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D00" w:rsidRDefault="006A5D00">
      <w:pPr>
        <w:pStyle w:val="5"/>
        <w:spacing w:line="360" w:lineRule="auto"/>
        <w:rPr>
          <w:rFonts w:ascii="Arial" w:hAnsi="Arial" w:cs="Arial"/>
          <w:shadow/>
          <w:sz w:val="24"/>
          <w:szCs w:val="24"/>
        </w:rPr>
      </w:pPr>
    </w:p>
    <w:p w:rsidR="00785CC6" w:rsidRPr="009964B4" w:rsidRDefault="00605D40">
      <w:pPr>
        <w:pStyle w:val="5"/>
        <w:spacing w:line="360" w:lineRule="auto"/>
        <w:rPr>
          <w:rFonts w:ascii="Arial" w:hAnsi="Arial" w:cs="Arial"/>
          <w:shadow/>
          <w:sz w:val="24"/>
          <w:szCs w:val="24"/>
        </w:rPr>
      </w:pPr>
      <w:r w:rsidRPr="009964B4">
        <w:rPr>
          <w:rFonts w:ascii="Arial" w:hAnsi="Arial" w:cs="Arial"/>
          <w:shadow/>
          <w:sz w:val="24"/>
          <w:szCs w:val="24"/>
        </w:rPr>
        <w:t>Минздравсоцразвития России</w:t>
      </w:r>
    </w:p>
    <w:p w:rsidR="00785CC6" w:rsidRPr="009964B4" w:rsidRDefault="006951E3">
      <w:pPr>
        <w:pStyle w:val="5"/>
        <w:spacing w:line="360" w:lineRule="auto"/>
        <w:rPr>
          <w:rFonts w:ascii="Arial" w:hAnsi="Arial" w:cs="Arial"/>
          <w:b w:val="0"/>
          <w:shadow/>
          <w:sz w:val="24"/>
          <w:szCs w:val="24"/>
        </w:rPr>
      </w:pPr>
      <w:r w:rsidRPr="009964B4">
        <w:rPr>
          <w:rFonts w:ascii="Arial" w:hAnsi="Arial" w:cs="Arial"/>
          <w:b w:val="0"/>
          <w:shadow/>
          <w:sz w:val="24"/>
          <w:szCs w:val="24"/>
        </w:rPr>
        <w:t>Департамент трудовых отношений и государственной гражданской службы</w:t>
      </w:r>
    </w:p>
    <w:p w:rsidR="00785CC6" w:rsidRPr="009964B4" w:rsidRDefault="00785CC6">
      <w:pPr>
        <w:spacing w:line="360" w:lineRule="auto"/>
      </w:pPr>
    </w:p>
    <w:p w:rsidR="00785CC6" w:rsidRPr="009964B4" w:rsidRDefault="00785CC6">
      <w:pPr>
        <w:spacing w:line="360" w:lineRule="auto"/>
      </w:pPr>
    </w:p>
    <w:p w:rsidR="00785CC6" w:rsidRPr="009964B4" w:rsidRDefault="00785CC6">
      <w:pPr>
        <w:spacing w:line="360" w:lineRule="auto"/>
      </w:pPr>
    </w:p>
    <w:p w:rsidR="00006353" w:rsidRPr="009964B4" w:rsidRDefault="00006353">
      <w:pPr>
        <w:spacing w:line="360" w:lineRule="auto"/>
      </w:pPr>
    </w:p>
    <w:p w:rsidR="00006353" w:rsidRPr="009964B4" w:rsidRDefault="00006353">
      <w:pPr>
        <w:spacing w:line="360" w:lineRule="auto"/>
      </w:pPr>
    </w:p>
    <w:p w:rsidR="00785CC6" w:rsidRPr="009964B4" w:rsidRDefault="00785CC6">
      <w:pPr>
        <w:spacing w:line="360" w:lineRule="auto"/>
      </w:pPr>
    </w:p>
    <w:p w:rsidR="00785CC6" w:rsidRPr="009964B4" w:rsidRDefault="00785CC6">
      <w:pPr>
        <w:spacing w:line="360" w:lineRule="auto"/>
      </w:pPr>
    </w:p>
    <w:p w:rsidR="00B82594" w:rsidRPr="00A32F2A" w:rsidRDefault="00D56C7A" w:rsidP="00AD7D6A">
      <w:pPr>
        <w:tabs>
          <w:tab w:val="left" w:pos="4365"/>
        </w:tabs>
        <w:spacing w:line="360" w:lineRule="auto"/>
        <w:jc w:val="center"/>
        <w:rPr>
          <w:rFonts w:ascii="Arial" w:hAnsi="Arial" w:cs="Arial"/>
          <w:b/>
          <w:bCs w:val="0"/>
          <w:i/>
        </w:rPr>
      </w:pPr>
      <w:r w:rsidRPr="009964B4">
        <w:rPr>
          <w:rFonts w:ascii="Arial" w:hAnsi="Arial" w:cs="Arial"/>
          <w:b/>
          <w:i/>
          <w:iCs w:val="0"/>
        </w:rPr>
        <w:t>Концепция</w:t>
      </w:r>
      <w:r w:rsidR="00810DDA" w:rsidRPr="009964B4">
        <w:rPr>
          <w:rFonts w:ascii="Arial" w:hAnsi="Arial" w:cs="Arial"/>
          <w:b/>
          <w:i/>
          <w:iCs w:val="0"/>
        </w:rPr>
        <w:t xml:space="preserve"> </w:t>
      </w:r>
      <w:r w:rsidR="00F9249D" w:rsidRPr="009964B4">
        <w:rPr>
          <w:rFonts w:ascii="Arial" w:hAnsi="Arial" w:cs="Arial"/>
          <w:b/>
          <w:bCs w:val="0"/>
          <w:i/>
        </w:rPr>
        <w:t>Программы действий по улучшению условий и охраны труда</w:t>
      </w:r>
      <w:r w:rsidR="00B82594" w:rsidRPr="009964B4">
        <w:rPr>
          <w:rFonts w:ascii="Arial" w:hAnsi="Arial" w:cs="Arial"/>
          <w:b/>
          <w:bCs w:val="0"/>
          <w:i/>
        </w:rPr>
        <w:t>,</w:t>
      </w:r>
      <w:r w:rsidR="00810DDA" w:rsidRPr="009964B4">
        <w:rPr>
          <w:rFonts w:ascii="Arial" w:hAnsi="Arial" w:cs="Arial"/>
          <w:b/>
          <w:bCs w:val="0"/>
          <w:i/>
        </w:rPr>
        <w:t xml:space="preserve"> </w:t>
      </w:r>
      <w:r w:rsidR="00B82594" w:rsidRPr="009964B4">
        <w:rPr>
          <w:rFonts w:ascii="Arial" w:hAnsi="Arial" w:cs="Arial"/>
          <w:b/>
          <w:bCs w:val="0"/>
          <w:i/>
        </w:rPr>
        <w:t>включая проведение аттестации рабочих мест по</w:t>
      </w:r>
      <w:r w:rsidR="00EA0CE9">
        <w:rPr>
          <w:rFonts w:ascii="Arial" w:hAnsi="Arial" w:cs="Arial"/>
          <w:b/>
          <w:bCs w:val="0"/>
          <w:i/>
        </w:rPr>
        <w:br/>
      </w:r>
      <w:r w:rsidR="00B82594" w:rsidRPr="00A32F2A">
        <w:rPr>
          <w:rFonts w:ascii="Arial" w:hAnsi="Arial" w:cs="Arial"/>
          <w:b/>
          <w:bCs w:val="0"/>
          <w:i/>
        </w:rPr>
        <w:t>условиям труда</w:t>
      </w:r>
    </w:p>
    <w:p w:rsidR="00785CC6" w:rsidRPr="001672DF" w:rsidRDefault="00785CC6">
      <w:pPr>
        <w:spacing w:line="360" w:lineRule="auto"/>
        <w:jc w:val="center"/>
        <w:rPr>
          <w:b/>
          <w:bCs w:val="0"/>
        </w:rPr>
      </w:pPr>
    </w:p>
    <w:p w:rsidR="00D33602" w:rsidRDefault="00D33602">
      <w:pPr>
        <w:spacing w:line="360" w:lineRule="auto"/>
        <w:jc w:val="center"/>
        <w:rPr>
          <w:b/>
          <w:bCs w:val="0"/>
        </w:rPr>
        <w:sectPr w:rsidR="00D33602" w:rsidSect="00F62DB1">
          <w:headerReference w:type="even" r:id="rId7"/>
          <w:headerReference w:type="default" r:id="rId8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785CC6" w:rsidRPr="001672DF" w:rsidRDefault="00785CC6">
      <w:pPr>
        <w:spacing w:line="360" w:lineRule="auto"/>
        <w:jc w:val="center"/>
        <w:rPr>
          <w:b/>
          <w:bCs w:val="0"/>
        </w:rPr>
      </w:pPr>
    </w:p>
    <w:p w:rsidR="00830D11" w:rsidRPr="00831F10" w:rsidRDefault="00830D11" w:rsidP="00156D1B">
      <w:pPr>
        <w:spacing w:line="360" w:lineRule="auto"/>
        <w:ind w:left="1416"/>
        <w:jc w:val="both"/>
        <w:rPr>
          <w:rFonts w:ascii="Arial" w:hAnsi="Arial" w:cs="Arial"/>
          <w:bCs w:val="0"/>
          <w:i/>
          <w:iCs w:val="0"/>
          <w:sz w:val="24"/>
          <w:szCs w:val="24"/>
        </w:rPr>
      </w:pPr>
      <w:r w:rsidRPr="00831F10">
        <w:rPr>
          <w:rFonts w:ascii="Arial" w:hAnsi="Arial" w:cs="Arial"/>
          <w:bCs w:val="0"/>
          <w:i/>
          <w:sz w:val="24"/>
          <w:szCs w:val="24"/>
        </w:rPr>
        <w:t xml:space="preserve">Программа действий по улучшению условий и охраны труда, включая проведение аттестации рабочих мест по условиям труда, направлена на </w:t>
      </w:r>
      <w:r w:rsidRPr="00831F10">
        <w:rPr>
          <w:rFonts w:ascii="Arial" w:hAnsi="Arial" w:cs="Arial"/>
          <w:i/>
          <w:sz w:val="24"/>
          <w:szCs w:val="24"/>
        </w:rPr>
        <w:t>снижение рисков несчастных случаев на производстве и профессиональных заболеваний</w:t>
      </w:r>
      <w:r w:rsidR="00C378C2">
        <w:rPr>
          <w:rFonts w:ascii="Arial" w:hAnsi="Arial" w:cs="Arial"/>
          <w:i/>
          <w:sz w:val="24"/>
          <w:szCs w:val="24"/>
        </w:rPr>
        <w:t xml:space="preserve">, </w:t>
      </w:r>
      <w:r w:rsidR="001F43C0" w:rsidRPr="00831F10">
        <w:rPr>
          <w:rFonts w:ascii="Arial" w:hAnsi="Arial" w:cs="Arial"/>
          <w:i/>
          <w:sz w:val="24"/>
          <w:szCs w:val="24"/>
        </w:rPr>
        <w:t xml:space="preserve">повышение качества рабочих мест </w:t>
      </w:r>
      <w:r w:rsidR="001F43C0">
        <w:rPr>
          <w:rFonts w:ascii="Arial" w:hAnsi="Arial" w:cs="Arial"/>
          <w:i/>
          <w:sz w:val="24"/>
          <w:szCs w:val="24"/>
        </w:rPr>
        <w:t xml:space="preserve">и условий труда, </w:t>
      </w:r>
      <w:r w:rsidRPr="00831F10">
        <w:rPr>
          <w:rFonts w:ascii="Arial" w:hAnsi="Arial" w:cs="Arial"/>
          <w:i/>
          <w:sz w:val="24"/>
          <w:szCs w:val="24"/>
        </w:rPr>
        <w:t>снижени</w:t>
      </w:r>
      <w:r w:rsidR="001F43C0">
        <w:rPr>
          <w:rFonts w:ascii="Arial" w:hAnsi="Arial" w:cs="Arial"/>
          <w:i/>
          <w:sz w:val="24"/>
          <w:szCs w:val="24"/>
        </w:rPr>
        <w:t>е</w:t>
      </w:r>
      <w:r w:rsidRPr="00831F10">
        <w:rPr>
          <w:rFonts w:ascii="Arial" w:hAnsi="Arial" w:cs="Arial"/>
          <w:i/>
          <w:sz w:val="24"/>
          <w:szCs w:val="24"/>
        </w:rPr>
        <w:t xml:space="preserve"> смертности от предотвратимых причин,</w:t>
      </w:r>
      <w:r w:rsidR="001F43C0" w:rsidRPr="001F43C0">
        <w:rPr>
          <w:rFonts w:ascii="Arial" w:hAnsi="Arial" w:cs="Arial"/>
          <w:i/>
          <w:sz w:val="24"/>
          <w:szCs w:val="24"/>
        </w:rPr>
        <w:t xml:space="preserve"> </w:t>
      </w:r>
      <w:r w:rsidR="001F43C0" w:rsidRPr="00831F10">
        <w:rPr>
          <w:rFonts w:ascii="Arial" w:hAnsi="Arial" w:cs="Arial"/>
          <w:i/>
          <w:sz w:val="24"/>
          <w:szCs w:val="24"/>
        </w:rPr>
        <w:t>увеличени</w:t>
      </w:r>
      <w:r w:rsidR="00996B8B">
        <w:rPr>
          <w:rFonts w:ascii="Arial" w:hAnsi="Arial" w:cs="Arial"/>
          <w:i/>
          <w:sz w:val="24"/>
          <w:szCs w:val="24"/>
        </w:rPr>
        <w:t>е</w:t>
      </w:r>
      <w:r w:rsidR="001F43C0" w:rsidRPr="00831F10">
        <w:rPr>
          <w:rFonts w:ascii="Arial" w:hAnsi="Arial" w:cs="Arial"/>
          <w:i/>
          <w:sz w:val="24"/>
          <w:szCs w:val="24"/>
        </w:rPr>
        <w:t xml:space="preserve"> продолжительности жизни</w:t>
      </w:r>
      <w:r w:rsidR="00996B8B">
        <w:rPr>
          <w:rFonts w:ascii="Arial" w:hAnsi="Arial" w:cs="Arial"/>
          <w:i/>
          <w:sz w:val="24"/>
          <w:szCs w:val="24"/>
        </w:rPr>
        <w:t xml:space="preserve"> и</w:t>
      </w:r>
      <w:r w:rsidRPr="00831F10">
        <w:rPr>
          <w:rFonts w:ascii="Arial" w:hAnsi="Arial" w:cs="Arial"/>
          <w:i/>
          <w:sz w:val="24"/>
          <w:szCs w:val="24"/>
        </w:rPr>
        <w:t xml:space="preserve"> улучшение здоровья работающего населения.</w:t>
      </w:r>
    </w:p>
    <w:p w:rsidR="00661395" w:rsidRPr="001672DF" w:rsidRDefault="00661395" w:rsidP="00B13279">
      <w:pPr>
        <w:ind w:left="540"/>
        <w:jc w:val="both"/>
        <w:rPr>
          <w:bCs w:val="0"/>
          <w:iCs w:val="0"/>
        </w:rPr>
      </w:pPr>
    </w:p>
    <w:p w:rsidR="00785CC6" w:rsidRPr="009964B4" w:rsidRDefault="00B513F8" w:rsidP="005D5E48">
      <w:pPr>
        <w:pStyle w:val="1"/>
        <w:numPr>
          <w:ilvl w:val="0"/>
          <w:numId w:val="15"/>
        </w:numPr>
        <w:suppressAutoHyphens/>
        <w:spacing w:before="360" w:after="240"/>
        <w:ind w:left="714" w:hanging="357"/>
      </w:pPr>
      <w:r w:rsidRPr="009964B4">
        <w:t>С</w:t>
      </w:r>
      <w:r w:rsidR="00785CC6" w:rsidRPr="009964B4">
        <w:t>остояни</w:t>
      </w:r>
      <w:r w:rsidRPr="009964B4">
        <w:t>е</w:t>
      </w:r>
      <w:r w:rsidR="00785CC6" w:rsidRPr="009964B4">
        <w:t xml:space="preserve"> здоровья работающего населения Российской Федерации и его влияни</w:t>
      </w:r>
      <w:r w:rsidR="001B66AB" w:rsidRPr="009964B4">
        <w:t>е</w:t>
      </w:r>
      <w:r w:rsidR="00785CC6" w:rsidRPr="009964B4">
        <w:t xml:space="preserve"> на</w:t>
      </w:r>
      <w:r w:rsidR="00312532" w:rsidRPr="009964B4">
        <w:t xml:space="preserve"> демографическую ситуацию</w:t>
      </w:r>
      <w:r w:rsidR="00785CC6" w:rsidRPr="009964B4">
        <w:t xml:space="preserve"> </w:t>
      </w:r>
      <w:r w:rsidR="008E63FA" w:rsidRPr="009964B4">
        <w:t xml:space="preserve">и на </w:t>
      </w:r>
      <w:r w:rsidR="00785CC6" w:rsidRPr="009964B4">
        <w:t>экономику страны</w:t>
      </w:r>
    </w:p>
    <w:p w:rsidR="001C4B6B" w:rsidRDefault="00C615F3" w:rsidP="001C4B6B">
      <w:pPr>
        <w:spacing w:line="360" w:lineRule="auto"/>
        <w:ind w:firstLine="540"/>
        <w:jc w:val="both"/>
        <w:rPr>
          <w:bCs w:val="0"/>
        </w:rPr>
      </w:pPr>
      <w:r>
        <w:rPr>
          <w:bCs w:val="0"/>
        </w:rPr>
        <w:t xml:space="preserve">Российская Федерация </w:t>
      </w:r>
      <w:r w:rsidR="001C4B6B" w:rsidRPr="001C4B6B">
        <w:rPr>
          <w:bCs w:val="0"/>
        </w:rPr>
        <w:t>уверенно выходит на новый уровень развития</w:t>
      </w:r>
      <w:r>
        <w:rPr>
          <w:bCs w:val="0"/>
        </w:rPr>
        <w:t>:</w:t>
      </w:r>
      <w:r w:rsidR="001C4B6B" w:rsidRPr="001C4B6B">
        <w:rPr>
          <w:bCs w:val="0"/>
        </w:rPr>
        <w:t xml:space="preserve"> </w:t>
      </w:r>
      <w:r w:rsidR="0075494F">
        <w:rPr>
          <w:bCs w:val="0"/>
        </w:rPr>
        <w:t xml:space="preserve">страна </w:t>
      </w:r>
      <w:r w:rsidR="001C4B6B" w:rsidRPr="001C4B6B">
        <w:rPr>
          <w:bCs w:val="0"/>
        </w:rPr>
        <w:t xml:space="preserve">не только полностью преодолела длительный спад производства, но и вошла в десятку крупнейших экономик мира. </w:t>
      </w:r>
      <w:r w:rsidR="00FA5C1F">
        <w:rPr>
          <w:bCs w:val="0"/>
        </w:rPr>
        <w:t xml:space="preserve">Между тем, </w:t>
      </w:r>
      <w:r w:rsidR="0020358B">
        <w:rPr>
          <w:bCs w:val="0"/>
        </w:rPr>
        <w:t xml:space="preserve">вызывает тревогу </w:t>
      </w:r>
      <w:r w:rsidR="005666C1">
        <w:rPr>
          <w:bCs w:val="0"/>
        </w:rPr>
        <w:t>анализ факторов</w:t>
      </w:r>
      <w:r w:rsidR="0020358B">
        <w:rPr>
          <w:bCs w:val="0"/>
        </w:rPr>
        <w:t xml:space="preserve">, </w:t>
      </w:r>
      <w:r w:rsidR="00023E2A">
        <w:rPr>
          <w:bCs w:val="0"/>
        </w:rPr>
        <w:t xml:space="preserve">препятствующих </w:t>
      </w:r>
      <w:r w:rsidR="00CA7A34">
        <w:rPr>
          <w:bCs w:val="0"/>
        </w:rPr>
        <w:t xml:space="preserve">дальнейшему </w:t>
      </w:r>
      <w:r w:rsidR="0020358B">
        <w:rPr>
          <w:bCs w:val="0"/>
        </w:rPr>
        <w:t>экономическо</w:t>
      </w:r>
      <w:r w:rsidR="00023E2A">
        <w:rPr>
          <w:bCs w:val="0"/>
        </w:rPr>
        <w:t>му</w:t>
      </w:r>
      <w:r w:rsidR="0020358B">
        <w:rPr>
          <w:bCs w:val="0"/>
        </w:rPr>
        <w:t xml:space="preserve"> рост</w:t>
      </w:r>
      <w:r w:rsidR="00023E2A">
        <w:rPr>
          <w:bCs w:val="0"/>
        </w:rPr>
        <w:t xml:space="preserve">у, </w:t>
      </w:r>
      <w:r w:rsidR="000A582C">
        <w:rPr>
          <w:bCs w:val="0"/>
        </w:rPr>
        <w:t>и</w:t>
      </w:r>
      <w:r w:rsidR="007F2713">
        <w:rPr>
          <w:bCs w:val="0"/>
        </w:rPr>
        <w:t xml:space="preserve"> </w:t>
      </w:r>
      <w:r w:rsidR="0020358B">
        <w:rPr>
          <w:bCs w:val="0"/>
        </w:rPr>
        <w:t xml:space="preserve">то, какой ценой достигаются </w:t>
      </w:r>
      <w:r w:rsidR="004B1FF9">
        <w:rPr>
          <w:bCs w:val="0"/>
        </w:rPr>
        <w:t>позитивны</w:t>
      </w:r>
      <w:r w:rsidR="00382408">
        <w:rPr>
          <w:bCs w:val="0"/>
        </w:rPr>
        <w:t>е</w:t>
      </w:r>
      <w:r w:rsidR="004B1FF9">
        <w:rPr>
          <w:bCs w:val="0"/>
        </w:rPr>
        <w:t xml:space="preserve"> </w:t>
      </w:r>
      <w:r w:rsidR="00F4619F">
        <w:rPr>
          <w:bCs w:val="0"/>
        </w:rPr>
        <w:t>экономически</w:t>
      </w:r>
      <w:r w:rsidR="00382408">
        <w:rPr>
          <w:bCs w:val="0"/>
        </w:rPr>
        <w:t>е</w:t>
      </w:r>
      <w:r w:rsidR="00F4619F">
        <w:rPr>
          <w:bCs w:val="0"/>
        </w:rPr>
        <w:t xml:space="preserve"> </w:t>
      </w:r>
      <w:r w:rsidR="004B1FF9">
        <w:rPr>
          <w:bCs w:val="0"/>
        </w:rPr>
        <w:t>показатели</w:t>
      </w:r>
      <w:r w:rsidR="00A2747C">
        <w:rPr>
          <w:bCs w:val="0"/>
        </w:rPr>
        <w:t>.</w:t>
      </w:r>
      <w:r w:rsidR="004B1FF9">
        <w:rPr>
          <w:bCs w:val="0"/>
        </w:rPr>
        <w:t xml:space="preserve"> </w:t>
      </w:r>
    </w:p>
    <w:p w:rsidR="00CA775D" w:rsidRPr="00592942" w:rsidRDefault="00846FCA" w:rsidP="00592942">
      <w:pPr>
        <w:pStyle w:val="3"/>
        <w:spacing w:after="120"/>
        <w:ind w:left="539"/>
        <w:rPr>
          <w:bCs/>
          <w:i/>
          <w:sz w:val="24"/>
        </w:rPr>
      </w:pPr>
      <w:r>
        <w:rPr>
          <w:bCs/>
          <w:i/>
          <w:sz w:val="24"/>
        </w:rPr>
        <w:t>Э</w:t>
      </w:r>
      <w:r w:rsidR="00CA775D" w:rsidRPr="00592942">
        <w:rPr>
          <w:bCs/>
          <w:i/>
          <w:sz w:val="24"/>
        </w:rPr>
        <w:t>кономические и людские потери в связи</w:t>
      </w:r>
      <w:r w:rsidR="003D39D6">
        <w:rPr>
          <w:bCs/>
          <w:i/>
          <w:sz w:val="24"/>
        </w:rPr>
        <w:br/>
      </w:r>
      <w:r w:rsidR="00CA775D" w:rsidRPr="00592942">
        <w:rPr>
          <w:bCs/>
          <w:i/>
          <w:sz w:val="24"/>
        </w:rPr>
        <w:t>с неудовлетворительными условиями труда</w:t>
      </w:r>
    </w:p>
    <w:p w:rsidR="003C4118" w:rsidRPr="001672DF" w:rsidRDefault="003C4118" w:rsidP="003C4118">
      <w:pPr>
        <w:spacing w:line="360" w:lineRule="auto"/>
        <w:ind w:firstLine="540"/>
        <w:jc w:val="both"/>
      </w:pPr>
      <w:r>
        <w:t>В</w:t>
      </w:r>
      <w:r w:rsidRPr="001672DF">
        <w:t xml:space="preserve"> Российской Федерации 150–190 т</w:t>
      </w:r>
      <w:r w:rsidR="00C66604">
        <w:t>ысяч человек ежегодно умирает</w:t>
      </w:r>
      <w:r w:rsidRPr="001672DF">
        <w:t xml:space="preserve"> </w:t>
      </w:r>
      <w:r w:rsidR="00815D21">
        <w:t>по причинам, связанным с воздействием</w:t>
      </w:r>
      <w:r w:rsidRPr="001672DF">
        <w:t xml:space="preserve"> вредных и опасных производственных факторов. </w:t>
      </w:r>
      <w:r>
        <w:t>Н</w:t>
      </w:r>
      <w:r w:rsidRPr="001672DF">
        <w:t>еблагоприятные условия труда являются причиной высокого уровня производственного травматизма и профессиональных заболеваний. Ежегодно получают травмы на произ</w:t>
      </w:r>
      <w:r w:rsidR="00815D21">
        <w:t>водстве более</w:t>
      </w:r>
      <w:r w:rsidRPr="001672DF">
        <w:t xml:space="preserve"> </w:t>
      </w:r>
      <w:r w:rsidRPr="00F76A53">
        <w:t xml:space="preserve">200 тысяч человек, регистрируется </w:t>
      </w:r>
      <w:r w:rsidR="00C66604">
        <w:t>около</w:t>
      </w:r>
      <w:r w:rsidRPr="00F76A53">
        <w:t xml:space="preserve"> 10 тысяч случаев профессиональны</w:t>
      </w:r>
      <w:r w:rsidR="00815D21">
        <w:t xml:space="preserve">х заболеваний, </w:t>
      </w:r>
      <w:r w:rsidR="00C66604">
        <w:t>более</w:t>
      </w:r>
      <w:r w:rsidRPr="00F76A53">
        <w:t xml:space="preserve"> 14 тысяч человек становятся инвалидами вследствие трудового увечья и профзаболевания.</w:t>
      </w:r>
    </w:p>
    <w:p w:rsidR="003C4118" w:rsidRPr="001672DF" w:rsidRDefault="003C4118" w:rsidP="003C4118">
      <w:pPr>
        <w:pStyle w:val="a3"/>
        <w:spacing w:line="360" w:lineRule="auto"/>
        <w:ind w:left="0" w:firstLine="540"/>
      </w:pPr>
      <w:r w:rsidRPr="001672DF">
        <w:t xml:space="preserve">При этом, </w:t>
      </w:r>
      <w:r>
        <w:t xml:space="preserve">реальная картина может быть еще хуже, поскольку </w:t>
      </w:r>
      <w:r w:rsidRPr="001672DF">
        <w:t xml:space="preserve">официальным статистическим наблюдением охвачено лишь </w:t>
      </w:r>
      <w:r w:rsidRPr="00F76A53">
        <w:t>около 45%</w:t>
      </w:r>
      <w:r w:rsidRPr="001672DF">
        <w:t xml:space="preserve"> трудящихся. </w:t>
      </w:r>
      <w:r w:rsidR="001C666B">
        <w:t>Более того</w:t>
      </w:r>
      <w:r w:rsidRPr="001672DF">
        <w:t xml:space="preserve">, статистика не учитывает </w:t>
      </w:r>
      <w:r w:rsidR="00704E87">
        <w:t>растянутые во времени</w:t>
      </w:r>
      <w:r w:rsidR="00704E87" w:rsidRPr="00704E87">
        <w:t xml:space="preserve"> </w:t>
      </w:r>
      <w:r w:rsidR="003E27F6">
        <w:t xml:space="preserve">причинно-следственные связи </w:t>
      </w:r>
      <w:r w:rsidR="00F70E20">
        <w:t xml:space="preserve">вредных факторов с </w:t>
      </w:r>
      <w:r w:rsidR="00704E87" w:rsidRPr="001672DF">
        <w:t>повреждени</w:t>
      </w:r>
      <w:r w:rsidR="00F70E20">
        <w:t>ем</w:t>
      </w:r>
      <w:r w:rsidR="00704E87" w:rsidRPr="001672DF">
        <w:t xml:space="preserve"> здоровья трудоспособного населения</w:t>
      </w:r>
      <w:r w:rsidR="00704E87">
        <w:t>:</w:t>
      </w:r>
      <w:r w:rsidR="00704E87" w:rsidRPr="001672DF">
        <w:t xml:space="preserve"> </w:t>
      </w:r>
      <w:r w:rsidRPr="001672DF">
        <w:t>производственно-обусловленную заболеваемость, снижение иммунитета, ускоренное старение и нарушение репродуктивных функций трудящихся, т.е. так называемы</w:t>
      </w:r>
      <w:r>
        <w:t>е</w:t>
      </w:r>
      <w:r w:rsidRPr="001672DF">
        <w:t xml:space="preserve"> «скрыты</w:t>
      </w:r>
      <w:r>
        <w:t>е</w:t>
      </w:r>
      <w:r w:rsidRPr="001672DF">
        <w:t xml:space="preserve"> профессиональны</w:t>
      </w:r>
      <w:r>
        <w:t>е</w:t>
      </w:r>
      <w:r w:rsidRPr="001672DF">
        <w:t xml:space="preserve"> риск</w:t>
      </w:r>
      <w:r>
        <w:t>и</w:t>
      </w:r>
      <w:r w:rsidRPr="001672DF">
        <w:t>», уровень котор</w:t>
      </w:r>
      <w:r>
        <w:t>ых</w:t>
      </w:r>
      <w:r w:rsidRPr="001672DF">
        <w:t xml:space="preserve"> превышает 70% всех рисков наступления случаев утраты здоровья работников под воздействием неблагоприятных производственных факторов. </w:t>
      </w:r>
    </w:p>
    <w:p w:rsidR="00D26D0C" w:rsidRPr="001672DF" w:rsidRDefault="00B010C7" w:rsidP="00D26D0C">
      <w:pPr>
        <w:spacing w:line="360" w:lineRule="auto"/>
        <w:ind w:firstLine="540"/>
        <w:jc w:val="both"/>
        <w:rPr>
          <w:bCs w:val="0"/>
        </w:rPr>
      </w:pPr>
      <w:r>
        <w:rPr>
          <w:bCs w:val="0"/>
        </w:rPr>
        <w:t>Свыше</w:t>
      </w:r>
      <w:r w:rsidR="00D26D0C" w:rsidRPr="001672DF">
        <w:t xml:space="preserve"> 30% ежегодно умирающих россиян </w:t>
      </w:r>
      <w:r w:rsidR="00721407">
        <w:t xml:space="preserve">– это </w:t>
      </w:r>
      <w:r w:rsidR="00D26D0C" w:rsidRPr="001672DF">
        <w:t xml:space="preserve">граждане в трудоспособном возрасте. </w:t>
      </w:r>
      <w:r w:rsidR="00D26D0C" w:rsidRPr="001672DF">
        <w:rPr>
          <w:bCs w:val="0"/>
        </w:rPr>
        <w:t xml:space="preserve">Смертность трудоспособного населения превышает аналогичный показатель по Евросоюзу в 4,5 раза и в 2,5 раза – средний показатель смертности по России. </w:t>
      </w:r>
      <w:r w:rsidR="0058625C">
        <w:rPr>
          <w:bCs w:val="0"/>
        </w:rPr>
        <w:t>Именно по этой причине с</w:t>
      </w:r>
      <w:r w:rsidR="00D26D0C" w:rsidRPr="001672DF">
        <w:rPr>
          <w:bCs w:val="0"/>
        </w:rPr>
        <w:t xml:space="preserve">редняя ожидаемая продолжительность жизни населения в России </w:t>
      </w:r>
      <w:r w:rsidR="002D238D">
        <w:rPr>
          <w:bCs w:val="0"/>
        </w:rPr>
        <w:t>на столь неестественно низком уровне –</w:t>
      </w:r>
      <w:r w:rsidR="00D26D0C" w:rsidRPr="001672DF">
        <w:rPr>
          <w:bCs w:val="0"/>
        </w:rPr>
        <w:t xml:space="preserve"> 66</w:t>
      </w:r>
      <w:r w:rsidR="002D238D">
        <w:rPr>
          <w:bCs w:val="0"/>
        </w:rPr>
        <w:t xml:space="preserve"> </w:t>
      </w:r>
      <w:r w:rsidR="00D26D0C" w:rsidRPr="001672DF">
        <w:rPr>
          <w:bCs w:val="0"/>
        </w:rPr>
        <w:t xml:space="preserve">лет, что на 12 лет меньше, чем в США, на 8 лет меньше, чем в Польше и на 5 лет меньше, чем в Китае. </w:t>
      </w:r>
    </w:p>
    <w:p w:rsidR="003C4118" w:rsidRPr="001672DF" w:rsidRDefault="00383195" w:rsidP="003C4118">
      <w:pPr>
        <w:pStyle w:val="22"/>
        <w:spacing w:line="360" w:lineRule="auto"/>
      </w:pPr>
      <w:r>
        <w:t>Неудовлетворительное с</w:t>
      </w:r>
      <w:r w:rsidR="003C4118" w:rsidRPr="001672DF">
        <w:t xml:space="preserve">остояние и </w:t>
      </w:r>
      <w:r w:rsidR="001C666B">
        <w:t xml:space="preserve">опасные </w:t>
      </w:r>
      <w:r w:rsidR="00D03D4C">
        <w:t>тенденции</w:t>
      </w:r>
      <w:r w:rsidR="003C4118" w:rsidRPr="001672DF">
        <w:t xml:space="preserve"> развития «человеческой составляющей» в системе производительных сил </w:t>
      </w:r>
      <w:r w:rsidR="007252FB" w:rsidRPr="001672DF">
        <w:t xml:space="preserve">Российской Федерации </w:t>
      </w:r>
      <w:r w:rsidR="00AE2979">
        <w:t xml:space="preserve">стала </w:t>
      </w:r>
      <w:r w:rsidR="0065294A">
        <w:t>проблемой</w:t>
      </w:r>
      <w:r w:rsidR="003C4118" w:rsidRPr="001672DF">
        <w:t xml:space="preserve"> национальной безопасности</w:t>
      </w:r>
      <w:r w:rsidR="00C96639">
        <w:t>, т.к.</w:t>
      </w:r>
      <w:r w:rsidR="003C4118" w:rsidRPr="001672DF">
        <w:t xml:space="preserve"> </w:t>
      </w:r>
      <w:r w:rsidR="00784FD5">
        <w:t xml:space="preserve">представляет </w:t>
      </w:r>
      <w:r w:rsidR="00C96639">
        <w:t xml:space="preserve">серьёзную </w:t>
      </w:r>
      <w:r w:rsidR="00784FD5">
        <w:t>угрозу</w:t>
      </w:r>
      <w:r w:rsidR="003C4118" w:rsidRPr="001672DF">
        <w:t xml:space="preserve"> </w:t>
      </w:r>
      <w:r w:rsidR="0070661B">
        <w:t xml:space="preserve">самостоятельности </w:t>
      </w:r>
      <w:r w:rsidR="003C4118" w:rsidRPr="001672DF">
        <w:t xml:space="preserve">страны. </w:t>
      </w:r>
      <w:r w:rsidR="00FD3216" w:rsidRPr="001672DF">
        <w:t xml:space="preserve">Здоровье работающего населения непосредственно связано с условиями труда, а также с эффективностью функционирования социально-трудовых отношений и социальных институтов, в </w:t>
      </w:r>
      <w:r w:rsidR="001451C0">
        <w:t>первую очередь</w:t>
      </w:r>
      <w:r w:rsidR="00FD3216" w:rsidRPr="001672DF">
        <w:t xml:space="preserve"> систем здравоохранения </w:t>
      </w:r>
      <w:r w:rsidR="001451C0">
        <w:t xml:space="preserve">в сфере труда </w:t>
      </w:r>
      <w:r w:rsidR="00FD3216" w:rsidRPr="001672DF">
        <w:t xml:space="preserve">и социального страхования. </w:t>
      </w:r>
      <w:r w:rsidR="006D41C5">
        <w:t xml:space="preserve">Бессмысленно </w:t>
      </w:r>
      <w:r w:rsidR="008B3AAC">
        <w:t xml:space="preserve">принимать меры по </w:t>
      </w:r>
      <w:r w:rsidR="006D41C5">
        <w:t xml:space="preserve">стимулированию рождаемости </w:t>
      </w:r>
      <w:r w:rsidR="003D3751">
        <w:t xml:space="preserve">без исправления ситуации с </w:t>
      </w:r>
      <w:r w:rsidR="00F70BE0">
        <w:t xml:space="preserve">потерей здоровья и жизни </w:t>
      </w:r>
      <w:r w:rsidR="00AC1155">
        <w:t xml:space="preserve">населения </w:t>
      </w:r>
      <w:r w:rsidR="00F70BE0">
        <w:t xml:space="preserve">на </w:t>
      </w:r>
      <w:r w:rsidR="00AC1155">
        <w:t>рабочих</w:t>
      </w:r>
      <w:r w:rsidR="00F70BE0">
        <w:t xml:space="preserve"> местах.</w:t>
      </w:r>
      <w:r w:rsidR="00942945">
        <w:t xml:space="preserve"> </w:t>
      </w:r>
      <w:r w:rsidR="00C03878">
        <w:t>Н</w:t>
      </w:r>
      <w:r w:rsidR="00942945">
        <w:t xml:space="preserve">е имеет смысла </w:t>
      </w:r>
      <w:r w:rsidR="003854C1">
        <w:t xml:space="preserve">увеличивать ассигнования на здравоохранения </w:t>
      </w:r>
      <w:r w:rsidR="00794B3F">
        <w:t xml:space="preserve">населения, если </w:t>
      </w:r>
      <w:r w:rsidR="005F651B">
        <w:t xml:space="preserve">люди </w:t>
      </w:r>
      <w:r w:rsidR="00BD69F9">
        <w:t>теря</w:t>
      </w:r>
      <w:r w:rsidR="005F651B">
        <w:t>ю</w:t>
      </w:r>
      <w:r w:rsidR="00BD69F9">
        <w:t>т</w:t>
      </w:r>
      <w:r w:rsidR="005F651B">
        <w:t xml:space="preserve"> </w:t>
      </w:r>
      <w:r w:rsidR="00C02981">
        <w:t xml:space="preserve">жизнь и </w:t>
      </w:r>
      <w:r w:rsidR="003854C1">
        <w:t xml:space="preserve">здоровье </w:t>
      </w:r>
      <w:r w:rsidR="00BD69F9">
        <w:t>на работе</w:t>
      </w:r>
      <w:r w:rsidR="00794B3F">
        <w:t>.</w:t>
      </w:r>
      <w:r w:rsidR="006C1D35">
        <w:t xml:space="preserve"> </w:t>
      </w:r>
      <w:r w:rsidR="00260BAC">
        <w:t>Более того, д</w:t>
      </w:r>
      <w:r w:rsidR="003C4118" w:rsidRPr="001672DF">
        <w:t xml:space="preserve">о тех пор, пока </w:t>
      </w:r>
      <w:r w:rsidR="003C4118">
        <w:t xml:space="preserve">ситуация </w:t>
      </w:r>
      <w:r w:rsidR="00B17EF9">
        <w:t xml:space="preserve">в этой области </w:t>
      </w:r>
      <w:r w:rsidR="003C4118">
        <w:t>не изменится</w:t>
      </w:r>
      <w:r w:rsidR="003C4118" w:rsidRPr="001672DF">
        <w:t xml:space="preserve">, нельзя говорить всерьез не только о решении </w:t>
      </w:r>
      <w:r w:rsidR="004B60F3">
        <w:t>наших</w:t>
      </w:r>
      <w:r w:rsidR="003C4118" w:rsidRPr="001672DF">
        <w:t xml:space="preserve"> демографи</w:t>
      </w:r>
      <w:r w:rsidR="003C4118">
        <w:t>ческих</w:t>
      </w:r>
      <w:r w:rsidR="003C4118" w:rsidRPr="001672DF">
        <w:t xml:space="preserve"> </w:t>
      </w:r>
      <w:r w:rsidR="00AE507D">
        <w:t xml:space="preserve">и гуманитарных </w:t>
      </w:r>
      <w:r w:rsidR="003C4118" w:rsidRPr="001672DF">
        <w:t xml:space="preserve">проблем, но и о </w:t>
      </w:r>
      <w:r w:rsidR="007021A0">
        <w:t xml:space="preserve">дальнейших </w:t>
      </w:r>
      <w:r w:rsidR="003C4118" w:rsidRPr="001672DF">
        <w:t>возможностях экономического роста и увеличении ВВП.</w:t>
      </w:r>
    </w:p>
    <w:p w:rsidR="00815D21" w:rsidRDefault="00815D21">
      <w:pPr>
        <w:pStyle w:val="a3"/>
        <w:spacing w:line="360" w:lineRule="auto"/>
        <w:ind w:left="0" w:firstLine="540"/>
      </w:pPr>
      <w:r>
        <w:t>В Российской Федерации</w:t>
      </w:r>
      <w:r w:rsidR="00785CC6" w:rsidRPr="001672DF">
        <w:t xml:space="preserve"> экономические потери</w:t>
      </w:r>
      <w:r>
        <w:t xml:space="preserve"> в связи с повреждением (утратой) здоровья работников</w:t>
      </w:r>
      <w:r w:rsidR="00785CC6" w:rsidRPr="001672DF">
        <w:t>, обусловлен</w:t>
      </w:r>
      <w:r>
        <w:t>ным</w:t>
      </w:r>
      <w:r w:rsidR="00785CC6" w:rsidRPr="001672DF">
        <w:t xml:space="preserve"> </w:t>
      </w:r>
      <w:r>
        <w:t>вредными и (или) опасными</w:t>
      </w:r>
      <w:r w:rsidR="00785CC6" w:rsidRPr="001672DF">
        <w:t xml:space="preserve"> условиями труда,</w:t>
      </w:r>
      <w:r>
        <w:t xml:space="preserve"> в 2006 году по экспертной оценке составили</w:t>
      </w:r>
      <w:r w:rsidR="00785CC6" w:rsidRPr="001672DF">
        <w:t xml:space="preserve"> </w:t>
      </w:r>
      <w:r>
        <w:t xml:space="preserve">более </w:t>
      </w:r>
      <w:r w:rsidR="00FA1F70">
        <w:t xml:space="preserve"> </w:t>
      </w:r>
      <w:r>
        <w:t>500,0</w:t>
      </w:r>
      <w:r w:rsidR="00785CC6" w:rsidRPr="001672DF">
        <w:t xml:space="preserve"> млрд. рублей</w:t>
      </w:r>
      <w:r w:rsidR="00777A0C" w:rsidRPr="00777A0C">
        <w:t xml:space="preserve"> </w:t>
      </w:r>
      <w:r w:rsidR="00231A40">
        <w:t>(</w:t>
      </w:r>
      <w:r w:rsidR="00777A0C">
        <w:t xml:space="preserve">1,9% </w:t>
      </w:r>
      <w:r w:rsidR="00777A0C" w:rsidRPr="001672DF">
        <w:t>ВВП</w:t>
      </w:r>
      <w:r w:rsidR="00231A40">
        <w:t>)</w:t>
      </w:r>
      <w:r w:rsidR="00785CC6" w:rsidRPr="001672DF">
        <w:t>. Из</w:t>
      </w:r>
      <w:r>
        <w:t>-за болезней в среднем теряется до 10 рабочих дней (в странах Евросоюза – 7,9 дней) на одного работающего. С учетом общего количества работников, занятых в экономике (69,4 млн. человек), потери рабочего времени в 2006 году составили около 700 млн. рабочих дней или в целом по стране не работало из-за болезней свыше 2,8 млн. человек.</w:t>
      </w:r>
    </w:p>
    <w:p w:rsidR="00255C96" w:rsidRPr="00255C96" w:rsidRDefault="00815D21" w:rsidP="00815D21">
      <w:pPr>
        <w:pStyle w:val="a3"/>
        <w:spacing w:line="360" w:lineRule="auto"/>
        <w:ind w:left="0" w:firstLine="540"/>
      </w:pPr>
      <w:r>
        <w:t xml:space="preserve"> </w:t>
      </w:r>
      <w:r w:rsidR="00785CC6" w:rsidRPr="001672DF">
        <w:t xml:space="preserve"> </w:t>
      </w:r>
      <w:r w:rsidR="00627D8F" w:rsidRPr="00627D8F">
        <w:t xml:space="preserve">Число работающих в условиях, не отвечающих санитарно-гигиеническим нормам увеличилось с 17,1% в 1997 году до 23,4% в 2006 году. </w:t>
      </w:r>
      <w:r w:rsidR="00105119" w:rsidRPr="00627D8F">
        <w:t>Ежегодно</w:t>
      </w:r>
      <w:r w:rsidR="00105119" w:rsidRPr="00BF0163">
        <w:t xml:space="preserve"> </w:t>
      </w:r>
      <w:r w:rsidR="00145EAC">
        <w:t xml:space="preserve">порядка </w:t>
      </w:r>
      <w:r w:rsidR="00105119" w:rsidRPr="00BF0163">
        <w:t>200 тыс. человек уходят на пенсию</w:t>
      </w:r>
      <w:r w:rsidR="00706E6C" w:rsidRPr="00BF0163">
        <w:t xml:space="preserve">, досрочно назначаемую за работу </w:t>
      </w:r>
      <w:r w:rsidR="00105119" w:rsidRPr="00BF0163">
        <w:t xml:space="preserve">в </w:t>
      </w:r>
      <w:r w:rsidR="00706E6C" w:rsidRPr="00BF0163">
        <w:t xml:space="preserve">тяжелых и вредных </w:t>
      </w:r>
      <w:r w:rsidR="0075663C" w:rsidRPr="00BF0163">
        <w:t>услови</w:t>
      </w:r>
      <w:r w:rsidR="008B1C96">
        <w:t>ях</w:t>
      </w:r>
      <w:r w:rsidR="0075663C" w:rsidRPr="00BF0163">
        <w:t xml:space="preserve"> труда.</w:t>
      </w:r>
      <w:r w:rsidR="009B5203">
        <w:t xml:space="preserve"> </w:t>
      </w:r>
      <w:r w:rsidR="0076531B">
        <w:t xml:space="preserve">При этом </w:t>
      </w:r>
      <w:r w:rsidR="00697905">
        <w:t xml:space="preserve">резерв </w:t>
      </w:r>
      <w:r w:rsidR="0076531B">
        <w:t>восполнени</w:t>
      </w:r>
      <w:r w:rsidR="00FD79E0">
        <w:t>я</w:t>
      </w:r>
      <w:r w:rsidR="0076531B">
        <w:t xml:space="preserve"> трудовых ресурсов</w:t>
      </w:r>
      <w:r w:rsidR="00681894">
        <w:t xml:space="preserve"> в силу неблагоприятн</w:t>
      </w:r>
      <w:r w:rsidR="00697905">
        <w:t>ой</w:t>
      </w:r>
      <w:r w:rsidR="00681894">
        <w:t xml:space="preserve"> демографическ</w:t>
      </w:r>
      <w:r w:rsidR="00697905">
        <w:t>ой</w:t>
      </w:r>
      <w:r w:rsidR="00681894">
        <w:t xml:space="preserve"> </w:t>
      </w:r>
      <w:r w:rsidR="00697905">
        <w:t>ситуации практически исчерпан</w:t>
      </w:r>
      <w:r w:rsidR="00843375">
        <w:t xml:space="preserve">, </w:t>
      </w:r>
      <w:r w:rsidR="00697905">
        <w:t xml:space="preserve">выбытие </w:t>
      </w:r>
      <w:r w:rsidR="00370EC7">
        <w:t>граждан трудоспособного возраста</w:t>
      </w:r>
      <w:r w:rsidR="000B5656">
        <w:t xml:space="preserve"> </w:t>
      </w:r>
      <w:r w:rsidR="00A65082">
        <w:t xml:space="preserve">уже сейчас приводит к </w:t>
      </w:r>
      <w:r w:rsidR="00785CC6" w:rsidRPr="001672DF">
        <w:t xml:space="preserve">дефициту </w:t>
      </w:r>
      <w:r w:rsidR="00FD79E0">
        <w:t>рабочей силы</w:t>
      </w:r>
      <w:r w:rsidR="00785CC6" w:rsidRPr="001672DF">
        <w:t xml:space="preserve"> </w:t>
      </w:r>
      <w:r w:rsidR="00D62FB3">
        <w:t xml:space="preserve">по многим </w:t>
      </w:r>
      <w:r w:rsidR="004834A7">
        <w:t xml:space="preserve">ключевым для экономики </w:t>
      </w:r>
      <w:r w:rsidR="00D62FB3">
        <w:t>специальностям.</w:t>
      </w:r>
      <w:r w:rsidR="00BF0163">
        <w:t xml:space="preserve"> </w:t>
      </w:r>
      <w:r w:rsidR="008E2710">
        <w:t xml:space="preserve">Миграционный прирост </w:t>
      </w:r>
      <w:r w:rsidR="00C81F73">
        <w:t xml:space="preserve">не может обеспечить </w:t>
      </w:r>
      <w:r w:rsidR="008C36D7">
        <w:t>восполнение этого дефицита</w:t>
      </w:r>
      <w:r w:rsidR="0087375A">
        <w:t>,</w:t>
      </w:r>
      <w:r w:rsidR="008C36D7">
        <w:t xml:space="preserve"> как по количественным, так и по качественным характеристикам</w:t>
      </w:r>
      <w:r w:rsidR="00226544">
        <w:t xml:space="preserve">, в силу </w:t>
      </w:r>
      <w:r w:rsidR="00E37836">
        <w:t xml:space="preserve">низкого образовательно-профессионального уровня трудовых мигрантов. </w:t>
      </w:r>
      <w:r w:rsidR="00255C96" w:rsidRPr="00255C96">
        <w:t xml:space="preserve">Большая часть привлекаемой иностранной рабочей силы </w:t>
      </w:r>
      <w:r w:rsidR="005B64F5">
        <w:t>–</w:t>
      </w:r>
      <w:r w:rsidR="00255C96" w:rsidRPr="00255C96">
        <w:t xml:space="preserve"> это</w:t>
      </w:r>
      <w:r w:rsidR="005B64F5">
        <w:t xml:space="preserve"> </w:t>
      </w:r>
      <w:r w:rsidR="00255C96" w:rsidRPr="00255C96">
        <w:t>неквалифицированные рабочие, трудоустраивающиеся на рабочие места с низкой заработной платой и неблагоприятными условиями труда</w:t>
      </w:r>
      <w:r w:rsidR="00C72484">
        <w:t>, тем самым</w:t>
      </w:r>
      <w:r w:rsidR="00037D14">
        <w:t xml:space="preserve"> </w:t>
      </w:r>
      <w:r w:rsidR="00B66B3D">
        <w:t>формируя</w:t>
      </w:r>
      <w:r w:rsidR="00037D14">
        <w:t xml:space="preserve"> </w:t>
      </w:r>
      <w:r w:rsidR="007A21CF">
        <w:t xml:space="preserve">дополнительный </w:t>
      </w:r>
      <w:r w:rsidR="00037D14">
        <w:t>спрос на такие места</w:t>
      </w:r>
      <w:r w:rsidR="00F417CB">
        <w:t>.</w:t>
      </w:r>
    </w:p>
    <w:p w:rsidR="008B149E" w:rsidRPr="00FF2287" w:rsidRDefault="00922A1D" w:rsidP="00A551C0">
      <w:pPr>
        <w:pStyle w:val="3"/>
        <w:suppressAutoHyphens/>
        <w:spacing w:after="120"/>
        <w:ind w:left="539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Необходимость м</w:t>
      </w:r>
      <w:r w:rsidR="008B149E" w:rsidRPr="00FF2287">
        <w:rPr>
          <w:bCs/>
          <w:i/>
          <w:sz w:val="24"/>
          <w:szCs w:val="24"/>
        </w:rPr>
        <w:t>оде</w:t>
      </w:r>
      <w:r w:rsidR="00633E88" w:rsidRPr="00FF2287">
        <w:rPr>
          <w:bCs/>
          <w:i/>
          <w:sz w:val="24"/>
          <w:szCs w:val="24"/>
        </w:rPr>
        <w:t>рнизаци</w:t>
      </w:r>
      <w:r>
        <w:rPr>
          <w:bCs/>
          <w:i/>
          <w:sz w:val="24"/>
          <w:szCs w:val="24"/>
        </w:rPr>
        <w:t>и</w:t>
      </w:r>
      <w:r w:rsidR="006915FB">
        <w:rPr>
          <w:bCs/>
          <w:i/>
          <w:sz w:val="24"/>
          <w:szCs w:val="24"/>
        </w:rPr>
        <w:t xml:space="preserve"> </w:t>
      </w:r>
      <w:r w:rsidR="00C02981">
        <w:rPr>
          <w:bCs/>
          <w:i/>
          <w:sz w:val="24"/>
          <w:szCs w:val="24"/>
        </w:rPr>
        <w:t xml:space="preserve">устаревшей </w:t>
      </w:r>
      <w:r w:rsidR="00B361A6">
        <w:rPr>
          <w:bCs/>
          <w:i/>
          <w:sz w:val="24"/>
          <w:szCs w:val="24"/>
        </w:rPr>
        <w:br/>
      </w:r>
      <w:r w:rsidR="00633E88" w:rsidRPr="00FF2287">
        <w:rPr>
          <w:bCs/>
          <w:i/>
          <w:sz w:val="24"/>
          <w:szCs w:val="24"/>
        </w:rPr>
        <w:t>модели</w:t>
      </w:r>
      <w:r w:rsidR="008B149E" w:rsidRPr="00FF2287">
        <w:rPr>
          <w:bCs/>
          <w:i/>
          <w:sz w:val="24"/>
          <w:szCs w:val="24"/>
        </w:rPr>
        <w:t xml:space="preserve"> социального страхования </w:t>
      </w:r>
      <w:r w:rsidR="00633E88" w:rsidRPr="00FF2287">
        <w:rPr>
          <w:bCs/>
          <w:i/>
          <w:sz w:val="24"/>
          <w:szCs w:val="24"/>
        </w:rPr>
        <w:t xml:space="preserve">в </w:t>
      </w:r>
      <w:r w:rsidR="00310833" w:rsidRPr="00FF2287">
        <w:rPr>
          <w:bCs/>
          <w:i/>
          <w:sz w:val="24"/>
          <w:szCs w:val="24"/>
        </w:rPr>
        <w:t xml:space="preserve">связи </w:t>
      </w:r>
      <w:r w:rsidR="00633E88" w:rsidRPr="00FF2287">
        <w:rPr>
          <w:bCs/>
          <w:i/>
          <w:sz w:val="24"/>
          <w:szCs w:val="24"/>
        </w:rPr>
        <w:t xml:space="preserve">с </w:t>
      </w:r>
      <w:r w:rsidR="00AF0785">
        <w:rPr>
          <w:bCs/>
          <w:i/>
          <w:sz w:val="24"/>
          <w:szCs w:val="24"/>
        </w:rPr>
        <w:br/>
      </w:r>
      <w:r w:rsidR="00633E88" w:rsidRPr="00FF2287">
        <w:rPr>
          <w:bCs/>
          <w:i/>
          <w:sz w:val="24"/>
          <w:szCs w:val="24"/>
        </w:rPr>
        <w:t>переходом на новый</w:t>
      </w:r>
      <w:r>
        <w:rPr>
          <w:bCs/>
          <w:i/>
          <w:sz w:val="24"/>
          <w:szCs w:val="24"/>
        </w:rPr>
        <w:t xml:space="preserve"> </w:t>
      </w:r>
      <w:r w:rsidR="00633E88" w:rsidRPr="00FF2287">
        <w:rPr>
          <w:bCs/>
          <w:i/>
          <w:sz w:val="24"/>
          <w:szCs w:val="24"/>
        </w:rPr>
        <w:t>этап развития</w:t>
      </w:r>
      <w:r w:rsidR="00D53203" w:rsidRPr="00FF2287">
        <w:rPr>
          <w:bCs/>
          <w:i/>
          <w:sz w:val="24"/>
          <w:szCs w:val="24"/>
        </w:rPr>
        <w:t xml:space="preserve"> экономики</w:t>
      </w:r>
    </w:p>
    <w:p w:rsidR="00E733B6" w:rsidRPr="00B27339" w:rsidRDefault="00E733B6" w:rsidP="00B27339">
      <w:pPr>
        <w:pStyle w:val="a4"/>
        <w:spacing w:line="360" w:lineRule="auto"/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B27339">
        <w:rPr>
          <w:rFonts w:ascii="Times New Roman" w:hAnsi="Times New Roman"/>
          <w:b w:val="0"/>
          <w:bCs/>
          <w:sz w:val="28"/>
          <w:szCs w:val="28"/>
        </w:rPr>
        <w:t xml:space="preserve">Действующая </w:t>
      </w:r>
      <w:r w:rsidR="00F37FA7" w:rsidRPr="00B27339">
        <w:rPr>
          <w:rFonts w:ascii="Times New Roman" w:hAnsi="Times New Roman"/>
          <w:b w:val="0"/>
          <w:bCs/>
          <w:sz w:val="28"/>
          <w:szCs w:val="28"/>
        </w:rPr>
        <w:t xml:space="preserve">в стране </w:t>
      </w:r>
      <w:r w:rsidRPr="00B27339">
        <w:rPr>
          <w:rFonts w:ascii="Times New Roman" w:hAnsi="Times New Roman"/>
          <w:b w:val="0"/>
          <w:bCs/>
          <w:sz w:val="28"/>
          <w:szCs w:val="28"/>
        </w:rPr>
        <w:t xml:space="preserve">модель </w:t>
      </w:r>
      <w:r w:rsidR="00003B01" w:rsidRPr="00B27339">
        <w:rPr>
          <w:rFonts w:ascii="Times New Roman" w:hAnsi="Times New Roman"/>
          <w:b w:val="0"/>
          <w:bCs/>
          <w:sz w:val="28"/>
          <w:szCs w:val="28"/>
        </w:rPr>
        <w:t xml:space="preserve">социального страхования </w:t>
      </w:r>
      <w:r w:rsidR="00304EDD" w:rsidRPr="00B27339">
        <w:rPr>
          <w:rFonts w:ascii="Times New Roman" w:hAnsi="Times New Roman"/>
          <w:b w:val="0"/>
          <w:bCs/>
          <w:sz w:val="28"/>
          <w:szCs w:val="28"/>
        </w:rPr>
        <w:t xml:space="preserve">устарела, поскольку </w:t>
      </w:r>
      <w:r w:rsidR="00E15E58" w:rsidRPr="00B27339">
        <w:rPr>
          <w:rFonts w:ascii="Times New Roman" w:hAnsi="Times New Roman"/>
          <w:b w:val="0"/>
          <w:bCs/>
          <w:sz w:val="28"/>
          <w:szCs w:val="28"/>
        </w:rPr>
        <w:t xml:space="preserve">основана на концепции </w:t>
      </w:r>
      <w:r w:rsidR="00C86021" w:rsidRPr="00B27339">
        <w:rPr>
          <w:rFonts w:ascii="Times New Roman" w:hAnsi="Times New Roman"/>
          <w:b w:val="0"/>
          <w:bCs/>
          <w:sz w:val="28"/>
          <w:szCs w:val="28"/>
        </w:rPr>
        <w:t>социальной политики</w:t>
      </w:r>
      <w:r w:rsidR="00985AEA" w:rsidRPr="00B27339">
        <w:rPr>
          <w:rFonts w:ascii="Times New Roman" w:hAnsi="Times New Roman"/>
          <w:b w:val="0"/>
          <w:bCs/>
          <w:sz w:val="28"/>
          <w:szCs w:val="28"/>
        </w:rPr>
        <w:t xml:space="preserve"> применительно к </w:t>
      </w:r>
      <w:r w:rsidR="00895254" w:rsidRPr="00B27339">
        <w:rPr>
          <w:rFonts w:ascii="Times New Roman" w:hAnsi="Times New Roman"/>
          <w:b w:val="0"/>
          <w:bCs/>
          <w:sz w:val="28"/>
          <w:szCs w:val="28"/>
        </w:rPr>
        <w:t xml:space="preserve">экономическим и </w:t>
      </w:r>
      <w:r w:rsidR="0095321F" w:rsidRPr="00B27339">
        <w:rPr>
          <w:rFonts w:ascii="Times New Roman" w:hAnsi="Times New Roman"/>
          <w:b w:val="0"/>
          <w:bCs/>
          <w:sz w:val="28"/>
          <w:szCs w:val="28"/>
        </w:rPr>
        <w:t>социально-</w:t>
      </w:r>
      <w:r w:rsidR="00895254" w:rsidRPr="00B27339">
        <w:rPr>
          <w:rFonts w:ascii="Times New Roman" w:hAnsi="Times New Roman"/>
          <w:b w:val="0"/>
          <w:bCs/>
          <w:sz w:val="28"/>
          <w:szCs w:val="28"/>
        </w:rPr>
        <w:t xml:space="preserve">демографическим условиям </w:t>
      </w:r>
      <w:r w:rsidR="00DE1416">
        <w:rPr>
          <w:rFonts w:ascii="Times New Roman" w:hAnsi="Times New Roman"/>
          <w:b w:val="0"/>
          <w:bCs/>
          <w:sz w:val="28"/>
          <w:szCs w:val="28"/>
        </w:rPr>
        <w:t xml:space="preserve">Европы </w:t>
      </w:r>
      <w:r w:rsidR="00895254" w:rsidRPr="00B27339">
        <w:rPr>
          <w:rFonts w:ascii="Times New Roman" w:hAnsi="Times New Roman"/>
          <w:b w:val="0"/>
          <w:bCs/>
          <w:sz w:val="28"/>
          <w:szCs w:val="28"/>
        </w:rPr>
        <w:t>конца XIX века</w:t>
      </w:r>
      <w:r w:rsidR="0014599C" w:rsidRPr="00B27339">
        <w:rPr>
          <w:rFonts w:ascii="Times New Roman" w:hAnsi="Times New Roman"/>
          <w:b w:val="0"/>
          <w:bCs/>
          <w:sz w:val="28"/>
          <w:szCs w:val="28"/>
        </w:rPr>
        <w:t>,</w:t>
      </w:r>
      <w:r w:rsidR="00895254" w:rsidRPr="00B27339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14599C" w:rsidRPr="00B27339">
        <w:rPr>
          <w:rFonts w:ascii="Times New Roman" w:hAnsi="Times New Roman"/>
          <w:b w:val="0"/>
          <w:bCs/>
          <w:sz w:val="28"/>
          <w:szCs w:val="28"/>
        </w:rPr>
        <w:t xml:space="preserve">когда </w:t>
      </w:r>
      <w:r w:rsidR="0095321F" w:rsidRPr="00B27339">
        <w:rPr>
          <w:rFonts w:ascii="Times New Roman" w:hAnsi="Times New Roman"/>
          <w:b w:val="0"/>
          <w:bCs/>
          <w:sz w:val="28"/>
          <w:szCs w:val="28"/>
        </w:rPr>
        <w:t>рост народонаселения</w:t>
      </w:r>
      <w:r w:rsidR="001C3574" w:rsidRPr="00B27339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4B2BBE" w:rsidRPr="00B27339">
        <w:rPr>
          <w:rFonts w:ascii="Times New Roman" w:hAnsi="Times New Roman"/>
          <w:b w:val="0"/>
          <w:bCs/>
          <w:sz w:val="28"/>
          <w:szCs w:val="28"/>
        </w:rPr>
        <w:t xml:space="preserve">и активная миграция </w:t>
      </w:r>
      <w:r w:rsidR="00CB102D" w:rsidRPr="00B27339">
        <w:rPr>
          <w:rFonts w:ascii="Times New Roman" w:hAnsi="Times New Roman"/>
          <w:b w:val="0"/>
          <w:bCs/>
          <w:sz w:val="28"/>
          <w:szCs w:val="28"/>
        </w:rPr>
        <w:t xml:space="preserve">дешевой </w:t>
      </w:r>
      <w:r w:rsidR="004B2BBE" w:rsidRPr="00B27339">
        <w:rPr>
          <w:rFonts w:ascii="Times New Roman" w:hAnsi="Times New Roman"/>
          <w:b w:val="0"/>
          <w:bCs/>
          <w:sz w:val="28"/>
          <w:szCs w:val="28"/>
        </w:rPr>
        <w:t xml:space="preserve">рабочей силы из деревень в города </w:t>
      </w:r>
      <w:r w:rsidR="001E1EEE">
        <w:rPr>
          <w:rFonts w:ascii="Times New Roman" w:hAnsi="Times New Roman"/>
          <w:b w:val="0"/>
          <w:bCs/>
          <w:sz w:val="28"/>
          <w:szCs w:val="28"/>
        </w:rPr>
        <w:t xml:space="preserve">без проблем </w:t>
      </w:r>
      <w:r w:rsidR="004B2BBE" w:rsidRPr="00B27339">
        <w:rPr>
          <w:rFonts w:ascii="Times New Roman" w:hAnsi="Times New Roman"/>
          <w:b w:val="0"/>
          <w:bCs/>
          <w:sz w:val="28"/>
          <w:szCs w:val="28"/>
        </w:rPr>
        <w:t xml:space="preserve">обеспечивала </w:t>
      </w:r>
      <w:r w:rsidR="00F21213" w:rsidRPr="00B27339">
        <w:rPr>
          <w:rFonts w:ascii="Times New Roman" w:hAnsi="Times New Roman"/>
          <w:b w:val="0"/>
          <w:bCs/>
          <w:sz w:val="28"/>
          <w:szCs w:val="28"/>
        </w:rPr>
        <w:t xml:space="preserve">потребности </w:t>
      </w:r>
      <w:r w:rsidR="0095321F" w:rsidRPr="00B27339">
        <w:rPr>
          <w:rFonts w:ascii="Times New Roman" w:hAnsi="Times New Roman"/>
          <w:b w:val="0"/>
          <w:bCs/>
          <w:sz w:val="28"/>
          <w:szCs w:val="28"/>
        </w:rPr>
        <w:t>индустриализаци</w:t>
      </w:r>
      <w:r w:rsidR="00CD4453" w:rsidRPr="00B27339">
        <w:rPr>
          <w:rFonts w:ascii="Times New Roman" w:hAnsi="Times New Roman"/>
          <w:b w:val="0"/>
          <w:bCs/>
          <w:sz w:val="28"/>
          <w:szCs w:val="28"/>
        </w:rPr>
        <w:t>и</w:t>
      </w:r>
      <w:r w:rsidR="000160D1" w:rsidRPr="00B27339">
        <w:rPr>
          <w:rFonts w:ascii="Times New Roman" w:hAnsi="Times New Roman"/>
          <w:b w:val="0"/>
          <w:bCs/>
          <w:sz w:val="28"/>
          <w:szCs w:val="28"/>
        </w:rPr>
        <w:t xml:space="preserve"> в достаточном объеме</w:t>
      </w:r>
      <w:r w:rsidR="00F21213" w:rsidRPr="00B27339">
        <w:rPr>
          <w:rFonts w:ascii="Times New Roman" w:hAnsi="Times New Roman"/>
          <w:b w:val="0"/>
          <w:bCs/>
          <w:sz w:val="28"/>
          <w:szCs w:val="28"/>
        </w:rPr>
        <w:t>.</w:t>
      </w:r>
      <w:r w:rsidR="00CD4453" w:rsidRPr="00B27339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733B6">
        <w:rPr>
          <w:rFonts w:ascii="Times New Roman" w:hAnsi="Times New Roman"/>
          <w:b w:val="0"/>
          <w:bCs/>
          <w:sz w:val="28"/>
          <w:szCs w:val="28"/>
        </w:rPr>
        <w:t>Такая система</w:t>
      </w:r>
      <w:r w:rsidR="00BC16B0" w:rsidRPr="00B27339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3F04F9" w:rsidRPr="00B27339">
        <w:rPr>
          <w:rFonts w:ascii="Times New Roman" w:hAnsi="Times New Roman"/>
          <w:b w:val="0"/>
          <w:bCs/>
          <w:sz w:val="28"/>
          <w:szCs w:val="28"/>
        </w:rPr>
        <w:t xml:space="preserve">сложилась </w:t>
      </w:r>
      <w:r w:rsidR="007D0F64" w:rsidRPr="00B27339">
        <w:rPr>
          <w:rFonts w:ascii="Times New Roman" w:hAnsi="Times New Roman"/>
          <w:b w:val="0"/>
          <w:bCs/>
          <w:sz w:val="28"/>
          <w:szCs w:val="28"/>
        </w:rPr>
        <w:t xml:space="preserve">как следствие </w:t>
      </w:r>
      <w:r w:rsidR="00CB102D" w:rsidRPr="00B27339">
        <w:rPr>
          <w:rFonts w:ascii="Times New Roman" w:hAnsi="Times New Roman"/>
          <w:b w:val="0"/>
          <w:bCs/>
          <w:sz w:val="28"/>
          <w:szCs w:val="28"/>
        </w:rPr>
        <w:t xml:space="preserve">низкой стоимости трудовых ресурсов, </w:t>
      </w:r>
      <w:r w:rsidR="009052B8" w:rsidRPr="00B27339">
        <w:rPr>
          <w:rFonts w:ascii="Times New Roman" w:hAnsi="Times New Roman"/>
          <w:b w:val="0"/>
          <w:bCs/>
          <w:sz w:val="28"/>
          <w:szCs w:val="28"/>
        </w:rPr>
        <w:t xml:space="preserve">соответствующих невысоким профессионально-квалификационным требованиям работодателей </w:t>
      </w:r>
      <w:r w:rsidR="00435487" w:rsidRPr="00B27339">
        <w:rPr>
          <w:rFonts w:ascii="Times New Roman" w:hAnsi="Times New Roman"/>
          <w:b w:val="0"/>
          <w:bCs/>
          <w:sz w:val="28"/>
          <w:szCs w:val="28"/>
        </w:rPr>
        <w:t xml:space="preserve">в силу </w:t>
      </w:r>
      <w:r w:rsidR="00643EDD" w:rsidRPr="00B27339">
        <w:rPr>
          <w:rFonts w:ascii="Times New Roman" w:hAnsi="Times New Roman"/>
          <w:b w:val="0"/>
          <w:bCs/>
          <w:sz w:val="28"/>
          <w:szCs w:val="28"/>
        </w:rPr>
        <w:t xml:space="preserve">функциональной </w:t>
      </w:r>
      <w:r w:rsidR="00435487" w:rsidRPr="00B27339">
        <w:rPr>
          <w:rFonts w:ascii="Times New Roman" w:hAnsi="Times New Roman"/>
          <w:b w:val="0"/>
          <w:bCs/>
          <w:sz w:val="28"/>
          <w:szCs w:val="28"/>
        </w:rPr>
        <w:t>простоты трудовых операций конвейерно-поточного производства</w:t>
      </w:r>
      <w:r w:rsidR="00371EB7">
        <w:rPr>
          <w:rFonts w:ascii="Times New Roman" w:hAnsi="Times New Roman"/>
          <w:b w:val="0"/>
          <w:bCs/>
          <w:sz w:val="28"/>
          <w:szCs w:val="28"/>
        </w:rPr>
        <w:t xml:space="preserve"> того времени</w:t>
      </w:r>
      <w:r w:rsidR="007C20BE">
        <w:rPr>
          <w:rFonts w:ascii="Times New Roman" w:hAnsi="Times New Roman"/>
          <w:b w:val="0"/>
          <w:bCs/>
          <w:sz w:val="28"/>
          <w:szCs w:val="28"/>
        </w:rPr>
        <w:t xml:space="preserve">. </w:t>
      </w:r>
      <w:r w:rsidR="001605B8">
        <w:rPr>
          <w:rFonts w:ascii="Times New Roman" w:hAnsi="Times New Roman"/>
          <w:b w:val="0"/>
          <w:bCs/>
          <w:sz w:val="28"/>
          <w:szCs w:val="28"/>
        </w:rPr>
        <w:t>Эта м</w:t>
      </w:r>
      <w:r w:rsidR="00AE60BB">
        <w:rPr>
          <w:rFonts w:ascii="Times New Roman" w:hAnsi="Times New Roman"/>
          <w:b w:val="0"/>
          <w:bCs/>
          <w:sz w:val="28"/>
          <w:szCs w:val="28"/>
        </w:rPr>
        <w:t xml:space="preserve">одель </w:t>
      </w:r>
      <w:r w:rsidR="007D0F64" w:rsidRPr="00B27339">
        <w:rPr>
          <w:rFonts w:ascii="Times New Roman" w:hAnsi="Times New Roman"/>
          <w:b w:val="0"/>
          <w:bCs/>
          <w:sz w:val="28"/>
          <w:szCs w:val="28"/>
        </w:rPr>
        <w:t xml:space="preserve">была направлена </w:t>
      </w:r>
      <w:r w:rsidR="00F17551" w:rsidRPr="00B27339">
        <w:rPr>
          <w:rFonts w:ascii="Times New Roman" w:hAnsi="Times New Roman"/>
          <w:b w:val="0"/>
          <w:bCs/>
          <w:sz w:val="28"/>
          <w:szCs w:val="28"/>
        </w:rPr>
        <w:t>в первую очередь на социальную поддержку рабочих</w:t>
      </w:r>
      <w:r w:rsidR="00642994" w:rsidRPr="00B27339">
        <w:rPr>
          <w:rFonts w:ascii="Times New Roman" w:hAnsi="Times New Roman"/>
          <w:b w:val="0"/>
          <w:bCs/>
          <w:sz w:val="28"/>
          <w:szCs w:val="28"/>
        </w:rPr>
        <w:t xml:space="preserve"> и их семей</w:t>
      </w:r>
      <w:r w:rsidR="00F17551" w:rsidRPr="00B27339">
        <w:rPr>
          <w:rFonts w:ascii="Times New Roman" w:hAnsi="Times New Roman"/>
          <w:b w:val="0"/>
          <w:bCs/>
          <w:sz w:val="28"/>
          <w:szCs w:val="28"/>
        </w:rPr>
        <w:t>,</w:t>
      </w:r>
      <w:r w:rsidR="001F3856">
        <w:rPr>
          <w:rFonts w:ascii="Times New Roman" w:hAnsi="Times New Roman"/>
          <w:b w:val="0"/>
          <w:bCs/>
          <w:sz w:val="28"/>
          <w:szCs w:val="28"/>
        </w:rPr>
        <w:t xml:space="preserve"> подверженных </w:t>
      </w:r>
      <w:r w:rsidR="0030318D">
        <w:rPr>
          <w:rFonts w:ascii="Times New Roman" w:hAnsi="Times New Roman"/>
          <w:b w:val="0"/>
          <w:bCs/>
          <w:sz w:val="28"/>
          <w:szCs w:val="28"/>
        </w:rPr>
        <w:t xml:space="preserve">в силу низкой </w:t>
      </w:r>
      <w:r w:rsidR="007C20BE">
        <w:rPr>
          <w:rFonts w:ascii="Times New Roman" w:hAnsi="Times New Roman"/>
          <w:b w:val="0"/>
          <w:bCs/>
          <w:sz w:val="28"/>
          <w:szCs w:val="28"/>
        </w:rPr>
        <w:t xml:space="preserve">квалификации </w:t>
      </w:r>
      <w:r w:rsidR="00B71C08">
        <w:rPr>
          <w:rFonts w:ascii="Times New Roman" w:hAnsi="Times New Roman"/>
          <w:b w:val="0"/>
          <w:bCs/>
          <w:sz w:val="28"/>
          <w:szCs w:val="28"/>
        </w:rPr>
        <w:t xml:space="preserve">и плохой профессиональной подготовки </w:t>
      </w:r>
      <w:r w:rsidR="0030318D">
        <w:rPr>
          <w:rFonts w:ascii="Times New Roman" w:hAnsi="Times New Roman"/>
          <w:b w:val="0"/>
          <w:bCs/>
          <w:sz w:val="28"/>
          <w:szCs w:val="28"/>
        </w:rPr>
        <w:t xml:space="preserve">высокому </w:t>
      </w:r>
      <w:r w:rsidR="001F3856">
        <w:rPr>
          <w:rFonts w:ascii="Times New Roman" w:hAnsi="Times New Roman"/>
          <w:b w:val="0"/>
          <w:bCs/>
          <w:sz w:val="28"/>
          <w:szCs w:val="28"/>
        </w:rPr>
        <w:t xml:space="preserve">риску бедности </w:t>
      </w:r>
      <w:r w:rsidR="008D4BE4">
        <w:rPr>
          <w:rFonts w:ascii="Times New Roman" w:hAnsi="Times New Roman"/>
          <w:b w:val="0"/>
          <w:bCs/>
          <w:sz w:val="28"/>
          <w:szCs w:val="28"/>
        </w:rPr>
        <w:t>в случае</w:t>
      </w:r>
      <w:r w:rsidR="001F385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20395" w:rsidRPr="00B27339">
        <w:rPr>
          <w:rFonts w:ascii="Times New Roman" w:hAnsi="Times New Roman"/>
          <w:b w:val="0"/>
          <w:bCs/>
          <w:sz w:val="28"/>
          <w:szCs w:val="28"/>
        </w:rPr>
        <w:t>не</w:t>
      </w:r>
      <w:r w:rsidR="009376C3" w:rsidRPr="00B27339">
        <w:rPr>
          <w:rFonts w:ascii="Times New Roman" w:hAnsi="Times New Roman"/>
          <w:b w:val="0"/>
          <w:bCs/>
          <w:sz w:val="28"/>
          <w:szCs w:val="28"/>
        </w:rPr>
        <w:t>трудоспособн</w:t>
      </w:r>
      <w:r w:rsidR="00A20395" w:rsidRPr="00B27339">
        <w:rPr>
          <w:rFonts w:ascii="Times New Roman" w:hAnsi="Times New Roman"/>
          <w:b w:val="0"/>
          <w:bCs/>
          <w:sz w:val="28"/>
          <w:szCs w:val="28"/>
        </w:rPr>
        <w:t>ости по производственным причинам</w:t>
      </w:r>
      <w:r w:rsidR="00965A23" w:rsidRPr="00B27339">
        <w:rPr>
          <w:rFonts w:ascii="Times New Roman" w:hAnsi="Times New Roman"/>
          <w:b w:val="0"/>
          <w:bCs/>
          <w:sz w:val="28"/>
          <w:szCs w:val="28"/>
        </w:rPr>
        <w:t>.</w:t>
      </w:r>
      <w:r w:rsidR="00FC4A8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1D6C57">
        <w:rPr>
          <w:rFonts w:ascii="Times New Roman" w:hAnsi="Times New Roman"/>
          <w:b w:val="0"/>
          <w:bCs/>
          <w:sz w:val="28"/>
          <w:szCs w:val="28"/>
        </w:rPr>
        <w:t>С</w:t>
      </w:r>
      <w:r w:rsidR="00FC4A88">
        <w:rPr>
          <w:rFonts w:ascii="Times New Roman" w:hAnsi="Times New Roman"/>
          <w:b w:val="0"/>
          <w:bCs/>
          <w:sz w:val="28"/>
          <w:szCs w:val="28"/>
        </w:rPr>
        <w:t xml:space="preserve">истема социального страхования в приоритетном порядке обслуживала </w:t>
      </w:r>
      <w:r w:rsidR="003E3FD0">
        <w:rPr>
          <w:rFonts w:ascii="Times New Roman" w:hAnsi="Times New Roman"/>
          <w:b w:val="0"/>
          <w:bCs/>
          <w:sz w:val="28"/>
          <w:szCs w:val="28"/>
        </w:rPr>
        <w:t xml:space="preserve">экономические и индустриальные </w:t>
      </w:r>
      <w:r w:rsidR="00FC4A88">
        <w:rPr>
          <w:rFonts w:ascii="Times New Roman" w:hAnsi="Times New Roman"/>
          <w:b w:val="0"/>
          <w:bCs/>
          <w:sz w:val="28"/>
          <w:szCs w:val="28"/>
        </w:rPr>
        <w:t xml:space="preserve">интересы единственного работодателя – государство </w:t>
      </w:r>
      <w:r w:rsidR="00C617AF">
        <w:rPr>
          <w:rFonts w:ascii="Times New Roman" w:hAnsi="Times New Roman"/>
          <w:b w:val="0"/>
          <w:bCs/>
          <w:sz w:val="28"/>
          <w:szCs w:val="28"/>
        </w:rPr>
        <w:t xml:space="preserve">– </w:t>
      </w:r>
      <w:r w:rsidR="00B80DCB">
        <w:rPr>
          <w:rFonts w:ascii="Times New Roman" w:hAnsi="Times New Roman"/>
          <w:b w:val="0"/>
          <w:bCs/>
          <w:sz w:val="28"/>
          <w:szCs w:val="28"/>
        </w:rPr>
        <w:t xml:space="preserve">нанимателя промышленно-производственных </w:t>
      </w:r>
      <w:r w:rsidR="00FC4A88">
        <w:rPr>
          <w:rFonts w:ascii="Times New Roman" w:hAnsi="Times New Roman"/>
          <w:b w:val="0"/>
          <w:bCs/>
          <w:sz w:val="28"/>
          <w:szCs w:val="28"/>
        </w:rPr>
        <w:t>масс трудящихся</w:t>
      </w:r>
      <w:r w:rsidR="003E3FD0">
        <w:rPr>
          <w:rFonts w:ascii="Times New Roman" w:hAnsi="Times New Roman"/>
          <w:b w:val="0"/>
          <w:bCs/>
          <w:sz w:val="28"/>
          <w:szCs w:val="28"/>
        </w:rPr>
        <w:t>, «рабочего класса».</w:t>
      </w:r>
    </w:p>
    <w:p w:rsidR="00785CC6" w:rsidRDefault="001F3856" w:rsidP="00F62A0D">
      <w:pPr>
        <w:pStyle w:val="a4"/>
        <w:spacing w:line="360" w:lineRule="auto"/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F62A0D">
        <w:rPr>
          <w:rFonts w:ascii="Times New Roman" w:hAnsi="Times New Roman"/>
          <w:b w:val="0"/>
          <w:bCs/>
          <w:sz w:val="28"/>
          <w:szCs w:val="28"/>
        </w:rPr>
        <w:t xml:space="preserve">Основной принцип </w:t>
      </w:r>
      <w:r w:rsidR="00E34C6B" w:rsidRPr="00F62A0D">
        <w:rPr>
          <w:rFonts w:ascii="Times New Roman" w:hAnsi="Times New Roman"/>
          <w:b w:val="0"/>
          <w:bCs/>
          <w:sz w:val="28"/>
          <w:szCs w:val="28"/>
        </w:rPr>
        <w:t>данной системы состоит в том, что риск, связанный с необходимостью предоставления возмещения по несчастным случаям на производстве, несет страховщик</w:t>
      </w:r>
      <w:r w:rsidR="003C6370" w:rsidRPr="00F62A0D">
        <w:rPr>
          <w:rFonts w:ascii="Times New Roman" w:hAnsi="Times New Roman"/>
          <w:b w:val="0"/>
          <w:bCs/>
          <w:sz w:val="28"/>
          <w:szCs w:val="28"/>
        </w:rPr>
        <w:t>, т.е. государство.</w:t>
      </w:r>
      <w:r w:rsidR="003E6516" w:rsidRPr="00F62A0D">
        <w:rPr>
          <w:rFonts w:ascii="Times New Roman" w:hAnsi="Times New Roman"/>
          <w:b w:val="0"/>
          <w:bCs/>
          <w:sz w:val="28"/>
          <w:szCs w:val="28"/>
        </w:rPr>
        <w:t xml:space="preserve"> Компенсация предоставляется по факту трудового увечья, производственной травмы пострадавшего работника, а не по причине </w:t>
      </w:r>
      <w:r w:rsidR="001D1183" w:rsidRPr="00F62A0D">
        <w:rPr>
          <w:rFonts w:ascii="Times New Roman" w:hAnsi="Times New Roman"/>
          <w:b w:val="0"/>
          <w:bCs/>
          <w:sz w:val="28"/>
          <w:szCs w:val="28"/>
        </w:rPr>
        <w:t xml:space="preserve">наличия </w:t>
      </w:r>
      <w:r w:rsidR="003E6516" w:rsidRPr="00F62A0D">
        <w:rPr>
          <w:rFonts w:ascii="Times New Roman" w:hAnsi="Times New Roman"/>
          <w:b w:val="0"/>
          <w:bCs/>
          <w:sz w:val="28"/>
          <w:szCs w:val="28"/>
        </w:rPr>
        <w:t>виновного.</w:t>
      </w:r>
      <w:r w:rsidR="00F62A0D" w:rsidRPr="00F62A0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A15BE" w:rsidRPr="00F62A0D">
        <w:rPr>
          <w:rFonts w:ascii="Times New Roman" w:hAnsi="Times New Roman"/>
          <w:b w:val="0"/>
          <w:bCs/>
          <w:sz w:val="28"/>
          <w:szCs w:val="28"/>
        </w:rPr>
        <w:t>Такая схема приводит к о</w:t>
      </w:r>
      <w:r w:rsidR="00785CC6" w:rsidRPr="00F62A0D">
        <w:rPr>
          <w:rFonts w:ascii="Times New Roman" w:hAnsi="Times New Roman"/>
          <w:b w:val="0"/>
          <w:bCs/>
          <w:sz w:val="28"/>
          <w:szCs w:val="28"/>
        </w:rPr>
        <w:t>тсутстви</w:t>
      </w:r>
      <w:r w:rsidR="00FA15BE" w:rsidRPr="00F62A0D">
        <w:rPr>
          <w:rFonts w:ascii="Times New Roman" w:hAnsi="Times New Roman"/>
          <w:b w:val="0"/>
          <w:bCs/>
          <w:sz w:val="28"/>
          <w:szCs w:val="28"/>
        </w:rPr>
        <w:t>ю</w:t>
      </w:r>
      <w:r w:rsidR="00785CC6" w:rsidRPr="00F62A0D">
        <w:rPr>
          <w:rFonts w:ascii="Times New Roman" w:hAnsi="Times New Roman"/>
          <w:b w:val="0"/>
          <w:bCs/>
          <w:sz w:val="28"/>
          <w:szCs w:val="28"/>
        </w:rPr>
        <w:t xml:space="preserve"> экономической заинтересованности сторон социально-трудовых отношений в проведении </w:t>
      </w:r>
      <w:r w:rsidR="00D86B53" w:rsidRPr="00F62A0D">
        <w:rPr>
          <w:rFonts w:ascii="Times New Roman" w:hAnsi="Times New Roman"/>
          <w:b w:val="0"/>
          <w:bCs/>
          <w:sz w:val="28"/>
          <w:szCs w:val="28"/>
        </w:rPr>
        <w:t xml:space="preserve">профилактических </w:t>
      </w:r>
      <w:r w:rsidR="00785CC6" w:rsidRPr="00F62A0D">
        <w:rPr>
          <w:rFonts w:ascii="Times New Roman" w:hAnsi="Times New Roman"/>
          <w:b w:val="0"/>
          <w:bCs/>
          <w:sz w:val="28"/>
          <w:szCs w:val="28"/>
        </w:rPr>
        <w:t>мероприятий, направленных на улучшение условий труда, охрану здоровья и социальную защиту работников.</w:t>
      </w:r>
    </w:p>
    <w:p w:rsidR="009E3A15" w:rsidRDefault="009E3A15" w:rsidP="00F62A0D">
      <w:pPr>
        <w:pStyle w:val="a4"/>
        <w:spacing w:line="360" w:lineRule="auto"/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Между тем </w:t>
      </w:r>
      <w:r w:rsidR="00F97A36">
        <w:rPr>
          <w:rFonts w:ascii="Times New Roman" w:hAnsi="Times New Roman"/>
          <w:b w:val="0"/>
          <w:bCs/>
          <w:sz w:val="28"/>
          <w:szCs w:val="28"/>
        </w:rPr>
        <w:t xml:space="preserve">за годы индустриального развития Российской Федерации </w:t>
      </w:r>
      <w:r w:rsidR="00936AE9">
        <w:rPr>
          <w:rFonts w:ascii="Times New Roman" w:hAnsi="Times New Roman"/>
          <w:b w:val="0"/>
          <w:bCs/>
          <w:sz w:val="28"/>
          <w:szCs w:val="28"/>
        </w:rPr>
        <w:t>социально-</w:t>
      </w:r>
      <w:r>
        <w:rPr>
          <w:rFonts w:ascii="Times New Roman" w:hAnsi="Times New Roman"/>
          <w:b w:val="0"/>
          <w:bCs/>
          <w:sz w:val="28"/>
          <w:szCs w:val="28"/>
        </w:rPr>
        <w:t xml:space="preserve">демографическая ситуация </w:t>
      </w:r>
      <w:r w:rsidR="00F97A36">
        <w:rPr>
          <w:rFonts w:ascii="Times New Roman" w:hAnsi="Times New Roman"/>
          <w:b w:val="0"/>
          <w:bCs/>
          <w:sz w:val="28"/>
          <w:szCs w:val="28"/>
        </w:rPr>
        <w:t xml:space="preserve">существенно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изменилась, </w:t>
      </w:r>
      <w:r w:rsidR="000D0875">
        <w:rPr>
          <w:rFonts w:ascii="Times New Roman" w:hAnsi="Times New Roman"/>
          <w:b w:val="0"/>
          <w:bCs/>
          <w:sz w:val="28"/>
          <w:szCs w:val="28"/>
        </w:rPr>
        <w:t xml:space="preserve">основой трудовых ресурсов </w:t>
      </w:r>
      <w:r w:rsidR="00685836">
        <w:rPr>
          <w:rFonts w:ascii="Times New Roman" w:hAnsi="Times New Roman"/>
          <w:b w:val="0"/>
          <w:bCs/>
          <w:sz w:val="28"/>
          <w:szCs w:val="28"/>
        </w:rPr>
        <w:t xml:space="preserve">индустриально </w:t>
      </w:r>
      <w:r w:rsidR="000D0875">
        <w:rPr>
          <w:rFonts w:ascii="Times New Roman" w:hAnsi="Times New Roman"/>
          <w:b w:val="0"/>
          <w:bCs/>
          <w:sz w:val="28"/>
          <w:szCs w:val="28"/>
        </w:rPr>
        <w:t xml:space="preserve">развитой экономии составляет промышленно-производственный персонал, </w:t>
      </w:r>
      <w:r w:rsidR="00685836">
        <w:rPr>
          <w:rFonts w:ascii="Times New Roman" w:hAnsi="Times New Roman"/>
          <w:b w:val="0"/>
          <w:bCs/>
          <w:sz w:val="28"/>
          <w:szCs w:val="28"/>
        </w:rPr>
        <w:t>профессионально-квалифи</w:t>
      </w:r>
      <w:r w:rsidR="002C7242">
        <w:rPr>
          <w:rFonts w:ascii="Times New Roman" w:hAnsi="Times New Roman"/>
          <w:b w:val="0"/>
          <w:bCs/>
          <w:sz w:val="28"/>
          <w:szCs w:val="28"/>
        </w:rPr>
        <w:t>кацио</w:t>
      </w:r>
      <w:r w:rsidR="00685836">
        <w:rPr>
          <w:rFonts w:ascii="Times New Roman" w:hAnsi="Times New Roman"/>
          <w:b w:val="0"/>
          <w:bCs/>
          <w:sz w:val="28"/>
          <w:szCs w:val="28"/>
        </w:rPr>
        <w:t xml:space="preserve">нные требования к которому растут в связи с </w:t>
      </w:r>
      <w:r w:rsidR="00205605">
        <w:rPr>
          <w:rFonts w:ascii="Times New Roman" w:hAnsi="Times New Roman"/>
          <w:b w:val="0"/>
          <w:bCs/>
          <w:sz w:val="28"/>
          <w:szCs w:val="28"/>
        </w:rPr>
        <w:t xml:space="preserve">необходимостью обеспечения дальнейшего </w:t>
      </w:r>
      <w:r w:rsidR="000D0875">
        <w:rPr>
          <w:rFonts w:ascii="Times New Roman" w:hAnsi="Times New Roman"/>
          <w:b w:val="0"/>
          <w:bCs/>
          <w:sz w:val="28"/>
          <w:szCs w:val="28"/>
        </w:rPr>
        <w:t>экономи</w:t>
      </w:r>
      <w:r w:rsidR="00A262A0">
        <w:rPr>
          <w:rFonts w:ascii="Times New Roman" w:hAnsi="Times New Roman"/>
          <w:b w:val="0"/>
          <w:bCs/>
          <w:sz w:val="28"/>
          <w:szCs w:val="28"/>
        </w:rPr>
        <w:t>ческого развития</w:t>
      </w:r>
      <w:r w:rsidR="00F36269">
        <w:rPr>
          <w:rFonts w:ascii="Times New Roman" w:hAnsi="Times New Roman"/>
          <w:b w:val="0"/>
          <w:bCs/>
          <w:sz w:val="28"/>
          <w:szCs w:val="28"/>
        </w:rPr>
        <w:t xml:space="preserve"> и переход</w:t>
      </w:r>
      <w:r w:rsidR="00AD6401">
        <w:rPr>
          <w:rFonts w:ascii="Times New Roman" w:hAnsi="Times New Roman"/>
          <w:b w:val="0"/>
          <w:bCs/>
          <w:sz w:val="28"/>
          <w:szCs w:val="28"/>
        </w:rPr>
        <w:t>а</w:t>
      </w:r>
      <w:r w:rsidR="00D51E4D">
        <w:rPr>
          <w:rFonts w:ascii="Times New Roman" w:hAnsi="Times New Roman"/>
          <w:b w:val="0"/>
          <w:bCs/>
          <w:sz w:val="28"/>
          <w:szCs w:val="28"/>
        </w:rPr>
        <w:t xml:space="preserve"> страны на новы</w:t>
      </w:r>
      <w:r w:rsidR="00F440A8">
        <w:rPr>
          <w:rFonts w:ascii="Times New Roman" w:hAnsi="Times New Roman"/>
          <w:b w:val="0"/>
          <w:bCs/>
          <w:sz w:val="28"/>
          <w:szCs w:val="28"/>
        </w:rPr>
        <w:t>й</w:t>
      </w:r>
      <w:r w:rsidR="00D51E4D">
        <w:rPr>
          <w:rFonts w:ascii="Times New Roman" w:hAnsi="Times New Roman"/>
          <w:b w:val="0"/>
          <w:bCs/>
          <w:sz w:val="28"/>
          <w:szCs w:val="28"/>
        </w:rPr>
        <w:t>, постиндустриальны</w:t>
      </w:r>
      <w:r w:rsidR="00F440A8">
        <w:rPr>
          <w:rFonts w:ascii="Times New Roman" w:hAnsi="Times New Roman"/>
          <w:b w:val="0"/>
          <w:bCs/>
          <w:sz w:val="28"/>
          <w:szCs w:val="28"/>
        </w:rPr>
        <w:t>й</w:t>
      </w:r>
      <w:r w:rsidR="00D51E4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440A8">
        <w:rPr>
          <w:rFonts w:ascii="Times New Roman" w:hAnsi="Times New Roman"/>
          <w:b w:val="0"/>
          <w:bCs/>
          <w:sz w:val="28"/>
          <w:szCs w:val="28"/>
        </w:rPr>
        <w:t>уровень</w:t>
      </w:r>
      <w:r w:rsidR="00685836">
        <w:rPr>
          <w:rFonts w:ascii="Times New Roman" w:hAnsi="Times New Roman"/>
          <w:b w:val="0"/>
          <w:bCs/>
          <w:sz w:val="28"/>
          <w:szCs w:val="28"/>
        </w:rPr>
        <w:t>.</w:t>
      </w:r>
      <w:r w:rsidR="000D087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B48C3">
        <w:rPr>
          <w:rFonts w:ascii="Times New Roman" w:hAnsi="Times New Roman"/>
          <w:b w:val="0"/>
          <w:bCs/>
          <w:sz w:val="28"/>
          <w:szCs w:val="28"/>
        </w:rPr>
        <w:t>В ходе</w:t>
      </w:r>
      <w:r w:rsidR="00F70A3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4A536B">
        <w:rPr>
          <w:rFonts w:ascii="Times New Roman" w:hAnsi="Times New Roman"/>
          <w:b w:val="0"/>
          <w:bCs/>
          <w:sz w:val="28"/>
          <w:szCs w:val="28"/>
        </w:rPr>
        <w:t xml:space="preserve">социально-экономических реформ </w:t>
      </w:r>
      <w:r w:rsidR="00102F96">
        <w:rPr>
          <w:rFonts w:ascii="Times New Roman" w:hAnsi="Times New Roman"/>
          <w:b w:val="0"/>
          <w:bCs/>
          <w:sz w:val="28"/>
          <w:szCs w:val="28"/>
        </w:rPr>
        <w:t xml:space="preserve">и приватизации </w:t>
      </w:r>
      <w:r w:rsidR="004A536B">
        <w:rPr>
          <w:rFonts w:ascii="Times New Roman" w:hAnsi="Times New Roman"/>
          <w:b w:val="0"/>
          <w:bCs/>
          <w:sz w:val="28"/>
          <w:szCs w:val="28"/>
        </w:rPr>
        <w:t>сформировался новый класс работодателей.</w:t>
      </w:r>
      <w:r w:rsidR="009E1231">
        <w:rPr>
          <w:rFonts w:ascii="Times New Roman" w:hAnsi="Times New Roman"/>
          <w:b w:val="0"/>
          <w:bCs/>
          <w:sz w:val="28"/>
          <w:szCs w:val="28"/>
        </w:rPr>
        <w:t xml:space="preserve"> Все это обуславливает </w:t>
      </w:r>
      <w:r w:rsidR="006173F4">
        <w:rPr>
          <w:rFonts w:ascii="Times New Roman" w:hAnsi="Times New Roman"/>
          <w:b w:val="0"/>
          <w:bCs/>
          <w:sz w:val="28"/>
          <w:szCs w:val="28"/>
        </w:rPr>
        <w:t>новые требования к качеству рабочего места и услови</w:t>
      </w:r>
      <w:r w:rsidR="00F42E16">
        <w:rPr>
          <w:rFonts w:ascii="Times New Roman" w:hAnsi="Times New Roman"/>
          <w:b w:val="0"/>
          <w:bCs/>
          <w:sz w:val="28"/>
          <w:szCs w:val="28"/>
        </w:rPr>
        <w:t>ям</w:t>
      </w:r>
      <w:r w:rsidR="006173F4">
        <w:rPr>
          <w:rFonts w:ascii="Times New Roman" w:hAnsi="Times New Roman"/>
          <w:b w:val="0"/>
          <w:bCs/>
          <w:sz w:val="28"/>
          <w:szCs w:val="28"/>
        </w:rPr>
        <w:t xml:space="preserve"> труда, поскольку </w:t>
      </w:r>
      <w:r w:rsidR="00363131">
        <w:rPr>
          <w:rFonts w:ascii="Times New Roman" w:hAnsi="Times New Roman"/>
          <w:b w:val="0"/>
          <w:bCs/>
          <w:sz w:val="28"/>
          <w:szCs w:val="28"/>
        </w:rPr>
        <w:t xml:space="preserve">восполнение выбытия рабочей силы </w:t>
      </w:r>
      <w:r w:rsidR="00B860F1">
        <w:rPr>
          <w:rFonts w:ascii="Times New Roman" w:hAnsi="Times New Roman"/>
          <w:b w:val="0"/>
          <w:bCs/>
          <w:sz w:val="28"/>
          <w:szCs w:val="28"/>
        </w:rPr>
        <w:t xml:space="preserve">по причине производственного травматизма и заболеваемости </w:t>
      </w:r>
      <w:r w:rsidR="00363131">
        <w:rPr>
          <w:rFonts w:ascii="Times New Roman" w:hAnsi="Times New Roman"/>
          <w:b w:val="0"/>
          <w:bCs/>
          <w:sz w:val="28"/>
          <w:szCs w:val="28"/>
        </w:rPr>
        <w:t xml:space="preserve">обходится </w:t>
      </w:r>
      <w:r w:rsidR="00B860F1">
        <w:rPr>
          <w:rFonts w:ascii="Times New Roman" w:hAnsi="Times New Roman"/>
          <w:b w:val="0"/>
          <w:bCs/>
          <w:sz w:val="28"/>
          <w:szCs w:val="28"/>
        </w:rPr>
        <w:t xml:space="preserve">все </w:t>
      </w:r>
      <w:r w:rsidR="00363131">
        <w:rPr>
          <w:rFonts w:ascii="Times New Roman" w:hAnsi="Times New Roman"/>
          <w:b w:val="0"/>
          <w:bCs/>
          <w:sz w:val="28"/>
          <w:szCs w:val="28"/>
        </w:rPr>
        <w:t>дороже.</w:t>
      </w:r>
      <w:r w:rsidR="00E75DD9">
        <w:rPr>
          <w:rFonts w:ascii="Times New Roman" w:hAnsi="Times New Roman"/>
          <w:b w:val="0"/>
          <w:bCs/>
          <w:sz w:val="28"/>
          <w:szCs w:val="28"/>
        </w:rPr>
        <w:t xml:space="preserve"> Экономические потери от отсутствия заболевшего работника на рабочем месте в масштабах страны исчисляются миллиардами рублей.</w:t>
      </w:r>
    </w:p>
    <w:p w:rsidR="00B6512D" w:rsidRDefault="00B6512D" w:rsidP="00F62A0D">
      <w:pPr>
        <w:pStyle w:val="a4"/>
        <w:spacing w:line="360" w:lineRule="auto"/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В этом </w:t>
      </w:r>
      <w:r w:rsidR="00EC60C6">
        <w:rPr>
          <w:rFonts w:ascii="Times New Roman" w:hAnsi="Times New Roman"/>
          <w:b w:val="0"/>
          <w:bCs/>
          <w:sz w:val="28"/>
          <w:szCs w:val="28"/>
        </w:rPr>
        <w:t xml:space="preserve">же </w:t>
      </w:r>
      <w:r>
        <w:rPr>
          <w:rFonts w:ascii="Times New Roman" w:hAnsi="Times New Roman"/>
          <w:b w:val="0"/>
          <w:bCs/>
          <w:sz w:val="28"/>
          <w:szCs w:val="28"/>
        </w:rPr>
        <w:t>контексте</w:t>
      </w:r>
      <w:r w:rsidR="0042152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следует также </w:t>
      </w:r>
      <w:r w:rsidR="0042152A">
        <w:rPr>
          <w:rFonts w:ascii="Times New Roman" w:hAnsi="Times New Roman"/>
          <w:b w:val="0"/>
          <w:bCs/>
          <w:sz w:val="28"/>
          <w:szCs w:val="28"/>
        </w:rPr>
        <w:t xml:space="preserve">оценить перспективы вступления страны </w:t>
      </w:r>
      <w:r w:rsidR="00583BEF">
        <w:rPr>
          <w:rFonts w:ascii="Times New Roman" w:hAnsi="Times New Roman"/>
          <w:b w:val="0"/>
          <w:bCs/>
          <w:sz w:val="28"/>
          <w:szCs w:val="28"/>
        </w:rPr>
        <w:t>в ВТО</w:t>
      </w:r>
      <w:r w:rsidR="0042152A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2F231C">
        <w:rPr>
          <w:rFonts w:ascii="Times New Roman" w:hAnsi="Times New Roman"/>
          <w:b w:val="0"/>
          <w:bCs/>
          <w:sz w:val="28"/>
          <w:szCs w:val="28"/>
        </w:rPr>
        <w:t xml:space="preserve">а именно, </w:t>
      </w:r>
      <w:r w:rsidR="0042152A">
        <w:rPr>
          <w:rFonts w:ascii="Times New Roman" w:hAnsi="Times New Roman"/>
          <w:b w:val="0"/>
          <w:bCs/>
          <w:sz w:val="28"/>
          <w:szCs w:val="28"/>
        </w:rPr>
        <w:t xml:space="preserve">насколько готов российский бизнес </w:t>
      </w:r>
      <w:r w:rsidR="009F31A0">
        <w:rPr>
          <w:rFonts w:ascii="Times New Roman" w:hAnsi="Times New Roman"/>
          <w:b w:val="0"/>
          <w:bCs/>
          <w:sz w:val="28"/>
          <w:szCs w:val="28"/>
        </w:rPr>
        <w:t>конкурировать по</w:t>
      </w:r>
      <w:r w:rsidR="0042152A">
        <w:rPr>
          <w:rFonts w:ascii="Times New Roman" w:hAnsi="Times New Roman"/>
          <w:b w:val="0"/>
          <w:bCs/>
          <w:sz w:val="28"/>
          <w:szCs w:val="28"/>
        </w:rPr>
        <w:t xml:space="preserve"> условия</w:t>
      </w:r>
      <w:r w:rsidR="009F31A0">
        <w:rPr>
          <w:rFonts w:ascii="Times New Roman" w:hAnsi="Times New Roman"/>
          <w:b w:val="0"/>
          <w:bCs/>
          <w:sz w:val="28"/>
          <w:szCs w:val="28"/>
        </w:rPr>
        <w:t>м</w:t>
      </w:r>
      <w:r w:rsidR="0042152A">
        <w:rPr>
          <w:rFonts w:ascii="Times New Roman" w:hAnsi="Times New Roman"/>
          <w:b w:val="0"/>
          <w:bCs/>
          <w:sz w:val="28"/>
          <w:szCs w:val="28"/>
        </w:rPr>
        <w:t xml:space="preserve"> труда</w:t>
      </w:r>
      <w:r w:rsidR="009F31A0">
        <w:rPr>
          <w:rFonts w:ascii="Times New Roman" w:hAnsi="Times New Roman"/>
          <w:b w:val="0"/>
          <w:bCs/>
          <w:sz w:val="28"/>
          <w:szCs w:val="28"/>
        </w:rPr>
        <w:t xml:space="preserve"> и качеству рабочих мест</w:t>
      </w:r>
      <w:r w:rsidR="006F3999">
        <w:rPr>
          <w:rFonts w:ascii="Times New Roman" w:hAnsi="Times New Roman"/>
          <w:b w:val="0"/>
          <w:bCs/>
          <w:sz w:val="28"/>
          <w:szCs w:val="28"/>
        </w:rPr>
        <w:t xml:space="preserve"> с </w:t>
      </w:r>
      <w:r w:rsidR="0032632A">
        <w:rPr>
          <w:rFonts w:ascii="Times New Roman" w:hAnsi="Times New Roman"/>
          <w:b w:val="0"/>
          <w:bCs/>
          <w:sz w:val="28"/>
          <w:szCs w:val="28"/>
        </w:rPr>
        <w:t xml:space="preserve">зарубежными </w:t>
      </w:r>
      <w:r w:rsidR="006F3999">
        <w:rPr>
          <w:rFonts w:ascii="Times New Roman" w:hAnsi="Times New Roman"/>
          <w:b w:val="0"/>
          <w:bCs/>
          <w:sz w:val="28"/>
          <w:szCs w:val="28"/>
        </w:rPr>
        <w:t>корпорациями</w:t>
      </w:r>
      <w:r w:rsidR="00800323">
        <w:rPr>
          <w:rFonts w:ascii="Times New Roman" w:hAnsi="Times New Roman"/>
          <w:b w:val="0"/>
          <w:bCs/>
          <w:sz w:val="28"/>
          <w:szCs w:val="28"/>
        </w:rPr>
        <w:t>.</w:t>
      </w:r>
      <w:r w:rsidR="009D4D11">
        <w:rPr>
          <w:rFonts w:ascii="Times New Roman" w:hAnsi="Times New Roman"/>
          <w:b w:val="0"/>
          <w:bCs/>
          <w:sz w:val="28"/>
          <w:szCs w:val="28"/>
        </w:rPr>
        <w:t xml:space="preserve"> Нынешнее состояние условий труда и здоровья работников</w:t>
      </w:r>
      <w:r w:rsidR="00C1453F">
        <w:rPr>
          <w:rFonts w:ascii="Times New Roman" w:hAnsi="Times New Roman"/>
          <w:b w:val="0"/>
          <w:bCs/>
          <w:sz w:val="28"/>
          <w:szCs w:val="28"/>
        </w:rPr>
        <w:t xml:space="preserve"> российских предприятий является серьезным препятствием конкурентоспособности, вынуждая </w:t>
      </w:r>
      <w:r w:rsidR="009B2F9E">
        <w:rPr>
          <w:rFonts w:ascii="Times New Roman" w:hAnsi="Times New Roman"/>
          <w:b w:val="0"/>
          <w:bCs/>
          <w:sz w:val="28"/>
          <w:szCs w:val="28"/>
        </w:rPr>
        <w:t xml:space="preserve">российский бизнес </w:t>
      </w:r>
      <w:r w:rsidR="00A477FE">
        <w:rPr>
          <w:rFonts w:ascii="Times New Roman" w:hAnsi="Times New Roman"/>
          <w:b w:val="0"/>
          <w:bCs/>
          <w:sz w:val="28"/>
          <w:szCs w:val="28"/>
        </w:rPr>
        <w:t xml:space="preserve">занимать те </w:t>
      </w:r>
      <w:r w:rsidR="002F7157">
        <w:rPr>
          <w:rFonts w:ascii="Times New Roman" w:hAnsi="Times New Roman"/>
          <w:b w:val="0"/>
          <w:bCs/>
          <w:sz w:val="28"/>
          <w:szCs w:val="28"/>
        </w:rPr>
        <w:t xml:space="preserve">малопривлекательные </w:t>
      </w:r>
      <w:r w:rsidR="00A477FE">
        <w:rPr>
          <w:rFonts w:ascii="Times New Roman" w:hAnsi="Times New Roman"/>
          <w:b w:val="0"/>
          <w:bCs/>
          <w:sz w:val="28"/>
          <w:szCs w:val="28"/>
        </w:rPr>
        <w:t>сегменты</w:t>
      </w:r>
      <w:r w:rsidR="00E6726E">
        <w:rPr>
          <w:rFonts w:ascii="Times New Roman" w:hAnsi="Times New Roman"/>
          <w:b w:val="0"/>
          <w:bCs/>
          <w:sz w:val="28"/>
          <w:szCs w:val="28"/>
        </w:rPr>
        <w:t xml:space="preserve">, где конкурентное преимущество может быть </w:t>
      </w:r>
      <w:r w:rsidR="009D6C4F">
        <w:rPr>
          <w:rFonts w:ascii="Times New Roman" w:hAnsi="Times New Roman"/>
          <w:b w:val="0"/>
          <w:bCs/>
          <w:sz w:val="28"/>
          <w:szCs w:val="28"/>
        </w:rPr>
        <w:t xml:space="preserve">обеспечено </w:t>
      </w:r>
      <w:r w:rsidR="00E6726E">
        <w:rPr>
          <w:rFonts w:ascii="Times New Roman" w:hAnsi="Times New Roman"/>
          <w:b w:val="0"/>
          <w:bCs/>
          <w:sz w:val="28"/>
          <w:szCs w:val="28"/>
        </w:rPr>
        <w:t xml:space="preserve">за счет </w:t>
      </w:r>
      <w:r w:rsidR="00537B04">
        <w:rPr>
          <w:rFonts w:ascii="Times New Roman" w:hAnsi="Times New Roman"/>
          <w:b w:val="0"/>
          <w:bCs/>
          <w:sz w:val="28"/>
          <w:szCs w:val="28"/>
        </w:rPr>
        <w:t xml:space="preserve">эксплуатации рабочей силы на </w:t>
      </w:r>
      <w:r w:rsidR="00D40068">
        <w:rPr>
          <w:rFonts w:ascii="Times New Roman" w:hAnsi="Times New Roman"/>
          <w:b w:val="0"/>
          <w:bCs/>
          <w:sz w:val="28"/>
          <w:szCs w:val="28"/>
        </w:rPr>
        <w:t>травмоопасных и вредных производств</w:t>
      </w:r>
      <w:r w:rsidR="00127EBF">
        <w:rPr>
          <w:rFonts w:ascii="Times New Roman" w:hAnsi="Times New Roman"/>
          <w:b w:val="0"/>
          <w:bCs/>
          <w:sz w:val="28"/>
          <w:szCs w:val="28"/>
        </w:rPr>
        <w:t>ах</w:t>
      </w:r>
      <w:r w:rsidR="00D40068">
        <w:rPr>
          <w:rFonts w:ascii="Times New Roman" w:hAnsi="Times New Roman"/>
          <w:b w:val="0"/>
          <w:bCs/>
          <w:sz w:val="28"/>
          <w:szCs w:val="28"/>
        </w:rPr>
        <w:t>.</w:t>
      </w:r>
      <w:r w:rsidR="008349F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A6AF0">
        <w:rPr>
          <w:rFonts w:ascii="Times New Roman" w:hAnsi="Times New Roman"/>
          <w:b w:val="0"/>
          <w:bCs/>
          <w:sz w:val="28"/>
          <w:szCs w:val="28"/>
        </w:rPr>
        <w:t xml:space="preserve">При этом такое преимущество </w:t>
      </w:r>
      <w:r w:rsidR="005A15B7">
        <w:rPr>
          <w:rFonts w:ascii="Times New Roman" w:hAnsi="Times New Roman"/>
          <w:b w:val="0"/>
          <w:bCs/>
          <w:sz w:val="28"/>
          <w:szCs w:val="28"/>
        </w:rPr>
        <w:t>является</w:t>
      </w:r>
      <w:r w:rsidR="006B217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A6AF0">
        <w:rPr>
          <w:rFonts w:ascii="Times New Roman" w:hAnsi="Times New Roman"/>
          <w:b w:val="0"/>
          <w:bCs/>
          <w:sz w:val="28"/>
          <w:szCs w:val="28"/>
        </w:rPr>
        <w:t>временным</w:t>
      </w:r>
      <w:r w:rsidR="000B22D7">
        <w:rPr>
          <w:rFonts w:ascii="Times New Roman" w:hAnsi="Times New Roman"/>
          <w:b w:val="0"/>
          <w:bCs/>
          <w:sz w:val="28"/>
          <w:szCs w:val="28"/>
        </w:rPr>
        <w:t xml:space="preserve"> и неустойчивым</w:t>
      </w:r>
      <w:r w:rsidR="00FA6AF0">
        <w:rPr>
          <w:rFonts w:ascii="Times New Roman" w:hAnsi="Times New Roman"/>
          <w:b w:val="0"/>
          <w:bCs/>
          <w:sz w:val="28"/>
          <w:szCs w:val="28"/>
        </w:rPr>
        <w:t xml:space="preserve">, поскольку вступление страны в ВТО </w:t>
      </w:r>
      <w:r w:rsidR="005E21D0">
        <w:rPr>
          <w:rFonts w:ascii="Times New Roman" w:hAnsi="Times New Roman"/>
          <w:b w:val="0"/>
          <w:bCs/>
          <w:sz w:val="28"/>
          <w:szCs w:val="28"/>
        </w:rPr>
        <w:t xml:space="preserve">связано с обязательствами </w:t>
      </w:r>
      <w:r w:rsidR="008349F6">
        <w:rPr>
          <w:rFonts w:ascii="Times New Roman" w:hAnsi="Times New Roman"/>
          <w:b w:val="0"/>
          <w:bCs/>
          <w:sz w:val="28"/>
          <w:szCs w:val="28"/>
        </w:rPr>
        <w:t xml:space="preserve">приведения норм и стандартов </w:t>
      </w:r>
      <w:r w:rsidR="00FA6AF0">
        <w:rPr>
          <w:rFonts w:ascii="Times New Roman" w:hAnsi="Times New Roman"/>
          <w:b w:val="0"/>
          <w:bCs/>
          <w:sz w:val="28"/>
          <w:szCs w:val="28"/>
        </w:rPr>
        <w:t xml:space="preserve">в соответствие </w:t>
      </w:r>
      <w:r w:rsidR="008349F6">
        <w:rPr>
          <w:rFonts w:ascii="Times New Roman" w:hAnsi="Times New Roman"/>
          <w:b w:val="0"/>
          <w:bCs/>
          <w:sz w:val="28"/>
          <w:szCs w:val="28"/>
        </w:rPr>
        <w:t>с международными правилами</w:t>
      </w:r>
      <w:r w:rsidR="0091144E">
        <w:rPr>
          <w:rFonts w:ascii="Times New Roman" w:hAnsi="Times New Roman"/>
          <w:b w:val="0"/>
          <w:bCs/>
          <w:sz w:val="28"/>
          <w:szCs w:val="28"/>
        </w:rPr>
        <w:t xml:space="preserve"> менеджмента и </w:t>
      </w:r>
      <w:r w:rsidR="00AB251A">
        <w:rPr>
          <w:rFonts w:ascii="Times New Roman" w:hAnsi="Times New Roman"/>
          <w:b w:val="0"/>
          <w:bCs/>
          <w:sz w:val="28"/>
          <w:szCs w:val="28"/>
        </w:rPr>
        <w:t>безопасности труда</w:t>
      </w:r>
      <w:r w:rsidR="007E238C">
        <w:rPr>
          <w:rFonts w:ascii="Times New Roman" w:hAnsi="Times New Roman"/>
          <w:b w:val="0"/>
          <w:bCs/>
          <w:sz w:val="28"/>
          <w:szCs w:val="28"/>
        </w:rPr>
        <w:t>. Это значит</w:t>
      </w:r>
      <w:r w:rsidR="002346D2">
        <w:rPr>
          <w:rFonts w:ascii="Times New Roman" w:hAnsi="Times New Roman"/>
          <w:b w:val="0"/>
          <w:bCs/>
          <w:sz w:val="28"/>
          <w:szCs w:val="28"/>
        </w:rPr>
        <w:t>,</w:t>
      </w:r>
      <w:r w:rsidR="007E238C">
        <w:rPr>
          <w:rFonts w:ascii="Times New Roman" w:hAnsi="Times New Roman"/>
          <w:b w:val="0"/>
          <w:bCs/>
          <w:sz w:val="28"/>
          <w:szCs w:val="28"/>
        </w:rPr>
        <w:t xml:space="preserve"> что</w:t>
      </w:r>
      <w:r w:rsidR="008A07D6">
        <w:rPr>
          <w:rFonts w:ascii="Times New Roman" w:hAnsi="Times New Roman"/>
          <w:b w:val="0"/>
          <w:bCs/>
          <w:sz w:val="28"/>
          <w:szCs w:val="28"/>
        </w:rPr>
        <w:t xml:space="preserve"> российские предприятия</w:t>
      </w:r>
      <w:r w:rsidR="002346D2">
        <w:rPr>
          <w:rFonts w:ascii="Times New Roman" w:hAnsi="Times New Roman"/>
          <w:b w:val="0"/>
          <w:bCs/>
          <w:sz w:val="28"/>
          <w:szCs w:val="28"/>
        </w:rPr>
        <w:t xml:space="preserve">, которые не </w:t>
      </w:r>
      <w:r w:rsidR="003A7660">
        <w:rPr>
          <w:rFonts w:ascii="Times New Roman" w:hAnsi="Times New Roman"/>
          <w:b w:val="0"/>
          <w:bCs/>
          <w:sz w:val="28"/>
          <w:szCs w:val="28"/>
        </w:rPr>
        <w:t xml:space="preserve">успеют подготовиться, </w:t>
      </w:r>
      <w:r w:rsidR="008D6326">
        <w:rPr>
          <w:rFonts w:ascii="Times New Roman" w:hAnsi="Times New Roman"/>
          <w:b w:val="0"/>
          <w:bCs/>
          <w:sz w:val="28"/>
          <w:szCs w:val="28"/>
        </w:rPr>
        <w:t xml:space="preserve">могут быть </w:t>
      </w:r>
      <w:r w:rsidR="008A07D6">
        <w:rPr>
          <w:rFonts w:ascii="Times New Roman" w:hAnsi="Times New Roman"/>
          <w:b w:val="0"/>
          <w:bCs/>
          <w:sz w:val="28"/>
          <w:szCs w:val="28"/>
        </w:rPr>
        <w:t xml:space="preserve">окончательно вытеснены </w:t>
      </w:r>
      <w:r w:rsidR="00AB251A">
        <w:rPr>
          <w:rFonts w:ascii="Times New Roman" w:hAnsi="Times New Roman"/>
          <w:b w:val="0"/>
          <w:bCs/>
          <w:sz w:val="28"/>
          <w:szCs w:val="28"/>
        </w:rPr>
        <w:t>зарубежными конкурентами с национального рынка.</w:t>
      </w:r>
      <w:r w:rsidR="00A178EC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914411">
        <w:rPr>
          <w:rFonts w:ascii="Times New Roman" w:hAnsi="Times New Roman"/>
          <w:b w:val="0"/>
          <w:bCs/>
          <w:sz w:val="28"/>
          <w:szCs w:val="28"/>
        </w:rPr>
        <w:t xml:space="preserve">В этой связи возникнет реальная угроза того, что </w:t>
      </w:r>
      <w:r w:rsidR="00AB3DDF">
        <w:rPr>
          <w:rFonts w:ascii="Times New Roman" w:hAnsi="Times New Roman"/>
          <w:b w:val="0"/>
          <w:bCs/>
          <w:sz w:val="28"/>
          <w:szCs w:val="28"/>
        </w:rPr>
        <w:t xml:space="preserve">многие жизненно важные </w:t>
      </w:r>
      <w:r w:rsidR="00A618C3">
        <w:rPr>
          <w:rFonts w:ascii="Times New Roman" w:hAnsi="Times New Roman"/>
          <w:b w:val="0"/>
          <w:bCs/>
          <w:sz w:val="28"/>
          <w:szCs w:val="28"/>
        </w:rPr>
        <w:t xml:space="preserve">сектора </w:t>
      </w:r>
      <w:r w:rsidR="00914411">
        <w:rPr>
          <w:rFonts w:ascii="Times New Roman" w:hAnsi="Times New Roman"/>
          <w:b w:val="0"/>
          <w:bCs/>
          <w:sz w:val="28"/>
          <w:szCs w:val="28"/>
        </w:rPr>
        <w:t>национальн</w:t>
      </w:r>
      <w:r w:rsidR="00A618C3">
        <w:rPr>
          <w:rFonts w:ascii="Times New Roman" w:hAnsi="Times New Roman"/>
          <w:b w:val="0"/>
          <w:bCs/>
          <w:sz w:val="28"/>
          <w:szCs w:val="28"/>
        </w:rPr>
        <w:t>ой</w:t>
      </w:r>
      <w:r w:rsidR="00914411">
        <w:rPr>
          <w:rFonts w:ascii="Times New Roman" w:hAnsi="Times New Roman"/>
          <w:b w:val="0"/>
          <w:bCs/>
          <w:sz w:val="28"/>
          <w:szCs w:val="28"/>
        </w:rPr>
        <w:t xml:space="preserve"> э</w:t>
      </w:r>
      <w:r w:rsidR="00A178EC">
        <w:rPr>
          <w:rFonts w:ascii="Times New Roman" w:hAnsi="Times New Roman"/>
          <w:b w:val="0"/>
          <w:bCs/>
          <w:sz w:val="28"/>
          <w:szCs w:val="28"/>
        </w:rPr>
        <w:t>кономик</w:t>
      </w:r>
      <w:r w:rsidR="00A618C3">
        <w:rPr>
          <w:rFonts w:ascii="Times New Roman" w:hAnsi="Times New Roman"/>
          <w:b w:val="0"/>
          <w:bCs/>
          <w:sz w:val="28"/>
          <w:szCs w:val="28"/>
        </w:rPr>
        <w:t>и</w:t>
      </w:r>
      <w:r w:rsidR="00914411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178EC">
        <w:rPr>
          <w:rFonts w:ascii="Times New Roman" w:hAnsi="Times New Roman"/>
          <w:b w:val="0"/>
          <w:bCs/>
          <w:sz w:val="28"/>
          <w:szCs w:val="28"/>
        </w:rPr>
        <w:t>буд</w:t>
      </w:r>
      <w:r w:rsidR="001F786C">
        <w:rPr>
          <w:rFonts w:ascii="Times New Roman" w:hAnsi="Times New Roman"/>
          <w:b w:val="0"/>
          <w:bCs/>
          <w:sz w:val="28"/>
          <w:szCs w:val="28"/>
        </w:rPr>
        <w:t>у</w:t>
      </w:r>
      <w:r w:rsidR="00A178EC">
        <w:rPr>
          <w:rFonts w:ascii="Times New Roman" w:hAnsi="Times New Roman"/>
          <w:b w:val="0"/>
          <w:bCs/>
          <w:sz w:val="28"/>
          <w:szCs w:val="28"/>
        </w:rPr>
        <w:t xml:space="preserve">т </w:t>
      </w:r>
      <w:r w:rsidR="007E16C2">
        <w:rPr>
          <w:rFonts w:ascii="Times New Roman" w:hAnsi="Times New Roman"/>
          <w:b w:val="0"/>
          <w:bCs/>
          <w:sz w:val="28"/>
          <w:szCs w:val="28"/>
        </w:rPr>
        <w:t xml:space="preserve">фактически </w:t>
      </w:r>
      <w:r w:rsidR="00A178EC">
        <w:rPr>
          <w:rFonts w:ascii="Times New Roman" w:hAnsi="Times New Roman"/>
          <w:b w:val="0"/>
          <w:bCs/>
          <w:sz w:val="28"/>
          <w:szCs w:val="28"/>
        </w:rPr>
        <w:t xml:space="preserve">контролироваться предприятиями, головные офисы </w:t>
      </w:r>
      <w:r w:rsidR="00D90A2D">
        <w:rPr>
          <w:rFonts w:ascii="Times New Roman" w:hAnsi="Times New Roman"/>
          <w:b w:val="0"/>
          <w:bCs/>
          <w:sz w:val="28"/>
          <w:szCs w:val="28"/>
        </w:rPr>
        <w:t>которых</w:t>
      </w:r>
      <w:r w:rsidR="00A178EC">
        <w:rPr>
          <w:rFonts w:ascii="Times New Roman" w:hAnsi="Times New Roman"/>
          <w:b w:val="0"/>
          <w:bCs/>
          <w:sz w:val="28"/>
          <w:szCs w:val="28"/>
        </w:rPr>
        <w:t xml:space="preserve"> находятся в США, Европе и Я</w:t>
      </w:r>
      <w:r w:rsidR="00A96159">
        <w:rPr>
          <w:rFonts w:ascii="Times New Roman" w:hAnsi="Times New Roman"/>
          <w:b w:val="0"/>
          <w:bCs/>
          <w:sz w:val="28"/>
          <w:szCs w:val="28"/>
        </w:rPr>
        <w:t>понии.</w:t>
      </w:r>
    </w:p>
    <w:p w:rsidR="008F7B68" w:rsidRDefault="008F7B68" w:rsidP="008F7B68">
      <w:pPr>
        <w:pStyle w:val="20"/>
        <w:tabs>
          <w:tab w:val="clear" w:pos="540"/>
          <w:tab w:val="left" w:pos="0"/>
        </w:tabs>
        <w:ind w:firstLine="540"/>
        <w:rPr>
          <w:szCs w:val="28"/>
        </w:rPr>
      </w:pPr>
      <w:r>
        <w:rPr>
          <w:szCs w:val="28"/>
        </w:rPr>
        <w:t xml:space="preserve">Состояние охраны труда на </w:t>
      </w:r>
      <w:r w:rsidR="0016088A">
        <w:rPr>
          <w:szCs w:val="28"/>
        </w:rPr>
        <w:t xml:space="preserve">большинстве </w:t>
      </w:r>
      <w:r w:rsidR="0016088A" w:rsidRPr="00D91253">
        <w:rPr>
          <w:i/>
          <w:szCs w:val="28"/>
        </w:rPr>
        <w:t>промышленных</w:t>
      </w:r>
      <w:r w:rsidR="0016088A">
        <w:rPr>
          <w:szCs w:val="28"/>
        </w:rPr>
        <w:t xml:space="preserve"> </w:t>
      </w:r>
      <w:r>
        <w:rPr>
          <w:szCs w:val="28"/>
        </w:rPr>
        <w:t>предприяти</w:t>
      </w:r>
      <w:r w:rsidR="007A3326">
        <w:rPr>
          <w:szCs w:val="28"/>
        </w:rPr>
        <w:t>й</w:t>
      </w:r>
      <w:r>
        <w:rPr>
          <w:szCs w:val="28"/>
        </w:rPr>
        <w:t xml:space="preserve">, количество рабочих мест с вредными и опасными условиями труда </w:t>
      </w:r>
      <w:r w:rsidR="002714F6">
        <w:rPr>
          <w:szCs w:val="28"/>
        </w:rPr>
        <w:t xml:space="preserve">объективно </w:t>
      </w:r>
      <w:r>
        <w:rPr>
          <w:szCs w:val="28"/>
        </w:rPr>
        <w:t xml:space="preserve">создают ситуацию, когда с ростом </w:t>
      </w:r>
      <w:r w:rsidR="00FA33E4">
        <w:rPr>
          <w:szCs w:val="28"/>
        </w:rPr>
        <w:t xml:space="preserve">промышленного </w:t>
      </w:r>
      <w:r>
        <w:rPr>
          <w:szCs w:val="28"/>
        </w:rPr>
        <w:t xml:space="preserve">производства будут </w:t>
      </w:r>
      <w:r w:rsidR="004A42E0">
        <w:rPr>
          <w:szCs w:val="28"/>
        </w:rPr>
        <w:t xml:space="preserve">соответственно </w:t>
      </w:r>
      <w:r>
        <w:rPr>
          <w:szCs w:val="28"/>
        </w:rPr>
        <w:t>расти показатели производственного травматизма и количество несчастных случаев на производстве.</w:t>
      </w:r>
      <w:r w:rsidR="005D1824">
        <w:rPr>
          <w:szCs w:val="28"/>
        </w:rPr>
        <w:t xml:space="preserve"> Ситуация усугубляется тем, что </w:t>
      </w:r>
      <w:r w:rsidR="004B4C40">
        <w:rPr>
          <w:szCs w:val="28"/>
        </w:rPr>
        <w:t xml:space="preserve">некогда единая </w:t>
      </w:r>
      <w:r w:rsidR="00C9747B">
        <w:rPr>
          <w:szCs w:val="28"/>
        </w:rPr>
        <w:t xml:space="preserve">система </w:t>
      </w:r>
      <w:r w:rsidR="006E211A">
        <w:rPr>
          <w:szCs w:val="28"/>
        </w:rPr>
        <w:t>государственн</w:t>
      </w:r>
      <w:r w:rsidR="00C9747B">
        <w:rPr>
          <w:szCs w:val="28"/>
        </w:rPr>
        <w:t>ого управления</w:t>
      </w:r>
      <w:r w:rsidR="006E211A">
        <w:rPr>
          <w:szCs w:val="28"/>
        </w:rPr>
        <w:t xml:space="preserve"> охраной труда, эффективно работавшая в советские годы,</w:t>
      </w:r>
      <w:r w:rsidR="0019289F">
        <w:rPr>
          <w:szCs w:val="28"/>
        </w:rPr>
        <w:t xml:space="preserve"> сейчас представляет собой </w:t>
      </w:r>
      <w:r w:rsidR="00C50F56">
        <w:rPr>
          <w:szCs w:val="28"/>
        </w:rPr>
        <w:t>ли</w:t>
      </w:r>
      <w:r w:rsidR="00DC09AC">
        <w:rPr>
          <w:szCs w:val="28"/>
        </w:rPr>
        <w:t>ш</w:t>
      </w:r>
      <w:r w:rsidR="00C50F56">
        <w:rPr>
          <w:szCs w:val="28"/>
        </w:rPr>
        <w:t xml:space="preserve">ь </w:t>
      </w:r>
      <w:r w:rsidR="005F76CD">
        <w:rPr>
          <w:szCs w:val="28"/>
        </w:rPr>
        <w:t xml:space="preserve">отдельные </w:t>
      </w:r>
      <w:r w:rsidR="00573F58">
        <w:rPr>
          <w:szCs w:val="28"/>
        </w:rPr>
        <w:t>бессистемные</w:t>
      </w:r>
      <w:r w:rsidR="00E20D2D">
        <w:rPr>
          <w:szCs w:val="28"/>
        </w:rPr>
        <w:t xml:space="preserve"> </w:t>
      </w:r>
      <w:r w:rsidR="0019289F">
        <w:rPr>
          <w:szCs w:val="28"/>
        </w:rPr>
        <w:t>фрагменты</w:t>
      </w:r>
      <w:r w:rsidR="00E70997">
        <w:rPr>
          <w:szCs w:val="28"/>
        </w:rPr>
        <w:t xml:space="preserve">, уцелевшие </w:t>
      </w:r>
      <w:r w:rsidR="00064F2D">
        <w:rPr>
          <w:szCs w:val="28"/>
        </w:rPr>
        <w:t xml:space="preserve">на </w:t>
      </w:r>
      <w:r w:rsidR="00924F87">
        <w:rPr>
          <w:szCs w:val="28"/>
        </w:rPr>
        <w:t xml:space="preserve">тех </w:t>
      </w:r>
      <w:r w:rsidR="00064F2D">
        <w:rPr>
          <w:szCs w:val="28"/>
        </w:rPr>
        <w:t xml:space="preserve">предприятиях, </w:t>
      </w:r>
      <w:r w:rsidR="00924F87">
        <w:rPr>
          <w:szCs w:val="28"/>
        </w:rPr>
        <w:t xml:space="preserve">которые сохранили </w:t>
      </w:r>
      <w:r w:rsidR="00064F2D">
        <w:rPr>
          <w:szCs w:val="28"/>
        </w:rPr>
        <w:t>прежнюю систему охраны труда, поскольку за годы</w:t>
      </w:r>
      <w:r w:rsidR="006664D4">
        <w:rPr>
          <w:szCs w:val="28"/>
        </w:rPr>
        <w:t xml:space="preserve"> либерализаци</w:t>
      </w:r>
      <w:r w:rsidR="00064F2D">
        <w:rPr>
          <w:szCs w:val="28"/>
        </w:rPr>
        <w:t>и экономики</w:t>
      </w:r>
      <w:r w:rsidR="006664D4">
        <w:rPr>
          <w:szCs w:val="28"/>
        </w:rPr>
        <w:t xml:space="preserve"> и изменени</w:t>
      </w:r>
      <w:r w:rsidR="00064F2D">
        <w:rPr>
          <w:szCs w:val="28"/>
        </w:rPr>
        <w:t>я</w:t>
      </w:r>
      <w:r w:rsidR="006664D4">
        <w:rPr>
          <w:szCs w:val="28"/>
        </w:rPr>
        <w:t xml:space="preserve"> структуры собственности </w:t>
      </w:r>
      <w:r w:rsidR="00A72C57">
        <w:rPr>
          <w:szCs w:val="28"/>
        </w:rPr>
        <w:t xml:space="preserve">новой </w:t>
      </w:r>
      <w:r w:rsidR="004045A0">
        <w:rPr>
          <w:szCs w:val="28"/>
        </w:rPr>
        <w:t xml:space="preserve">эффективно работающей </w:t>
      </w:r>
      <w:r w:rsidR="00A72C57">
        <w:rPr>
          <w:szCs w:val="28"/>
        </w:rPr>
        <w:t>системы не создано</w:t>
      </w:r>
      <w:r w:rsidR="006B5689">
        <w:rPr>
          <w:szCs w:val="28"/>
        </w:rPr>
        <w:t xml:space="preserve">. Есть </w:t>
      </w:r>
      <w:r w:rsidR="00A016FB">
        <w:rPr>
          <w:szCs w:val="28"/>
        </w:rPr>
        <w:t xml:space="preserve">лишь </w:t>
      </w:r>
      <w:r w:rsidR="006B5689">
        <w:rPr>
          <w:szCs w:val="28"/>
        </w:rPr>
        <w:t xml:space="preserve">отдельные </w:t>
      </w:r>
      <w:r w:rsidR="005F76CD">
        <w:rPr>
          <w:szCs w:val="28"/>
        </w:rPr>
        <w:t xml:space="preserve">образцы </w:t>
      </w:r>
      <w:r w:rsidR="00C66DB5">
        <w:rPr>
          <w:szCs w:val="28"/>
        </w:rPr>
        <w:t xml:space="preserve">международных стандартов </w:t>
      </w:r>
      <w:r w:rsidR="00D926A2">
        <w:rPr>
          <w:szCs w:val="28"/>
        </w:rPr>
        <w:t xml:space="preserve">охраны труда и </w:t>
      </w:r>
      <w:r w:rsidR="00C66DB5">
        <w:rPr>
          <w:szCs w:val="28"/>
        </w:rPr>
        <w:t xml:space="preserve">управления профессиональными рисками, </w:t>
      </w:r>
      <w:r w:rsidR="003A2422">
        <w:rPr>
          <w:szCs w:val="28"/>
        </w:rPr>
        <w:t xml:space="preserve">анклавно </w:t>
      </w:r>
      <w:r w:rsidR="00C66DB5">
        <w:rPr>
          <w:szCs w:val="28"/>
        </w:rPr>
        <w:t>созда</w:t>
      </w:r>
      <w:r w:rsidR="00750E36">
        <w:rPr>
          <w:szCs w:val="28"/>
        </w:rPr>
        <w:t>ваемые</w:t>
      </w:r>
      <w:r w:rsidR="00D926A2">
        <w:rPr>
          <w:szCs w:val="28"/>
        </w:rPr>
        <w:t xml:space="preserve"> </w:t>
      </w:r>
      <w:r w:rsidR="009B5641">
        <w:rPr>
          <w:szCs w:val="28"/>
        </w:rPr>
        <w:t xml:space="preserve">современным менеджментом </w:t>
      </w:r>
      <w:r w:rsidR="00D926A2">
        <w:rPr>
          <w:szCs w:val="28"/>
        </w:rPr>
        <w:t xml:space="preserve">в рамках </w:t>
      </w:r>
      <w:r w:rsidR="00D926A2" w:rsidRPr="0036298E">
        <w:rPr>
          <w:i/>
          <w:szCs w:val="28"/>
        </w:rPr>
        <w:t>корпоративной социальной ответственности</w:t>
      </w:r>
      <w:r w:rsidR="00C66DB5">
        <w:rPr>
          <w:szCs w:val="28"/>
        </w:rPr>
        <w:t xml:space="preserve"> </w:t>
      </w:r>
      <w:r w:rsidR="00C440CA">
        <w:rPr>
          <w:szCs w:val="28"/>
        </w:rPr>
        <w:t>на ряде ведущих предприятий</w:t>
      </w:r>
      <w:r w:rsidR="00583518">
        <w:rPr>
          <w:szCs w:val="28"/>
        </w:rPr>
        <w:t xml:space="preserve"> страны</w:t>
      </w:r>
      <w:r w:rsidR="00C66DB5">
        <w:rPr>
          <w:szCs w:val="28"/>
        </w:rPr>
        <w:t>, ориентированных на мировой уровень</w:t>
      </w:r>
      <w:r w:rsidR="004969F7">
        <w:rPr>
          <w:szCs w:val="28"/>
        </w:rPr>
        <w:t xml:space="preserve"> </w:t>
      </w:r>
      <w:r w:rsidR="00B4072B">
        <w:rPr>
          <w:szCs w:val="28"/>
        </w:rPr>
        <w:t xml:space="preserve">ведения </w:t>
      </w:r>
      <w:r w:rsidR="004969F7">
        <w:rPr>
          <w:szCs w:val="28"/>
        </w:rPr>
        <w:t>би</w:t>
      </w:r>
      <w:r w:rsidR="00B4072B">
        <w:rPr>
          <w:szCs w:val="28"/>
        </w:rPr>
        <w:t>з</w:t>
      </w:r>
      <w:r w:rsidR="004969F7">
        <w:rPr>
          <w:szCs w:val="28"/>
        </w:rPr>
        <w:t>неса</w:t>
      </w:r>
      <w:r w:rsidR="00D926A2">
        <w:rPr>
          <w:szCs w:val="28"/>
        </w:rPr>
        <w:t>.</w:t>
      </w:r>
      <w:r w:rsidR="00C66DB5">
        <w:rPr>
          <w:szCs w:val="28"/>
        </w:rPr>
        <w:t xml:space="preserve"> </w:t>
      </w:r>
      <w:r w:rsidR="00233558">
        <w:rPr>
          <w:szCs w:val="28"/>
        </w:rPr>
        <w:t xml:space="preserve">Этот опыт требует систематизации и широкого </w:t>
      </w:r>
      <w:r w:rsidR="00FD1D76">
        <w:rPr>
          <w:szCs w:val="28"/>
        </w:rPr>
        <w:t>внедрения</w:t>
      </w:r>
      <w:r w:rsidR="00233558">
        <w:rPr>
          <w:szCs w:val="28"/>
        </w:rPr>
        <w:t>.</w:t>
      </w:r>
    </w:p>
    <w:p w:rsidR="003F43AD" w:rsidRPr="0077702D" w:rsidRDefault="002F4C40" w:rsidP="00A551C0">
      <w:pPr>
        <w:pStyle w:val="3"/>
        <w:suppressAutoHyphens/>
        <w:spacing w:after="120"/>
        <w:ind w:left="539"/>
        <w:rPr>
          <w:i/>
          <w:sz w:val="24"/>
          <w:szCs w:val="24"/>
        </w:rPr>
      </w:pPr>
      <w:r>
        <w:rPr>
          <w:i/>
          <w:sz w:val="24"/>
          <w:szCs w:val="24"/>
        </w:rPr>
        <w:t>Связь и</w:t>
      </w:r>
      <w:r w:rsidR="00841DFF" w:rsidRPr="0077702D">
        <w:rPr>
          <w:i/>
          <w:sz w:val="24"/>
          <w:szCs w:val="24"/>
        </w:rPr>
        <w:t>зменени</w:t>
      </w:r>
      <w:r>
        <w:rPr>
          <w:i/>
          <w:sz w:val="24"/>
          <w:szCs w:val="24"/>
        </w:rPr>
        <w:t>й</w:t>
      </w:r>
      <w:r w:rsidR="00841DFF" w:rsidRPr="0077702D">
        <w:rPr>
          <w:i/>
          <w:sz w:val="24"/>
          <w:szCs w:val="24"/>
        </w:rPr>
        <w:t xml:space="preserve"> структур</w:t>
      </w:r>
      <w:r w:rsidR="00226FFE">
        <w:rPr>
          <w:i/>
          <w:sz w:val="24"/>
          <w:szCs w:val="24"/>
        </w:rPr>
        <w:t>ы</w:t>
      </w:r>
      <w:r w:rsidR="00841DFF" w:rsidRPr="0077702D">
        <w:rPr>
          <w:i/>
          <w:sz w:val="24"/>
          <w:szCs w:val="24"/>
        </w:rPr>
        <w:t xml:space="preserve"> занятости</w:t>
      </w:r>
      <w:r w:rsidR="005A2C3B">
        <w:rPr>
          <w:i/>
          <w:sz w:val="24"/>
          <w:szCs w:val="24"/>
        </w:rPr>
        <w:br/>
      </w:r>
      <w:r>
        <w:rPr>
          <w:i/>
          <w:sz w:val="24"/>
          <w:szCs w:val="24"/>
        </w:rPr>
        <w:t xml:space="preserve">с </w:t>
      </w:r>
      <w:r w:rsidR="00850CC1">
        <w:rPr>
          <w:i/>
          <w:sz w:val="24"/>
          <w:szCs w:val="24"/>
        </w:rPr>
        <w:t>показател</w:t>
      </w:r>
      <w:r>
        <w:rPr>
          <w:i/>
          <w:sz w:val="24"/>
          <w:szCs w:val="24"/>
        </w:rPr>
        <w:t>ями</w:t>
      </w:r>
      <w:r w:rsidR="005A2C3B">
        <w:rPr>
          <w:i/>
          <w:sz w:val="24"/>
          <w:szCs w:val="24"/>
        </w:rPr>
        <w:t xml:space="preserve"> </w:t>
      </w:r>
      <w:r w:rsidR="00E556F9">
        <w:rPr>
          <w:i/>
          <w:sz w:val="24"/>
          <w:szCs w:val="24"/>
        </w:rPr>
        <w:t xml:space="preserve">производственного </w:t>
      </w:r>
      <w:r w:rsidR="00AE383A">
        <w:rPr>
          <w:i/>
          <w:sz w:val="24"/>
          <w:szCs w:val="24"/>
        </w:rPr>
        <w:t>травматизма</w:t>
      </w:r>
      <w:r w:rsidR="005A2C3B">
        <w:rPr>
          <w:i/>
          <w:sz w:val="24"/>
          <w:szCs w:val="24"/>
        </w:rPr>
        <w:br/>
      </w:r>
      <w:r w:rsidR="00C32BDD">
        <w:rPr>
          <w:i/>
          <w:sz w:val="24"/>
          <w:szCs w:val="24"/>
        </w:rPr>
        <w:t>и профессиональной заболеваемости</w:t>
      </w:r>
    </w:p>
    <w:p w:rsidR="003F43AD" w:rsidRDefault="003F43AD" w:rsidP="00C477C6">
      <w:pPr>
        <w:spacing w:line="360" w:lineRule="auto"/>
        <w:ind w:firstLine="540"/>
        <w:jc w:val="both"/>
      </w:pPr>
      <w:r w:rsidRPr="0024759A">
        <w:t xml:space="preserve">В </w:t>
      </w:r>
      <w:r w:rsidR="004B1041">
        <w:t xml:space="preserve">90-е годы </w:t>
      </w:r>
      <w:r w:rsidR="006247F4">
        <w:t xml:space="preserve">в </w:t>
      </w:r>
      <w:r w:rsidRPr="0024759A">
        <w:t>результате институциональных реформ принципиально изменилась структура занятости населения</w:t>
      </w:r>
      <w:r w:rsidR="00DA0E63">
        <w:t xml:space="preserve">, что оказало существенное влияние на снижение показателей </w:t>
      </w:r>
      <w:r w:rsidR="00870DAC">
        <w:t xml:space="preserve">заболеваемости и </w:t>
      </w:r>
      <w:r w:rsidR="00DA0E63">
        <w:t>травматизма на производстве</w:t>
      </w:r>
      <w:r w:rsidRPr="0024759A">
        <w:t xml:space="preserve">. </w:t>
      </w:r>
      <w:r>
        <w:t xml:space="preserve">За период 1990-2001 гг. более чем в два раза увеличилась доля занятых в сфере управления, финансов, кредита и страхования (с 2,7% до 5,7%), почти </w:t>
      </w:r>
      <w:r w:rsidR="00383F3B">
        <w:t xml:space="preserve">в </w:t>
      </w:r>
      <w:r>
        <w:t>два раза – в оптовой и розничной торговле и общественном питании (с 7,8% до 15,4%). Межсекторальный перелив произошел в основном за счет снижения доли занятых в промышленности (с 30,3% до 22,7%) и строительстве (с 12,0% до 7,8%),</w:t>
      </w:r>
      <w:r w:rsidR="00383F3B">
        <w:t xml:space="preserve"> </w:t>
      </w:r>
      <w:r w:rsidR="00344594">
        <w:t xml:space="preserve">то есть за счет тех видов экономической деятельности, </w:t>
      </w:r>
      <w:r w:rsidR="00383F3B">
        <w:t>в кот</w:t>
      </w:r>
      <w:r w:rsidR="00344594">
        <w:t>о</w:t>
      </w:r>
      <w:r w:rsidR="00383F3B">
        <w:t xml:space="preserve">рых </w:t>
      </w:r>
      <w:r w:rsidR="00DD7C85">
        <w:t>риски</w:t>
      </w:r>
      <w:r w:rsidR="00281333">
        <w:t xml:space="preserve"> профессиональной заболеваемости, </w:t>
      </w:r>
      <w:r w:rsidR="002E0682">
        <w:t xml:space="preserve">производственного травматизма и несчастных случаев </w:t>
      </w:r>
      <w:r w:rsidR="003F2E3A">
        <w:t>со смертельным исходом</w:t>
      </w:r>
      <w:r w:rsidR="003A7C21">
        <w:t xml:space="preserve"> </w:t>
      </w:r>
      <w:r w:rsidR="002E0682">
        <w:t>традиционно высок</w:t>
      </w:r>
      <w:r w:rsidR="00A170F9">
        <w:t>и</w:t>
      </w:r>
      <w:r>
        <w:t>.</w:t>
      </w:r>
      <w:r w:rsidR="00CA5A25">
        <w:t xml:space="preserve"> Эти же отрасли – промышленность и строительство</w:t>
      </w:r>
      <w:r w:rsidR="00235890">
        <w:t xml:space="preserve"> – </w:t>
      </w:r>
      <w:r w:rsidR="00CA5A25">
        <w:t>характеризуются</w:t>
      </w:r>
      <w:r w:rsidR="00235890">
        <w:t xml:space="preserve"> </w:t>
      </w:r>
      <w:r w:rsidR="00CA5A25">
        <w:t xml:space="preserve">наибольшим удельным весом работников, занятых в условиях, не отвечающих санитарно-гигиеническим нормам – 25,2% и 11,9% </w:t>
      </w:r>
      <w:r w:rsidR="00235890">
        <w:t xml:space="preserve">соответственно, причем показатели </w:t>
      </w:r>
      <w:r w:rsidR="00E4642B">
        <w:t xml:space="preserve">эти </w:t>
      </w:r>
      <w:r w:rsidR="00235890">
        <w:t>растут</w:t>
      </w:r>
      <w:r w:rsidR="00E4642B">
        <w:t xml:space="preserve"> еж</w:t>
      </w:r>
      <w:r w:rsidR="00B23547">
        <w:t>е</w:t>
      </w:r>
      <w:r w:rsidR="00E4642B">
        <w:t>годно</w:t>
      </w:r>
      <w:r w:rsidR="007279BB">
        <w:t xml:space="preserve">, </w:t>
      </w:r>
      <w:r w:rsidR="000C07C9">
        <w:t xml:space="preserve">естественным образом </w:t>
      </w:r>
      <w:r w:rsidR="007279BB">
        <w:t>сопровождая</w:t>
      </w:r>
      <w:r w:rsidR="003241C0">
        <w:t xml:space="preserve"> </w:t>
      </w:r>
      <w:r w:rsidR="005634E7">
        <w:t xml:space="preserve">рост промышленного производства и </w:t>
      </w:r>
      <w:r w:rsidR="003241C0">
        <w:t xml:space="preserve">интенсификацию труда </w:t>
      </w:r>
      <w:r w:rsidR="005634E7">
        <w:t>в этих секторах</w:t>
      </w:r>
      <w:r w:rsidR="00235890">
        <w:t>.</w:t>
      </w:r>
    </w:p>
    <w:p w:rsidR="009F2980" w:rsidRDefault="009F2980" w:rsidP="00C477C6">
      <w:pPr>
        <w:spacing w:line="360" w:lineRule="auto"/>
        <w:ind w:firstLine="540"/>
        <w:jc w:val="both"/>
      </w:pPr>
      <w:r>
        <w:t xml:space="preserve">С 2000 года продолжается снижение численности занятых в сельском хозяйстве и обрабатывающих производствах с </w:t>
      </w:r>
      <w:r w:rsidR="0072426F">
        <w:t xml:space="preserve">одновременным ростом </w:t>
      </w:r>
      <w:r>
        <w:t>занят</w:t>
      </w:r>
      <w:r w:rsidR="00061958">
        <w:t>ости</w:t>
      </w:r>
      <w:r>
        <w:t xml:space="preserve"> в торговле, гостиничном, ресторанном бизнесе и финансах.</w:t>
      </w:r>
      <w:r w:rsidR="00634584">
        <w:t xml:space="preserve"> </w:t>
      </w:r>
      <w:r w:rsidR="00644875">
        <w:t>Именно п</w:t>
      </w:r>
      <w:r w:rsidR="00046F88">
        <w:t xml:space="preserve">о этой причине </w:t>
      </w:r>
      <w:r w:rsidR="00634584">
        <w:t xml:space="preserve">за </w:t>
      </w:r>
      <w:r w:rsidR="00D63D81">
        <w:t>последние пять лет</w:t>
      </w:r>
      <w:r w:rsidR="00F12E5D">
        <w:t>, если брать всю экономику в целом,</w:t>
      </w:r>
      <w:r w:rsidR="00D57139">
        <w:t xml:space="preserve"> </w:t>
      </w:r>
      <w:r w:rsidR="00A53C1D">
        <w:t xml:space="preserve">произошло снижение </w:t>
      </w:r>
      <w:r w:rsidR="00D63D81">
        <w:t>показателей производственного травматизма: коэффициент частоты производственного травматизма снизился на 38%, в том числе со смертельным исходом – на 17,3%</w:t>
      </w:r>
      <w:r w:rsidR="00B72349">
        <w:t>, снижение производственного травматизма в целом по стране с утратой трудоспособности на один рабочий день и более отмечено на 46,3%</w:t>
      </w:r>
      <w:r w:rsidR="00D63D81">
        <w:t xml:space="preserve">. </w:t>
      </w:r>
    </w:p>
    <w:p w:rsidR="00281333" w:rsidRDefault="0067183D" w:rsidP="003219D6">
      <w:pPr>
        <w:pStyle w:val="20"/>
        <w:tabs>
          <w:tab w:val="clear" w:pos="540"/>
          <w:tab w:val="left" w:pos="0"/>
        </w:tabs>
        <w:ind w:firstLine="540"/>
        <w:rPr>
          <w:szCs w:val="28"/>
        </w:rPr>
      </w:pPr>
      <w:r>
        <w:rPr>
          <w:szCs w:val="28"/>
        </w:rPr>
        <w:t xml:space="preserve">Здесь </w:t>
      </w:r>
      <w:r w:rsidR="00516FEB">
        <w:rPr>
          <w:szCs w:val="28"/>
        </w:rPr>
        <w:t>необходимо принять во внимание</w:t>
      </w:r>
      <w:r w:rsidR="00281333">
        <w:rPr>
          <w:szCs w:val="28"/>
        </w:rPr>
        <w:t xml:space="preserve">, что </w:t>
      </w:r>
      <w:r w:rsidR="000F16E8">
        <w:rPr>
          <w:szCs w:val="28"/>
        </w:rPr>
        <w:t xml:space="preserve">рост занятости </w:t>
      </w:r>
      <w:r w:rsidR="00E24950">
        <w:rPr>
          <w:szCs w:val="28"/>
        </w:rPr>
        <w:t xml:space="preserve">в сфере </w:t>
      </w:r>
      <w:r w:rsidR="002666E7">
        <w:rPr>
          <w:szCs w:val="28"/>
        </w:rPr>
        <w:t>торговли и услуг</w:t>
      </w:r>
      <w:r w:rsidR="00ED5973">
        <w:rPr>
          <w:szCs w:val="28"/>
        </w:rPr>
        <w:t xml:space="preserve"> во многом происходит за счет субъектов малого предпринимательства</w:t>
      </w:r>
      <w:r w:rsidR="000E56C5">
        <w:rPr>
          <w:szCs w:val="28"/>
        </w:rPr>
        <w:t>.</w:t>
      </w:r>
      <w:r w:rsidR="003F1445">
        <w:rPr>
          <w:szCs w:val="28"/>
        </w:rPr>
        <w:t xml:space="preserve"> </w:t>
      </w:r>
      <w:r w:rsidR="002A772A">
        <w:rPr>
          <w:szCs w:val="28"/>
        </w:rPr>
        <w:t>В то же время</w:t>
      </w:r>
      <w:r w:rsidR="00F836DA">
        <w:rPr>
          <w:szCs w:val="28"/>
        </w:rPr>
        <w:t xml:space="preserve"> </w:t>
      </w:r>
      <w:r w:rsidR="00C740DE">
        <w:rPr>
          <w:szCs w:val="28"/>
        </w:rPr>
        <w:t xml:space="preserve">организация </w:t>
      </w:r>
      <w:r w:rsidR="00F836DA">
        <w:rPr>
          <w:szCs w:val="28"/>
        </w:rPr>
        <w:t xml:space="preserve">охраны труда </w:t>
      </w:r>
      <w:r w:rsidR="00F836DA" w:rsidRPr="00441EAD">
        <w:rPr>
          <w:i/>
          <w:szCs w:val="28"/>
        </w:rPr>
        <w:t>на малых предприятиях</w:t>
      </w:r>
      <w:r w:rsidR="00C740DE">
        <w:rPr>
          <w:szCs w:val="28"/>
        </w:rPr>
        <w:t xml:space="preserve"> отличается особенно низким уровнем, </w:t>
      </w:r>
      <w:r w:rsidR="003945E7">
        <w:rPr>
          <w:szCs w:val="28"/>
        </w:rPr>
        <w:t>о чем свидетельствуют данные выборочных наблюдений.</w:t>
      </w:r>
      <w:r w:rsidR="007F703C">
        <w:rPr>
          <w:szCs w:val="28"/>
        </w:rPr>
        <w:t xml:space="preserve"> На большинстве малых предприятий отсутствуют службы и специалисты по охране труда, не ведется работа по аттестации рабочих мест, не выделяются средства на обеспечение работников средствами индивидуальной защиты, не проводятся периодические медосмотры, санитарно-курортное оздо</w:t>
      </w:r>
      <w:r w:rsidR="008D179F">
        <w:rPr>
          <w:szCs w:val="28"/>
        </w:rPr>
        <w:t>ровление работников</w:t>
      </w:r>
      <w:r w:rsidR="007F703C">
        <w:rPr>
          <w:szCs w:val="28"/>
        </w:rPr>
        <w:t>.</w:t>
      </w:r>
      <w:r w:rsidR="006E5221">
        <w:rPr>
          <w:szCs w:val="28"/>
        </w:rPr>
        <w:t xml:space="preserve"> С 2000 года практически ни одно малое предприятие не воспользовалось правом финансирования предупредительных мер за счет страховых взносов на обязательное социальное страхование от несчастных случаев на производстве и профессиональных заболеваний, реализуемых по разрешению ФСС.</w:t>
      </w:r>
    </w:p>
    <w:p w:rsidR="008B149E" w:rsidRPr="00516631" w:rsidRDefault="001A0F93" w:rsidP="00516631">
      <w:pPr>
        <w:pStyle w:val="3"/>
        <w:spacing w:after="120"/>
        <w:ind w:left="539"/>
        <w:rPr>
          <w:bCs/>
          <w:i/>
          <w:sz w:val="24"/>
          <w:szCs w:val="28"/>
        </w:rPr>
      </w:pPr>
      <w:r>
        <w:rPr>
          <w:bCs/>
          <w:i/>
          <w:sz w:val="24"/>
          <w:szCs w:val="28"/>
        </w:rPr>
        <w:t>П</w:t>
      </w:r>
      <w:r w:rsidR="00516631" w:rsidRPr="00516631">
        <w:rPr>
          <w:bCs/>
          <w:i/>
          <w:sz w:val="24"/>
          <w:szCs w:val="28"/>
        </w:rPr>
        <w:t>роблем</w:t>
      </w:r>
      <w:r w:rsidR="00203B26">
        <w:rPr>
          <w:bCs/>
          <w:i/>
          <w:sz w:val="24"/>
          <w:szCs w:val="28"/>
        </w:rPr>
        <w:t>а</w:t>
      </w:r>
      <w:r w:rsidR="00516631" w:rsidRPr="00516631">
        <w:rPr>
          <w:bCs/>
          <w:i/>
          <w:sz w:val="24"/>
          <w:szCs w:val="28"/>
        </w:rPr>
        <w:t xml:space="preserve"> системы управления охраной труда</w:t>
      </w:r>
    </w:p>
    <w:p w:rsidR="00785CC6" w:rsidRPr="003219D6" w:rsidRDefault="00C11A5E" w:rsidP="003219D6">
      <w:pPr>
        <w:pStyle w:val="20"/>
        <w:tabs>
          <w:tab w:val="clear" w:pos="540"/>
          <w:tab w:val="left" w:pos="0"/>
        </w:tabs>
        <w:ind w:firstLine="540"/>
        <w:rPr>
          <w:szCs w:val="28"/>
        </w:rPr>
      </w:pPr>
      <w:r>
        <w:rPr>
          <w:szCs w:val="28"/>
        </w:rPr>
        <w:t>Одна из серьезных проблем в том, что д</w:t>
      </w:r>
      <w:r w:rsidR="00785CC6" w:rsidRPr="003219D6">
        <w:rPr>
          <w:szCs w:val="28"/>
        </w:rPr>
        <w:t>ействующая в настоящее</w:t>
      </w:r>
      <w:r w:rsidR="00B13279" w:rsidRPr="003219D6">
        <w:rPr>
          <w:szCs w:val="28"/>
        </w:rPr>
        <w:t xml:space="preserve"> время</w:t>
      </w:r>
      <w:r w:rsidR="00785CC6" w:rsidRPr="003219D6">
        <w:rPr>
          <w:szCs w:val="28"/>
        </w:rPr>
        <w:t xml:space="preserve"> </w:t>
      </w:r>
      <w:r w:rsidR="00785CC6" w:rsidRPr="008879BD">
        <w:rPr>
          <w:i/>
          <w:szCs w:val="28"/>
        </w:rPr>
        <w:t>система управления охраной труда</w:t>
      </w:r>
      <w:r w:rsidR="00785CC6" w:rsidRPr="003219D6">
        <w:rPr>
          <w:szCs w:val="28"/>
        </w:rPr>
        <w:t xml:space="preserve"> построена на принципах реагирования на страховые случаи, а не на принципах их профилактики. Анализ влияния неблагоприятных производственных факторов на здоровье работников на предприятиях практически не проводится; фиксируются лишь последствия, приведшие к несчастн</w:t>
      </w:r>
      <w:r w:rsidR="007361A3">
        <w:rPr>
          <w:szCs w:val="28"/>
        </w:rPr>
        <w:t>ым</w:t>
      </w:r>
      <w:r w:rsidR="00785CC6" w:rsidRPr="003219D6">
        <w:rPr>
          <w:szCs w:val="28"/>
        </w:rPr>
        <w:t xml:space="preserve"> случа</w:t>
      </w:r>
      <w:r w:rsidR="007361A3">
        <w:rPr>
          <w:szCs w:val="28"/>
        </w:rPr>
        <w:t>ям</w:t>
      </w:r>
      <w:r w:rsidR="00785CC6" w:rsidRPr="003219D6">
        <w:rPr>
          <w:szCs w:val="28"/>
        </w:rPr>
        <w:t>, а не причины</w:t>
      </w:r>
      <w:r w:rsidR="008879BD">
        <w:rPr>
          <w:szCs w:val="28"/>
        </w:rPr>
        <w:t xml:space="preserve"> их возникновения</w:t>
      </w:r>
      <w:r w:rsidR="00785CC6" w:rsidRPr="003219D6">
        <w:rPr>
          <w:szCs w:val="28"/>
        </w:rPr>
        <w:t xml:space="preserve">. Основное внимание уделяется не предупреждению случаев повреждений здоровья работников, а компенсационным мероприятиям при наступлении несчастных случаев. Приоритетность компенсационных мер по возмещению вреда пострадавшим на производстве </w:t>
      </w:r>
      <w:r w:rsidR="00121175">
        <w:rPr>
          <w:szCs w:val="28"/>
        </w:rPr>
        <w:t xml:space="preserve">в ущерб </w:t>
      </w:r>
      <w:r w:rsidR="00785CC6" w:rsidRPr="003219D6">
        <w:rPr>
          <w:szCs w:val="28"/>
        </w:rPr>
        <w:t xml:space="preserve">превентивным мерам является причиной </w:t>
      </w:r>
      <w:r w:rsidR="00121175">
        <w:rPr>
          <w:szCs w:val="28"/>
        </w:rPr>
        <w:t xml:space="preserve">ситуации, когда </w:t>
      </w:r>
      <w:r w:rsidR="00785CC6" w:rsidRPr="003219D6">
        <w:rPr>
          <w:szCs w:val="28"/>
        </w:rPr>
        <w:t>обеспечени</w:t>
      </w:r>
      <w:r w:rsidR="00121175">
        <w:rPr>
          <w:szCs w:val="28"/>
        </w:rPr>
        <w:t>е</w:t>
      </w:r>
      <w:r w:rsidR="00785CC6" w:rsidRPr="003219D6">
        <w:rPr>
          <w:szCs w:val="28"/>
        </w:rPr>
        <w:t xml:space="preserve"> профилактических и защитных мероприятий по охране труда </w:t>
      </w:r>
      <w:r w:rsidR="00D615A5">
        <w:rPr>
          <w:szCs w:val="28"/>
        </w:rPr>
        <w:t xml:space="preserve">производится </w:t>
      </w:r>
      <w:r w:rsidR="00785CC6" w:rsidRPr="003219D6">
        <w:rPr>
          <w:szCs w:val="28"/>
        </w:rPr>
        <w:t>по остаточному принципу. Отсутствие механизмов правовой защиты здоровья работников на производстве</w:t>
      </w:r>
      <w:r w:rsidR="004958ED">
        <w:rPr>
          <w:szCs w:val="28"/>
        </w:rPr>
        <w:t xml:space="preserve"> и эффективных методов контроля и надзора</w:t>
      </w:r>
      <w:r w:rsidR="00785CC6" w:rsidRPr="003219D6">
        <w:rPr>
          <w:szCs w:val="28"/>
        </w:rPr>
        <w:t xml:space="preserve"> привело не только к усилению тенденции сокрытия информации о неблагоприятных условиях труда и риске повреждений их здоровья, но и к допуску работников к профессиональной деятельности без учета, а порой и вопреки медицинским показаниям. </w:t>
      </w:r>
    </w:p>
    <w:p w:rsidR="00785CC6" w:rsidRDefault="00785CC6" w:rsidP="003219D6">
      <w:pPr>
        <w:pStyle w:val="20"/>
        <w:tabs>
          <w:tab w:val="clear" w:pos="540"/>
          <w:tab w:val="left" w:pos="0"/>
        </w:tabs>
        <w:ind w:firstLine="540"/>
        <w:rPr>
          <w:szCs w:val="28"/>
        </w:rPr>
      </w:pPr>
      <w:r w:rsidRPr="003219D6">
        <w:rPr>
          <w:szCs w:val="28"/>
        </w:rPr>
        <w:t xml:space="preserve">Игнорирование работодателями требований охраны труда </w:t>
      </w:r>
      <w:r w:rsidR="00997BDA">
        <w:rPr>
          <w:szCs w:val="28"/>
        </w:rPr>
        <w:t xml:space="preserve">во многом </w:t>
      </w:r>
      <w:r w:rsidRPr="003219D6">
        <w:rPr>
          <w:szCs w:val="28"/>
        </w:rPr>
        <w:t xml:space="preserve">связано с декларативным характером большинства норм трудового права. Так, законодательством Российской Федерации установлены права работников на безопасные условия труда и обязанность работодателя их обеспечивать, а также предусмотрена дисциплинарная, гражданско-правовая, административная и уголовная ответственность работодателя за нарушение требований охраны труда. </w:t>
      </w:r>
      <w:r w:rsidR="00B80FC4">
        <w:rPr>
          <w:szCs w:val="28"/>
        </w:rPr>
        <w:t xml:space="preserve">Вместе с тем, </w:t>
      </w:r>
      <w:r w:rsidRPr="003219D6">
        <w:rPr>
          <w:szCs w:val="28"/>
        </w:rPr>
        <w:t xml:space="preserve">административный ресурс контроля </w:t>
      </w:r>
      <w:r w:rsidR="0059447C">
        <w:rPr>
          <w:szCs w:val="28"/>
        </w:rPr>
        <w:t xml:space="preserve">и надзора </w:t>
      </w:r>
      <w:r w:rsidRPr="003219D6">
        <w:rPr>
          <w:szCs w:val="28"/>
        </w:rPr>
        <w:t xml:space="preserve">за исполнением </w:t>
      </w:r>
      <w:r w:rsidR="00A57A2A">
        <w:rPr>
          <w:szCs w:val="28"/>
        </w:rPr>
        <w:t xml:space="preserve">указанных </w:t>
      </w:r>
      <w:r w:rsidRPr="003219D6">
        <w:rPr>
          <w:szCs w:val="28"/>
        </w:rPr>
        <w:t xml:space="preserve">норм трудового права </w:t>
      </w:r>
      <w:r w:rsidR="009579D5">
        <w:rPr>
          <w:szCs w:val="28"/>
        </w:rPr>
        <w:t>практически</w:t>
      </w:r>
      <w:r w:rsidRPr="003219D6">
        <w:rPr>
          <w:szCs w:val="28"/>
        </w:rPr>
        <w:t xml:space="preserve"> исчерпан: численность государственных инспекторов по охране труда позволяет обеспечить проведение плановых профилактических мероприятий по предупреждению страховых случаев </w:t>
      </w:r>
      <w:r w:rsidR="00B53497">
        <w:rPr>
          <w:szCs w:val="28"/>
        </w:rPr>
        <w:t xml:space="preserve">в расчете на </w:t>
      </w:r>
      <w:r w:rsidRPr="003219D6">
        <w:rPr>
          <w:szCs w:val="28"/>
        </w:rPr>
        <w:t>организаци</w:t>
      </w:r>
      <w:r w:rsidR="00B53497">
        <w:rPr>
          <w:szCs w:val="28"/>
        </w:rPr>
        <w:t>ю</w:t>
      </w:r>
      <w:r w:rsidRPr="003219D6">
        <w:rPr>
          <w:szCs w:val="28"/>
        </w:rPr>
        <w:t xml:space="preserve"> не чаще, чем </w:t>
      </w:r>
      <w:r w:rsidR="00645316">
        <w:rPr>
          <w:szCs w:val="28"/>
        </w:rPr>
        <w:t xml:space="preserve">один </w:t>
      </w:r>
      <w:r w:rsidRPr="003219D6">
        <w:rPr>
          <w:szCs w:val="28"/>
        </w:rPr>
        <w:t>раз в 32 года.</w:t>
      </w:r>
      <w:r w:rsidR="00E836E4">
        <w:rPr>
          <w:szCs w:val="28"/>
        </w:rPr>
        <w:t xml:space="preserve"> При этом, даже несмотря на это, в результате проверок выявляется порядка 1,5 млн. правонарушений в сфере охраны труда.</w:t>
      </w:r>
    </w:p>
    <w:p w:rsidR="00543C4C" w:rsidRDefault="00543C4C" w:rsidP="003219D6">
      <w:pPr>
        <w:pStyle w:val="20"/>
        <w:tabs>
          <w:tab w:val="clear" w:pos="540"/>
          <w:tab w:val="left" w:pos="0"/>
        </w:tabs>
        <w:ind w:firstLine="540"/>
        <w:rPr>
          <w:szCs w:val="28"/>
        </w:rPr>
      </w:pPr>
      <w:r w:rsidRPr="00BD70B7">
        <w:rPr>
          <w:i/>
          <w:szCs w:val="28"/>
        </w:rPr>
        <w:t>Еще одним системным вызовом является</w:t>
      </w:r>
      <w:r w:rsidR="00364CD8" w:rsidRPr="00BD70B7">
        <w:rPr>
          <w:i/>
          <w:szCs w:val="28"/>
        </w:rPr>
        <w:t xml:space="preserve"> неспособность </w:t>
      </w:r>
      <w:r w:rsidR="00F64B9F" w:rsidRPr="00BD70B7">
        <w:rPr>
          <w:i/>
          <w:szCs w:val="28"/>
        </w:rPr>
        <w:t xml:space="preserve">действующей </w:t>
      </w:r>
      <w:r w:rsidR="00485FA5" w:rsidRPr="00BD70B7">
        <w:rPr>
          <w:i/>
          <w:szCs w:val="28"/>
        </w:rPr>
        <w:t xml:space="preserve">организации </w:t>
      </w:r>
      <w:r w:rsidR="00364CD8" w:rsidRPr="00BD70B7">
        <w:rPr>
          <w:i/>
          <w:szCs w:val="28"/>
        </w:rPr>
        <w:t>охран</w:t>
      </w:r>
      <w:r w:rsidR="00485FA5" w:rsidRPr="00BD70B7">
        <w:rPr>
          <w:i/>
          <w:szCs w:val="28"/>
        </w:rPr>
        <w:t>ы</w:t>
      </w:r>
      <w:r w:rsidR="00364CD8" w:rsidRPr="00BD70B7">
        <w:rPr>
          <w:i/>
          <w:szCs w:val="28"/>
        </w:rPr>
        <w:t xml:space="preserve"> труда к </w:t>
      </w:r>
      <w:r w:rsidR="005163EC" w:rsidRPr="00BD70B7">
        <w:rPr>
          <w:i/>
          <w:szCs w:val="28"/>
        </w:rPr>
        <w:t xml:space="preserve">функционированию в условиях </w:t>
      </w:r>
      <w:r w:rsidR="00BC12D0" w:rsidRPr="00BD70B7">
        <w:rPr>
          <w:i/>
          <w:szCs w:val="28"/>
        </w:rPr>
        <w:t>новой экономики</w:t>
      </w:r>
      <w:r w:rsidR="00381C5D" w:rsidRPr="00BD70B7">
        <w:rPr>
          <w:i/>
          <w:szCs w:val="28"/>
        </w:rPr>
        <w:t>.</w:t>
      </w:r>
      <w:r w:rsidR="00AA4D12">
        <w:rPr>
          <w:szCs w:val="28"/>
        </w:rPr>
        <w:t xml:space="preserve"> </w:t>
      </w:r>
      <w:r w:rsidR="009014DB">
        <w:rPr>
          <w:szCs w:val="28"/>
        </w:rPr>
        <w:t>Во многом это связано с тем, что система управления охраной труда</w:t>
      </w:r>
      <w:r w:rsidR="007155C2">
        <w:rPr>
          <w:szCs w:val="28"/>
        </w:rPr>
        <w:t xml:space="preserve"> завершила свое организационное оформление</w:t>
      </w:r>
      <w:r w:rsidR="00295710">
        <w:rPr>
          <w:szCs w:val="28"/>
        </w:rPr>
        <w:t xml:space="preserve"> в основном</w:t>
      </w:r>
      <w:r w:rsidR="007155C2">
        <w:rPr>
          <w:szCs w:val="28"/>
        </w:rPr>
        <w:t xml:space="preserve"> в 70-е годы прошлого века и, соответственно, была</w:t>
      </w:r>
      <w:r w:rsidR="009014DB">
        <w:rPr>
          <w:szCs w:val="28"/>
        </w:rPr>
        <w:t xml:space="preserve"> </w:t>
      </w:r>
      <w:r w:rsidR="00E92893">
        <w:rPr>
          <w:szCs w:val="28"/>
        </w:rPr>
        <w:t xml:space="preserve">приспособлена </w:t>
      </w:r>
      <w:r w:rsidR="009014DB">
        <w:rPr>
          <w:szCs w:val="28"/>
        </w:rPr>
        <w:t xml:space="preserve">к условиям </w:t>
      </w:r>
      <w:r w:rsidR="007155C2">
        <w:rPr>
          <w:szCs w:val="28"/>
        </w:rPr>
        <w:t xml:space="preserve">функционирования </w:t>
      </w:r>
      <w:r w:rsidR="009014DB">
        <w:rPr>
          <w:szCs w:val="28"/>
        </w:rPr>
        <w:t>крупных промышленных предприяти</w:t>
      </w:r>
      <w:r w:rsidR="00075071">
        <w:rPr>
          <w:szCs w:val="28"/>
        </w:rPr>
        <w:t>й</w:t>
      </w:r>
      <w:r w:rsidR="00D26E67">
        <w:rPr>
          <w:szCs w:val="28"/>
        </w:rPr>
        <w:t xml:space="preserve"> индустриальной эпохи</w:t>
      </w:r>
      <w:r w:rsidR="0097351B">
        <w:rPr>
          <w:szCs w:val="28"/>
        </w:rPr>
        <w:t xml:space="preserve"> того времени</w:t>
      </w:r>
      <w:r w:rsidR="00D26E67">
        <w:rPr>
          <w:szCs w:val="28"/>
        </w:rPr>
        <w:t>.</w:t>
      </w:r>
      <w:r w:rsidR="00553223">
        <w:rPr>
          <w:szCs w:val="28"/>
        </w:rPr>
        <w:t xml:space="preserve"> Вся нормативно-правовая база и схемы управления охраной труда, включая порядок проведения аттестации рабочих мест по условиям труда, </w:t>
      </w:r>
      <w:r w:rsidR="0035447B">
        <w:rPr>
          <w:szCs w:val="28"/>
        </w:rPr>
        <w:t>рекомендации по планированию мероприятий по охране труда</w:t>
      </w:r>
      <w:r w:rsidR="003F21F0">
        <w:rPr>
          <w:szCs w:val="28"/>
        </w:rPr>
        <w:t xml:space="preserve">, </w:t>
      </w:r>
      <w:r w:rsidR="006A0D90">
        <w:rPr>
          <w:szCs w:val="28"/>
        </w:rPr>
        <w:t>системы аккредитации и сертификации</w:t>
      </w:r>
      <w:r w:rsidR="006A0F04">
        <w:rPr>
          <w:szCs w:val="28"/>
        </w:rPr>
        <w:t>, порядок обучения по охране труда</w:t>
      </w:r>
      <w:r w:rsidR="00553223">
        <w:rPr>
          <w:szCs w:val="28"/>
        </w:rPr>
        <w:t xml:space="preserve"> основаны на стандартах безопасности труда, принятых </w:t>
      </w:r>
      <w:r w:rsidR="00434DFC">
        <w:rPr>
          <w:szCs w:val="28"/>
        </w:rPr>
        <w:t>20-30 лет назад</w:t>
      </w:r>
      <w:r w:rsidR="00463A2F">
        <w:rPr>
          <w:szCs w:val="28"/>
        </w:rPr>
        <w:t xml:space="preserve"> и совершенно не адаптированы </w:t>
      </w:r>
      <w:r w:rsidR="00182018">
        <w:rPr>
          <w:szCs w:val="28"/>
        </w:rPr>
        <w:t>к</w:t>
      </w:r>
      <w:r w:rsidR="00463A2F">
        <w:rPr>
          <w:szCs w:val="28"/>
        </w:rPr>
        <w:t xml:space="preserve"> </w:t>
      </w:r>
      <w:r w:rsidR="00182018">
        <w:rPr>
          <w:szCs w:val="28"/>
        </w:rPr>
        <w:t xml:space="preserve">специфике </w:t>
      </w:r>
      <w:r w:rsidR="00463A2F">
        <w:rPr>
          <w:szCs w:val="28"/>
        </w:rPr>
        <w:t>малых и средних предприяти</w:t>
      </w:r>
      <w:r w:rsidR="00AD2CB4">
        <w:rPr>
          <w:szCs w:val="28"/>
        </w:rPr>
        <w:t>й</w:t>
      </w:r>
      <w:r w:rsidR="00914CA1">
        <w:rPr>
          <w:szCs w:val="28"/>
        </w:rPr>
        <w:t xml:space="preserve">, а также </w:t>
      </w:r>
      <w:r w:rsidR="00463A2F">
        <w:rPr>
          <w:szCs w:val="28"/>
        </w:rPr>
        <w:t>организаций сферы услуг</w:t>
      </w:r>
      <w:r w:rsidR="00E52E0F">
        <w:rPr>
          <w:szCs w:val="28"/>
        </w:rPr>
        <w:t xml:space="preserve"> современного бизнеса</w:t>
      </w:r>
      <w:r w:rsidR="00463A2F">
        <w:rPr>
          <w:szCs w:val="28"/>
        </w:rPr>
        <w:t>.</w:t>
      </w:r>
      <w:r w:rsidR="000E2EDA">
        <w:rPr>
          <w:szCs w:val="28"/>
        </w:rPr>
        <w:t xml:space="preserve"> </w:t>
      </w:r>
      <w:r w:rsidR="008A2BDA">
        <w:rPr>
          <w:szCs w:val="28"/>
        </w:rPr>
        <w:t xml:space="preserve">Устарела и </w:t>
      </w:r>
      <w:r w:rsidR="000E2EDA">
        <w:rPr>
          <w:szCs w:val="28"/>
        </w:rPr>
        <w:t xml:space="preserve">сервисная инфраструктура </w:t>
      </w:r>
      <w:r w:rsidR="00AB7D2D">
        <w:rPr>
          <w:szCs w:val="28"/>
        </w:rPr>
        <w:t xml:space="preserve">работ по </w:t>
      </w:r>
      <w:r w:rsidR="001719B1">
        <w:rPr>
          <w:szCs w:val="28"/>
        </w:rPr>
        <w:t>охран</w:t>
      </w:r>
      <w:r w:rsidR="00AB7D2D">
        <w:rPr>
          <w:szCs w:val="28"/>
        </w:rPr>
        <w:t>е</w:t>
      </w:r>
      <w:r w:rsidR="001719B1">
        <w:rPr>
          <w:szCs w:val="28"/>
        </w:rPr>
        <w:t xml:space="preserve"> труда.</w:t>
      </w:r>
    </w:p>
    <w:p w:rsidR="00485FA5" w:rsidRPr="003219D6" w:rsidRDefault="00712D3F" w:rsidP="003219D6">
      <w:pPr>
        <w:pStyle w:val="20"/>
        <w:tabs>
          <w:tab w:val="clear" w:pos="540"/>
          <w:tab w:val="left" w:pos="0"/>
        </w:tabs>
        <w:ind w:firstLine="540"/>
        <w:rPr>
          <w:szCs w:val="28"/>
        </w:rPr>
      </w:pPr>
      <w:r>
        <w:rPr>
          <w:szCs w:val="28"/>
        </w:rPr>
        <w:t xml:space="preserve">Необходимо существенно модернизировать организацию </w:t>
      </w:r>
      <w:r w:rsidR="00505F56">
        <w:rPr>
          <w:szCs w:val="28"/>
        </w:rPr>
        <w:t xml:space="preserve">управления охраной труда, сделать ее простой, ясной и понятной для применения </w:t>
      </w:r>
      <w:r w:rsidR="00525869">
        <w:rPr>
          <w:szCs w:val="28"/>
        </w:rPr>
        <w:t xml:space="preserve">всеми без исключения </w:t>
      </w:r>
      <w:r w:rsidR="00505F56">
        <w:rPr>
          <w:szCs w:val="28"/>
        </w:rPr>
        <w:t xml:space="preserve">работодателями и работниками, </w:t>
      </w:r>
      <w:r w:rsidR="003400E2">
        <w:rPr>
          <w:szCs w:val="28"/>
        </w:rPr>
        <w:t>адаптировать для современных условий ведения бизнеса и новых потребностей развития экономики</w:t>
      </w:r>
      <w:r w:rsidR="00347434">
        <w:rPr>
          <w:szCs w:val="28"/>
        </w:rPr>
        <w:t xml:space="preserve">, </w:t>
      </w:r>
      <w:r w:rsidR="003400E2">
        <w:rPr>
          <w:szCs w:val="28"/>
        </w:rPr>
        <w:t xml:space="preserve">привести нормы и стандарты </w:t>
      </w:r>
      <w:r w:rsidR="00ED20E6">
        <w:rPr>
          <w:szCs w:val="28"/>
        </w:rPr>
        <w:t xml:space="preserve">в области </w:t>
      </w:r>
      <w:r w:rsidR="00F32E23">
        <w:rPr>
          <w:szCs w:val="28"/>
        </w:rPr>
        <w:t xml:space="preserve">безопасности и </w:t>
      </w:r>
      <w:r w:rsidR="00BE1F18">
        <w:rPr>
          <w:szCs w:val="28"/>
        </w:rPr>
        <w:t>охран</w:t>
      </w:r>
      <w:r w:rsidR="00ED20E6">
        <w:rPr>
          <w:szCs w:val="28"/>
        </w:rPr>
        <w:t>ы</w:t>
      </w:r>
      <w:r w:rsidR="00BE1F18">
        <w:rPr>
          <w:szCs w:val="28"/>
        </w:rPr>
        <w:t xml:space="preserve"> труда</w:t>
      </w:r>
      <w:r w:rsidR="00F32E23">
        <w:rPr>
          <w:szCs w:val="28"/>
        </w:rPr>
        <w:t xml:space="preserve"> </w:t>
      </w:r>
      <w:r w:rsidR="003400E2">
        <w:rPr>
          <w:szCs w:val="28"/>
        </w:rPr>
        <w:t>в соответствие с международными требованиями</w:t>
      </w:r>
      <w:r w:rsidR="008877D8">
        <w:rPr>
          <w:szCs w:val="28"/>
        </w:rPr>
        <w:t>.</w:t>
      </w:r>
    </w:p>
    <w:p w:rsidR="009C01D7" w:rsidRPr="009C01D7" w:rsidRDefault="009C01D7" w:rsidP="009C01D7">
      <w:pPr>
        <w:pStyle w:val="3"/>
        <w:spacing w:after="120"/>
        <w:ind w:left="539"/>
        <w:rPr>
          <w:bCs/>
          <w:i/>
          <w:sz w:val="24"/>
          <w:szCs w:val="28"/>
        </w:rPr>
      </w:pPr>
      <w:r w:rsidRPr="009C01D7">
        <w:rPr>
          <w:bCs/>
          <w:i/>
          <w:sz w:val="24"/>
          <w:szCs w:val="28"/>
        </w:rPr>
        <w:t>Проблемы системы социального страхования</w:t>
      </w:r>
    </w:p>
    <w:p w:rsidR="00785CC6" w:rsidRPr="00B70770" w:rsidRDefault="00785CC6" w:rsidP="003219D6">
      <w:pPr>
        <w:pStyle w:val="20"/>
        <w:tabs>
          <w:tab w:val="clear" w:pos="540"/>
          <w:tab w:val="left" w:pos="0"/>
        </w:tabs>
        <w:ind w:firstLine="540"/>
        <w:rPr>
          <w:szCs w:val="28"/>
        </w:rPr>
      </w:pPr>
      <w:r w:rsidRPr="003219D6">
        <w:rPr>
          <w:szCs w:val="28"/>
        </w:rPr>
        <w:t xml:space="preserve">Отсутствие у работодателей мотивации в улучшении условий труда обусловлено и тем обстоятельством, что основное бремя возмещения вреда здоровью работников при наступлении страхового случая </w:t>
      </w:r>
      <w:r w:rsidR="003725D8">
        <w:rPr>
          <w:szCs w:val="28"/>
        </w:rPr>
        <w:t>по-прежнему</w:t>
      </w:r>
      <w:r w:rsidR="00BC59A3">
        <w:rPr>
          <w:szCs w:val="28"/>
        </w:rPr>
        <w:t xml:space="preserve"> </w:t>
      </w:r>
      <w:r w:rsidRPr="003219D6">
        <w:rPr>
          <w:szCs w:val="28"/>
        </w:rPr>
        <w:t>лежит на государстве</w:t>
      </w:r>
      <w:r w:rsidR="007A28AE">
        <w:rPr>
          <w:szCs w:val="28"/>
        </w:rPr>
        <w:t xml:space="preserve">, в то время как </w:t>
      </w:r>
      <w:r w:rsidR="00BC59A3" w:rsidRPr="00CD585B">
        <w:rPr>
          <w:i/>
          <w:szCs w:val="28"/>
        </w:rPr>
        <w:t>риски производственного травматизма, которым подвергаются работники, контролир</w:t>
      </w:r>
      <w:r w:rsidR="000931C7" w:rsidRPr="00CD585B">
        <w:rPr>
          <w:i/>
          <w:szCs w:val="28"/>
        </w:rPr>
        <w:t>уются</w:t>
      </w:r>
      <w:r w:rsidR="00D548FA" w:rsidRPr="00CD585B">
        <w:rPr>
          <w:i/>
          <w:szCs w:val="28"/>
        </w:rPr>
        <w:t xml:space="preserve"> работодател</w:t>
      </w:r>
      <w:r w:rsidR="004360AE" w:rsidRPr="00CD585B">
        <w:rPr>
          <w:i/>
          <w:szCs w:val="28"/>
        </w:rPr>
        <w:t>я</w:t>
      </w:r>
      <w:r w:rsidR="00D548FA" w:rsidRPr="00CD585B">
        <w:rPr>
          <w:i/>
          <w:szCs w:val="28"/>
        </w:rPr>
        <w:t>м</w:t>
      </w:r>
      <w:r w:rsidR="004360AE" w:rsidRPr="00CD585B">
        <w:rPr>
          <w:i/>
          <w:szCs w:val="28"/>
        </w:rPr>
        <w:t>и</w:t>
      </w:r>
      <w:r w:rsidR="00D548FA" w:rsidRPr="00CD585B">
        <w:rPr>
          <w:i/>
          <w:szCs w:val="28"/>
        </w:rPr>
        <w:t xml:space="preserve"> и </w:t>
      </w:r>
      <w:r w:rsidR="006C343D" w:rsidRPr="00CD585B">
        <w:rPr>
          <w:i/>
          <w:szCs w:val="28"/>
        </w:rPr>
        <w:t>соответственно</w:t>
      </w:r>
      <w:r w:rsidR="00D548FA" w:rsidRPr="00CD585B">
        <w:rPr>
          <w:i/>
          <w:szCs w:val="28"/>
        </w:rPr>
        <w:t xml:space="preserve"> должны находиться в сфере их</w:t>
      </w:r>
      <w:r w:rsidR="00AC0E10" w:rsidRPr="00CD585B">
        <w:rPr>
          <w:i/>
          <w:szCs w:val="28"/>
        </w:rPr>
        <w:t xml:space="preserve"> прямой</w:t>
      </w:r>
      <w:r w:rsidR="00D548FA" w:rsidRPr="00CD585B">
        <w:rPr>
          <w:i/>
          <w:szCs w:val="28"/>
        </w:rPr>
        <w:t xml:space="preserve"> </w:t>
      </w:r>
      <w:r w:rsidR="006C343D" w:rsidRPr="00CD585B">
        <w:rPr>
          <w:i/>
          <w:szCs w:val="28"/>
        </w:rPr>
        <w:t>ответственности</w:t>
      </w:r>
      <w:r w:rsidR="00D548FA" w:rsidRPr="00B70770">
        <w:rPr>
          <w:szCs w:val="28"/>
        </w:rPr>
        <w:t>.</w:t>
      </w:r>
    </w:p>
    <w:p w:rsidR="0056415A" w:rsidRPr="00F21AC8" w:rsidRDefault="00785CC6" w:rsidP="003219D6">
      <w:pPr>
        <w:pStyle w:val="20"/>
        <w:tabs>
          <w:tab w:val="clear" w:pos="540"/>
          <w:tab w:val="left" w:pos="0"/>
        </w:tabs>
        <w:ind w:firstLine="540"/>
        <w:rPr>
          <w:szCs w:val="28"/>
        </w:rPr>
      </w:pPr>
      <w:r w:rsidRPr="003219D6">
        <w:rPr>
          <w:szCs w:val="28"/>
        </w:rPr>
        <w:t xml:space="preserve">Ежегодные расходы работодателей на установленные законодательством компенсации работникам за работу во вредных и (или) опасных условиях труда и </w:t>
      </w:r>
      <w:r w:rsidR="00B017C9">
        <w:rPr>
          <w:szCs w:val="28"/>
        </w:rPr>
        <w:t xml:space="preserve">расходы на </w:t>
      </w:r>
      <w:r w:rsidRPr="003219D6">
        <w:rPr>
          <w:szCs w:val="28"/>
        </w:rPr>
        <w:t xml:space="preserve">средства индивидуальной защиты составляют </w:t>
      </w:r>
      <w:r w:rsidR="00DA27F0">
        <w:rPr>
          <w:szCs w:val="28"/>
        </w:rPr>
        <w:t>более 60</w:t>
      </w:r>
      <w:r w:rsidR="00BB73CC">
        <w:rPr>
          <w:szCs w:val="28"/>
        </w:rPr>
        <w:t xml:space="preserve"> </w:t>
      </w:r>
      <w:r w:rsidRPr="003219D6">
        <w:rPr>
          <w:szCs w:val="28"/>
        </w:rPr>
        <w:t xml:space="preserve">млрд. рублей. </w:t>
      </w:r>
      <w:r w:rsidR="00D039BB">
        <w:rPr>
          <w:szCs w:val="28"/>
        </w:rPr>
        <w:t>Е</w:t>
      </w:r>
      <w:r w:rsidRPr="003219D6">
        <w:rPr>
          <w:szCs w:val="28"/>
        </w:rPr>
        <w:t>жегодные страховые выплаты Фонда социального страхования Российской Федерации по оплате временной нетрудоспособности работающих, реабилитации пострадавших и предупредительные меры по сокращению производственного травматизма и профессиональных заболеваний работников составляют</w:t>
      </w:r>
      <w:r w:rsidR="00815D21">
        <w:rPr>
          <w:szCs w:val="28"/>
        </w:rPr>
        <w:t xml:space="preserve"> более</w:t>
      </w:r>
      <w:r w:rsidRPr="003219D6">
        <w:rPr>
          <w:szCs w:val="28"/>
        </w:rPr>
        <w:t xml:space="preserve"> 30 млрд. рублей. При этом система установления страховых тарифов для конкретных предприятий построена на основе их принадлежности к определенным видам экономической деятельности, а не на реальных показателях профессиональных рисков повреждений здоровья работников. </w:t>
      </w:r>
      <w:r w:rsidR="0056415A" w:rsidRPr="00F21AC8">
        <w:rPr>
          <w:szCs w:val="28"/>
        </w:rPr>
        <w:t>Таким образом, широко применяемая в мире практика надбавок</w:t>
      </w:r>
      <w:r w:rsidR="000A78A5" w:rsidRPr="00F21AC8">
        <w:rPr>
          <w:szCs w:val="28"/>
        </w:rPr>
        <w:t xml:space="preserve"> и </w:t>
      </w:r>
      <w:r w:rsidR="0056415A" w:rsidRPr="00F21AC8">
        <w:rPr>
          <w:szCs w:val="28"/>
        </w:rPr>
        <w:t>скидок</w:t>
      </w:r>
      <w:r w:rsidR="00D67E0A" w:rsidRPr="00F21AC8">
        <w:rPr>
          <w:szCs w:val="28"/>
        </w:rPr>
        <w:t xml:space="preserve"> к страховым тарифам</w:t>
      </w:r>
      <w:r w:rsidR="007600C8" w:rsidRPr="00F21AC8">
        <w:rPr>
          <w:szCs w:val="28"/>
        </w:rPr>
        <w:t xml:space="preserve"> («бонус-малюс»)</w:t>
      </w:r>
      <w:r w:rsidR="00F112F7" w:rsidRPr="00F21AC8">
        <w:rPr>
          <w:szCs w:val="28"/>
        </w:rPr>
        <w:t>,</w:t>
      </w:r>
      <w:r w:rsidR="0027477F" w:rsidRPr="00F21AC8">
        <w:rPr>
          <w:szCs w:val="28"/>
        </w:rPr>
        <w:t xml:space="preserve"> </w:t>
      </w:r>
      <w:r w:rsidR="00F112F7" w:rsidRPr="00F21AC8">
        <w:rPr>
          <w:szCs w:val="28"/>
        </w:rPr>
        <w:t xml:space="preserve">когда фактические показатели каждого </w:t>
      </w:r>
      <w:r w:rsidR="00D67F90">
        <w:rPr>
          <w:szCs w:val="28"/>
        </w:rPr>
        <w:t xml:space="preserve">конкретного </w:t>
      </w:r>
      <w:r w:rsidR="00F112F7" w:rsidRPr="00F21AC8">
        <w:rPr>
          <w:szCs w:val="28"/>
        </w:rPr>
        <w:t>предприятия сопоставля</w:t>
      </w:r>
      <w:r w:rsidR="007128F8" w:rsidRPr="00F21AC8">
        <w:rPr>
          <w:szCs w:val="28"/>
        </w:rPr>
        <w:t>ю</w:t>
      </w:r>
      <w:r w:rsidR="00F112F7" w:rsidRPr="00F21AC8">
        <w:rPr>
          <w:szCs w:val="28"/>
        </w:rPr>
        <w:t xml:space="preserve">тся </w:t>
      </w:r>
      <w:r w:rsidR="001907BB" w:rsidRPr="00F21AC8">
        <w:rPr>
          <w:szCs w:val="28"/>
        </w:rPr>
        <w:t>с</w:t>
      </w:r>
      <w:r w:rsidR="00F112F7" w:rsidRPr="00F21AC8">
        <w:rPr>
          <w:szCs w:val="28"/>
        </w:rPr>
        <w:t xml:space="preserve"> показателями других предприятий той же категории риска, в России </w:t>
      </w:r>
      <w:r w:rsidR="000470A6">
        <w:rPr>
          <w:szCs w:val="28"/>
        </w:rPr>
        <w:t xml:space="preserve">практически </w:t>
      </w:r>
      <w:r w:rsidR="00F112F7" w:rsidRPr="00F21AC8">
        <w:rPr>
          <w:szCs w:val="28"/>
        </w:rPr>
        <w:t>не работает</w:t>
      </w:r>
      <w:r w:rsidR="00381C5D">
        <w:rPr>
          <w:szCs w:val="28"/>
        </w:rPr>
        <w:t>, так как действует в отношении очень ограниченного круга страхователей</w:t>
      </w:r>
      <w:r w:rsidR="00E836E4">
        <w:rPr>
          <w:szCs w:val="28"/>
        </w:rPr>
        <w:t xml:space="preserve"> и не способствует усилению заинтересованности большинства работодателей в активизации работы по улучшению условий и охраны труда.</w:t>
      </w:r>
    </w:p>
    <w:p w:rsidR="00785CC6" w:rsidRPr="001672DF" w:rsidRDefault="00785CC6">
      <w:pPr>
        <w:pStyle w:val="22"/>
        <w:spacing w:line="360" w:lineRule="auto"/>
      </w:pPr>
      <w:r w:rsidRPr="001672DF">
        <w:t>Выплаты Пенсионного фонда Российской Федерации в связи с досрочным выходом на пенсию по старости на льготных основаниях за работу во вредных и (или) опасных условиях труда составляют более 10,4 млрд. рублей в год, а расходы на предоставление пенсий по инвалидности вследствие трудового увечья и профзаболевания</w:t>
      </w:r>
      <w:r w:rsidR="00064F80">
        <w:t xml:space="preserve"> </w:t>
      </w:r>
      <w:r w:rsidRPr="001672DF">
        <w:t>– более 6,6 млрд. рублей в год. Установление досрочной (льготной) пенсии производится на основании многочисленных списков и перечней производств, работ, профессий, должностей и категорий работающих. Использование указанных списков не только нарушает нормы Трудового кодекса Российской Федерации о запрете дискриминации трудящихся, связанной с их принадлежностью к определенной должности или профессии, но и способствует закреплению рабочей силы на участках с неблагоприятными условиями труда.</w:t>
      </w:r>
    </w:p>
    <w:p w:rsidR="00785CC6" w:rsidRDefault="00785CC6">
      <w:pPr>
        <w:pStyle w:val="22"/>
        <w:spacing w:line="360" w:lineRule="auto"/>
      </w:pPr>
      <w:r w:rsidRPr="001672DF">
        <w:rPr>
          <w:bCs w:val="0"/>
        </w:rPr>
        <w:t>Формирование бюджетов Фонда социального страхования Российской Федерации и Пенсионного фонда Российской Федерации происходит за счет взносов предприяти</w:t>
      </w:r>
      <w:r w:rsidRPr="001672DF">
        <w:t>й, ставших, по сути, обязательным налогом. В связи с этим круг субъектов, несущих ответственность по страхованию, не совпадает с кругом лиц, подвергающихся риску</w:t>
      </w:r>
      <w:r w:rsidR="00045D35">
        <w:t>, т.е.</w:t>
      </w:r>
      <w:r w:rsidRPr="001672DF">
        <w:t xml:space="preserve"> </w:t>
      </w:r>
      <w:r w:rsidRPr="001672DF">
        <w:rPr>
          <w:bCs w:val="0"/>
        </w:rPr>
        <w:t>самих</w:t>
      </w:r>
      <w:r w:rsidR="00B942E3">
        <w:rPr>
          <w:bCs w:val="0"/>
        </w:rPr>
        <w:t xml:space="preserve"> </w:t>
      </w:r>
      <w:r w:rsidRPr="001672DF">
        <w:rPr>
          <w:bCs w:val="0"/>
        </w:rPr>
        <w:t xml:space="preserve">страхуемых. </w:t>
      </w:r>
      <w:r w:rsidRPr="001672DF">
        <w:t xml:space="preserve">Указанные проблемы </w:t>
      </w:r>
      <w:r w:rsidR="00064F80">
        <w:t>подрывают</w:t>
      </w:r>
      <w:r w:rsidRPr="001672DF">
        <w:t xml:space="preserve"> мотивацию не только работодателей к улучшению условий труда, но и самих работников к личному </w:t>
      </w:r>
      <w:r w:rsidR="00064F80">
        <w:t xml:space="preserve">участию в </w:t>
      </w:r>
      <w:r w:rsidR="00553E4D">
        <w:t>повышении безопасности своего труда</w:t>
      </w:r>
      <w:r w:rsidRPr="001672DF">
        <w:t>.</w:t>
      </w:r>
    </w:p>
    <w:p w:rsidR="0041296D" w:rsidRPr="0041296D" w:rsidRDefault="0041296D">
      <w:pPr>
        <w:pStyle w:val="22"/>
        <w:spacing w:line="360" w:lineRule="auto"/>
      </w:pPr>
      <w:r w:rsidRPr="0049199E">
        <w:t xml:space="preserve">Назрела необходимость пересмотра подходов к определению перечня предупредительных мер, финансируемых из средств ФСС, с учетом профилактической направленности проводимых </w:t>
      </w:r>
      <w:r w:rsidR="00222C39" w:rsidRPr="0049199E">
        <w:t>мероприятий</w:t>
      </w:r>
      <w:r w:rsidRPr="0049199E">
        <w:t xml:space="preserve"> и увеличения их финансирования.</w:t>
      </w:r>
      <w:r w:rsidR="00394D2F" w:rsidRPr="0049199E">
        <w:t xml:space="preserve"> Действующие правила не позволяют страхователю финансировать за счет средств страховщика </w:t>
      </w:r>
      <w:r w:rsidR="00CF3A02" w:rsidRPr="0049199E">
        <w:t>проведени</w:t>
      </w:r>
      <w:r w:rsidR="0003731B" w:rsidRPr="0049199E">
        <w:t>е</w:t>
      </w:r>
      <w:r w:rsidR="00CF3A02" w:rsidRPr="0049199E">
        <w:t xml:space="preserve"> </w:t>
      </w:r>
      <w:r w:rsidR="00394D2F" w:rsidRPr="0049199E">
        <w:t>мероприяти</w:t>
      </w:r>
      <w:r w:rsidR="00CF3A02" w:rsidRPr="0049199E">
        <w:t>й,</w:t>
      </w:r>
      <w:r w:rsidR="00394D2F" w:rsidRPr="0049199E">
        <w:t xml:space="preserve"> </w:t>
      </w:r>
      <w:r w:rsidR="00CF3A02" w:rsidRPr="0049199E">
        <w:t>способствующих снижению травматизма и заболеваний, наиболее характерных для организаций в основных видах экономической деятельности.</w:t>
      </w:r>
    </w:p>
    <w:p w:rsidR="00441BB6" w:rsidRDefault="000743AB">
      <w:pPr>
        <w:pStyle w:val="22"/>
        <w:spacing w:line="360" w:lineRule="auto"/>
      </w:pPr>
      <w:r>
        <w:t>В целом, м</w:t>
      </w:r>
      <w:r w:rsidR="002A277C">
        <w:t xml:space="preserve">одель </w:t>
      </w:r>
      <w:r w:rsidR="001E1770">
        <w:t>обязательного социального страхования и управления системой охраны труда</w:t>
      </w:r>
      <w:r w:rsidR="00BF6913">
        <w:t>,</w:t>
      </w:r>
      <w:r w:rsidR="001E1770">
        <w:t xml:space="preserve"> </w:t>
      </w:r>
      <w:r w:rsidR="00E0584A">
        <w:t xml:space="preserve">сложившаяся в эпоху индустриализации </w:t>
      </w:r>
      <w:r w:rsidR="00020E7D">
        <w:t>страны</w:t>
      </w:r>
      <w:r w:rsidR="00E0584A">
        <w:t xml:space="preserve">, не </w:t>
      </w:r>
      <w:r w:rsidR="00732419">
        <w:t>соответствует</w:t>
      </w:r>
      <w:r w:rsidR="00E0584A">
        <w:t xml:space="preserve"> </w:t>
      </w:r>
      <w:r w:rsidR="005D09BD">
        <w:t xml:space="preserve">современным требованиям </w:t>
      </w:r>
      <w:r w:rsidR="00020E7D">
        <w:t>развития экономики</w:t>
      </w:r>
      <w:r w:rsidR="00FF38CB">
        <w:t xml:space="preserve"> </w:t>
      </w:r>
      <w:r w:rsidR="00020E7D">
        <w:t>и перспективным задачам</w:t>
      </w:r>
      <w:r w:rsidR="00017880">
        <w:t xml:space="preserve"> перехода на новый тип производства и диверсификации.</w:t>
      </w:r>
    </w:p>
    <w:p w:rsidR="00260D0C" w:rsidRPr="009964B4" w:rsidRDefault="00E41946" w:rsidP="007F0ABD">
      <w:pPr>
        <w:pStyle w:val="1"/>
        <w:numPr>
          <w:ilvl w:val="0"/>
          <w:numId w:val="15"/>
        </w:numPr>
        <w:suppressAutoHyphens/>
        <w:spacing w:before="360" w:after="240"/>
        <w:ind w:left="714" w:hanging="357"/>
      </w:pPr>
      <w:r w:rsidRPr="009964B4">
        <w:t>Принципы, ц</w:t>
      </w:r>
      <w:r w:rsidR="00260D0C" w:rsidRPr="009964B4">
        <w:t>ели, задачи и основные направления</w:t>
      </w:r>
      <w:r w:rsidR="00164F5A" w:rsidRPr="009964B4">
        <w:br/>
      </w:r>
      <w:r w:rsidR="00260D0C" w:rsidRPr="009964B4">
        <w:t>Программы действий по улучшению условий и охраны труда</w:t>
      </w:r>
    </w:p>
    <w:p w:rsidR="00124A4E" w:rsidRDefault="00124A4E" w:rsidP="00124A4E">
      <w:pPr>
        <w:pStyle w:val="22"/>
        <w:spacing w:line="360" w:lineRule="auto"/>
      </w:pPr>
      <w:r>
        <w:t>Программ</w:t>
      </w:r>
      <w:r w:rsidR="00C26FB3">
        <w:t>а</w:t>
      </w:r>
      <w:r w:rsidR="008134F0" w:rsidRPr="008134F0">
        <w:t xml:space="preserve"> </w:t>
      </w:r>
      <w:r w:rsidR="008134F0" w:rsidRPr="004D5B80">
        <w:t>действий по улучшению условий и охраны труда</w:t>
      </w:r>
      <w:r w:rsidR="009A66AB">
        <w:t>, включая аттестацию рабочих мест по условиям труда,</w:t>
      </w:r>
      <w:r>
        <w:t xml:space="preserve"> </w:t>
      </w:r>
      <w:r w:rsidR="00E74527">
        <w:t>заним</w:t>
      </w:r>
      <w:r w:rsidR="00176F9C">
        <w:t>а</w:t>
      </w:r>
      <w:r w:rsidR="00E74527">
        <w:t xml:space="preserve">ет особое место </w:t>
      </w:r>
      <w:r>
        <w:t xml:space="preserve">в долгосрочной государственной </w:t>
      </w:r>
      <w:r w:rsidR="00F76B28">
        <w:t>стратегии</w:t>
      </w:r>
      <w:r w:rsidR="00176F9C">
        <w:t>, поскольку</w:t>
      </w:r>
      <w:r w:rsidR="00295A7C">
        <w:t xml:space="preserve"> является</w:t>
      </w:r>
      <w:r>
        <w:t>:</w:t>
      </w:r>
    </w:p>
    <w:p w:rsidR="00124A4E" w:rsidRPr="00E7174D" w:rsidRDefault="00124A4E" w:rsidP="00FE1DA7">
      <w:pPr>
        <w:pStyle w:val="22"/>
        <w:numPr>
          <w:ilvl w:val="1"/>
          <w:numId w:val="1"/>
        </w:numPr>
        <w:spacing w:line="360" w:lineRule="auto"/>
      </w:pPr>
      <w:r>
        <w:t>с</w:t>
      </w:r>
      <w:r w:rsidRPr="00E7174D">
        <w:t>истемным элементом демографической политики, т.к. направлена на достижение стратегической цели государства</w:t>
      </w:r>
      <w:r w:rsidR="000A21F7">
        <w:t xml:space="preserve">, а именно, </w:t>
      </w:r>
      <w:r w:rsidR="00774C1C">
        <w:t xml:space="preserve">на </w:t>
      </w:r>
      <w:r w:rsidRPr="00EB71BD">
        <w:rPr>
          <w:i/>
        </w:rPr>
        <w:t xml:space="preserve">сохранение народонаселения и здоровья </w:t>
      </w:r>
      <w:r w:rsidR="004409C6" w:rsidRPr="00EB71BD">
        <w:rPr>
          <w:i/>
        </w:rPr>
        <w:t>самой активной</w:t>
      </w:r>
      <w:r w:rsidR="0015451E">
        <w:rPr>
          <w:i/>
        </w:rPr>
        <w:t>,</w:t>
      </w:r>
      <w:r w:rsidR="004409C6" w:rsidRPr="00EB71BD">
        <w:rPr>
          <w:i/>
        </w:rPr>
        <w:t xml:space="preserve"> репродуктивной части </w:t>
      </w:r>
      <w:r w:rsidRPr="00EB71BD">
        <w:rPr>
          <w:i/>
        </w:rPr>
        <w:t>российского общества</w:t>
      </w:r>
      <w:r>
        <w:t>;</w:t>
      </w:r>
    </w:p>
    <w:p w:rsidR="00124A4E" w:rsidRPr="00E7174D" w:rsidRDefault="00124A4E" w:rsidP="00FE1DA7">
      <w:pPr>
        <w:pStyle w:val="22"/>
        <w:numPr>
          <w:ilvl w:val="1"/>
          <w:numId w:val="1"/>
        </w:numPr>
        <w:spacing w:line="360" w:lineRule="auto"/>
      </w:pPr>
      <w:r>
        <w:t>у</w:t>
      </w:r>
      <w:r w:rsidRPr="00E7174D">
        <w:t>словием перехода экономики страны на постиндустриальный уровень</w:t>
      </w:r>
      <w:r>
        <w:t xml:space="preserve">, т.к. </w:t>
      </w:r>
      <w:r w:rsidRPr="00E7174D">
        <w:t xml:space="preserve">новая экономика </w:t>
      </w:r>
      <w:r w:rsidR="00566760">
        <w:t xml:space="preserve">– «экономика знаний» – </w:t>
      </w:r>
      <w:r w:rsidRPr="00E7174D">
        <w:t>связана</w:t>
      </w:r>
      <w:r w:rsidR="00566760">
        <w:t xml:space="preserve"> </w:t>
      </w:r>
      <w:r w:rsidRPr="00E7174D">
        <w:t>с качественно новыми условиями труда и</w:t>
      </w:r>
      <w:r w:rsidR="0052076E">
        <w:t>, соответственно,</w:t>
      </w:r>
      <w:r w:rsidRPr="00E7174D">
        <w:t xml:space="preserve"> </w:t>
      </w:r>
      <w:r w:rsidRPr="0052076E">
        <w:rPr>
          <w:i/>
        </w:rPr>
        <w:t xml:space="preserve">высокими требованиями </w:t>
      </w:r>
      <w:r w:rsidR="007630A3">
        <w:rPr>
          <w:i/>
        </w:rPr>
        <w:t xml:space="preserve">к </w:t>
      </w:r>
      <w:r w:rsidRPr="0052076E">
        <w:rPr>
          <w:i/>
        </w:rPr>
        <w:t>культур</w:t>
      </w:r>
      <w:r w:rsidR="00D115EC" w:rsidRPr="0052076E">
        <w:rPr>
          <w:i/>
        </w:rPr>
        <w:t>е</w:t>
      </w:r>
      <w:r w:rsidRPr="0052076E">
        <w:rPr>
          <w:i/>
        </w:rPr>
        <w:t xml:space="preserve"> труда</w:t>
      </w:r>
      <w:r>
        <w:t>.</w:t>
      </w:r>
    </w:p>
    <w:p w:rsidR="00785CC6" w:rsidRPr="001672DF" w:rsidRDefault="00A07BB7">
      <w:pPr>
        <w:pStyle w:val="a3"/>
        <w:spacing w:line="360" w:lineRule="auto"/>
        <w:ind w:left="0" w:firstLine="540"/>
      </w:pPr>
      <w:r>
        <w:t>Системный характер</w:t>
      </w:r>
      <w:r w:rsidR="00785CC6" w:rsidRPr="001672DF">
        <w:t xml:space="preserve"> назревших проблем обуславливает необходимость реформирования </w:t>
      </w:r>
      <w:r w:rsidR="00F97056">
        <w:rPr>
          <w:i/>
        </w:rPr>
        <w:t>всей</w:t>
      </w:r>
      <w:r w:rsidR="003B2E5E">
        <w:rPr>
          <w:i/>
        </w:rPr>
        <w:t xml:space="preserve"> с</w:t>
      </w:r>
      <w:r w:rsidR="00785CC6" w:rsidRPr="00C97571">
        <w:rPr>
          <w:i/>
        </w:rPr>
        <w:t>истемы управления</w:t>
      </w:r>
      <w:r w:rsidR="00785CC6" w:rsidRPr="001672DF">
        <w:t xml:space="preserve"> охраной труда</w:t>
      </w:r>
      <w:r w:rsidR="00DA100A">
        <w:t>, т.е.</w:t>
      </w:r>
      <w:r w:rsidR="003A44B0">
        <w:t xml:space="preserve"> управления системой сохранения жизни и здоровья работников в процессе трудовой деятельности</w:t>
      </w:r>
      <w:r w:rsidR="00785CC6" w:rsidRPr="001672DF">
        <w:t xml:space="preserve"> с учетом </w:t>
      </w:r>
      <w:r w:rsidR="0007294F">
        <w:t>потребности развития российской экономи</w:t>
      </w:r>
      <w:r w:rsidR="00A6602F">
        <w:t>к</w:t>
      </w:r>
      <w:r w:rsidR="0007294F">
        <w:t>и и тех масштабных задач, которые ставятся Правительством Российской Федерации</w:t>
      </w:r>
      <w:r w:rsidR="00B21ABD">
        <w:t xml:space="preserve"> по достижению нового качества жизни и </w:t>
      </w:r>
      <w:r w:rsidR="00A613D2">
        <w:t xml:space="preserve">условий </w:t>
      </w:r>
      <w:r w:rsidR="00B21ABD">
        <w:t>труда</w:t>
      </w:r>
      <w:r w:rsidR="009A37BF">
        <w:t xml:space="preserve"> российских граждан</w:t>
      </w:r>
      <w:r w:rsidR="0007294F">
        <w:t>.</w:t>
      </w:r>
      <w:r w:rsidR="00785CC6" w:rsidRPr="001672DF">
        <w:t xml:space="preserve"> </w:t>
      </w:r>
    </w:p>
    <w:p w:rsidR="0009604B" w:rsidRPr="008819BB" w:rsidRDefault="00D80971" w:rsidP="0009604B">
      <w:pPr>
        <w:pStyle w:val="a3"/>
        <w:spacing w:line="360" w:lineRule="auto"/>
        <w:ind w:left="0" w:firstLine="540"/>
        <w:rPr>
          <w:b/>
        </w:rPr>
      </w:pPr>
      <w:r w:rsidRPr="008819BB">
        <w:rPr>
          <w:b/>
        </w:rPr>
        <w:t xml:space="preserve">Главная </w:t>
      </w:r>
      <w:r w:rsidR="0009604B" w:rsidRPr="008819BB">
        <w:rPr>
          <w:b/>
        </w:rPr>
        <w:t>цель Программы – защитить здоровье работника и обеспечить безопасность труда путем внедрения системы управления профессиональными рисками на каждом рабочем месте</w:t>
      </w:r>
      <w:r w:rsidR="00830EA7" w:rsidRPr="008819BB">
        <w:rPr>
          <w:b/>
        </w:rPr>
        <w:t xml:space="preserve"> и </w:t>
      </w:r>
      <w:r w:rsidR="00F62F05" w:rsidRPr="008819BB">
        <w:rPr>
          <w:b/>
        </w:rPr>
        <w:t>вовлечение в управление</w:t>
      </w:r>
      <w:r w:rsidR="00924358" w:rsidRPr="008819BB">
        <w:rPr>
          <w:b/>
        </w:rPr>
        <w:t xml:space="preserve"> этими рисками </w:t>
      </w:r>
      <w:r w:rsidR="00830EA7" w:rsidRPr="008819BB">
        <w:rPr>
          <w:b/>
        </w:rPr>
        <w:t xml:space="preserve">основных </w:t>
      </w:r>
      <w:r w:rsidR="00924358" w:rsidRPr="008819BB">
        <w:rPr>
          <w:b/>
        </w:rPr>
        <w:t>сторон социального партнерства</w:t>
      </w:r>
      <w:r w:rsidR="00830EA7" w:rsidRPr="008819BB">
        <w:rPr>
          <w:b/>
        </w:rPr>
        <w:t xml:space="preserve"> – работодателей и работников</w:t>
      </w:r>
      <w:r w:rsidR="00F62F05" w:rsidRPr="008819BB">
        <w:rPr>
          <w:b/>
        </w:rPr>
        <w:t>.</w:t>
      </w:r>
      <w:r w:rsidR="0009604B" w:rsidRPr="008819BB">
        <w:rPr>
          <w:b/>
        </w:rPr>
        <w:t xml:space="preserve"> </w:t>
      </w:r>
    </w:p>
    <w:p w:rsidR="00FB4B06" w:rsidRDefault="00FB4B06">
      <w:pPr>
        <w:pStyle w:val="a3"/>
        <w:spacing w:line="360" w:lineRule="auto"/>
        <w:ind w:left="0" w:firstLine="540"/>
      </w:pPr>
      <w:r>
        <w:t>Программ</w:t>
      </w:r>
      <w:r w:rsidR="000216DC">
        <w:t>а</w:t>
      </w:r>
      <w:r>
        <w:t xml:space="preserve"> </w:t>
      </w:r>
      <w:r w:rsidRPr="004D5B80">
        <w:t>действий по улучшению условий и охраны труда</w:t>
      </w:r>
      <w:r>
        <w:t xml:space="preserve"> </w:t>
      </w:r>
      <w:r w:rsidR="000216DC">
        <w:t xml:space="preserve">направлена на достижение </w:t>
      </w:r>
      <w:r>
        <w:t>следующи</w:t>
      </w:r>
      <w:r w:rsidR="000216DC">
        <w:t>х</w:t>
      </w:r>
      <w:r>
        <w:t xml:space="preserve"> </w:t>
      </w:r>
      <w:r w:rsidRPr="006761A8">
        <w:t>стратегически</w:t>
      </w:r>
      <w:r w:rsidR="000216DC" w:rsidRPr="006761A8">
        <w:t>х</w:t>
      </w:r>
      <w:r>
        <w:t xml:space="preserve"> </w:t>
      </w:r>
      <w:r w:rsidR="006C11A4">
        <w:t>задач</w:t>
      </w:r>
      <w:r>
        <w:t>:</w:t>
      </w:r>
    </w:p>
    <w:p w:rsidR="00421357" w:rsidRPr="00893A80" w:rsidRDefault="00421357" w:rsidP="00421357">
      <w:pPr>
        <w:pStyle w:val="a3"/>
        <w:numPr>
          <w:ilvl w:val="0"/>
          <w:numId w:val="5"/>
        </w:numPr>
        <w:spacing w:line="360" w:lineRule="auto"/>
        <w:ind w:left="357" w:hanging="357"/>
      </w:pPr>
      <w:r>
        <w:t>С</w:t>
      </w:r>
      <w:r w:rsidRPr="00893A80">
        <w:t>ни</w:t>
      </w:r>
      <w:r>
        <w:t>зить</w:t>
      </w:r>
      <w:r w:rsidRPr="00893A80">
        <w:t xml:space="preserve"> риск</w:t>
      </w:r>
      <w:r>
        <w:t>и</w:t>
      </w:r>
      <w:r w:rsidRPr="00893A80">
        <w:t xml:space="preserve"> несчастных случаев на производстве и профессиональных заболеваний </w:t>
      </w:r>
      <w:r w:rsidRPr="00837B39">
        <w:t>(</w:t>
      </w:r>
      <w:r w:rsidRPr="00837B39">
        <w:rPr>
          <w:i/>
        </w:rPr>
        <w:t>индикаторы</w:t>
      </w:r>
      <w:r w:rsidRPr="00837B39">
        <w:t xml:space="preserve"> – </w:t>
      </w:r>
      <w:r w:rsidR="00AD012E">
        <w:rPr>
          <w:i/>
        </w:rPr>
        <w:t>динамика производственного</w:t>
      </w:r>
      <w:r w:rsidRPr="00837B39">
        <w:rPr>
          <w:i/>
        </w:rPr>
        <w:t xml:space="preserve"> травматизма,</w:t>
      </w:r>
      <w:r w:rsidRPr="00837B39">
        <w:t xml:space="preserve"> </w:t>
      </w:r>
      <w:r w:rsidRPr="00837B39">
        <w:rPr>
          <w:i/>
        </w:rPr>
        <w:t>профессиональн</w:t>
      </w:r>
      <w:r w:rsidR="00511539">
        <w:rPr>
          <w:i/>
        </w:rPr>
        <w:t>ой</w:t>
      </w:r>
      <w:r w:rsidRPr="00837B39">
        <w:rPr>
          <w:i/>
        </w:rPr>
        <w:t xml:space="preserve"> заболева</w:t>
      </w:r>
      <w:r w:rsidR="00511539">
        <w:rPr>
          <w:i/>
        </w:rPr>
        <w:t>емости</w:t>
      </w:r>
      <w:r w:rsidRPr="00837B39">
        <w:rPr>
          <w:i/>
        </w:rPr>
        <w:t xml:space="preserve"> </w:t>
      </w:r>
      <w:r w:rsidR="000B3567">
        <w:rPr>
          <w:i/>
        </w:rPr>
        <w:t xml:space="preserve">и </w:t>
      </w:r>
      <w:r w:rsidRPr="00837B39">
        <w:rPr>
          <w:i/>
        </w:rPr>
        <w:t>случаев инвалидности вследствие трудового увечья</w:t>
      </w:r>
      <w:r w:rsidRPr="00837B39">
        <w:t>)</w:t>
      </w:r>
      <w:r w:rsidR="000C4D2A">
        <w:t>;</w:t>
      </w:r>
    </w:p>
    <w:p w:rsidR="00421357" w:rsidRPr="00893A80" w:rsidRDefault="00421357" w:rsidP="00421357">
      <w:pPr>
        <w:pStyle w:val="a3"/>
        <w:numPr>
          <w:ilvl w:val="0"/>
          <w:numId w:val="5"/>
        </w:numPr>
        <w:spacing w:line="360" w:lineRule="auto"/>
        <w:ind w:left="357" w:hanging="357"/>
      </w:pPr>
      <w:r w:rsidRPr="00893A80">
        <w:t>Повы</w:t>
      </w:r>
      <w:r>
        <w:t>сить</w:t>
      </w:r>
      <w:r w:rsidRPr="00893A80">
        <w:t xml:space="preserve"> качеств</w:t>
      </w:r>
      <w:r>
        <w:t>о</w:t>
      </w:r>
      <w:r w:rsidRPr="00893A80">
        <w:t xml:space="preserve"> рабочих мест и условий труда </w:t>
      </w:r>
      <w:r w:rsidRPr="00837B39">
        <w:t>(</w:t>
      </w:r>
      <w:r w:rsidRPr="00837B39">
        <w:rPr>
          <w:i/>
        </w:rPr>
        <w:t>индикатор</w:t>
      </w:r>
      <w:r>
        <w:rPr>
          <w:i/>
        </w:rPr>
        <w:t>ы</w:t>
      </w:r>
      <w:r w:rsidRPr="00837B39">
        <w:rPr>
          <w:i/>
        </w:rPr>
        <w:t xml:space="preserve"> – снижение</w:t>
      </w:r>
      <w:r w:rsidRPr="00837B39">
        <w:t xml:space="preserve"> </w:t>
      </w:r>
      <w:r>
        <w:rPr>
          <w:i/>
        </w:rPr>
        <w:t xml:space="preserve">занятых в условиях, не отвечающих гигиеническим требованиям, снижение количества рабочих мест с </w:t>
      </w:r>
      <w:r w:rsidRPr="00837B39">
        <w:rPr>
          <w:i/>
        </w:rPr>
        <w:t>вредны</w:t>
      </w:r>
      <w:r>
        <w:rPr>
          <w:i/>
        </w:rPr>
        <w:t>ми</w:t>
      </w:r>
      <w:r w:rsidRPr="00837B39">
        <w:rPr>
          <w:i/>
        </w:rPr>
        <w:t xml:space="preserve"> и опасны</w:t>
      </w:r>
      <w:r>
        <w:rPr>
          <w:i/>
        </w:rPr>
        <w:t>ми</w:t>
      </w:r>
      <w:r w:rsidRPr="00837B39">
        <w:rPr>
          <w:i/>
        </w:rPr>
        <w:t xml:space="preserve"> производственны</w:t>
      </w:r>
      <w:r>
        <w:rPr>
          <w:i/>
        </w:rPr>
        <w:t>ми</w:t>
      </w:r>
      <w:r w:rsidRPr="00837B39">
        <w:rPr>
          <w:i/>
        </w:rPr>
        <w:t xml:space="preserve"> фактор</w:t>
      </w:r>
      <w:r>
        <w:rPr>
          <w:i/>
        </w:rPr>
        <w:t>ами</w:t>
      </w:r>
      <w:r w:rsidRPr="00837B39">
        <w:t>)</w:t>
      </w:r>
      <w:r w:rsidR="000C4D2A">
        <w:t>;</w:t>
      </w:r>
    </w:p>
    <w:p w:rsidR="00421357" w:rsidRPr="00893A80" w:rsidRDefault="00421357" w:rsidP="00421357">
      <w:pPr>
        <w:pStyle w:val="a3"/>
        <w:numPr>
          <w:ilvl w:val="0"/>
          <w:numId w:val="5"/>
        </w:numPr>
        <w:spacing w:line="360" w:lineRule="auto"/>
        <w:ind w:left="357" w:hanging="357"/>
      </w:pPr>
      <w:r w:rsidRPr="00893A80">
        <w:t>Сни</w:t>
      </w:r>
      <w:r>
        <w:t>зить</w:t>
      </w:r>
      <w:r w:rsidRPr="00893A80">
        <w:t xml:space="preserve"> смертност</w:t>
      </w:r>
      <w:r>
        <w:t>ь</w:t>
      </w:r>
      <w:r w:rsidRPr="00893A80">
        <w:t xml:space="preserve"> от предотвратимых причин (</w:t>
      </w:r>
      <w:r w:rsidR="007173A1" w:rsidRPr="007173A1">
        <w:rPr>
          <w:i/>
        </w:rPr>
        <w:t xml:space="preserve">индикаторы </w:t>
      </w:r>
      <w:r w:rsidR="00A03A4B">
        <w:rPr>
          <w:i/>
        </w:rPr>
        <w:t>–</w:t>
      </w:r>
      <w:r w:rsidR="007173A1" w:rsidRPr="007173A1">
        <w:rPr>
          <w:i/>
        </w:rPr>
        <w:t xml:space="preserve"> </w:t>
      </w:r>
      <w:r w:rsidR="00C66938">
        <w:rPr>
          <w:i/>
        </w:rPr>
        <w:t>количество</w:t>
      </w:r>
      <w:r w:rsidR="00A03A4B">
        <w:rPr>
          <w:i/>
        </w:rPr>
        <w:t xml:space="preserve"> </w:t>
      </w:r>
      <w:r w:rsidRPr="00837B39">
        <w:rPr>
          <w:i/>
        </w:rPr>
        <w:t>несчастных случаев на производстве со смертельным исходом, показатель смертности от воздействия вредных и опасных производственных факторов</w:t>
      </w:r>
      <w:r w:rsidRPr="00893A80">
        <w:t>)</w:t>
      </w:r>
      <w:r w:rsidR="000C4D2A">
        <w:t>;</w:t>
      </w:r>
    </w:p>
    <w:p w:rsidR="00421357" w:rsidRPr="00263B91" w:rsidRDefault="00421357" w:rsidP="00421357">
      <w:pPr>
        <w:pStyle w:val="a3"/>
        <w:numPr>
          <w:ilvl w:val="0"/>
          <w:numId w:val="5"/>
        </w:numPr>
        <w:spacing w:line="360" w:lineRule="auto"/>
        <w:ind w:left="357" w:hanging="357"/>
      </w:pPr>
      <w:r w:rsidRPr="00893A80">
        <w:t>Увелич</w:t>
      </w:r>
      <w:r>
        <w:t>ить</w:t>
      </w:r>
      <w:r w:rsidRPr="00893A80">
        <w:t xml:space="preserve"> продолжительност</w:t>
      </w:r>
      <w:r>
        <w:t>ь</w:t>
      </w:r>
      <w:r w:rsidRPr="00893A80">
        <w:t xml:space="preserve"> жизни и улучш</w:t>
      </w:r>
      <w:r>
        <w:t>ить</w:t>
      </w:r>
      <w:r w:rsidRPr="00893A80">
        <w:t xml:space="preserve"> здоровь</w:t>
      </w:r>
      <w:r>
        <w:t>е</w:t>
      </w:r>
      <w:r w:rsidRPr="00893A80">
        <w:t xml:space="preserve"> работающего населения (</w:t>
      </w:r>
      <w:r w:rsidR="000C4D2A">
        <w:rPr>
          <w:i/>
        </w:rPr>
        <w:t xml:space="preserve">индикаторы – динамика </w:t>
      </w:r>
      <w:r w:rsidRPr="00837B39">
        <w:rPr>
          <w:i/>
        </w:rPr>
        <w:t>с</w:t>
      </w:r>
      <w:r w:rsidRPr="00837B39">
        <w:rPr>
          <w:bCs w:val="0"/>
          <w:i/>
        </w:rPr>
        <w:t>мертности</w:t>
      </w:r>
      <w:r w:rsidR="000C4D2A">
        <w:rPr>
          <w:bCs w:val="0"/>
          <w:i/>
        </w:rPr>
        <w:t xml:space="preserve"> </w:t>
      </w:r>
      <w:r w:rsidRPr="00837B39">
        <w:rPr>
          <w:bCs w:val="0"/>
          <w:i/>
        </w:rPr>
        <w:t>трудоспособного населения</w:t>
      </w:r>
      <w:r w:rsidRPr="00837B39">
        <w:rPr>
          <w:bCs w:val="0"/>
        </w:rPr>
        <w:t xml:space="preserve"> </w:t>
      </w:r>
      <w:r w:rsidRPr="00837B39">
        <w:rPr>
          <w:bCs w:val="0"/>
          <w:i/>
        </w:rPr>
        <w:t>и средней</w:t>
      </w:r>
      <w:r w:rsidRPr="00837B39">
        <w:rPr>
          <w:bCs w:val="0"/>
        </w:rPr>
        <w:t xml:space="preserve"> </w:t>
      </w:r>
      <w:r w:rsidRPr="00837B39">
        <w:rPr>
          <w:i/>
        </w:rPr>
        <w:t>ожидаемой продолжительности жизни</w:t>
      </w:r>
      <w:r w:rsidR="000C4D2A">
        <w:rPr>
          <w:i/>
        </w:rPr>
        <w:t>, количество выявленных профессиональных заболеваний</w:t>
      </w:r>
      <w:r w:rsidRPr="00893A80">
        <w:t>)</w:t>
      </w:r>
      <w:r w:rsidR="00C73610">
        <w:t>.</w:t>
      </w:r>
    </w:p>
    <w:p w:rsidR="00D64B19" w:rsidRPr="00D94A0A" w:rsidRDefault="00163A00">
      <w:pPr>
        <w:pStyle w:val="a3"/>
        <w:spacing w:line="360" w:lineRule="auto"/>
        <w:ind w:left="0" w:firstLine="540"/>
      </w:pPr>
      <w:r w:rsidRPr="00D94A0A">
        <w:t>В обществе д</w:t>
      </w:r>
      <w:r w:rsidR="00D64B19" w:rsidRPr="00D94A0A">
        <w:t>олжно быть ясное понимание того, что улучшение условий труда непосредственно связано с изменениями совокупности факторов производственной среды и трудового процесса, оказывающих влияние на работоспособность и здоровье работника.</w:t>
      </w:r>
    </w:p>
    <w:p w:rsidR="00F11590" w:rsidRDefault="004E46DB" w:rsidP="00EF4FFA">
      <w:pPr>
        <w:pStyle w:val="a3"/>
        <w:spacing w:line="360" w:lineRule="auto"/>
        <w:ind w:left="0" w:firstLine="540"/>
      </w:pPr>
      <w:r>
        <w:t>О</w:t>
      </w:r>
      <w:r w:rsidR="00785CC6" w:rsidRPr="001854BC">
        <w:t xml:space="preserve">сновной </w:t>
      </w:r>
      <w:r w:rsidR="00213495">
        <w:t xml:space="preserve">задачей </w:t>
      </w:r>
      <w:r w:rsidR="00B63C21">
        <w:t xml:space="preserve">новой </w:t>
      </w:r>
      <w:r w:rsidR="00C07470" w:rsidRPr="001854BC">
        <w:t xml:space="preserve">системы управления охраной труда </w:t>
      </w:r>
      <w:r w:rsidR="00785CC6" w:rsidRPr="001854BC">
        <w:t>является переход от реагирования на страховые случаи</w:t>
      </w:r>
      <w:r w:rsidR="00CB6D00" w:rsidRPr="001854BC">
        <w:t xml:space="preserve"> “</w:t>
      </w:r>
      <w:r w:rsidR="00CB6D00" w:rsidRPr="001854BC">
        <w:rPr>
          <w:lang w:val="en-US"/>
        </w:rPr>
        <w:t>post</w:t>
      </w:r>
      <w:r w:rsidR="00CB6D00" w:rsidRPr="001854BC">
        <w:t xml:space="preserve"> </w:t>
      </w:r>
      <w:r w:rsidR="00CB6D00" w:rsidRPr="001854BC">
        <w:rPr>
          <w:lang w:val="en-US"/>
        </w:rPr>
        <w:t>factum</w:t>
      </w:r>
      <w:r w:rsidR="00CB6D00" w:rsidRPr="001854BC">
        <w:t>”</w:t>
      </w:r>
      <w:r w:rsidR="00785CC6" w:rsidRPr="001854BC">
        <w:t xml:space="preserve"> к управлению риск</w:t>
      </w:r>
      <w:r w:rsidR="00C07470" w:rsidRPr="001854BC">
        <w:t>ами</w:t>
      </w:r>
      <w:r w:rsidR="00785CC6" w:rsidRPr="001854BC">
        <w:t xml:space="preserve"> повреждения здоровья работников.</w:t>
      </w:r>
      <w:r w:rsidR="00EF4FFA">
        <w:t xml:space="preserve"> </w:t>
      </w:r>
      <w:r w:rsidR="00785CC6" w:rsidRPr="001672DF">
        <w:t xml:space="preserve">Данная цель может быть достигнута </w:t>
      </w:r>
      <w:r w:rsidR="00FC256F">
        <w:t>созданием</w:t>
      </w:r>
      <w:r w:rsidR="00AA2593">
        <w:t xml:space="preserve"> всеобъемлющей, сквозной</w:t>
      </w:r>
      <w:r w:rsidR="00785CC6" w:rsidRPr="001672DF">
        <w:t xml:space="preserve"> </w:t>
      </w:r>
      <w:r w:rsidR="00785CC6" w:rsidRPr="001854BC">
        <w:rPr>
          <w:i/>
        </w:rPr>
        <w:t>системы управления профессиональными рисками</w:t>
      </w:r>
      <w:r w:rsidR="00E42EED">
        <w:rPr>
          <w:i/>
        </w:rPr>
        <w:t xml:space="preserve">, </w:t>
      </w:r>
      <w:r w:rsidR="00E42EED" w:rsidRPr="00E42EED">
        <w:t xml:space="preserve">которая </w:t>
      </w:r>
      <w:r w:rsidR="009174DD" w:rsidRPr="00E42EED">
        <w:t xml:space="preserve">должна стать основой </w:t>
      </w:r>
      <w:r w:rsidR="00E42EED" w:rsidRPr="00E42EED">
        <w:t>управления системой сохранения</w:t>
      </w:r>
      <w:r w:rsidR="00E42EED">
        <w:t xml:space="preserve"> жизни и здоровья работников в процессе трудовой деятельности, </w:t>
      </w:r>
      <w:r w:rsidR="00522E35">
        <w:t>охватыва</w:t>
      </w:r>
      <w:r w:rsidR="00E42EED">
        <w:t>я</w:t>
      </w:r>
      <w:r w:rsidR="00522E35">
        <w:t xml:space="preserve"> все рабочие места</w:t>
      </w:r>
      <w:r w:rsidR="006F08FC">
        <w:t xml:space="preserve"> вне зависимости от размера и формы собственности предприятия</w:t>
      </w:r>
      <w:r w:rsidR="00785CC6" w:rsidRPr="001672DF">
        <w:t>. Оценка, контроль и управление профессиональными рисками предполагают</w:t>
      </w:r>
      <w:r w:rsidR="00F11590">
        <w:t>:</w:t>
      </w:r>
    </w:p>
    <w:p w:rsidR="00F11590" w:rsidRDefault="00785CC6" w:rsidP="00F11590">
      <w:pPr>
        <w:numPr>
          <w:ilvl w:val="0"/>
          <w:numId w:val="2"/>
        </w:numPr>
        <w:spacing w:line="360" w:lineRule="auto"/>
        <w:jc w:val="both"/>
      </w:pPr>
      <w:r w:rsidRPr="001672DF">
        <w:t>проведение анализа и оценк</w:t>
      </w:r>
      <w:r w:rsidR="00344A6C">
        <w:t>у</w:t>
      </w:r>
      <w:r w:rsidRPr="001672DF">
        <w:t xml:space="preserve"> состояния здоровья работающего населения в причинно-следственной связи с условиями труда</w:t>
      </w:r>
      <w:r w:rsidR="00F11590">
        <w:t>;</w:t>
      </w:r>
    </w:p>
    <w:p w:rsidR="00F11590" w:rsidRDefault="00785CC6" w:rsidP="00F11590">
      <w:pPr>
        <w:numPr>
          <w:ilvl w:val="0"/>
          <w:numId w:val="2"/>
        </w:numPr>
        <w:spacing w:line="360" w:lineRule="auto"/>
        <w:jc w:val="both"/>
      </w:pPr>
      <w:r w:rsidRPr="001672DF">
        <w:t xml:space="preserve">информирование </w:t>
      </w:r>
      <w:r w:rsidR="001D42DD" w:rsidRPr="001672DF">
        <w:t xml:space="preserve">субъектов трудового права </w:t>
      </w:r>
      <w:r w:rsidRPr="001672DF">
        <w:t xml:space="preserve">о </w:t>
      </w:r>
      <w:r w:rsidR="001D42DD">
        <w:t xml:space="preserve">профессиональном </w:t>
      </w:r>
      <w:r w:rsidRPr="001672DF">
        <w:t>риске</w:t>
      </w:r>
      <w:r w:rsidR="0028624F">
        <w:t>,</w:t>
      </w:r>
      <w:r w:rsidR="00F11590">
        <w:t xml:space="preserve"> вероятности его возникновения</w:t>
      </w:r>
      <w:r w:rsidR="00AC501C">
        <w:t xml:space="preserve"> и методах</w:t>
      </w:r>
      <w:r w:rsidR="0028624F">
        <w:t xml:space="preserve"> контроля, а также </w:t>
      </w:r>
      <w:r w:rsidR="009E33BC">
        <w:t xml:space="preserve">о </w:t>
      </w:r>
      <w:r w:rsidR="0028624F">
        <w:t>последстви</w:t>
      </w:r>
      <w:r w:rsidR="009E33BC">
        <w:t>ях</w:t>
      </w:r>
      <w:r w:rsidR="00AC501C">
        <w:t xml:space="preserve"> и </w:t>
      </w:r>
      <w:r w:rsidR="009E33BC">
        <w:t>ответственности</w:t>
      </w:r>
      <w:r w:rsidR="00F11590">
        <w:t>;</w:t>
      </w:r>
    </w:p>
    <w:p w:rsidR="00F11590" w:rsidRDefault="008849F6" w:rsidP="00F11590">
      <w:pPr>
        <w:numPr>
          <w:ilvl w:val="0"/>
          <w:numId w:val="2"/>
        </w:numPr>
        <w:spacing w:line="360" w:lineRule="auto"/>
        <w:jc w:val="both"/>
      </w:pPr>
      <w:r>
        <w:t xml:space="preserve">мониторинг </w:t>
      </w:r>
      <w:r w:rsidR="00785CC6" w:rsidRPr="001672DF">
        <w:t xml:space="preserve">динамики показателей </w:t>
      </w:r>
      <w:r w:rsidR="007C280F">
        <w:t xml:space="preserve">профессионального </w:t>
      </w:r>
      <w:r w:rsidR="00785CC6" w:rsidRPr="001672DF">
        <w:t>риска</w:t>
      </w:r>
      <w:r w:rsidR="007C280F">
        <w:t>;</w:t>
      </w:r>
    </w:p>
    <w:p w:rsidR="00AB55D5" w:rsidRDefault="00785CC6" w:rsidP="00F11590">
      <w:pPr>
        <w:numPr>
          <w:ilvl w:val="0"/>
          <w:numId w:val="2"/>
        </w:numPr>
        <w:spacing w:line="360" w:lineRule="auto"/>
        <w:jc w:val="both"/>
      </w:pPr>
      <w:r w:rsidRPr="001672DF">
        <w:t>проведение мероприятий по снижению вероятности повреждения здоровья работников</w:t>
      </w:r>
      <w:r w:rsidR="00937094">
        <w:t xml:space="preserve"> (вероятности наступления страхового случая)</w:t>
      </w:r>
      <w:r w:rsidR="00AB55D5">
        <w:t>;</w:t>
      </w:r>
    </w:p>
    <w:p w:rsidR="00785CC6" w:rsidRPr="00E1268B" w:rsidRDefault="00AB55D5" w:rsidP="00F11590">
      <w:pPr>
        <w:numPr>
          <w:ilvl w:val="0"/>
          <w:numId w:val="2"/>
        </w:numPr>
        <w:spacing w:line="360" w:lineRule="auto"/>
        <w:jc w:val="both"/>
      </w:pPr>
      <w:r w:rsidRPr="00E1268B">
        <w:t>у</w:t>
      </w:r>
      <w:r w:rsidR="00463ADC">
        <w:t xml:space="preserve">силение роли </w:t>
      </w:r>
      <w:r w:rsidRPr="00E1268B">
        <w:t xml:space="preserve">социального партнёрства </w:t>
      </w:r>
      <w:r w:rsidR="00FE3355" w:rsidRPr="00E1268B">
        <w:t xml:space="preserve">в </w:t>
      </w:r>
      <w:r w:rsidR="003E74F1">
        <w:t>пере</w:t>
      </w:r>
      <w:r w:rsidR="00BC0121" w:rsidRPr="00E1268B">
        <w:t xml:space="preserve">распределении </w:t>
      </w:r>
      <w:r w:rsidRPr="00E1268B">
        <w:t xml:space="preserve">солидарной ответственности </w:t>
      </w:r>
      <w:r w:rsidR="00D16D68" w:rsidRPr="00E1268B">
        <w:t xml:space="preserve">между </w:t>
      </w:r>
      <w:r w:rsidR="00FE3355" w:rsidRPr="00E1268B">
        <w:t>государств</w:t>
      </w:r>
      <w:r w:rsidR="00D16D68" w:rsidRPr="00E1268B">
        <w:t>ом</w:t>
      </w:r>
      <w:r w:rsidR="00FE3355" w:rsidRPr="00E1268B">
        <w:t>, работодател</w:t>
      </w:r>
      <w:r w:rsidR="00D16D68" w:rsidRPr="00E1268B">
        <w:t>ем</w:t>
      </w:r>
      <w:r w:rsidR="00FE3355" w:rsidRPr="00E1268B">
        <w:t xml:space="preserve"> и работник</w:t>
      </w:r>
      <w:r w:rsidR="00D16D68" w:rsidRPr="00E1268B">
        <w:t>ом</w:t>
      </w:r>
      <w:r w:rsidR="00FE3355" w:rsidRPr="00E1268B">
        <w:t xml:space="preserve"> </w:t>
      </w:r>
      <w:r w:rsidR="008D2BA4" w:rsidRPr="00E1268B">
        <w:t xml:space="preserve">в системе </w:t>
      </w:r>
      <w:r w:rsidR="002647CA" w:rsidRPr="00E1268B">
        <w:t xml:space="preserve">охраны труда и </w:t>
      </w:r>
      <w:r w:rsidR="008D2BA4" w:rsidRPr="00E1268B">
        <w:t xml:space="preserve">управления </w:t>
      </w:r>
      <w:r w:rsidR="003913E5" w:rsidRPr="00E1268B">
        <w:t>профессиональны</w:t>
      </w:r>
      <w:r w:rsidR="008D2BA4" w:rsidRPr="00E1268B">
        <w:t>ми</w:t>
      </w:r>
      <w:r w:rsidR="003913E5" w:rsidRPr="00E1268B">
        <w:t xml:space="preserve"> риск</w:t>
      </w:r>
      <w:r w:rsidR="008D2BA4" w:rsidRPr="00E1268B">
        <w:t>ами</w:t>
      </w:r>
      <w:r w:rsidR="003E74F1">
        <w:t xml:space="preserve"> в зависимости от степени влияния каждой из сторон на </w:t>
      </w:r>
      <w:r w:rsidR="00932D8A">
        <w:t>управление</w:t>
      </w:r>
      <w:r w:rsidR="003E74F1">
        <w:t xml:space="preserve"> риском.</w:t>
      </w:r>
    </w:p>
    <w:p w:rsidR="00445E0E" w:rsidRPr="00250857" w:rsidRDefault="00255BBD">
      <w:pPr>
        <w:pStyle w:val="a3"/>
        <w:spacing w:line="360" w:lineRule="auto"/>
        <w:ind w:left="0" w:firstLine="540"/>
        <w:rPr>
          <w:b/>
        </w:rPr>
      </w:pPr>
      <w:r w:rsidRPr="00250857">
        <w:rPr>
          <w:b/>
        </w:rPr>
        <w:t>Н</w:t>
      </w:r>
      <w:r w:rsidR="00F069E6" w:rsidRPr="00250857">
        <w:rPr>
          <w:b/>
        </w:rPr>
        <w:t xml:space="preserve">овая </w:t>
      </w:r>
      <w:r w:rsidR="00445E0E" w:rsidRPr="00250857">
        <w:rPr>
          <w:b/>
        </w:rPr>
        <w:t xml:space="preserve">концепция системы управления профессиональными </w:t>
      </w:r>
      <w:r w:rsidR="00F069E6" w:rsidRPr="00250857">
        <w:rPr>
          <w:b/>
        </w:rPr>
        <w:t xml:space="preserve">рисками основывается на </w:t>
      </w:r>
      <w:r w:rsidR="009D7267">
        <w:rPr>
          <w:b/>
        </w:rPr>
        <w:t>фундаментальном</w:t>
      </w:r>
      <w:r w:rsidR="001348FE">
        <w:rPr>
          <w:b/>
        </w:rPr>
        <w:t xml:space="preserve"> </w:t>
      </w:r>
      <w:r w:rsidR="00F069E6" w:rsidRPr="00250857">
        <w:rPr>
          <w:b/>
        </w:rPr>
        <w:t xml:space="preserve">принципе: </w:t>
      </w:r>
      <w:r w:rsidR="004C7FF7" w:rsidRPr="00250857">
        <w:rPr>
          <w:b/>
        </w:rPr>
        <w:t xml:space="preserve">«кто создает риски, </w:t>
      </w:r>
      <w:r w:rsidR="00673A2B" w:rsidRPr="00250857">
        <w:rPr>
          <w:b/>
        </w:rPr>
        <w:t xml:space="preserve">у того больше возможностей </w:t>
      </w:r>
      <w:r w:rsidR="00D42BC9" w:rsidRPr="00250857">
        <w:rPr>
          <w:b/>
        </w:rPr>
        <w:t>ими управлять</w:t>
      </w:r>
      <w:r w:rsidR="00F477FA" w:rsidRPr="00250857">
        <w:rPr>
          <w:b/>
        </w:rPr>
        <w:t>».</w:t>
      </w:r>
    </w:p>
    <w:p w:rsidR="00785CC6" w:rsidRPr="001672DF" w:rsidRDefault="00785CC6">
      <w:pPr>
        <w:pStyle w:val="a3"/>
        <w:spacing w:line="360" w:lineRule="auto"/>
        <w:ind w:left="0" w:firstLine="540"/>
      </w:pPr>
      <w:r w:rsidRPr="001672DF">
        <w:t xml:space="preserve">Создание системы управления профессиональными рисками предполагает проведение комплекса </w:t>
      </w:r>
      <w:r w:rsidR="00FC57A8">
        <w:t>организационно-</w:t>
      </w:r>
      <w:r w:rsidRPr="001672DF">
        <w:t xml:space="preserve">правовых, </w:t>
      </w:r>
      <w:r w:rsidR="00FC57A8">
        <w:t>финансово-экономических, производственно-</w:t>
      </w:r>
      <w:r w:rsidRPr="001672DF">
        <w:t xml:space="preserve">технологических, социальных, </w:t>
      </w:r>
      <w:r w:rsidRPr="001672DF">
        <w:rPr>
          <w:spacing w:val="-3"/>
        </w:rPr>
        <w:t xml:space="preserve">медицинских и </w:t>
      </w:r>
      <w:r w:rsidRPr="001672DF">
        <w:rPr>
          <w:spacing w:val="-1"/>
        </w:rPr>
        <w:t xml:space="preserve">санитарно-гигиенических мер, направленных на </w:t>
      </w:r>
      <w:r w:rsidRPr="001672DF">
        <w:rPr>
          <w:spacing w:val="14"/>
        </w:rPr>
        <w:t xml:space="preserve">минимизацию </w:t>
      </w:r>
      <w:r w:rsidRPr="001672DF">
        <w:t xml:space="preserve">воздействия неблагоприятных </w:t>
      </w:r>
      <w:r w:rsidRPr="001672DF">
        <w:rPr>
          <w:spacing w:val="-3"/>
        </w:rPr>
        <w:t xml:space="preserve">производственных </w:t>
      </w:r>
      <w:r w:rsidRPr="001672DF">
        <w:t>факторов на здоровье работников, а именно:</w:t>
      </w:r>
    </w:p>
    <w:p w:rsidR="00785CC6" w:rsidRPr="001672DF" w:rsidRDefault="00785CC6" w:rsidP="008C3C45">
      <w:pPr>
        <w:numPr>
          <w:ilvl w:val="0"/>
          <w:numId w:val="12"/>
        </w:numPr>
        <w:spacing w:line="360" w:lineRule="auto"/>
        <w:jc w:val="both"/>
      </w:pPr>
      <w:r w:rsidRPr="001672DF">
        <w:t xml:space="preserve">создание системы выявления, оценки и контроля профессиональных рисков повреждений (утраты) здоровья работников для обеспечения приоритета </w:t>
      </w:r>
      <w:r w:rsidRPr="00B36C15">
        <w:rPr>
          <w:i/>
        </w:rPr>
        <w:t>превентивных</w:t>
      </w:r>
      <w:r w:rsidRPr="001672DF">
        <w:t xml:space="preserve"> мер защиты здоровья работника, включающих в себя предупредительные, профилактические и компенсационные мероприятия;</w:t>
      </w:r>
    </w:p>
    <w:p w:rsidR="00785CC6" w:rsidRPr="001672DF" w:rsidRDefault="00785CC6" w:rsidP="008C3C45">
      <w:pPr>
        <w:numPr>
          <w:ilvl w:val="0"/>
          <w:numId w:val="12"/>
        </w:numPr>
        <w:spacing w:line="360" w:lineRule="auto"/>
        <w:jc w:val="both"/>
      </w:pPr>
      <w:r w:rsidRPr="001672DF">
        <w:t xml:space="preserve">совершенствование социально-трудовых отношений </w:t>
      </w:r>
      <w:r w:rsidR="00EB793C">
        <w:t xml:space="preserve">и развитие механизмов социального партнерства </w:t>
      </w:r>
      <w:r w:rsidR="006C740A">
        <w:t>для</w:t>
      </w:r>
      <w:r w:rsidRPr="001672DF">
        <w:t xml:space="preserve"> разделения и закрепления ответственности </w:t>
      </w:r>
      <w:r w:rsidR="002830FC">
        <w:t xml:space="preserve">государства, </w:t>
      </w:r>
      <w:r w:rsidRPr="001672DF">
        <w:t xml:space="preserve">работодателя и работника </w:t>
      </w:r>
      <w:r w:rsidR="00D119BA">
        <w:t xml:space="preserve">за сохранение </w:t>
      </w:r>
      <w:r w:rsidRPr="001672DF">
        <w:t xml:space="preserve">здоровья </w:t>
      </w:r>
      <w:r w:rsidR="00621598">
        <w:t xml:space="preserve">работников </w:t>
      </w:r>
      <w:r w:rsidR="00C83D72">
        <w:t>и поддержани</w:t>
      </w:r>
      <w:r w:rsidR="00CE140C">
        <w:t>е</w:t>
      </w:r>
      <w:r w:rsidR="00C83D72">
        <w:t xml:space="preserve"> трудовых ресурсов в </w:t>
      </w:r>
      <w:r w:rsidR="00791F86">
        <w:t xml:space="preserve">работоспособном </w:t>
      </w:r>
      <w:r w:rsidR="00C83D72">
        <w:t>состоянии</w:t>
      </w:r>
      <w:r w:rsidRPr="001672DF">
        <w:t>;</w:t>
      </w:r>
    </w:p>
    <w:p w:rsidR="0040238A" w:rsidRPr="001672DF" w:rsidRDefault="00785CC6" w:rsidP="008C3C45">
      <w:pPr>
        <w:numPr>
          <w:ilvl w:val="0"/>
          <w:numId w:val="12"/>
        </w:numPr>
        <w:spacing w:line="360" w:lineRule="auto"/>
        <w:jc w:val="both"/>
        <w:rPr>
          <w:b/>
          <w:bCs w:val="0"/>
          <w:i/>
          <w:iCs w:val="0"/>
        </w:rPr>
      </w:pPr>
      <w:r w:rsidRPr="001672DF">
        <w:t xml:space="preserve">реформирование социального, медицинского и пенсионного страхования с целью повышения экономической </w:t>
      </w:r>
      <w:r w:rsidR="00750225">
        <w:t xml:space="preserve">и финансовой </w:t>
      </w:r>
      <w:r w:rsidRPr="001672DF">
        <w:t xml:space="preserve">заинтересованности сторон </w:t>
      </w:r>
      <w:r w:rsidR="00290EB4">
        <w:t xml:space="preserve">социального партнерства </w:t>
      </w:r>
      <w:r w:rsidRPr="001672DF">
        <w:t xml:space="preserve">в сохранении здоровья </w:t>
      </w:r>
      <w:r w:rsidR="00594041">
        <w:t>работников</w:t>
      </w:r>
      <w:r w:rsidR="00F93C72">
        <w:t xml:space="preserve"> и работоспособности трудовых ресурсов</w:t>
      </w:r>
      <w:r w:rsidR="0040238A">
        <w:t>,</w:t>
      </w:r>
      <w:r w:rsidR="0040238A" w:rsidRPr="0040238A">
        <w:t xml:space="preserve"> </w:t>
      </w:r>
      <w:r w:rsidR="0040238A" w:rsidRPr="001672DF">
        <w:t>совершенствование законодательства</w:t>
      </w:r>
      <w:r w:rsidR="0040238A">
        <w:t>, направленного на внедрение новых принципов управления профессиональными рисками</w:t>
      </w:r>
      <w:r w:rsidR="0040238A" w:rsidRPr="001672DF">
        <w:t>;</w:t>
      </w:r>
    </w:p>
    <w:p w:rsidR="00785CC6" w:rsidRPr="006C1C3E" w:rsidRDefault="00785CC6" w:rsidP="008C3C45">
      <w:pPr>
        <w:numPr>
          <w:ilvl w:val="0"/>
          <w:numId w:val="12"/>
        </w:numPr>
        <w:spacing w:line="360" w:lineRule="auto"/>
        <w:jc w:val="both"/>
        <w:rPr>
          <w:bCs w:val="0"/>
          <w:iCs w:val="0"/>
        </w:rPr>
      </w:pPr>
      <w:r w:rsidRPr="001672DF">
        <w:t xml:space="preserve">построение </w:t>
      </w:r>
      <w:r w:rsidR="009D0610">
        <w:t xml:space="preserve">эффективной </w:t>
      </w:r>
      <w:r w:rsidRPr="001672DF">
        <w:t>с</w:t>
      </w:r>
      <w:r w:rsidR="006C01ED">
        <w:t>е</w:t>
      </w:r>
      <w:r w:rsidRPr="001672DF">
        <w:t>т</w:t>
      </w:r>
      <w:r w:rsidR="006C01ED">
        <w:t>и</w:t>
      </w:r>
      <w:r w:rsidRPr="001672DF">
        <w:t xml:space="preserve"> информирования</w:t>
      </w:r>
      <w:r w:rsidR="009B32DA">
        <w:t>, консультирования</w:t>
      </w:r>
      <w:r w:rsidRPr="001672DF">
        <w:t xml:space="preserve"> и обучения различных групп работающего населения по вопросам охраны труда и здоровья на основе </w:t>
      </w:r>
      <w:r w:rsidR="002D4468">
        <w:t xml:space="preserve">новых </w:t>
      </w:r>
      <w:r w:rsidRPr="001672DF">
        <w:t>принципов управления профессиональными рисками;</w:t>
      </w:r>
    </w:p>
    <w:p w:rsidR="00785CC6" w:rsidRPr="00053DC7" w:rsidRDefault="00785CC6" w:rsidP="008C3C45">
      <w:pPr>
        <w:numPr>
          <w:ilvl w:val="0"/>
          <w:numId w:val="12"/>
        </w:numPr>
        <w:spacing w:line="360" w:lineRule="auto"/>
        <w:jc w:val="both"/>
        <w:rPr>
          <w:bCs w:val="0"/>
          <w:i/>
          <w:iCs w:val="0"/>
        </w:rPr>
      </w:pPr>
      <w:r w:rsidRPr="001672DF">
        <w:t xml:space="preserve">апробация </w:t>
      </w:r>
      <w:r w:rsidR="007C6784">
        <w:t xml:space="preserve">новых </w:t>
      </w:r>
      <w:r w:rsidRPr="001672DF">
        <w:t>ме</w:t>
      </w:r>
      <w:r w:rsidR="008A1022">
        <w:t xml:space="preserve">тодических разработок в рамках </w:t>
      </w:r>
      <w:r w:rsidRPr="001672DF">
        <w:t>пилотных проектов</w:t>
      </w:r>
      <w:r w:rsidR="00844D94">
        <w:t xml:space="preserve">, создание </w:t>
      </w:r>
      <w:r w:rsidR="005005B7">
        <w:t xml:space="preserve">простых и доступных </w:t>
      </w:r>
      <w:r w:rsidR="00844D94">
        <w:t>типовых образцов</w:t>
      </w:r>
      <w:r w:rsidR="00B0328D">
        <w:t xml:space="preserve"> и моделей управления рисками для </w:t>
      </w:r>
      <w:r w:rsidR="00FF5292">
        <w:t xml:space="preserve">лёгкого </w:t>
      </w:r>
      <w:r w:rsidR="005005B7">
        <w:t>копирования, тиражирования и распространения по Российской Федерации.</w:t>
      </w:r>
    </w:p>
    <w:p w:rsidR="00025CCE" w:rsidRPr="00DF1A5F" w:rsidRDefault="00DF1A5F" w:rsidP="00DF1A5F">
      <w:pPr>
        <w:pStyle w:val="3"/>
        <w:spacing w:after="120"/>
        <w:ind w:left="539"/>
        <w:rPr>
          <w:bCs/>
          <w:i/>
          <w:sz w:val="24"/>
        </w:rPr>
      </w:pPr>
      <w:r>
        <w:rPr>
          <w:bCs/>
          <w:i/>
          <w:sz w:val="24"/>
        </w:rPr>
        <w:t>М</w:t>
      </w:r>
      <w:r w:rsidRPr="00DF1A5F">
        <w:rPr>
          <w:bCs/>
          <w:i/>
          <w:sz w:val="24"/>
        </w:rPr>
        <w:t>одернизация нормативно-правовой базы</w:t>
      </w:r>
    </w:p>
    <w:p w:rsidR="00D2208F" w:rsidRPr="007F0650" w:rsidRDefault="0051115E" w:rsidP="00D2208F">
      <w:pPr>
        <w:pStyle w:val="22"/>
        <w:spacing w:line="360" w:lineRule="auto"/>
        <w:rPr>
          <w:iCs w:val="0"/>
        </w:rPr>
      </w:pPr>
      <w:r>
        <w:t>В с</w:t>
      </w:r>
      <w:r w:rsidR="008A0D0B" w:rsidRPr="00BD1115">
        <w:t>вяз</w:t>
      </w:r>
      <w:r>
        <w:t>и</w:t>
      </w:r>
      <w:r w:rsidR="008A0D0B" w:rsidRPr="00BD1115">
        <w:t xml:space="preserve"> с </w:t>
      </w:r>
      <w:r w:rsidR="00F51DF7" w:rsidRPr="00BD1115">
        <w:t>вступлением в силу</w:t>
      </w:r>
      <w:r w:rsidR="00C001C5" w:rsidRPr="00BD1115">
        <w:t xml:space="preserve"> </w:t>
      </w:r>
      <w:r w:rsidR="00BD1115">
        <w:t xml:space="preserve">новой редакции </w:t>
      </w:r>
      <w:r w:rsidR="008A0D0B" w:rsidRPr="00BD1115">
        <w:t>Трудово</w:t>
      </w:r>
      <w:r w:rsidR="00BD1115">
        <w:t>го</w:t>
      </w:r>
      <w:r w:rsidR="008A0D0B" w:rsidRPr="00BD1115">
        <w:t xml:space="preserve"> кодекс</w:t>
      </w:r>
      <w:r w:rsidR="00BD1115">
        <w:t>а</w:t>
      </w:r>
      <w:r w:rsidR="008A0D0B" w:rsidRPr="00BD1115">
        <w:t xml:space="preserve"> Российской Федерации, и отменой Федерального закона от 17 июля </w:t>
      </w:r>
      <w:smartTag w:uri="urn:schemas-microsoft-com:office:smarttags" w:element="metricconverter">
        <w:smartTagPr>
          <w:attr w:name="ProductID" w:val="1999 г"/>
        </w:smartTagPr>
        <w:r w:rsidR="008A0D0B" w:rsidRPr="00BD1115">
          <w:t>1999</w:t>
        </w:r>
        <w:r w:rsidR="00CB54D3">
          <w:t xml:space="preserve"> </w:t>
        </w:r>
        <w:r w:rsidR="008A0D0B" w:rsidRPr="00BD1115">
          <w:t>г</w:t>
        </w:r>
      </w:smartTag>
      <w:r w:rsidR="008A0D0B" w:rsidRPr="00BD1115">
        <w:t xml:space="preserve">. № 181-ФЗ «Об основах охраны труда в Российской </w:t>
      </w:r>
      <w:r w:rsidR="008A0D0B" w:rsidRPr="00FB7D9B">
        <w:t>Федерации»</w:t>
      </w:r>
      <w:r>
        <w:t>, необходимо принятие нормативных правовых актов, направленных на</w:t>
      </w:r>
      <w:r w:rsidR="00D2208F" w:rsidRPr="007F0650">
        <w:rPr>
          <w:iCs w:val="0"/>
        </w:rPr>
        <w:t xml:space="preserve"> совершенствовани</w:t>
      </w:r>
      <w:r>
        <w:rPr>
          <w:iCs w:val="0"/>
        </w:rPr>
        <w:t>е</w:t>
      </w:r>
      <w:r w:rsidR="00D2208F" w:rsidRPr="007F0650">
        <w:rPr>
          <w:iCs w:val="0"/>
        </w:rPr>
        <w:t xml:space="preserve"> </w:t>
      </w:r>
      <w:r w:rsidR="0040052A">
        <w:rPr>
          <w:iCs w:val="0"/>
        </w:rPr>
        <w:t>правоотношений, связанных с</w:t>
      </w:r>
      <w:r w:rsidR="00FD631E">
        <w:rPr>
          <w:iCs w:val="0"/>
        </w:rPr>
        <w:t xml:space="preserve"> государственной экспертизой условий труда,</w:t>
      </w:r>
      <w:r w:rsidR="00F647F5">
        <w:rPr>
          <w:iCs w:val="0"/>
        </w:rPr>
        <w:t xml:space="preserve"> </w:t>
      </w:r>
      <w:r w:rsidR="00D2208F" w:rsidRPr="007F0650">
        <w:rPr>
          <w:iCs w:val="0"/>
        </w:rPr>
        <w:t>аттестаци</w:t>
      </w:r>
      <w:r w:rsidR="004A7C6D">
        <w:rPr>
          <w:iCs w:val="0"/>
        </w:rPr>
        <w:t>е</w:t>
      </w:r>
      <w:r w:rsidR="00614B0C">
        <w:rPr>
          <w:iCs w:val="0"/>
        </w:rPr>
        <w:t>й</w:t>
      </w:r>
      <w:r w:rsidR="00D2208F" w:rsidRPr="007F0650">
        <w:rPr>
          <w:iCs w:val="0"/>
        </w:rPr>
        <w:t xml:space="preserve"> рабочих мест по условиям труда, аккредитаци</w:t>
      </w:r>
      <w:r w:rsidR="00724D0F">
        <w:rPr>
          <w:iCs w:val="0"/>
        </w:rPr>
        <w:t>ей</w:t>
      </w:r>
      <w:r w:rsidR="00884DFA">
        <w:rPr>
          <w:iCs w:val="0"/>
        </w:rPr>
        <w:t xml:space="preserve"> </w:t>
      </w:r>
      <w:r w:rsidR="00A11198">
        <w:rPr>
          <w:iCs w:val="0"/>
        </w:rPr>
        <w:t>организаций, оказывающих услуги в области охраны труда</w:t>
      </w:r>
      <w:r w:rsidR="00B61D3F">
        <w:rPr>
          <w:iCs w:val="0"/>
        </w:rPr>
        <w:t xml:space="preserve">, </w:t>
      </w:r>
      <w:r w:rsidR="00320EB4">
        <w:rPr>
          <w:iCs w:val="0"/>
        </w:rPr>
        <w:t>модернизацией</w:t>
      </w:r>
      <w:r w:rsidR="00B61D3F">
        <w:rPr>
          <w:iCs w:val="0"/>
        </w:rPr>
        <w:t xml:space="preserve"> государственных нормативных требований охраны труда</w:t>
      </w:r>
      <w:r w:rsidR="00D2208F" w:rsidRPr="007F0650">
        <w:rPr>
          <w:iCs w:val="0"/>
        </w:rPr>
        <w:t xml:space="preserve">. </w:t>
      </w:r>
    </w:p>
    <w:p w:rsidR="008A0D0B" w:rsidRPr="001672DF" w:rsidRDefault="006B6796" w:rsidP="008A0D0B">
      <w:pPr>
        <w:pStyle w:val="22"/>
        <w:spacing w:line="360" w:lineRule="auto"/>
        <w:ind w:firstLine="567"/>
      </w:pPr>
      <w:r>
        <w:t>С целью экономического стимулирования мер по снижению профессиональных рисков п</w:t>
      </w:r>
      <w:r w:rsidR="008A0D0B" w:rsidRPr="001672DF">
        <w:t>редстоит внести изменени</w:t>
      </w:r>
      <w:r>
        <w:t>я</w:t>
      </w:r>
      <w:r w:rsidR="008A0D0B" w:rsidRPr="001672DF">
        <w:t xml:space="preserve"> в Федеральный закон от 24 июля 1998 года № 125-ФЗ «Об обязательном социальном страховании от несчастных случаев на производстве и профессиональных заболеваний»</w:t>
      </w:r>
      <w:r w:rsidR="00BC1460">
        <w:t>,</w:t>
      </w:r>
      <w:r w:rsidR="008A0D0B" w:rsidRPr="001672DF">
        <w:t xml:space="preserve"> касающиеся механизма </w:t>
      </w:r>
      <w:r w:rsidR="00CC65BF">
        <w:t xml:space="preserve">гибкой </w:t>
      </w:r>
      <w:r w:rsidR="008A0D0B" w:rsidRPr="001672DF">
        <w:t xml:space="preserve">дифференциации страховых взносов, </w:t>
      </w:r>
      <w:r w:rsidR="00CC65BF">
        <w:t>включая стимулирование</w:t>
      </w:r>
      <w:r w:rsidR="008A0D0B" w:rsidRPr="001672DF">
        <w:t xml:space="preserve"> при отсутствии несчастных случаев на производстве. </w:t>
      </w:r>
    </w:p>
    <w:p w:rsidR="00D2208F" w:rsidRDefault="00D2208F" w:rsidP="00D2208F">
      <w:pPr>
        <w:spacing w:line="360" w:lineRule="auto"/>
        <w:ind w:firstLine="567"/>
        <w:jc w:val="both"/>
      </w:pPr>
      <w:r w:rsidRPr="00731D5E">
        <w:t>В целях повышения качества</w:t>
      </w:r>
      <w:r w:rsidR="002F00C9">
        <w:t xml:space="preserve"> и</w:t>
      </w:r>
      <w:r w:rsidRPr="00731D5E">
        <w:t xml:space="preserve"> объективности оценки условий труда</w:t>
      </w:r>
      <w:r w:rsidR="002F00C9">
        <w:t xml:space="preserve"> на рабочих местах</w:t>
      </w:r>
      <w:r w:rsidRPr="00731D5E">
        <w:t xml:space="preserve">, </w:t>
      </w:r>
      <w:r w:rsidRPr="00731D5E">
        <w:rPr>
          <w:spacing w:val="14"/>
        </w:rPr>
        <w:t xml:space="preserve">минимизации </w:t>
      </w:r>
      <w:r w:rsidRPr="00731D5E">
        <w:t xml:space="preserve">воздействия неблагоприятных </w:t>
      </w:r>
      <w:r w:rsidRPr="00731D5E">
        <w:rPr>
          <w:spacing w:val="-3"/>
        </w:rPr>
        <w:t xml:space="preserve">производственных </w:t>
      </w:r>
      <w:r w:rsidRPr="00731D5E">
        <w:t xml:space="preserve">факторов на здоровье работников </w:t>
      </w:r>
      <w:r w:rsidR="003418E9">
        <w:t>необходимо принятие пакета нормативных правовых актов</w:t>
      </w:r>
      <w:r w:rsidRPr="00731D5E">
        <w:t>, регулирующи</w:t>
      </w:r>
      <w:r w:rsidR="00902D74">
        <w:t>х</w:t>
      </w:r>
      <w:r w:rsidRPr="00731D5E">
        <w:t xml:space="preserve"> вопросы, связанные с выявлением, оценкой и контролем профессиональных рисков повреждений (утраты) здоровья работников для обеспечения приоритета превентивных мер защиты здоровья работника, включающих в себя предупредительные, профилактические и компенсационные мероприятия.</w:t>
      </w:r>
    </w:p>
    <w:p w:rsidR="00655FFF" w:rsidRDefault="00655FFF" w:rsidP="00655FFF">
      <w:pPr>
        <w:pStyle w:val="a3"/>
        <w:spacing w:line="360" w:lineRule="auto"/>
        <w:ind w:left="0" w:firstLine="540"/>
        <w:rPr>
          <w:bCs w:val="0"/>
        </w:rPr>
      </w:pPr>
      <w:r w:rsidRPr="001672DF">
        <w:t xml:space="preserve">Для внедрения новой системы управления охраной труда необходимо </w:t>
      </w:r>
      <w:r w:rsidRPr="001672DF">
        <w:rPr>
          <w:bCs w:val="0"/>
        </w:rPr>
        <w:t xml:space="preserve">пересмотреть перечень предупредительных мер, реализуемых в рамках </w:t>
      </w:r>
      <w:r>
        <w:rPr>
          <w:bCs w:val="0"/>
        </w:rPr>
        <w:t xml:space="preserve">федеральных </w:t>
      </w:r>
      <w:r w:rsidRPr="001672DF">
        <w:rPr>
          <w:bCs w:val="0"/>
        </w:rPr>
        <w:t>закон</w:t>
      </w:r>
      <w:r>
        <w:rPr>
          <w:bCs w:val="0"/>
        </w:rPr>
        <w:t>ов</w:t>
      </w:r>
      <w:r w:rsidRPr="001672DF">
        <w:rPr>
          <w:bCs w:val="0"/>
        </w:rPr>
        <w:t xml:space="preserve"> о бюджете Фонда социального страхования Российской Федерации, а также предусмотреть совершенствование нормативной базы при реализации добровольного медицинского страхования и добровольного страхования жизни и здоровья работающего населения</w:t>
      </w:r>
      <w:r w:rsidR="00F27DC6">
        <w:rPr>
          <w:bCs w:val="0"/>
        </w:rPr>
        <w:t xml:space="preserve"> с целью более активного вовлечения негосударственного сектора медицинского и социального страхования в </w:t>
      </w:r>
      <w:r w:rsidR="00134905">
        <w:rPr>
          <w:bCs w:val="0"/>
        </w:rPr>
        <w:t>процессы управления рисками</w:t>
      </w:r>
      <w:r w:rsidR="001D6A15">
        <w:rPr>
          <w:bCs w:val="0"/>
        </w:rPr>
        <w:t xml:space="preserve"> повреждения здоровья работников</w:t>
      </w:r>
      <w:r w:rsidRPr="001672DF">
        <w:rPr>
          <w:bCs w:val="0"/>
        </w:rPr>
        <w:t xml:space="preserve">. </w:t>
      </w:r>
    </w:p>
    <w:p w:rsidR="0024544B" w:rsidRDefault="006C38FA" w:rsidP="00655FFF">
      <w:pPr>
        <w:pStyle w:val="a3"/>
        <w:spacing w:line="360" w:lineRule="auto"/>
        <w:ind w:left="0" w:firstLine="540"/>
        <w:rPr>
          <w:bCs w:val="0"/>
        </w:rPr>
      </w:pPr>
      <w:r>
        <w:rPr>
          <w:bCs w:val="0"/>
        </w:rPr>
        <w:t>Особое внимание в работе по модернизации нормативно-правовой</w:t>
      </w:r>
      <w:r w:rsidRPr="006C38FA">
        <w:rPr>
          <w:bCs w:val="0"/>
        </w:rPr>
        <w:t xml:space="preserve"> </w:t>
      </w:r>
      <w:r>
        <w:rPr>
          <w:bCs w:val="0"/>
        </w:rPr>
        <w:t xml:space="preserve">базы следует уделить </w:t>
      </w:r>
      <w:r w:rsidR="00F6053B">
        <w:rPr>
          <w:bCs w:val="0"/>
        </w:rPr>
        <w:t xml:space="preserve">вопросам значительного </w:t>
      </w:r>
      <w:r w:rsidR="0024544B" w:rsidRPr="00076DCF">
        <w:rPr>
          <w:bCs w:val="0"/>
          <w:i/>
        </w:rPr>
        <w:t>упро</w:t>
      </w:r>
      <w:r w:rsidR="00F6053B" w:rsidRPr="00076DCF">
        <w:rPr>
          <w:bCs w:val="0"/>
          <w:i/>
        </w:rPr>
        <w:t>щения</w:t>
      </w:r>
      <w:r w:rsidR="0024544B">
        <w:rPr>
          <w:bCs w:val="0"/>
        </w:rPr>
        <w:t xml:space="preserve"> </w:t>
      </w:r>
      <w:r w:rsidR="0024544B" w:rsidRPr="00076DCF">
        <w:rPr>
          <w:bCs w:val="0"/>
          <w:i/>
        </w:rPr>
        <w:t>правоприменени</w:t>
      </w:r>
      <w:r w:rsidR="00F6053B" w:rsidRPr="00076DCF">
        <w:rPr>
          <w:bCs w:val="0"/>
          <w:i/>
        </w:rPr>
        <w:t>я</w:t>
      </w:r>
      <w:r w:rsidR="00616FEB">
        <w:rPr>
          <w:bCs w:val="0"/>
          <w:i/>
        </w:rPr>
        <w:t xml:space="preserve">. </w:t>
      </w:r>
      <w:r w:rsidR="00616FEB">
        <w:rPr>
          <w:bCs w:val="0"/>
        </w:rPr>
        <w:t>Э</w:t>
      </w:r>
      <w:r w:rsidR="00A31021">
        <w:rPr>
          <w:bCs w:val="0"/>
        </w:rPr>
        <w:t xml:space="preserve">то значит, что </w:t>
      </w:r>
      <w:r w:rsidR="00544A24">
        <w:rPr>
          <w:bCs w:val="0"/>
        </w:rPr>
        <w:t xml:space="preserve">правила, </w:t>
      </w:r>
      <w:r w:rsidR="003D2B51">
        <w:rPr>
          <w:bCs w:val="0"/>
        </w:rPr>
        <w:t xml:space="preserve">требования и </w:t>
      </w:r>
      <w:r w:rsidR="00544A24">
        <w:rPr>
          <w:bCs w:val="0"/>
        </w:rPr>
        <w:t>инструкции по охране труда должны</w:t>
      </w:r>
      <w:r w:rsidR="0039653E">
        <w:rPr>
          <w:bCs w:val="0"/>
        </w:rPr>
        <w:t xml:space="preserve"> быть</w:t>
      </w:r>
      <w:r w:rsidR="00544A24">
        <w:rPr>
          <w:bCs w:val="0"/>
        </w:rPr>
        <w:t xml:space="preserve"> ясными, недвусмысленными и простыми в </w:t>
      </w:r>
      <w:r w:rsidR="00C6283E">
        <w:rPr>
          <w:bCs w:val="0"/>
        </w:rPr>
        <w:t>применении всеми без исключения работодателями</w:t>
      </w:r>
      <w:r w:rsidR="00B73099">
        <w:rPr>
          <w:bCs w:val="0"/>
        </w:rPr>
        <w:t xml:space="preserve"> и работниками</w:t>
      </w:r>
      <w:r w:rsidR="00C6283E">
        <w:rPr>
          <w:bCs w:val="0"/>
        </w:rPr>
        <w:t xml:space="preserve">, </w:t>
      </w:r>
      <w:r w:rsidR="00A31021">
        <w:rPr>
          <w:bCs w:val="0"/>
        </w:rPr>
        <w:t xml:space="preserve">т.е. </w:t>
      </w:r>
      <w:r w:rsidR="005967D9">
        <w:rPr>
          <w:bCs w:val="0"/>
        </w:rPr>
        <w:t xml:space="preserve">правоприменительные акты </w:t>
      </w:r>
      <w:r w:rsidR="00C6283E">
        <w:rPr>
          <w:bCs w:val="0"/>
        </w:rPr>
        <w:t xml:space="preserve">должны быть </w:t>
      </w:r>
      <w:r w:rsidR="00C0025B">
        <w:rPr>
          <w:bCs w:val="0"/>
        </w:rPr>
        <w:t xml:space="preserve">лаконичны, </w:t>
      </w:r>
      <w:r w:rsidR="00A71C0C">
        <w:rPr>
          <w:bCs w:val="0"/>
        </w:rPr>
        <w:t xml:space="preserve">хорошо структурированы и </w:t>
      </w:r>
      <w:r w:rsidR="002F0E70">
        <w:rPr>
          <w:bCs w:val="0"/>
        </w:rPr>
        <w:t xml:space="preserve">адаптированы </w:t>
      </w:r>
      <w:r w:rsidR="009F38FB">
        <w:rPr>
          <w:bCs w:val="0"/>
        </w:rPr>
        <w:t>к</w:t>
      </w:r>
      <w:r w:rsidR="00A60389">
        <w:rPr>
          <w:bCs w:val="0"/>
        </w:rPr>
        <w:t>о всем</w:t>
      </w:r>
      <w:r w:rsidR="009F38FB">
        <w:rPr>
          <w:bCs w:val="0"/>
        </w:rPr>
        <w:t xml:space="preserve"> целевым </w:t>
      </w:r>
      <w:r w:rsidR="009D62E4">
        <w:rPr>
          <w:bCs w:val="0"/>
        </w:rPr>
        <w:t>группам</w:t>
      </w:r>
      <w:r w:rsidR="00E94C8A">
        <w:rPr>
          <w:bCs w:val="0"/>
        </w:rPr>
        <w:t xml:space="preserve"> в зависимости от сферы</w:t>
      </w:r>
      <w:r w:rsidR="002D5E25">
        <w:rPr>
          <w:bCs w:val="0"/>
        </w:rPr>
        <w:t xml:space="preserve"> и целесообразности</w:t>
      </w:r>
      <w:r w:rsidR="00E94C8A">
        <w:rPr>
          <w:bCs w:val="0"/>
        </w:rPr>
        <w:t xml:space="preserve"> </w:t>
      </w:r>
      <w:r w:rsidR="00AC0A8A">
        <w:rPr>
          <w:bCs w:val="0"/>
        </w:rPr>
        <w:t xml:space="preserve">их </w:t>
      </w:r>
      <w:r w:rsidR="00E94C8A">
        <w:rPr>
          <w:bCs w:val="0"/>
        </w:rPr>
        <w:t>применения</w:t>
      </w:r>
      <w:r w:rsidR="009D62E4">
        <w:rPr>
          <w:bCs w:val="0"/>
        </w:rPr>
        <w:t>.</w:t>
      </w:r>
    </w:p>
    <w:p w:rsidR="00025CCE" w:rsidRPr="00025CCE" w:rsidRDefault="007E51F1" w:rsidP="005662F7">
      <w:pPr>
        <w:pStyle w:val="3"/>
        <w:suppressAutoHyphens/>
        <w:spacing w:after="120"/>
        <w:ind w:left="539"/>
        <w:rPr>
          <w:bCs/>
          <w:i/>
          <w:sz w:val="24"/>
        </w:rPr>
      </w:pPr>
      <w:r>
        <w:rPr>
          <w:bCs/>
          <w:i/>
          <w:sz w:val="24"/>
        </w:rPr>
        <w:t>Совершенствование о</w:t>
      </w:r>
      <w:r w:rsidR="00423F7E">
        <w:rPr>
          <w:bCs/>
          <w:i/>
          <w:sz w:val="24"/>
        </w:rPr>
        <w:t>рганизаци</w:t>
      </w:r>
      <w:r>
        <w:rPr>
          <w:bCs/>
          <w:i/>
          <w:sz w:val="24"/>
        </w:rPr>
        <w:t>и</w:t>
      </w:r>
      <w:r w:rsidR="00423F7E">
        <w:rPr>
          <w:bCs/>
          <w:i/>
          <w:sz w:val="24"/>
        </w:rPr>
        <w:t xml:space="preserve"> </w:t>
      </w:r>
      <w:r w:rsidR="00025CCE" w:rsidRPr="00025CCE">
        <w:rPr>
          <w:bCs/>
          <w:i/>
          <w:sz w:val="24"/>
        </w:rPr>
        <w:t>охран</w:t>
      </w:r>
      <w:r w:rsidR="00423F7E">
        <w:rPr>
          <w:bCs/>
          <w:i/>
          <w:sz w:val="24"/>
        </w:rPr>
        <w:t>ы</w:t>
      </w:r>
      <w:r w:rsidR="00025CCE" w:rsidRPr="00025CCE">
        <w:rPr>
          <w:bCs/>
          <w:i/>
          <w:sz w:val="24"/>
        </w:rPr>
        <w:t xml:space="preserve"> труда</w:t>
      </w:r>
      <w:r w:rsidR="002F710F">
        <w:rPr>
          <w:bCs/>
          <w:i/>
          <w:sz w:val="24"/>
        </w:rPr>
        <w:t xml:space="preserve">, </w:t>
      </w:r>
      <w:r w:rsidR="00163942">
        <w:rPr>
          <w:bCs/>
          <w:i/>
          <w:sz w:val="24"/>
        </w:rPr>
        <w:br/>
        <w:t>создание</w:t>
      </w:r>
      <w:r w:rsidR="002F710F">
        <w:rPr>
          <w:bCs/>
          <w:i/>
          <w:sz w:val="24"/>
        </w:rPr>
        <w:t xml:space="preserve"> системы управления профессиональными рисками</w:t>
      </w:r>
    </w:p>
    <w:p w:rsidR="008A0D0B" w:rsidRDefault="008A0D0B" w:rsidP="008A0D0B">
      <w:pPr>
        <w:pStyle w:val="30"/>
        <w:tabs>
          <w:tab w:val="num" w:pos="0"/>
        </w:tabs>
        <w:spacing w:line="360" w:lineRule="auto"/>
        <w:ind w:firstLine="540"/>
      </w:pPr>
      <w:r w:rsidRPr="001672DF">
        <w:t>Реформирование системы</w:t>
      </w:r>
      <w:r w:rsidRPr="001672DF">
        <w:rPr>
          <w:b/>
          <w:bCs w:val="0"/>
          <w:i/>
          <w:iCs w:val="0"/>
        </w:rPr>
        <w:t xml:space="preserve"> </w:t>
      </w:r>
      <w:r w:rsidRPr="001672DF">
        <w:t xml:space="preserve">государственного управления охраной труда потребует </w:t>
      </w:r>
      <w:r w:rsidR="0025790E" w:rsidRPr="001672DF">
        <w:t>внутриведомственн</w:t>
      </w:r>
      <w:r w:rsidR="0025790E">
        <w:t>ой</w:t>
      </w:r>
      <w:r w:rsidR="0025790E" w:rsidRPr="001672DF">
        <w:t xml:space="preserve"> </w:t>
      </w:r>
      <w:r w:rsidR="00CE49E5">
        <w:t xml:space="preserve">оптимизации </w:t>
      </w:r>
      <w:r w:rsidR="0025790E">
        <w:t>исполнени</w:t>
      </w:r>
      <w:r w:rsidR="00B84EA9">
        <w:t>я</w:t>
      </w:r>
      <w:r w:rsidR="0025790E">
        <w:t xml:space="preserve"> ряда </w:t>
      </w:r>
      <w:r w:rsidRPr="001672DF">
        <w:t xml:space="preserve">функций </w:t>
      </w:r>
      <w:r w:rsidR="0025790E">
        <w:t xml:space="preserve">в </w:t>
      </w:r>
      <w:r w:rsidRPr="001672DF">
        <w:t>систем</w:t>
      </w:r>
      <w:r w:rsidR="0025790E">
        <w:t>е</w:t>
      </w:r>
      <w:r w:rsidRPr="001672DF">
        <w:t xml:space="preserve"> Минздравсоцразвития России</w:t>
      </w:r>
      <w:r w:rsidR="008D2E55">
        <w:t>, а также четко</w:t>
      </w:r>
      <w:r w:rsidR="00EB6733">
        <w:t>го</w:t>
      </w:r>
      <w:r w:rsidR="008D2E55">
        <w:t xml:space="preserve"> распределени</w:t>
      </w:r>
      <w:r w:rsidR="00EB6733">
        <w:t>я</w:t>
      </w:r>
      <w:r w:rsidR="008D2E55">
        <w:t xml:space="preserve"> ответственности </w:t>
      </w:r>
      <w:r w:rsidR="00382DA9">
        <w:t xml:space="preserve">за </w:t>
      </w:r>
      <w:r w:rsidR="00382DA9" w:rsidRPr="00203B46">
        <w:t>государственное управление охраной труд</w:t>
      </w:r>
      <w:r w:rsidR="00382DA9">
        <w:t xml:space="preserve">а </w:t>
      </w:r>
      <w:r w:rsidR="008D2E55">
        <w:t xml:space="preserve">между </w:t>
      </w:r>
      <w:r w:rsidR="00876346">
        <w:t>федеральными органами исполнительной власти и органами исполнительной власти субъектов Российской Федерации</w:t>
      </w:r>
      <w:r w:rsidR="002C628A" w:rsidRPr="002C628A">
        <w:t xml:space="preserve"> </w:t>
      </w:r>
      <w:r w:rsidR="002C628A" w:rsidRPr="001672DF">
        <w:t xml:space="preserve">с целью исключения </w:t>
      </w:r>
      <w:r w:rsidR="002C628A">
        <w:t xml:space="preserve">дублирования </w:t>
      </w:r>
      <w:r w:rsidR="00382DA9">
        <w:t>функций</w:t>
      </w:r>
      <w:r w:rsidR="002C628A" w:rsidRPr="001672DF">
        <w:t xml:space="preserve"> и более рационального расходования бюджетных средств</w:t>
      </w:r>
      <w:r w:rsidR="00876346">
        <w:t>.</w:t>
      </w:r>
      <w:r w:rsidRPr="001672DF">
        <w:t xml:space="preserve"> </w:t>
      </w:r>
    </w:p>
    <w:p w:rsidR="008331A9" w:rsidRPr="00AF6836" w:rsidRDefault="00160238" w:rsidP="008A0D0B">
      <w:pPr>
        <w:pStyle w:val="30"/>
        <w:tabs>
          <w:tab w:val="num" w:pos="0"/>
        </w:tabs>
        <w:spacing w:line="360" w:lineRule="auto"/>
        <w:ind w:firstLine="540"/>
      </w:pPr>
      <w:r w:rsidRPr="00AF6836">
        <w:t xml:space="preserve">Следует </w:t>
      </w:r>
      <w:r w:rsidR="00542D7B" w:rsidRPr="00AF6836">
        <w:t xml:space="preserve">упростить систему </w:t>
      </w:r>
      <w:r w:rsidR="002D0D95" w:rsidRPr="00AF6836">
        <w:t xml:space="preserve">государственного </w:t>
      </w:r>
      <w:r w:rsidR="00542D7B" w:rsidRPr="00AF6836">
        <w:t xml:space="preserve">управления </w:t>
      </w:r>
      <w:r w:rsidR="002D0D95" w:rsidRPr="00AF6836">
        <w:t xml:space="preserve">охраной труда, сделать ее прозрачной и </w:t>
      </w:r>
      <w:r w:rsidR="00056D6B" w:rsidRPr="00AF6836">
        <w:t>понятной</w:t>
      </w:r>
      <w:r w:rsidR="002D0D95" w:rsidRPr="00AF6836">
        <w:t xml:space="preserve"> всем участникам управления</w:t>
      </w:r>
      <w:r w:rsidR="007E5001" w:rsidRPr="00AF6836">
        <w:t xml:space="preserve"> профессиональными рисками</w:t>
      </w:r>
      <w:r w:rsidR="005E750D" w:rsidRPr="00AF6836">
        <w:t>. В этих целях необходимо ликвидировать посреднические звенья в цепи правоприменения законодательства по охране труда</w:t>
      </w:r>
      <w:r w:rsidR="00805065" w:rsidRPr="00AF6836">
        <w:t xml:space="preserve"> и </w:t>
      </w:r>
      <w:r w:rsidR="00CD3917" w:rsidRPr="00AF6836">
        <w:t xml:space="preserve">снизить </w:t>
      </w:r>
      <w:r w:rsidR="00B61A5C" w:rsidRPr="00AF6836">
        <w:t xml:space="preserve">тем самым </w:t>
      </w:r>
      <w:r w:rsidR="00CD3917" w:rsidRPr="00AF6836">
        <w:t>бремя избыточного регулирования</w:t>
      </w:r>
      <w:r w:rsidR="00805065" w:rsidRPr="00AF6836">
        <w:t xml:space="preserve"> бизнеса</w:t>
      </w:r>
      <w:r w:rsidR="00EB5402" w:rsidRPr="00AF6836">
        <w:t>,</w:t>
      </w:r>
      <w:r w:rsidR="00CE74BE" w:rsidRPr="00AF6836">
        <w:t xml:space="preserve"> с одновременным повышением </w:t>
      </w:r>
      <w:r w:rsidR="00C84746" w:rsidRPr="00AF6836">
        <w:t xml:space="preserve">заинтересованности и </w:t>
      </w:r>
      <w:r w:rsidR="00E83689" w:rsidRPr="00AF6836">
        <w:t xml:space="preserve">личной </w:t>
      </w:r>
      <w:r w:rsidR="00CE74BE" w:rsidRPr="00AF6836">
        <w:t xml:space="preserve">ответственности сторон социального партнерства за </w:t>
      </w:r>
      <w:r w:rsidR="005860B7" w:rsidRPr="00AF6836">
        <w:t>улучшени</w:t>
      </w:r>
      <w:r w:rsidR="00C84746" w:rsidRPr="00AF6836">
        <w:t>е</w:t>
      </w:r>
      <w:r w:rsidR="005860B7" w:rsidRPr="00AF6836">
        <w:t xml:space="preserve"> </w:t>
      </w:r>
      <w:r w:rsidR="00E4189A" w:rsidRPr="00AF6836">
        <w:t xml:space="preserve">условий </w:t>
      </w:r>
      <w:r w:rsidR="005860B7" w:rsidRPr="00AF6836">
        <w:t xml:space="preserve">и охраны </w:t>
      </w:r>
      <w:r w:rsidR="00E4189A" w:rsidRPr="00AF6836">
        <w:t>труда</w:t>
      </w:r>
      <w:r w:rsidR="005860B7" w:rsidRPr="00AF6836">
        <w:t>.</w:t>
      </w:r>
    </w:p>
    <w:p w:rsidR="00A54CDC" w:rsidRDefault="00A54CDC" w:rsidP="00576CD6">
      <w:pPr>
        <w:pStyle w:val="30"/>
        <w:tabs>
          <w:tab w:val="num" w:pos="0"/>
        </w:tabs>
        <w:spacing w:line="360" w:lineRule="auto"/>
        <w:ind w:firstLine="540"/>
      </w:pPr>
      <w:r>
        <w:t>Необходимо в полной мере задействовать предусмотренные законодательством механизмы социального партнерства (соглашения, коллективные договоры, комиссии по регулированию социально-трудовых отношений)</w:t>
      </w:r>
      <w:r w:rsidR="00EF0591">
        <w:t xml:space="preserve"> и </w:t>
      </w:r>
      <w:r w:rsidR="004802F7">
        <w:t xml:space="preserve">инициатив </w:t>
      </w:r>
      <w:r w:rsidR="00EF0591">
        <w:t xml:space="preserve">корпоративной </w:t>
      </w:r>
      <w:r w:rsidR="00542D6A">
        <w:t>социальной</w:t>
      </w:r>
      <w:r w:rsidR="00EF0591">
        <w:t xml:space="preserve"> </w:t>
      </w:r>
      <w:r w:rsidR="00542D6A">
        <w:t>ответственности</w:t>
      </w:r>
      <w:r w:rsidR="009E7A55">
        <w:t xml:space="preserve"> в </w:t>
      </w:r>
      <w:r w:rsidR="00774579">
        <w:t xml:space="preserve">широкомасштабном </w:t>
      </w:r>
      <w:r w:rsidR="009E7A55">
        <w:t xml:space="preserve">развертывании системы управлении профессиональными рисками </w:t>
      </w:r>
      <w:r w:rsidR="00F404CE">
        <w:t xml:space="preserve">по всей стране </w:t>
      </w:r>
      <w:r w:rsidR="009E7A55">
        <w:t>и внедрению ее на каждом рабочем месте.</w:t>
      </w:r>
    </w:p>
    <w:p w:rsidR="00FB3A02" w:rsidRPr="00576CD6" w:rsidRDefault="00576CD6" w:rsidP="00576CD6">
      <w:pPr>
        <w:pStyle w:val="30"/>
        <w:tabs>
          <w:tab w:val="num" w:pos="0"/>
        </w:tabs>
        <w:spacing w:line="360" w:lineRule="auto"/>
        <w:ind w:firstLine="540"/>
      </w:pPr>
      <w:r w:rsidRPr="00576CD6">
        <w:t>Профессиональные риски возникают в процессе исполнения работником трудовой функции и находятся в разной степени в сфере прямой ответственности работодателя и работника</w:t>
      </w:r>
      <w:r w:rsidR="00B16ED8">
        <w:t>.</w:t>
      </w:r>
      <w:r w:rsidR="00BC40FF">
        <w:t xml:space="preserve"> </w:t>
      </w:r>
      <w:r w:rsidR="00CA7FB7">
        <w:t>В с</w:t>
      </w:r>
      <w:r w:rsidR="008C39DE">
        <w:t>истем</w:t>
      </w:r>
      <w:r w:rsidR="00CA7FB7">
        <w:t>у</w:t>
      </w:r>
      <w:r w:rsidR="008C39DE">
        <w:t xml:space="preserve"> управления </w:t>
      </w:r>
      <w:r w:rsidR="00CA7FB7">
        <w:t xml:space="preserve">профессиональными рисками в </w:t>
      </w:r>
      <w:r w:rsidR="005C527D">
        <w:t xml:space="preserve">зависимости от сферы ответственности </w:t>
      </w:r>
      <w:r w:rsidR="00CA7FB7">
        <w:t>должны быть вовлечены</w:t>
      </w:r>
      <w:r w:rsidR="00FB3A02">
        <w:t>:</w:t>
      </w:r>
    </w:p>
    <w:p w:rsidR="00203B46" w:rsidRPr="00203B46" w:rsidRDefault="008164CE" w:rsidP="00F940F8">
      <w:pPr>
        <w:pStyle w:val="30"/>
        <w:numPr>
          <w:ilvl w:val="0"/>
          <w:numId w:val="6"/>
        </w:numPr>
        <w:spacing w:line="360" w:lineRule="auto"/>
      </w:pPr>
      <w:r>
        <w:t xml:space="preserve">все </w:t>
      </w:r>
      <w:r w:rsidR="00203B46" w:rsidRPr="00203B46">
        <w:t>работодател</w:t>
      </w:r>
      <w:r w:rsidR="009E7BED">
        <w:t>и</w:t>
      </w:r>
      <w:r w:rsidR="00203B46" w:rsidRPr="00203B46">
        <w:t xml:space="preserve">, </w:t>
      </w:r>
      <w:r w:rsidR="008D5564">
        <w:t xml:space="preserve">т.к. они </w:t>
      </w:r>
      <w:r w:rsidR="002A1924">
        <w:t xml:space="preserve">(их представители) </w:t>
      </w:r>
      <w:r w:rsidR="00673FD8">
        <w:t xml:space="preserve">персонально </w:t>
      </w:r>
      <w:r w:rsidR="00203B46" w:rsidRPr="00203B46">
        <w:t>ответственн</w:t>
      </w:r>
      <w:r w:rsidR="005C527D">
        <w:t>ы</w:t>
      </w:r>
      <w:r w:rsidR="00203B46" w:rsidRPr="00203B46">
        <w:t xml:space="preserve"> за обеспечение безопасности и условий труда</w:t>
      </w:r>
      <w:r w:rsidR="00D760B4">
        <w:t>;</w:t>
      </w:r>
    </w:p>
    <w:p w:rsidR="00203B46" w:rsidRPr="00203B46" w:rsidRDefault="00D760B4" w:rsidP="00F940F8">
      <w:pPr>
        <w:pStyle w:val="30"/>
        <w:numPr>
          <w:ilvl w:val="0"/>
          <w:numId w:val="6"/>
        </w:numPr>
        <w:spacing w:line="360" w:lineRule="auto"/>
      </w:pPr>
      <w:r>
        <w:t xml:space="preserve">сам </w:t>
      </w:r>
      <w:r w:rsidR="00203B46" w:rsidRPr="00203B46">
        <w:t xml:space="preserve">работник, </w:t>
      </w:r>
      <w:r>
        <w:t xml:space="preserve">в сфере </w:t>
      </w:r>
      <w:r w:rsidR="00D44E13">
        <w:t xml:space="preserve">личной </w:t>
      </w:r>
      <w:r>
        <w:t xml:space="preserve">ответственности которого </w:t>
      </w:r>
      <w:r w:rsidR="00D44E13">
        <w:t xml:space="preserve">– </w:t>
      </w:r>
      <w:r w:rsidR="00203B46" w:rsidRPr="00203B46">
        <w:t>соблюдение</w:t>
      </w:r>
      <w:r w:rsidR="00D44E13">
        <w:t xml:space="preserve"> </w:t>
      </w:r>
      <w:r w:rsidR="00203B46" w:rsidRPr="00203B46">
        <w:t>правил внутреннего трудового распорядка и требовани</w:t>
      </w:r>
      <w:r w:rsidR="00912DCA">
        <w:t>й</w:t>
      </w:r>
      <w:r w:rsidR="00203B46" w:rsidRPr="00203B46">
        <w:t xml:space="preserve"> охран</w:t>
      </w:r>
      <w:r w:rsidR="006F1FAC">
        <w:t>ы</w:t>
      </w:r>
      <w:r w:rsidR="00203B46" w:rsidRPr="00203B46">
        <w:t xml:space="preserve"> труда</w:t>
      </w:r>
      <w:r w:rsidR="00986AB0">
        <w:t xml:space="preserve">, правильное применение средств индивидуальной и коллективной защиты, </w:t>
      </w:r>
      <w:r w:rsidR="00190C61">
        <w:t>знание безопасных методов и приё</w:t>
      </w:r>
      <w:r w:rsidR="00986AB0">
        <w:t>мов выполнения работ, прохождение медицинских осмотров</w:t>
      </w:r>
      <w:r w:rsidR="00B912D2">
        <w:t xml:space="preserve"> и немедленное информирование об ухудшении своего здоровья</w:t>
      </w:r>
      <w:r w:rsidR="00284206">
        <w:t>;</w:t>
      </w:r>
    </w:p>
    <w:p w:rsidR="00203B46" w:rsidRPr="00203B46" w:rsidRDefault="0043154D" w:rsidP="00F940F8">
      <w:pPr>
        <w:pStyle w:val="30"/>
        <w:numPr>
          <w:ilvl w:val="0"/>
          <w:numId w:val="6"/>
        </w:numPr>
        <w:spacing w:line="360" w:lineRule="auto"/>
      </w:pPr>
      <w:r>
        <w:t>органы</w:t>
      </w:r>
      <w:r w:rsidR="00553884">
        <w:t xml:space="preserve"> исполнительной власти</w:t>
      </w:r>
      <w:r w:rsidR="00203B46" w:rsidRPr="00203B46">
        <w:t>, ответственн</w:t>
      </w:r>
      <w:r w:rsidR="00B82C7B">
        <w:t>ы</w:t>
      </w:r>
      <w:r>
        <w:t>е</w:t>
      </w:r>
      <w:r w:rsidR="00203B46" w:rsidRPr="00203B46">
        <w:t xml:space="preserve"> за государственные нормативные требования охраны труда и государственное управление охраной труда</w:t>
      </w:r>
      <w:r w:rsidR="00CF6232">
        <w:t>.</w:t>
      </w:r>
    </w:p>
    <w:p w:rsidR="00DA3334" w:rsidRDefault="007757A6" w:rsidP="00CE6393">
      <w:pPr>
        <w:spacing w:line="360" w:lineRule="auto"/>
        <w:ind w:firstLine="708"/>
        <w:jc w:val="both"/>
      </w:pPr>
      <w:r>
        <w:t>Особ</w:t>
      </w:r>
      <w:r w:rsidR="00C84F19">
        <w:t xml:space="preserve">ая роль в системе управления профессиональными рисками </w:t>
      </w:r>
      <w:r w:rsidR="00595559">
        <w:t xml:space="preserve">отводится </w:t>
      </w:r>
      <w:r w:rsidR="000F7D35">
        <w:t>орган</w:t>
      </w:r>
      <w:r w:rsidR="00595559">
        <w:t>ам</w:t>
      </w:r>
      <w:r w:rsidR="000F7D35">
        <w:t xml:space="preserve"> социального партнерства, прежде всего </w:t>
      </w:r>
      <w:r w:rsidR="00735BDD">
        <w:t>организованным</w:t>
      </w:r>
      <w:r w:rsidR="00526E3F">
        <w:t xml:space="preserve"> </w:t>
      </w:r>
      <w:r w:rsidR="00EE319C">
        <w:t>представител</w:t>
      </w:r>
      <w:r w:rsidR="00735BDD">
        <w:t>ям</w:t>
      </w:r>
      <w:r w:rsidR="00EE319C">
        <w:t xml:space="preserve"> </w:t>
      </w:r>
      <w:r w:rsidR="00695C16">
        <w:t>трудящихся</w:t>
      </w:r>
      <w:r w:rsidR="00EE319C">
        <w:t xml:space="preserve"> – </w:t>
      </w:r>
      <w:r w:rsidR="00B57F38">
        <w:t>профсоюз</w:t>
      </w:r>
      <w:r w:rsidR="00735BDD">
        <w:t>ам</w:t>
      </w:r>
      <w:r w:rsidR="00B57F38">
        <w:t>, главная задача кот</w:t>
      </w:r>
      <w:r w:rsidR="00E80482">
        <w:t>о</w:t>
      </w:r>
      <w:r w:rsidR="00B57F38">
        <w:t xml:space="preserve">рых </w:t>
      </w:r>
      <w:r w:rsidR="006A59F2">
        <w:t>–</w:t>
      </w:r>
      <w:r w:rsidR="00B57F38">
        <w:t xml:space="preserve"> </w:t>
      </w:r>
      <w:r w:rsidR="006A59F2">
        <w:t>защи</w:t>
      </w:r>
      <w:r w:rsidR="000B4C33">
        <w:t>т</w:t>
      </w:r>
      <w:r w:rsidR="006A59F2">
        <w:t xml:space="preserve">а </w:t>
      </w:r>
      <w:r w:rsidR="004905B9">
        <w:t xml:space="preserve">социально-трудовых прав и </w:t>
      </w:r>
      <w:r w:rsidR="006C418B">
        <w:t>профессиональных интересов</w:t>
      </w:r>
      <w:r w:rsidR="007E0125">
        <w:t xml:space="preserve"> раб</w:t>
      </w:r>
      <w:r w:rsidR="00337016">
        <w:t>о</w:t>
      </w:r>
      <w:r w:rsidR="007E0125">
        <w:t>тников</w:t>
      </w:r>
      <w:r w:rsidR="009F3A59">
        <w:t xml:space="preserve">, активизация человеческого фактора </w:t>
      </w:r>
      <w:r w:rsidR="00A3131A">
        <w:t>социально-трудовых отношений</w:t>
      </w:r>
      <w:r w:rsidR="006C418B">
        <w:t>.</w:t>
      </w:r>
    </w:p>
    <w:p w:rsidR="00F46B08" w:rsidRDefault="00DE17B1" w:rsidP="00CE6393">
      <w:pPr>
        <w:spacing w:line="360" w:lineRule="auto"/>
        <w:ind w:firstLine="708"/>
        <w:jc w:val="both"/>
      </w:pPr>
      <w:r>
        <w:t xml:space="preserve">Основой системы управления профессиональными рисками станет </w:t>
      </w:r>
      <w:r w:rsidR="00A20B02" w:rsidRPr="00377D4D">
        <w:rPr>
          <w:i/>
        </w:rPr>
        <w:t>сплошная</w:t>
      </w:r>
      <w:r w:rsidR="00A20B02">
        <w:t xml:space="preserve"> </w:t>
      </w:r>
      <w:r w:rsidR="00F46B08" w:rsidRPr="005C42CD">
        <w:rPr>
          <w:i/>
        </w:rPr>
        <w:t>аттестация</w:t>
      </w:r>
      <w:r w:rsidR="00F46B08">
        <w:t xml:space="preserve"> рабочих мест</w:t>
      </w:r>
      <w:r w:rsidR="00BB10B9">
        <w:t xml:space="preserve"> по условиям труда</w:t>
      </w:r>
      <w:r w:rsidR="00AD0A53">
        <w:t xml:space="preserve">, а именно – оценка условий труда на </w:t>
      </w:r>
      <w:r w:rsidR="00351A1D">
        <w:t>каждом рабочем месте</w:t>
      </w:r>
      <w:r w:rsidR="00AD0A53">
        <w:t xml:space="preserve"> в целях выявления вредных и (или) опасных производственных факторов и осуществления мероприятий по приведению условий труда в соответствие с государственными нормативными требованиями охраны труда.</w:t>
      </w:r>
    </w:p>
    <w:p w:rsidR="007B08E2" w:rsidRPr="007B08E2" w:rsidRDefault="007B08E2" w:rsidP="008C118E">
      <w:pPr>
        <w:pStyle w:val="3"/>
        <w:spacing w:after="120"/>
        <w:ind w:left="539" w:firstLine="169"/>
        <w:rPr>
          <w:bCs/>
          <w:i/>
          <w:sz w:val="24"/>
        </w:rPr>
      </w:pPr>
      <w:r w:rsidRPr="007B08E2">
        <w:rPr>
          <w:bCs/>
          <w:i/>
          <w:sz w:val="24"/>
        </w:rPr>
        <w:t>Информационно-техническое сопровождение</w:t>
      </w:r>
    </w:p>
    <w:p w:rsidR="000D73E1" w:rsidRPr="00B66406" w:rsidRDefault="00403EA3" w:rsidP="00CE6393">
      <w:pPr>
        <w:spacing w:line="360" w:lineRule="auto"/>
        <w:ind w:firstLine="708"/>
        <w:jc w:val="both"/>
        <w:rPr>
          <w:vanish/>
        </w:rPr>
      </w:pPr>
      <w:r>
        <w:t>Информационн</w:t>
      </w:r>
      <w:r w:rsidR="003D2591">
        <w:t>о-технологический</w:t>
      </w:r>
      <w:r>
        <w:t xml:space="preserve"> </w:t>
      </w:r>
      <w:r w:rsidR="00A468C2">
        <w:t>(</w:t>
      </w:r>
      <w:r w:rsidR="00A468C2">
        <w:rPr>
          <w:lang w:val="en-US"/>
        </w:rPr>
        <w:t>IT</w:t>
      </w:r>
      <w:r w:rsidR="00A468C2">
        <w:t xml:space="preserve">) </w:t>
      </w:r>
      <w:r>
        <w:t>к</w:t>
      </w:r>
      <w:r w:rsidR="00590A13" w:rsidRPr="001672DF">
        <w:t>онтрол</w:t>
      </w:r>
      <w:r w:rsidR="00590A13">
        <w:t>ь</w:t>
      </w:r>
      <w:r w:rsidR="00590A13" w:rsidRPr="001672DF">
        <w:t xml:space="preserve"> за исполнением </w:t>
      </w:r>
      <w:r w:rsidR="00590A13">
        <w:t xml:space="preserve">государственных </w:t>
      </w:r>
      <w:r w:rsidR="00590A13" w:rsidRPr="001672DF">
        <w:t xml:space="preserve">требований охраны труда </w:t>
      </w:r>
      <w:r w:rsidR="008E074B">
        <w:t xml:space="preserve">будет построен на основе </w:t>
      </w:r>
      <w:r w:rsidR="00CE6393" w:rsidRPr="00EA6E25">
        <w:t>Реестр</w:t>
      </w:r>
      <w:r w:rsidR="008E074B" w:rsidRPr="00EA6E25">
        <w:t>ов</w:t>
      </w:r>
      <w:r w:rsidR="0075456F">
        <w:t xml:space="preserve"> </w:t>
      </w:r>
      <w:r w:rsidR="00E41D15">
        <w:t xml:space="preserve">по </w:t>
      </w:r>
      <w:r w:rsidR="00CE6393" w:rsidRPr="001672DF">
        <w:t>территориальному и отраслевому признакам</w:t>
      </w:r>
      <w:r w:rsidR="0075456F">
        <w:t xml:space="preserve">, формируемых </w:t>
      </w:r>
      <w:r w:rsidR="00850B5F">
        <w:t>по результатам аттестации рабочих мест</w:t>
      </w:r>
      <w:r w:rsidR="000204EA">
        <w:t xml:space="preserve"> по условиям труда</w:t>
      </w:r>
      <w:r w:rsidR="005A2949">
        <w:t>.</w:t>
      </w:r>
      <w:r w:rsidR="00CE6393" w:rsidRPr="001672DF">
        <w:t xml:space="preserve"> Результаты оценки профессиональн</w:t>
      </w:r>
      <w:r w:rsidR="00145323">
        <w:t>ых</w:t>
      </w:r>
      <w:r w:rsidR="00CE6393" w:rsidRPr="001672DF">
        <w:t xml:space="preserve"> риск</w:t>
      </w:r>
      <w:r w:rsidR="00145323">
        <w:t>ов</w:t>
      </w:r>
      <w:r w:rsidR="00CE6393" w:rsidRPr="001672DF">
        <w:t xml:space="preserve"> </w:t>
      </w:r>
      <w:r w:rsidR="00BC107E">
        <w:t>по каждой трудовой функции</w:t>
      </w:r>
      <w:r w:rsidR="00CE6393" w:rsidRPr="001672DF">
        <w:t xml:space="preserve"> </w:t>
      </w:r>
      <w:r w:rsidR="00D252FD">
        <w:t xml:space="preserve">(аттестации рабочих мест по условиям труда) </w:t>
      </w:r>
      <w:r w:rsidR="00CE6393" w:rsidRPr="001672DF">
        <w:t xml:space="preserve">будут </w:t>
      </w:r>
      <w:r w:rsidR="00A17281">
        <w:t xml:space="preserve">с периодичностью не реже раза в год </w:t>
      </w:r>
      <w:r w:rsidR="00221CC3">
        <w:t xml:space="preserve">фиксироваться </w:t>
      </w:r>
      <w:r w:rsidR="00CE6393" w:rsidRPr="001111EB">
        <w:t>в</w:t>
      </w:r>
      <w:r w:rsidR="00752948">
        <w:t xml:space="preserve"> указанном Реестре и </w:t>
      </w:r>
      <w:r w:rsidR="00582A23">
        <w:t xml:space="preserve">в </w:t>
      </w:r>
      <w:r w:rsidR="0025222A">
        <w:t xml:space="preserve">персональной </w:t>
      </w:r>
      <w:r w:rsidR="00CE6393" w:rsidRPr="002672C2">
        <w:t xml:space="preserve">электронной </w:t>
      </w:r>
      <w:r w:rsidR="00C04994" w:rsidRPr="002672C2">
        <w:t>К</w:t>
      </w:r>
      <w:r w:rsidR="00CE6393" w:rsidRPr="002672C2">
        <w:t xml:space="preserve">арте </w:t>
      </w:r>
      <w:r w:rsidR="003E4529">
        <w:t xml:space="preserve">профессионального </w:t>
      </w:r>
      <w:r w:rsidR="00CE6393" w:rsidRPr="002672C2">
        <w:t>маршрута</w:t>
      </w:r>
      <w:r w:rsidR="00FC2362">
        <w:t xml:space="preserve"> работника</w:t>
      </w:r>
      <w:r w:rsidR="00CE6393" w:rsidRPr="002672C2">
        <w:t>.</w:t>
      </w:r>
      <w:r w:rsidR="00CE6393" w:rsidRPr="001672DF">
        <w:t xml:space="preserve"> </w:t>
      </w:r>
      <w:r w:rsidR="00CE6393" w:rsidRPr="001672DF">
        <w:rPr>
          <w:color w:val="000000"/>
        </w:rPr>
        <w:t xml:space="preserve">Данные Карты </w:t>
      </w:r>
      <w:r w:rsidR="00267AEC">
        <w:rPr>
          <w:color w:val="000000"/>
        </w:rPr>
        <w:t xml:space="preserve">могут быть использованы для </w:t>
      </w:r>
      <w:r w:rsidR="00CE6393" w:rsidRPr="001672DF">
        <w:rPr>
          <w:color w:val="000000"/>
        </w:rPr>
        <w:t xml:space="preserve">составления санитарно-гигиенических и медицинских рекомендаций по сохранению здоровья </w:t>
      </w:r>
      <w:r w:rsidR="00267AEC">
        <w:rPr>
          <w:color w:val="000000"/>
        </w:rPr>
        <w:t xml:space="preserve">конкретного </w:t>
      </w:r>
      <w:r w:rsidR="00CE6393" w:rsidRPr="001672DF">
        <w:rPr>
          <w:color w:val="000000"/>
        </w:rPr>
        <w:t xml:space="preserve">работника. </w:t>
      </w:r>
      <w:r w:rsidR="002322D7">
        <w:rPr>
          <w:color w:val="000000"/>
        </w:rPr>
        <w:t>И</w:t>
      </w:r>
      <w:r w:rsidR="00CE6393" w:rsidRPr="001672DF">
        <w:rPr>
          <w:color w:val="000000"/>
        </w:rPr>
        <w:t xml:space="preserve">нформация </w:t>
      </w:r>
      <w:r w:rsidR="007E5F47">
        <w:rPr>
          <w:color w:val="000000"/>
        </w:rPr>
        <w:t xml:space="preserve">этих </w:t>
      </w:r>
      <w:r w:rsidR="00CE6393" w:rsidRPr="001672DF">
        <w:rPr>
          <w:color w:val="000000"/>
        </w:rPr>
        <w:t xml:space="preserve">Карт будет использована </w:t>
      </w:r>
      <w:r w:rsidR="002322D7">
        <w:rPr>
          <w:color w:val="000000"/>
        </w:rPr>
        <w:t xml:space="preserve">также </w:t>
      </w:r>
      <w:r w:rsidR="00CE6393" w:rsidRPr="001672DF">
        <w:rPr>
          <w:color w:val="000000"/>
        </w:rPr>
        <w:t xml:space="preserve">при </w:t>
      </w:r>
      <w:r w:rsidR="00CE6393" w:rsidRPr="001672DF">
        <w:t xml:space="preserve">создании </w:t>
      </w:r>
      <w:r w:rsidR="0017163B">
        <w:t>«</w:t>
      </w:r>
      <w:r w:rsidR="00CE6393" w:rsidRPr="00466E7B">
        <w:t>Паспорта здоровья</w:t>
      </w:r>
      <w:r w:rsidR="008E52A0">
        <w:t>»</w:t>
      </w:r>
      <w:r w:rsidR="00CE6393" w:rsidRPr="001672DF">
        <w:t xml:space="preserve"> трудящегося</w:t>
      </w:r>
      <w:r w:rsidR="00CE6393" w:rsidRPr="00B66406">
        <w:t>.</w:t>
      </w:r>
      <w:r w:rsidR="00AD670F" w:rsidRPr="00B66406">
        <w:t xml:space="preserve"> Мониторинг </w:t>
      </w:r>
      <w:r w:rsidR="00066F41" w:rsidRPr="00B66406">
        <w:t xml:space="preserve">профессионального </w:t>
      </w:r>
      <w:r w:rsidR="00AD670F" w:rsidRPr="00B66406">
        <w:t xml:space="preserve">здоровья </w:t>
      </w:r>
      <w:r w:rsidR="00DE57C6" w:rsidRPr="00B66406">
        <w:t>планируется вести</w:t>
      </w:r>
      <w:r w:rsidR="003B1D47" w:rsidRPr="00B66406">
        <w:t xml:space="preserve"> на основе </w:t>
      </w:r>
      <w:r w:rsidR="00F7497C" w:rsidRPr="00B66406">
        <w:t xml:space="preserve">данных </w:t>
      </w:r>
      <w:r w:rsidR="003B1D47" w:rsidRPr="00B66406">
        <w:t xml:space="preserve">медицинских осмотров, отражаемых в </w:t>
      </w:r>
      <w:r w:rsidR="004F26F9" w:rsidRPr="00B66406">
        <w:t>персональной электронной Карте профессионального маршрута работника</w:t>
      </w:r>
      <w:r w:rsidR="00F7497C" w:rsidRPr="00B66406">
        <w:t>.</w:t>
      </w:r>
      <w:r w:rsidR="00C47C6C" w:rsidRPr="00B66406">
        <w:t xml:space="preserve"> Таким образом может быть обеспечен</w:t>
      </w:r>
      <w:r w:rsidR="00F37AB6" w:rsidRPr="00B66406">
        <w:t xml:space="preserve"> своевременный анализ </w:t>
      </w:r>
      <w:r w:rsidR="003C7AB6" w:rsidRPr="00B66406">
        <w:t xml:space="preserve">взаимосвязи </w:t>
      </w:r>
      <w:r w:rsidR="006801D9" w:rsidRPr="00B66406">
        <w:t xml:space="preserve">состояния здоровья работника </w:t>
      </w:r>
      <w:r w:rsidR="000C7FD3" w:rsidRPr="00B66406">
        <w:t xml:space="preserve">с </w:t>
      </w:r>
      <w:r w:rsidR="00454AC7" w:rsidRPr="00B66406">
        <w:t xml:space="preserve">условиями </w:t>
      </w:r>
      <w:r w:rsidR="00900AA7" w:rsidRPr="00B66406">
        <w:t xml:space="preserve">его </w:t>
      </w:r>
      <w:r w:rsidR="00454AC7" w:rsidRPr="00B66406">
        <w:t xml:space="preserve">труда </w:t>
      </w:r>
      <w:r w:rsidR="00F15544" w:rsidRPr="00B66406">
        <w:t xml:space="preserve">в течение </w:t>
      </w:r>
      <w:r w:rsidR="00913355" w:rsidRPr="00B66406">
        <w:t>трудовой жизни</w:t>
      </w:r>
      <w:r w:rsidR="00454AC7" w:rsidRPr="00B66406">
        <w:t>.</w:t>
      </w:r>
      <w:r w:rsidR="00066F41" w:rsidRPr="00B66406">
        <w:t xml:space="preserve"> </w:t>
      </w:r>
      <w:r w:rsidR="00090664">
        <w:t>Авторизованный</w:t>
      </w:r>
      <w:r w:rsidR="009856DC" w:rsidRPr="00B66406">
        <w:t xml:space="preserve"> д</w:t>
      </w:r>
      <w:r w:rsidR="00066F41" w:rsidRPr="00B66406">
        <w:t xml:space="preserve">оступ </w:t>
      </w:r>
      <w:r w:rsidR="003E1272" w:rsidRPr="00B66406">
        <w:t xml:space="preserve">работника </w:t>
      </w:r>
      <w:r w:rsidR="008416F0" w:rsidRPr="00B66406">
        <w:t xml:space="preserve">к </w:t>
      </w:r>
      <w:r w:rsidR="00A41ADF" w:rsidRPr="00B66406">
        <w:t xml:space="preserve">своим </w:t>
      </w:r>
      <w:r w:rsidR="003E1272" w:rsidRPr="00B66406">
        <w:t xml:space="preserve">личным </w:t>
      </w:r>
      <w:r w:rsidR="008416F0" w:rsidRPr="00B66406">
        <w:t xml:space="preserve">данным </w:t>
      </w:r>
      <w:r w:rsidR="00A66A2F" w:rsidRPr="00B66406">
        <w:t>(для использовани</w:t>
      </w:r>
      <w:r w:rsidR="00DC52A3" w:rsidRPr="00B66406">
        <w:t xml:space="preserve">я </w:t>
      </w:r>
      <w:r w:rsidR="00BA469C" w:rsidRPr="00B66406">
        <w:t>при взаимоотношени</w:t>
      </w:r>
      <w:r w:rsidR="00050F7E">
        <w:t>ях</w:t>
      </w:r>
      <w:r w:rsidR="00BA469C" w:rsidRPr="00B66406">
        <w:t xml:space="preserve"> с работодател</w:t>
      </w:r>
      <w:r w:rsidR="00FE08F9">
        <w:t>я</w:t>
      </w:r>
      <w:r w:rsidR="00BA469C" w:rsidRPr="00B66406">
        <w:t>м</w:t>
      </w:r>
      <w:r w:rsidR="00FE08F9">
        <w:t>и</w:t>
      </w:r>
      <w:r w:rsidR="00BA469C" w:rsidRPr="00B66406">
        <w:t xml:space="preserve">, </w:t>
      </w:r>
      <w:r w:rsidR="00DC52A3" w:rsidRPr="00B66406">
        <w:t>медицинскими учреждениями</w:t>
      </w:r>
      <w:r w:rsidR="00411D6B" w:rsidRPr="00B66406">
        <w:t>, страховыми компаниями</w:t>
      </w:r>
      <w:r w:rsidR="00DA483A" w:rsidRPr="00B66406">
        <w:t xml:space="preserve"> и т.д.</w:t>
      </w:r>
      <w:r w:rsidR="00A66A2F" w:rsidRPr="00B66406">
        <w:t xml:space="preserve">) </w:t>
      </w:r>
      <w:r w:rsidR="009856DC" w:rsidRPr="00B66406">
        <w:t xml:space="preserve">возможен через </w:t>
      </w:r>
      <w:r w:rsidR="00A66A2F" w:rsidRPr="00B66406">
        <w:t>пластиковые карты.</w:t>
      </w:r>
    </w:p>
    <w:p w:rsidR="00CE6393" w:rsidRPr="00527E6B" w:rsidRDefault="006B6759" w:rsidP="00CE6393">
      <w:pPr>
        <w:spacing w:line="360" w:lineRule="auto"/>
        <w:ind w:firstLine="708"/>
        <w:jc w:val="both"/>
      </w:pPr>
      <w:r>
        <w:t xml:space="preserve">В интересах </w:t>
      </w:r>
      <w:r w:rsidR="00A45D8B">
        <w:t>обеспечения функций надзора и контроля в области труда и здоровья работников,</w:t>
      </w:r>
      <w:r w:rsidR="00CE6393" w:rsidRPr="001672DF">
        <w:t xml:space="preserve"> держателем </w:t>
      </w:r>
      <w:r w:rsidR="001701CF">
        <w:t xml:space="preserve">Реестра </w:t>
      </w:r>
      <w:r w:rsidR="00CE6393" w:rsidRPr="001672DF">
        <w:t xml:space="preserve">аттестации рабочих мест по условиям труда </w:t>
      </w:r>
      <w:r w:rsidR="00B66406">
        <w:t xml:space="preserve">должен быть </w:t>
      </w:r>
      <w:r w:rsidR="00CE6393" w:rsidRPr="001672DF">
        <w:t xml:space="preserve">Роструд, а информация о </w:t>
      </w:r>
      <w:r w:rsidR="0036050E">
        <w:t>«</w:t>
      </w:r>
      <w:r w:rsidR="00260336">
        <w:t>профессиональном маршруте</w:t>
      </w:r>
      <w:r w:rsidR="0036050E">
        <w:t>»</w:t>
      </w:r>
      <w:r w:rsidR="00260336">
        <w:t xml:space="preserve"> </w:t>
      </w:r>
      <w:r w:rsidR="00844ADE">
        <w:t xml:space="preserve">работников </w:t>
      </w:r>
      <w:r w:rsidR="00CE6393" w:rsidRPr="001672DF">
        <w:t>будет аккумулироваться в Роспотребнадзоре.</w:t>
      </w:r>
      <w:r w:rsidR="00527E6B">
        <w:t xml:space="preserve"> При этом в интересах защиты личной информации</w:t>
      </w:r>
      <w:r w:rsidR="00A546A4">
        <w:t xml:space="preserve"> и исключения возможности нарушения законодательства в этой сфере</w:t>
      </w:r>
      <w:r w:rsidR="00527E6B">
        <w:t>, на федеральном уровне должн</w:t>
      </w:r>
      <w:r w:rsidR="001C3DAE">
        <w:t>а</w:t>
      </w:r>
      <w:r w:rsidR="00527E6B">
        <w:t xml:space="preserve"> быть агрегирована информация, </w:t>
      </w:r>
      <w:r w:rsidR="00A44958">
        <w:t xml:space="preserve">лишенная </w:t>
      </w:r>
      <w:r w:rsidR="00527E6B">
        <w:t>персональных данных.</w:t>
      </w:r>
    </w:p>
    <w:p w:rsidR="00C912DD" w:rsidRDefault="006E53C4" w:rsidP="001F18C6">
      <w:pPr>
        <w:pStyle w:val="22"/>
        <w:spacing w:line="360" w:lineRule="auto"/>
      </w:pPr>
      <w:r>
        <w:t xml:space="preserve">Минздравсоцразвития России </w:t>
      </w:r>
      <w:r w:rsidR="00C92F9F">
        <w:t xml:space="preserve">как </w:t>
      </w:r>
      <w:r w:rsidR="004C5F1D">
        <w:t xml:space="preserve">федеральный </w:t>
      </w:r>
      <w:r w:rsidR="00C92F9F">
        <w:t>орган</w:t>
      </w:r>
      <w:r w:rsidR="004C5F1D">
        <w:t xml:space="preserve"> исполнительной власти,</w:t>
      </w:r>
      <w:r w:rsidR="00C92F9F">
        <w:t xml:space="preserve"> </w:t>
      </w:r>
      <w:r w:rsidR="004B27B7">
        <w:t xml:space="preserve">отвечающий за государственную </w:t>
      </w:r>
      <w:r w:rsidR="004B27B7" w:rsidRPr="00B90302">
        <w:rPr>
          <w:b/>
        </w:rPr>
        <w:t>политику</w:t>
      </w:r>
      <w:r w:rsidR="004B27B7">
        <w:t xml:space="preserve"> в сфере здравоохранения и труда</w:t>
      </w:r>
      <w:r w:rsidR="00E678F3">
        <w:t xml:space="preserve">, </w:t>
      </w:r>
      <w:r w:rsidR="002A6288">
        <w:t xml:space="preserve">на основании </w:t>
      </w:r>
      <w:r w:rsidR="005A2A1A">
        <w:t xml:space="preserve">регулярных </w:t>
      </w:r>
      <w:r w:rsidR="002A6288">
        <w:t xml:space="preserve">отчетов </w:t>
      </w:r>
      <w:r w:rsidR="00B92BE8">
        <w:t>Роструд</w:t>
      </w:r>
      <w:r w:rsidR="002A6288">
        <w:t>а</w:t>
      </w:r>
      <w:r w:rsidR="00B92BE8">
        <w:t xml:space="preserve"> и Роспотребнадзор</w:t>
      </w:r>
      <w:r w:rsidR="002A6288">
        <w:t>а</w:t>
      </w:r>
      <w:r w:rsidR="00B92BE8">
        <w:t xml:space="preserve"> получит возможность </w:t>
      </w:r>
      <w:r w:rsidR="0057061F">
        <w:t>проводить оценку</w:t>
      </w:r>
      <w:r w:rsidR="00B92BE8">
        <w:t xml:space="preserve"> </w:t>
      </w:r>
      <w:r w:rsidR="00997079">
        <w:t>эффективност</w:t>
      </w:r>
      <w:r w:rsidR="00D2088B">
        <w:t>и</w:t>
      </w:r>
      <w:r w:rsidR="00997079">
        <w:t xml:space="preserve"> мер </w:t>
      </w:r>
      <w:r w:rsidR="00D575CA">
        <w:t>по улучшению условий труда работников организаций</w:t>
      </w:r>
      <w:r w:rsidR="005A2A1A">
        <w:t xml:space="preserve"> </w:t>
      </w:r>
      <w:r w:rsidR="00C37C11">
        <w:t xml:space="preserve">по секторам экономики и регионам </w:t>
      </w:r>
      <w:r w:rsidR="005A2A1A">
        <w:t>и своевременно корректировать политику</w:t>
      </w:r>
      <w:r w:rsidR="004C3E26">
        <w:t>, расширяя или сужая область св</w:t>
      </w:r>
      <w:r w:rsidR="000F56DD">
        <w:t>о</w:t>
      </w:r>
      <w:r w:rsidR="004C3E26">
        <w:t xml:space="preserve">их </w:t>
      </w:r>
      <w:r w:rsidR="00A820F8">
        <w:t>интервенций</w:t>
      </w:r>
      <w:r w:rsidR="00D575CA">
        <w:t>.</w:t>
      </w:r>
    </w:p>
    <w:p w:rsidR="00655FFF" w:rsidRPr="00037275" w:rsidRDefault="00037275" w:rsidP="00037275">
      <w:pPr>
        <w:pStyle w:val="3"/>
        <w:spacing w:after="120"/>
        <w:ind w:left="539"/>
        <w:rPr>
          <w:bCs/>
          <w:i/>
          <w:sz w:val="24"/>
        </w:rPr>
      </w:pPr>
      <w:r w:rsidRPr="00037275">
        <w:rPr>
          <w:bCs/>
          <w:i/>
          <w:sz w:val="24"/>
        </w:rPr>
        <w:t xml:space="preserve">Усиление роли социального партнёрства </w:t>
      </w:r>
      <w:r w:rsidR="00CE6FBC">
        <w:rPr>
          <w:bCs/>
          <w:i/>
          <w:sz w:val="24"/>
        </w:rPr>
        <w:br/>
      </w:r>
      <w:r w:rsidRPr="00037275">
        <w:rPr>
          <w:bCs/>
          <w:i/>
          <w:sz w:val="24"/>
        </w:rPr>
        <w:t xml:space="preserve">в системе управления </w:t>
      </w:r>
      <w:r w:rsidR="00EF1FBA">
        <w:rPr>
          <w:bCs/>
          <w:i/>
          <w:sz w:val="24"/>
        </w:rPr>
        <w:t xml:space="preserve">профессиональными </w:t>
      </w:r>
      <w:r w:rsidRPr="00037275">
        <w:rPr>
          <w:bCs/>
          <w:i/>
          <w:sz w:val="24"/>
        </w:rPr>
        <w:t>рисками</w:t>
      </w:r>
    </w:p>
    <w:p w:rsidR="00CE6393" w:rsidRDefault="00921542" w:rsidP="00CE6393">
      <w:pPr>
        <w:pStyle w:val="22"/>
        <w:spacing w:line="360" w:lineRule="auto"/>
      </w:pPr>
      <w:r>
        <w:rPr>
          <w:iCs w:val="0"/>
        </w:rPr>
        <w:t>Одним из системных вызовов является н</w:t>
      </w:r>
      <w:r w:rsidRPr="00C32503">
        <w:rPr>
          <w:iCs w:val="0"/>
        </w:rPr>
        <w:t>изкая мотивация</w:t>
      </w:r>
      <w:r w:rsidR="00410931">
        <w:rPr>
          <w:iCs w:val="0"/>
        </w:rPr>
        <w:t xml:space="preserve"> не только работодателей, но и </w:t>
      </w:r>
      <w:r w:rsidRPr="00C32503">
        <w:rPr>
          <w:iCs w:val="0"/>
        </w:rPr>
        <w:t>самих работников к личному участию в повышении безопасности своего труда, плохая информированность персонала организаций о профессиональных рисках, связанных с исполнением трудов</w:t>
      </w:r>
      <w:r w:rsidR="00C258E1">
        <w:rPr>
          <w:iCs w:val="0"/>
        </w:rPr>
        <w:t>ых</w:t>
      </w:r>
      <w:r w:rsidRPr="00C32503">
        <w:rPr>
          <w:iCs w:val="0"/>
        </w:rPr>
        <w:t xml:space="preserve"> функци</w:t>
      </w:r>
      <w:r w:rsidR="00C258E1">
        <w:rPr>
          <w:iCs w:val="0"/>
        </w:rPr>
        <w:t>й</w:t>
      </w:r>
      <w:r>
        <w:rPr>
          <w:iCs w:val="0"/>
        </w:rPr>
        <w:t xml:space="preserve">. </w:t>
      </w:r>
      <w:r w:rsidR="00CE6393" w:rsidRPr="00DA4C83">
        <w:t xml:space="preserve">Управление профессиональными рисками подразумевает </w:t>
      </w:r>
      <w:r w:rsidR="003064B0" w:rsidRPr="00DA4C83">
        <w:t xml:space="preserve">новый этап развития </w:t>
      </w:r>
      <w:r w:rsidR="003064B0" w:rsidRPr="00DC0B2B">
        <w:rPr>
          <w:i/>
        </w:rPr>
        <w:t>социального партнерства</w:t>
      </w:r>
      <w:r w:rsidR="003064B0" w:rsidRPr="00DA4C83">
        <w:t xml:space="preserve"> и </w:t>
      </w:r>
      <w:r w:rsidR="00CE6393" w:rsidRPr="00DA4C83">
        <w:rPr>
          <w:iCs w:val="0"/>
        </w:rPr>
        <w:t>совершенствовани</w:t>
      </w:r>
      <w:r w:rsidR="003064B0" w:rsidRPr="00DA4C83">
        <w:rPr>
          <w:iCs w:val="0"/>
        </w:rPr>
        <w:t>я</w:t>
      </w:r>
      <w:r w:rsidR="00CE6393" w:rsidRPr="00DA4C83">
        <w:rPr>
          <w:iCs w:val="0"/>
        </w:rPr>
        <w:t xml:space="preserve"> социально-трудовых отношений между </w:t>
      </w:r>
      <w:r w:rsidR="00F8188F" w:rsidRPr="00DA4C83">
        <w:rPr>
          <w:iCs w:val="0"/>
        </w:rPr>
        <w:t xml:space="preserve">работодателями и </w:t>
      </w:r>
      <w:r w:rsidR="00CE6393" w:rsidRPr="00DA4C83">
        <w:rPr>
          <w:iCs w:val="0"/>
        </w:rPr>
        <w:t>работниками</w:t>
      </w:r>
      <w:r w:rsidR="00BF0C7E">
        <w:rPr>
          <w:iCs w:val="0"/>
        </w:rPr>
        <w:t xml:space="preserve">. В отраслевых соглашениях </w:t>
      </w:r>
      <w:r w:rsidR="00A47E7C">
        <w:rPr>
          <w:iCs w:val="0"/>
        </w:rPr>
        <w:t xml:space="preserve">и коллективных договорах </w:t>
      </w:r>
      <w:r w:rsidR="00BF0C7E">
        <w:rPr>
          <w:iCs w:val="0"/>
        </w:rPr>
        <w:t xml:space="preserve">необходимо закрепление ответственности представителей работников и работодателей в </w:t>
      </w:r>
      <w:r w:rsidR="008C4AED">
        <w:rPr>
          <w:iCs w:val="0"/>
        </w:rPr>
        <w:t xml:space="preserve">обязательном </w:t>
      </w:r>
      <w:r w:rsidR="00A47E7C">
        <w:rPr>
          <w:iCs w:val="0"/>
        </w:rPr>
        <w:t xml:space="preserve">проведении </w:t>
      </w:r>
      <w:r w:rsidR="008C4AED">
        <w:rPr>
          <w:iCs w:val="0"/>
        </w:rPr>
        <w:t xml:space="preserve">оценки рисков и </w:t>
      </w:r>
      <w:r w:rsidR="003A0D64">
        <w:rPr>
          <w:iCs w:val="0"/>
        </w:rPr>
        <w:t xml:space="preserve">реализации </w:t>
      </w:r>
      <w:r w:rsidR="008C4AED">
        <w:rPr>
          <w:iCs w:val="0"/>
        </w:rPr>
        <w:t xml:space="preserve">планов мероприятий по </w:t>
      </w:r>
      <w:r w:rsidR="008C4AED">
        <w:t>улучшению и оздоровлению условий труда</w:t>
      </w:r>
      <w:r w:rsidR="00666986">
        <w:t xml:space="preserve">. В </w:t>
      </w:r>
      <w:r w:rsidR="00774B94" w:rsidRPr="001672DF">
        <w:t>коллективных и трудовых договор</w:t>
      </w:r>
      <w:r w:rsidR="00774B94">
        <w:t xml:space="preserve">ах </w:t>
      </w:r>
      <w:r w:rsidR="00E9095D">
        <w:t xml:space="preserve">необходимо закрепление </w:t>
      </w:r>
      <w:r w:rsidR="0040194E">
        <w:t>обязательност</w:t>
      </w:r>
      <w:r w:rsidR="00774B94">
        <w:t>и</w:t>
      </w:r>
      <w:r w:rsidR="00284953">
        <w:t xml:space="preserve"> лично</w:t>
      </w:r>
      <w:r w:rsidR="00CF25E8">
        <w:t>го</w:t>
      </w:r>
      <w:r w:rsidR="00284953">
        <w:t xml:space="preserve"> участи</w:t>
      </w:r>
      <w:r w:rsidR="00CF25E8">
        <w:t>я работников</w:t>
      </w:r>
      <w:r w:rsidR="00284953">
        <w:t xml:space="preserve"> </w:t>
      </w:r>
      <w:r w:rsidR="00F65AD1">
        <w:t xml:space="preserve">и их представителей </w:t>
      </w:r>
      <w:r w:rsidR="00284953">
        <w:t xml:space="preserve">в </w:t>
      </w:r>
      <w:r w:rsidR="009B56EA">
        <w:t xml:space="preserve">проводимой работодателем </w:t>
      </w:r>
      <w:r w:rsidR="00284953">
        <w:t>оценке рисков</w:t>
      </w:r>
      <w:r w:rsidR="00BC16CD">
        <w:t xml:space="preserve"> </w:t>
      </w:r>
      <w:r w:rsidR="004474EB" w:rsidRPr="001672DF">
        <w:t>повреждений здоровья</w:t>
      </w:r>
      <w:r w:rsidR="004474EB">
        <w:t xml:space="preserve"> на рабочем месте </w:t>
      </w:r>
      <w:r w:rsidR="00284953">
        <w:t xml:space="preserve">и ответственности за реализацию мер, предусмотренных </w:t>
      </w:r>
      <w:r w:rsidR="001941C0">
        <w:t>планами мероприятий</w:t>
      </w:r>
      <w:r w:rsidR="00BC16CD">
        <w:t xml:space="preserve"> по </w:t>
      </w:r>
      <w:r w:rsidR="00DE4C00">
        <w:t>улучшению и оздоровлению условий труда</w:t>
      </w:r>
      <w:r w:rsidR="00CE6393" w:rsidRPr="001672DF">
        <w:t xml:space="preserve">. </w:t>
      </w:r>
      <w:r w:rsidR="008669CC">
        <w:t>Согласно международной статистике, 96% всех несчастных случаев связаны не с техническими условиями выполнения работы, а с небезопасным поведением людей</w:t>
      </w:r>
      <w:r w:rsidR="00621713">
        <w:t xml:space="preserve"> на рабочем месте</w:t>
      </w:r>
      <w:r w:rsidR="003C20AA">
        <w:t>.</w:t>
      </w:r>
      <w:r w:rsidR="00BC2C0A" w:rsidRPr="00BC2C0A">
        <w:t xml:space="preserve"> </w:t>
      </w:r>
      <w:r w:rsidR="00BC2C0A">
        <w:t>В этой связи, следует более активно вовлекать самих работников в процесс оценки своих профессиональных рисков, повышая личную ответственность за свое здоровье.</w:t>
      </w:r>
    </w:p>
    <w:p w:rsidR="00CE6393" w:rsidRPr="001672DF" w:rsidRDefault="00CE6393" w:rsidP="00CE6393">
      <w:pPr>
        <w:pStyle w:val="a3"/>
        <w:spacing w:line="360" w:lineRule="auto"/>
        <w:ind w:left="0" w:firstLine="540"/>
      </w:pPr>
      <w:r w:rsidRPr="001672DF">
        <w:t xml:space="preserve">Необходимо </w:t>
      </w:r>
      <w:r w:rsidR="00E72CD3">
        <w:t xml:space="preserve">также </w:t>
      </w:r>
      <w:r w:rsidR="00226AD7">
        <w:t xml:space="preserve">проведение </w:t>
      </w:r>
      <w:r w:rsidRPr="001672DF">
        <w:t xml:space="preserve">комплекса </w:t>
      </w:r>
      <w:r w:rsidR="00354DA5">
        <w:t xml:space="preserve">организационно-правовых </w:t>
      </w:r>
      <w:r w:rsidR="003161A5">
        <w:t>мер</w:t>
      </w:r>
      <w:r w:rsidRPr="001672DF">
        <w:t>, обеспечивающ</w:t>
      </w:r>
      <w:r w:rsidR="005F6F89">
        <w:t>их</w:t>
      </w:r>
      <w:r w:rsidRPr="001672DF">
        <w:t xml:space="preserve"> разделение ответственности работодателя и работника по вопросам заболеваний, являющихся или не являющихся производственно-обусловленными, а также по тем факторам ухудшения здоровья, которые были обусловлены так называемой </w:t>
      </w:r>
      <w:r w:rsidRPr="00A52D93">
        <w:t xml:space="preserve">«накопленной профпаталогией», исходя из </w:t>
      </w:r>
      <w:r w:rsidR="00BD40FC">
        <w:t>«</w:t>
      </w:r>
      <w:r w:rsidRPr="00EA6E25">
        <w:t>профмаршрута</w:t>
      </w:r>
      <w:r w:rsidR="00BD40FC">
        <w:t>»</w:t>
      </w:r>
      <w:r w:rsidRPr="00A52D93">
        <w:t xml:space="preserve"> конкретного работника.</w:t>
      </w:r>
    </w:p>
    <w:p w:rsidR="00072F4E" w:rsidRPr="00EF077B" w:rsidRDefault="00EF077B" w:rsidP="00EF077B">
      <w:pPr>
        <w:pStyle w:val="3"/>
        <w:spacing w:after="120"/>
        <w:ind w:left="539"/>
        <w:rPr>
          <w:bCs/>
          <w:i/>
          <w:sz w:val="24"/>
        </w:rPr>
      </w:pPr>
      <w:r w:rsidRPr="00EF077B">
        <w:rPr>
          <w:bCs/>
          <w:i/>
          <w:sz w:val="24"/>
        </w:rPr>
        <w:t>М</w:t>
      </w:r>
      <w:r w:rsidR="00072F4E" w:rsidRPr="00EF077B">
        <w:rPr>
          <w:bCs/>
          <w:i/>
          <w:sz w:val="24"/>
        </w:rPr>
        <w:t xml:space="preserve">одернизация системы </w:t>
      </w:r>
      <w:r w:rsidRPr="00EF077B">
        <w:rPr>
          <w:bCs/>
          <w:i/>
          <w:sz w:val="24"/>
        </w:rPr>
        <w:t xml:space="preserve">социального </w:t>
      </w:r>
      <w:r w:rsidR="00072F4E" w:rsidRPr="00EF077B">
        <w:rPr>
          <w:bCs/>
          <w:i/>
          <w:sz w:val="24"/>
        </w:rPr>
        <w:t>страхования</w:t>
      </w:r>
    </w:p>
    <w:p w:rsidR="00CE6393" w:rsidRPr="001672DF" w:rsidRDefault="00CE6393" w:rsidP="00870F03">
      <w:pPr>
        <w:pStyle w:val="a3"/>
        <w:spacing w:line="360" w:lineRule="auto"/>
        <w:ind w:left="0" w:firstLine="540"/>
      </w:pPr>
      <w:r w:rsidRPr="001672DF">
        <w:t xml:space="preserve">Особого внимания потребует реализация мероприятий, связанных с </w:t>
      </w:r>
      <w:r w:rsidRPr="00870F03">
        <w:t>реформой системы социального страхования, включая досрочное (льготное) пенсионное обеспечение работников</w:t>
      </w:r>
      <w:r w:rsidRPr="001672DF">
        <w:t>, подвергающихся воздействию вредных производственных факторов.</w:t>
      </w:r>
    </w:p>
    <w:p w:rsidR="00CE6393" w:rsidRPr="001672DF" w:rsidRDefault="00CE6393" w:rsidP="00CE6393">
      <w:pPr>
        <w:pStyle w:val="22"/>
        <w:spacing w:line="360" w:lineRule="auto"/>
        <w:rPr>
          <w:spacing w:val="5"/>
        </w:rPr>
      </w:pPr>
      <w:r w:rsidRPr="001672DF">
        <w:t>Планируется создать систему актуарных расчетов, которые помогут не только дифференцировано определять размер страхового тарифа, обеспечивающего реальную компенсацию вреда здоровью работников и их социальную защищенность, но и разрешить проблему отсутствия необходимой статистической базы и, как следствие, несовершенство информационного, аналитического и методического обеспечения системы обязательного социального страхования от несчастных случаев на производстве и профессиональных заболеваний.</w:t>
      </w:r>
      <w:r w:rsidRPr="001672DF">
        <w:rPr>
          <w:spacing w:val="5"/>
        </w:rPr>
        <w:t xml:space="preserve"> </w:t>
      </w:r>
    </w:p>
    <w:p w:rsidR="007E6F2F" w:rsidRPr="001F18C6" w:rsidRDefault="00252EBC" w:rsidP="007E6F2F">
      <w:pPr>
        <w:pStyle w:val="22"/>
        <w:spacing w:line="360" w:lineRule="auto"/>
      </w:pPr>
      <w:r>
        <w:t xml:space="preserve">Следует </w:t>
      </w:r>
      <w:r w:rsidR="00C94A00">
        <w:t xml:space="preserve">сформировать </w:t>
      </w:r>
      <w:r w:rsidR="00CE6393" w:rsidRPr="001672DF">
        <w:t>нов</w:t>
      </w:r>
      <w:r w:rsidR="00523189">
        <w:t>ую</w:t>
      </w:r>
      <w:r w:rsidR="00CE6393" w:rsidRPr="001672DF">
        <w:t xml:space="preserve"> модел</w:t>
      </w:r>
      <w:r w:rsidR="00CA7B72">
        <w:t>ь</w:t>
      </w:r>
      <w:r w:rsidR="00CE6393" w:rsidRPr="001672DF">
        <w:t xml:space="preserve"> взаимодействия государства и работодателя в финансировании расходов, направленных на уменьшение воздействия вредных производственных факторов. Гарантии государства будут распространяться на возмещение вреда здоровью работника в размере законодательно установленного предельного тарифа, рассчитываемого по утвержденной методике. Полностью вред, нанесенный работнику на производстве, </w:t>
      </w:r>
      <w:r w:rsidR="00FE4DB4">
        <w:t xml:space="preserve">может быть </w:t>
      </w:r>
      <w:r w:rsidR="00CE6393" w:rsidRPr="001672DF">
        <w:t xml:space="preserve">возмещен путем привлечения негосударственных страховых компаний, которые смогут предложить </w:t>
      </w:r>
      <w:r w:rsidR="001B7DCA">
        <w:t xml:space="preserve">гибкие </w:t>
      </w:r>
      <w:r w:rsidR="0002612A">
        <w:t>схемы</w:t>
      </w:r>
      <w:r w:rsidR="00CE6393" w:rsidRPr="001672DF">
        <w:t xml:space="preserve"> страховой защиты с учетом разделения экономической ответственности сторон. </w:t>
      </w:r>
      <w:r w:rsidR="007828A5">
        <w:t xml:space="preserve">Таким </w:t>
      </w:r>
      <w:r w:rsidR="00AC475D">
        <w:t>образом</w:t>
      </w:r>
      <w:r w:rsidR="007828A5">
        <w:t xml:space="preserve"> будет создана система</w:t>
      </w:r>
      <w:r w:rsidR="00AC475D">
        <w:t>,</w:t>
      </w:r>
      <w:r w:rsidR="007828A5">
        <w:t xml:space="preserve"> стимулирующая </w:t>
      </w:r>
      <w:r w:rsidR="007E6F2F">
        <w:t xml:space="preserve">проведение мероприятий по </w:t>
      </w:r>
      <w:r w:rsidR="007E6F2F" w:rsidRPr="001F18C6">
        <w:t>изменению совокупности факторов производственной среды и трудового процесса, оказывающих влияние на работоспособность и здоровье работника</w:t>
      </w:r>
      <w:r w:rsidR="007E6F2F">
        <w:t>.</w:t>
      </w:r>
    </w:p>
    <w:p w:rsidR="001A667C" w:rsidRPr="00974FB6" w:rsidRDefault="001A667C" w:rsidP="00974FB6">
      <w:pPr>
        <w:pStyle w:val="3"/>
        <w:spacing w:after="120"/>
        <w:ind w:left="539"/>
        <w:rPr>
          <w:bCs/>
          <w:i/>
          <w:iCs w:val="0"/>
          <w:sz w:val="24"/>
        </w:rPr>
      </w:pPr>
      <w:r w:rsidRPr="00974FB6">
        <w:rPr>
          <w:bCs/>
          <w:i/>
          <w:iCs w:val="0"/>
          <w:sz w:val="24"/>
        </w:rPr>
        <w:t xml:space="preserve">Пропаганда </w:t>
      </w:r>
      <w:r w:rsidR="00AA5511">
        <w:rPr>
          <w:bCs/>
          <w:i/>
          <w:iCs w:val="0"/>
          <w:sz w:val="24"/>
        </w:rPr>
        <w:t>здорового и безопасн</w:t>
      </w:r>
      <w:r w:rsidR="006A1880">
        <w:rPr>
          <w:bCs/>
          <w:i/>
          <w:iCs w:val="0"/>
          <w:sz w:val="24"/>
        </w:rPr>
        <w:t>ого</w:t>
      </w:r>
      <w:r w:rsidR="00AA5511">
        <w:rPr>
          <w:bCs/>
          <w:i/>
          <w:iCs w:val="0"/>
          <w:sz w:val="24"/>
        </w:rPr>
        <w:t xml:space="preserve"> труда</w:t>
      </w:r>
    </w:p>
    <w:p w:rsidR="00C32503" w:rsidRPr="00C32503" w:rsidRDefault="003D3FCF" w:rsidP="00C32503">
      <w:pPr>
        <w:pStyle w:val="22"/>
        <w:spacing w:line="360" w:lineRule="auto"/>
        <w:rPr>
          <w:iCs w:val="0"/>
        </w:rPr>
      </w:pPr>
      <w:r>
        <w:rPr>
          <w:iCs w:val="0"/>
        </w:rPr>
        <w:t>Н</w:t>
      </w:r>
      <w:r w:rsidR="008E3299">
        <w:rPr>
          <w:iCs w:val="0"/>
        </w:rPr>
        <w:t xml:space="preserve">аряду с </w:t>
      </w:r>
      <w:r w:rsidR="00E03A12">
        <w:rPr>
          <w:iCs w:val="0"/>
        </w:rPr>
        <w:t xml:space="preserve">упомянутыми </w:t>
      </w:r>
      <w:r w:rsidR="008E3299">
        <w:rPr>
          <w:iCs w:val="0"/>
        </w:rPr>
        <w:t>мерами по развитию социального партнерства</w:t>
      </w:r>
      <w:r w:rsidR="00CA06B1">
        <w:rPr>
          <w:iCs w:val="0"/>
        </w:rPr>
        <w:t xml:space="preserve"> </w:t>
      </w:r>
      <w:r w:rsidR="0029729E">
        <w:rPr>
          <w:iCs w:val="0"/>
        </w:rPr>
        <w:t xml:space="preserve">с целью </w:t>
      </w:r>
      <w:r w:rsidR="0040665C">
        <w:rPr>
          <w:iCs w:val="0"/>
        </w:rPr>
        <w:t xml:space="preserve">активного </w:t>
      </w:r>
      <w:r w:rsidR="00FE02E3">
        <w:rPr>
          <w:iCs w:val="0"/>
        </w:rPr>
        <w:t xml:space="preserve">и массового </w:t>
      </w:r>
      <w:r w:rsidR="00CA06B1">
        <w:rPr>
          <w:iCs w:val="0"/>
        </w:rPr>
        <w:t>вовлечени</w:t>
      </w:r>
      <w:r w:rsidR="0029729E">
        <w:rPr>
          <w:iCs w:val="0"/>
        </w:rPr>
        <w:t>я</w:t>
      </w:r>
      <w:r w:rsidR="00CA06B1">
        <w:rPr>
          <w:iCs w:val="0"/>
        </w:rPr>
        <w:t xml:space="preserve"> работников в </w:t>
      </w:r>
      <w:r w:rsidR="0029729E">
        <w:rPr>
          <w:iCs w:val="0"/>
        </w:rPr>
        <w:t xml:space="preserve">процесс </w:t>
      </w:r>
      <w:r w:rsidR="00CA06B1">
        <w:rPr>
          <w:iCs w:val="0"/>
        </w:rPr>
        <w:t>управлени</w:t>
      </w:r>
      <w:r w:rsidR="0029729E">
        <w:rPr>
          <w:iCs w:val="0"/>
        </w:rPr>
        <w:t>я</w:t>
      </w:r>
      <w:r w:rsidR="00CA06B1">
        <w:rPr>
          <w:iCs w:val="0"/>
        </w:rPr>
        <w:t xml:space="preserve"> рисками</w:t>
      </w:r>
      <w:r w:rsidR="008E3299">
        <w:rPr>
          <w:iCs w:val="0"/>
        </w:rPr>
        <w:t>, н</w:t>
      </w:r>
      <w:r w:rsidR="00C32503" w:rsidRPr="00C32503">
        <w:rPr>
          <w:iCs w:val="0"/>
        </w:rPr>
        <w:t>еобходимо</w:t>
      </w:r>
      <w:r w:rsidR="0040665C">
        <w:rPr>
          <w:iCs w:val="0"/>
        </w:rPr>
        <w:t xml:space="preserve"> усилить информационное воздействие </w:t>
      </w:r>
      <w:r w:rsidR="00985DD2">
        <w:rPr>
          <w:iCs w:val="0"/>
        </w:rPr>
        <w:t xml:space="preserve">на </w:t>
      </w:r>
      <w:r w:rsidR="00B7639F">
        <w:rPr>
          <w:iCs w:val="0"/>
        </w:rPr>
        <w:t xml:space="preserve">общественное </w:t>
      </w:r>
      <w:r w:rsidR="00985DD2">
        <w:rPr>
          <w:iCs w:val="0"/>
        </w:rPr>
        <w:t xml:space="preserve">сознание и </w:t>
      </w:r>
      <w:r w:rsidR="00BF0EDF">
        <w:rPr>
          <w:iCs w:val="0"/>
        </w:rPr>
        <w:t xml:space="preserve">планомерно </w:t>
      </w:r>
      <w:r>
        <w:rPr>
          <w:iCs w:val="0"/>
        </w:rPr>
        <w:t xml:space="preserve">повышать </w:t>
      </w:r>
      <w:r w:rsidR="00C32503" w:rsidRPr="00C32503">
        <w:rPr>
          <w:i/>
        </w:rPr>
        <w:t>культуру труда</w:t>
      </w:r>
      <w:r w:rsidR="00CA06B1">
        <w:rPr>
          <w:i/>
        </w:rPr>
        <w:t>.</w:t>
      </w:r>
      <w:r w:rsidR="00C32503" w:rsidRPr="00C32503">
        <w:rPr>
          <w:iCs w:val="0"/>
        </w:rPr>
        <w:t xml:space="preserve"> </w:t>
      </w:r>
      <w:r w:rsidR="00E41314">
        <w:rPr>
          <w:iCs w:val="0"/>
        </w:rPr>
        <w:t>Следует</w:t>
      </w:r>
      <w:r w:rsidR="00C32503" w:rsidRPr="00C32503">
        <w:rPr>
          <w:iCs w:val="0"/>
        </w:rPr>
        <w:t xml:space="preserve"> </w:t>
      </w:r>
      <w:r w:rsidR="00BF0EDF">
        <w:rPr>
          <w:iCs w:val="0"/>
        </w:rPr>
        <w:t>методично</w:t>
      </w:r>
      <w:r w:rsidR="00E41314">
        <w:rPr>
          <w:iCs w:val="0"/>
        </w:rPr>
        <w:t xml:space="preserve"> и целенаправленно </w:t>
      </w:r>
      <w:r w:rsidR="00C32503" w:rsidRPr="00C32503">
        <w:rPr>
          <w:iCs w:val="0"/>
        </w:rPr>
        <w:t xml:space="preserve">культивировать </w:t>
      </w:r>
      <w:r w:rsidR="00DA468C">
        <w:rPr>
          <w:iCs w:val="0"/>
        </w:rPr>
        <w:t xml:space="preserve">в обществе </w:t>
      </w:r>
      <w:r w:rsidR="00C7717C">
        <w:rPr>
          <w:iCs w:val="0"/>
        </w:rPr>
        <w:t xml:space="preserve">ответственное </w:t>
      </w:r>
      <w:r w:rsidR="00C32503" w:rsidRPr="00C32503">
        <w:rPr>
          <w:iCs w:val="0"/>
        </w:rPr>
        <w:t xml:space="preserve">отношение к труду </w:t>
      </w:r>
      <w:r w:rsidR="00794A9B">
        <w:rPr>
          <w:iCs w:val="0"/>
        </w:rPr>
        <w:t xml:space="preserve">и </w:t>
      </w:r>
      <w:r w:rsidR="00C32503" w:rsidRPr="00C32503">
        <w:rPr>
          <w:iCs w:val="0"/>
        </w:rPr>
        <w:t xml:space="preserve">чистоте рабочего места, внедрять в сознание </w:t>
      </w:r>
      <w:r w:rsidR="00685730">
        <w:rPr>
          <w:iCs w:val="0"/>
        </w:rPr>
        <w:t>трудящихся</w:t>
      </w:r>
      <w:r w:rsidR="004D0388">
        <w:rPr>
          <w:iCs w:val="0"/>
        </w:rPr>
        <w:t xml:space="preserve"> </w:t>
      </w:r>
      <w:r w:rsidR="00C32503" w:rsidRPr="00C32503">
        <w:rPr>
          <w:iCs w:val="0"/>
        </w:rPr>
        <w:t xml:space="preserve">культуру безопасного труда и </w:t>
      </w:r>
      <w:r w:rsidR="00634845">
        <w:rPr>
          <w:iCs w:val="0"/>
        </w:rPr>
        <w:t xml:space="preserve">личной </w:t>
      </w:r>
      <w:r w:rsidR="00C32503" w:rsidRPr="00C32503">
        <w:rPr>
          <w:iCs w:val="0"/>
        </w:rPr>
        <w:t xml:space="preserve">ответственности за свое здоровье, принять меры по повышению информированности </w:t>
      </w:r>
      <w:r w:rsidR="004816C6">
        <w:rPr>
          <w:iCs w:val="0"/>
        </w:rPr>
        <w:t>широких масс трудящихся</w:t>
      </w:r>
      <w:r w:rsidR="00C32503" w:rsidRPr="00C32503">
        <w:rPr>
          <w:iCs w:val="0"/>
        </w:rPr>
        <w:t xml:space="preserve"> о </w:t>
      </w:r>
      <w:r w:rsidR="00DC53A6">
        <w:rPr>
          <w:iCs w:val="0"/>
        </w:rPr>
        <w:t xml:space="preserve">наиболее распространенных </w:t>
      </w:r>
      <w:r w:rsidR="00C32503" w:rsidRPr="00C32503">
        <w:rPr>
          <w:iCs w:val="0"/>
        </w:rPr>
        <w:t>профессио</w:t>
      </w:r>
      <w:r w:rsidR="00DC53A6">
        <w:rPr>
          <w:iCs w:val="0"/>
        </w:rPr>
        <w:t>нальных риск</w:t>
      </w:r>
      <w:r w:rsidR="00EB3AF1">
        <w:rPr>
          <w:iCs w:val="0"/>
        </w:rPr>
        <w:t>ах</w:t>
      </w:r>
      <w:r w:rsidR="00C32503" w:rsidRPr="00C32503">
        <w:rPr>
          <w:iCs w:val="0"/>
        </w:rPr>
        <w:t xml:space="preserve"> и способах управления </w:t>
      </w:r>
      <w:r w:rsidR="00460237">
        <w:rPr>
          <w:iCs w:val="0"/>
        </w:rPr>
        <w:t>ими</w:t>
      </w:r>
      <w:r w:rsidR="00CB1C17">
        <w:rPr>
          <w:iCs w:val="0"/>
        </w:rPr>
        <w:t>.</w:t>
      </w:r>
    </w:p>
    <w:p w:rsidR="00CE6393" w:rsidRPr="00705296" w:rsidRDefault="00CE6393" w:rsidP="00705296">
      <w:pPr>
        <w:pStyle w:val="22"/>
        <w:spacing w:line="360" w:lineRule="auto"/>
        <w:rPr>
          <w:iCs w:val="0"/>
        </w:rPr>
      </w:pPr>
      <w:r w:rsidRPr="001672DF">
        <w:rPr>
          <w:iCs w:val="0"/>
        </w:rPr>
        <w:t>Информационное обеспечение охраны труда</w:t>
      </w:r>
      <w:r w:rsidRPr="001672DF">
        <w:t xml:space="preserve"> предполагает проведение </w:t>
      </w:r>
      <w:r w:rsidR="00E3796C">
        <w:t xml:space="preserve">широкомасштабной </w:t>
      </w:r>
      <w:r w:rsidRPr="001672DF">
        <w:t>работы по информированию, консультированию и оказанию правовой помощи работникам и работодателям по вопросам соблюдения трудового законодательства в сфере охраны труда.</w:t>
      </w:r>
      <w:r w:rsidR="00850DFE">
        <w:t xml:space="preserve"> </w:t>
      </w:r>
      <w:r w:rsidR="00B828C0">
        <w:rPr>
          <w:iCs w:val="0"/>
        </w:rPr>
        <w:t xml:space="preserve">Особое значение будет отведено массовой </w:t>
      </w:r>
      <w:r w:rsidRPr="00705296">
        <w:rPr>
          <w:iCs w:val="0"/>
        </w:rPr>
        <w:t>пропаганд</w:t>
      </w:r>
      <w:r w:rsidR="00B828C0">
        <w:rPr>
          <w:iCs w:val="0"/>
        </w:rPr>
        <w:t>е</w:t>
      </w:r>
      <w:r w:rsidRPr="00705296">
        <w:rPr>
          <w:iCs w:val="0"/>
        </w:rPr>
        <w:t xml:space="preserve"> безопасности труда и здорового образа жизни с использованием ресурсов PR</w:t>
      </w:r>
      <w:r w:rsidR="0000209D" w:rsidRPr="00705296">
        <w:rPr>
          <w:iCs w:val="0"/>
        </w:rPr>
        <w:t>-</w:t>
      </w:r>
      <w:r w:rsidRPr="00705296">
        <w:rPr>
          <w:iCs w:val="0"/>
        </w:rPr>
        <w:t xml:space="preserve">индустрии и средств массовой информации. </w:t>
      </w:r>
      <w:r w:rsidR="009D79DE">
        <w:rPr>
          <w:iCs w:val="0"/>
        </w:rPr>
        <w:t>П</w:t>
      </w:r>
      <w:r w:rsidR="00CB3100">
        <w:rPr>
          <w:iCs w:val="0"/>
        </w:rPr>
        <w:t>ри этом п</w:t>
      </w:r>
      <w:r w:rsidR="009D79DE">
        <w:rPr>
          <w:iCs w:val="0"/>
        </w:rPr>
        <w:t xml:space="preserve">риоритет должен быть отдан </w:t>
      </w:r>
      <w:r w:rsidR="009D79DE">
        <w:t xml:space="preserve">развитию культуры </w:t>
      </w:r>
      <w:r w:rsidR="009D79DE" w:rsidRPr="00A07BDB">
        <w:t>безопасного труда и ответственности за свое здоровье</w:t>
      </w:r>
      <w:r w:rsidR="009D79DE">
        <w:t xml:space="preserve"> </w:t>
      </w:r>
      <w:r w:rsidR="009D79DE" w:rsidRPr="00CB3100">
        <w:rPr>
          <w:i/>
        </w:rPr>
        <w:t>среди молодежи</w:t>
      </w:r>
      <w:r w:rsidR="00967024">
        <w:t>.</w:t>
      </w:r>
    </w:p>
    <w:p w:rsidR="005D459C" w:rsidRDefault="005D459C" w:rsidP="007532DA">
      <w:pPr>
        <w:pStyle w:val="a3"/>
        <w:spacing w:line="360" w:lineRule="auto"/>
        <w:ind w:left="0" w:firstLine="708"/>
      </w:pPr>
      <w:r>
        <w:t>Целенаправленное информационное воздействие на массовое сознание</w:t>
      </w:r>
      <w:r w:rsidR="00252477">
        <w:t xml:space="preserve"> </w:t>
      </w:r>
      <w:r w:rsidR="006B75FF">
        <w:t xml:space="preserve">должно стать </w:t>
      </w:r>
      <w:r w:rsidR="00252477">
        <w:t xml:space="preserve">важнейшим элементом </w:t>
      </w:r>
      <w:r w:rsidR="00252477" w:rsidRPr="001416EA">
        <w:rPr>
          <w:b/>
        </w:rPr>
        <w:t>политики</w:t>
      </w:r>
      <w:r w:rsidR="00B82651">
        <w:t xml:space="preserve"> в сфере здравоохранения и труда</w:t>
      </w:r>
      <w:r w:rsidR="00EA6523">
        <w:t xml:space="preserve">. </w:t>
      </w:r>
      <w:r w:rsidR="00E12F75">
        <w:t xml:space="preserve">В субъектах Российской Федерации к этой работе должны быть привлечены </w:t>
      </w:r>
      <w:r w:rsidR="00B86A13">
        <w:t>органы по труду</w:t>
      </w:r>
      <w:r w:rsidR="003D64C3">
        <w:t>, а также – через трехсторонние комиссии регионов – социальные партн</w:t>
      </w:r>
      <w:r w:rsidR="00676A15">
        <w:t>ё</w:t>
      </w:r>
      <w:r w:rsidR="003D64C3">
        <w:t>ры.</w:t>
      </w:r>
    </w:p>
    <w:p w:rsidR="00F54AA0" w:rsidRPr="00F54AA0" w:rsidRDefault="00F54AA0" w:rsidP="00F54AA0">
      <w:pPr>
        <w:pStyle w:val="3"/>
        <w:spacing w:after="120"/>
        <w:ind w:left="539"/>
        <w:rPr>
          <w:bCs/>
          <w:i/>
          <w:sz w:val="24"/>
        </w:rPr>
      </w:pPr>
      <w:r w:rsidRPr="00F54AA0">
        <w:rPr>
          <w:bCs/>
          <w:i/>
          <w:sz w:val="24"/>
        </w:rPr>
        <w:t>Корпоративные программы по охране труда</w:t>
      </w:r>
    </w:p>
    <w:p w:rsidR="00305751" w:rsidRDefault="002E5EA9" w:rsidP="00841ED9">
      <w:pPr>
        <w:pStyle w:val="a3"/>
        <w:spacing w:line="360" w:lineRule="auto"/>
        <w:ind w:left="0" w:firstLine="539"/>
      </w:pPr>
      <w:r>
        <w:t xml:space="preserve">Создание системы управления </w:t>
      </w:r>
      <w:r w:rsidR="00A3085A">
        <w:t xml:space="preserve">профессиональными рисками потребует активного вовлечения </w:t>
      </w:r>
      <w:r w:rsidR="005B3AE3">
        <w:t>всех орга</w:t>
      </w:r>
      <w:r w:rsidR="0076256C">
        <w:t>н</w:t>
      </w:r>
      <w:r w:rsidR="005B3AE3">
        <w:t>изаций</w:t>
      </w:r>
      <w:r w:rsidR="00495EB3">
        <w:t xml:space="preserve">, независимо от формы </w:t>
      </w:r>
      <w:r w:rsidR="00F53AA0">
        <w:t>собственности</w:t>
      </w:r>
      <w:r w:rsidR="00521922">
        <w:t>.</w:t>
      </w:r>
      <w:r w:rsidR="00441DE3">
        <w:t xml:space="preserve"> Успех достижения </w:t>
      </w:r>
      <w:r w:rsidR="00AE02BD">
        <w:t xml:space="preserve">стратегических целей </w:t>
      </w:r>
      <w:r w:rsidR="009A048D">
        <w:t xml:space="preserve">Программы </w:t>
      </w:r>
      <w:r w:rsidR="00AE02BD">
        <w:t xml:space="preserve">непосредственно зависит </w:t>
      </w:r>
      <w:r w:rsidR="009A048D">
        <w:t xml:space="preserve">от степени их </w:t>
      </w:r>
      <w:r w:rsidR="005E217D">
        <w:t>разделен</w:t>
      </w:r>
      <w:r w:rsidR="009A048D">
        <w:t>ия</w:t>
      </w:r>
      <w:r w:rsidR="005E217D">
        <w:t xml:space="preserve"> </w:t>
      </w:r>
      <w:r w:rsidR="00CA1935">
        <w:t>корпоративным сектором</w:t>
      </w:r>
      <w:r w:rsidR="00A76652">
        <w:t>,</w:t>
      </w:r>
      <w:r w:rsidR="003D1465">
        <w:t xml:space="preserve"> </w:t>
      </w:r>
      <w:r w:rsidR="009A048D">
        <w:t xml:space="preserve">качества проведения </w:t>
      </w:r>
      <w:r w:rsidR="00BE2105">
        <w:t xml:space="preserve">работодателями </w:t>
      </w:r>
      <w:r w:rsidR="009A048D">
        <w:t>аттестаци</w:t>
      </w:r>
      <w:r w:rsidR="005A0E71">
        <w:t>и</w:t>
      </w:r>
      <w:r w:rsidR="009A048D">
        <w:t xml:space="preserve"> раб</w:t>
      </w:r>
      <w:r w:rsidR="00780415">
        <w:t>о</w:t>
      </w:r>
      <w:r w:rsidR="009A048D">
        <w:t>чих мест по условиям</w:t>
      </w:r>
      <w:r w:rsidR="00780415">
        <w:t xml:space="preserve"> труда</w:t>
      </w:r>
      <w:r w:rsidR="00A76652">
        <w:t xml:space="preserve"> и выполнени</w:t>
      </w:r>
      <w:r w:rsidR="00450434">
        <w:t>я</w:t>
      </w:r>
      <w:r w:rsidR="00A76652">
        <w:t xml:space="preserve"> планов </w:t>
      </w:r>
      <w:r w:rsidR="00024C85">
        <w:t xml:space="preserve">по </w:t>
      </w:r>
      <w:r w:rsidR="00B17766">
        <w:t xml:space="preserve">улучшению </w:t>
      </w:r>
      <w:r w:rsidR="00B77F1F">
        <w:t>и оздоровлению условий труда</w:t>
      </w:r>
      <w:r w:rsidR="00CA1935">
        <w:t>.</w:t>
      </w:r>
    </w:p>
    <w:p w:rsidR="00413952" w:rsidRDefault="00413952" w:rsidP="00841ED9">
      <w:pPr>
        <w:pStyle w:val="a3"/>
        <w:spacing w:line="360" w:lineRule="auto"/>
        <w:ind w:left="0" w:firstLine="539"/>
      </w:pPr>
      <w:r>
        <w:t>В об</w:t>
      </w:r>
      <w:r w:rsidR="00450434">
        <w:t>щ</w:t>
      </w:r>
      <w:r>
        <w:t>ей структуре</w:t>
      </w:r>
      <w:r w:rsidR="00171156">
        <w:t xml:space="preserve"> причин несчастных случаев на </w:t>
      </w:r>
      <w:r w:rsidR="00700824">
        <w:t>производстве</w:t>
      </w:r>
      <w:r w:rsidR="00171156">
        <w:t xml:space="preserve"> с тяжелыми последствиями более 69% </w:t>
      </w:r>
      <w:r w:rsidR="00700824">
        <w:t>составляют</w:t>
      </w:r>
      <w:r w:rsidR="00171156">
        <w:t xml:space="preserve"> </w:t>
      </w:r>
      <w:r w:rsidR="00171156" w:rsidRPr="006967B5">
        <w:rPr>
          <w:i/>
        </w:rPr>
        <w:t>причины организационного характера</w:t>
      </w:r>
      <w:r w:rsidR="00700824">
        <w:t xml:space="preserve"> (неудовлетворительная организация производства работ, недостатки в обучении работников по охране труда</w:t>
      </w:r>
      <w:r w:rsidR="0041314B">
        <w:t>, безопасным методам и приемам выполнения работ</w:t>
      </w:r>
      <w:r w:rsidR="00700824">
        <w:t xml:space="preserve">, </w:t>
      </w:r>
      <w:r w:rsidR="00116DF2">
        <w:t>нарушения технологического процесса</w:t>
      </w:r>
      <w:r w:rsidR="0074316F">
        <w:t>, недостатки в организации и содержании рабочих мест</w:t>
      </w:r>
      <w:r w:rsidR="00116DF2">
        <w:t xml:space="preserve">, </w:t>
      </w:r>
      <w:r w:rsidR="00700824">
        <w:t>нарушения трудовой</w:t>
      </w:r>
      <w:r w:rsidR="00FC7EB7">
        <w:t xml:space="preserve"> и производственной</w:t>
      </w:r>
      <w:r w:rsidR="00700824">
        <w:t xml:space="preserve"> дисциплины</w:t>
      </w:r>
      <w:r w:rsidR="00662EE1">
        <w:t xml:space="preserve"> и т.д.</w:t>
      </w:r>
      <w:r w:rsidR="00700824">
        <w:t>)</w:t>
      </w:r>
      <w:r w:rsidR="00A004D0">
        <w:t>.</w:t>
      </w:r>
    </w:p>
    <w:p w:rsidR="00A939A8" w:rsidRDefault="00433E3C" w:rsidP="00841ED9">
      <w:pPr>
        <w:pStyle w:val="a3"/>
        <w:spacing w:line="360" w:lineRule="auto"/>
        <w:ind w:left="0" w:firstLine="539"/>
      </w:pPr>
      <w:r>
        <w:t xml:space="preserve">Необходимо поощрять корпоративные программы по </w:t>
      </w:r>
      <w:r w:rsidR="000F5601">
        <w:t xml:space="preserve">улучшению </w:t>
      </w:r>
      <w:r w:rsidR="00986F7B">
        <w:t xml:space="preserve">условий </w:t>
      </w:r>
      <w:r>
        <w:t>труда</w:t>
      </w:r>
      <w:r w:rsidR="00447BDE">
        <w:t>, инициативно реализуемы</w:t>
      </w:r>
      <w:r w:rsidR="001B63A7">
        <w:t>е</w:t>
      </w:r>
      <w:r w:rsidR="00447BDE">
        <w:t xml:space="preserve"> </w:t>
      </w:r>
      <w:r w:rsidR="001B63A7">
        <w:t xml:space="preserve">российскими </w:t>
      </w:r>
      <w:r w:rsidR="00447BDE">
        <w:t xml:space="preserve">компаниями в рамках политики </w:t>
      </w:r>
      <w:r w:rsidR="00447BDE" w:rsidRPr="004E6B5C">
        <w:rPr>
          <w:i/>
        </w:rPr>
        <w:t>корпоративной социальной ответственности</w:t>
      </w:r>
      <w:r w:rsidR="006028C6">
        <w:rPr>
          <w:i/>
        </w:rPr>
        <w:t>,</w:t>
      </w:r>
      <w:r w:rsidR="00F81019">
        <w:t xml:space="preserve"> широко распространять </w:t>
      </w:r>
      <w:r w:rsidR="005B0057">
        <w:t xml:space="preserve">лучшую практику и </w:t>
      </w:r>
      <w:r w:rsidR="0030757A">
        <w:t xml:space="preserve">передовой </w:t>
      </w:r>
      <w:r w:rsidR="00F81019">
        <w:t xml:space="preserve">опыт </w:t>
      </w:r>
      <w:r w:rsidR="000D47B4">
        <w:t>в сфере управления профессиональными рисками</w:t>
      </w:r>
      <w:r w:rsidR="00BF0E93">
        <w:t xml:space="preserve"> среди бизнес-сообщества</w:t>
      </w:r>
      <w:r w:rsidR="00CC68D3">
        <w:t xml:space="preserve">, а также способствовать внедрению </w:t>
      </w:r>
      <w:r w:rsidR="005B35A8">
        <w:t xml:space="preserve">современных российских и </w:t>
      </w:r>
      <w:r w:rsidR="00FE43F7">
        <w:t xml:space="preserve">международных </w:t>
      </w:r>
      <w:r w:rsidR="002C5F03">
        <w:t xml:space="preserve">стандартов </w:t>
      </w:r>
      <w:r w:rsidR="00672E41">
        <w:t xml:space="preserve">управления </w:t>
      </w:r>
      <w:r w:rsidR="002C5F03">
        <w:t>охран</w:t>
      </w:r>
      <w:r w:rsidR="00672E41">
        <w:t>ой</w:t>
      </w:r>
      <w:r w:rsidR="002C5F03">
        <w:t xml:space="preserve"> труда</w:t>
      </w:r>
      <w:r w:rsidR="005B35A8">
        <w:t xml:space="preserve"> </w:t>
      </w:r>
      <w:r w:rsidR="002C5F03">
        <w:t xml:space="preserve">в </w:t>
      </w:r>
      <w:r w:rsidR="00607F04">
        <w:t xml:space="preserve">единые интегрированные </w:t>
      </w:r>
      <w:r w:rsidR="00FE43F7">
        <w:t xml:space="preserve">системы </w:t>
      </w:r>
      <w:r w:rsidR="002C5F03">
        <w:t>менеджмент</w:t>
      </w:r>
      <w:r w:rsidR="00FE43F7">
        <w:t>а</w:t>
      </w:r>
      <w:r w:rsidR="00821DB6" w:rsidRPr="00821DB6">
        <w:t xml:space="preserve"> </w:t>
      </w:r>
      <w:r w:rsidR="00821DB6">
        <w:t>(ГОСТ Р 12.0.006-2002</w:t>
      </w:r>
      <w:r w:rsidR="00821DB6" w:rsidRPr="0077217E">
        <w:t>,</w:t>
      </w:r>
      <w:r w:rsidR="007F5494" w:rsidRPr="007F5494">
        <w:t xml:space="preserve"> </w:t>
      </w:r>
      <w:r w:rsidR="007F5494">
        <w:rPr>
          <w:lang w:val="en-US"/>
        </w:rPr>
        <w:t>OHSAS</w:t>
      </w:r>
      <w:r w:rsidR="007F5494" w:rsidRPr="007F5494">
        <w:t xml:space="preserve"> 18001-99,</w:t>
      </w:r>
      <w:r w:rsidR="00821DB6" w:rsidRPr="0077217E">
        <w:t xml:space="preserve"> </w:t>
      </w:r>
      <w:r w:rsidR="00821DB6">
        <w:rPr>
          <w:lang w:val="en-US"/>
        </w:rPr>
        <w:t>ISO</w:t>
      </w:r>
      <w:r w:rsidR="00821DB6" w:rsidRPr="0074186B">
        <w:t xml:space="preserve"> 9000-2000, </w:t>
      </w:r>
      <w:r w:rsidR="00821DB6">
        <w:rPr>
          <w:lang w:val="en-US"/>
        </w:rPr>
        <w:t>ISO</w:t>
      </w:r>
      <w:r w:rsidR="00821DB6" w:rsidRPr="0077217E">
        <w:t xml:space="preserve"> 14000-1996</w:t>
      </w:r>
      <w:r w:rsidR="00821DB6">
        <w:t>)</w:t>
      </w:r>
      <w:r w:rsidR="00607F04">
        <w:t xml:space="preserve"> с целью</w:t>
      </w:r>
      <w:r w:rsidR="004152A5" w:rsidRPr="004152A5">
        <w:t xml:space="preserve"> </w:t>
      </w:r>
      <w:r w:rsidR="00CF32E2">
        <w:t xml:space="preserve">постоянного </w:t>
      </w:r>
      <w:r w:rsidR="00C1363C">
        <w:t xml:space="preserve">совершенствования </w:t>
      </w:r>
      <w:r w:rsidR="00807523">
        <w:t>процесс</w:t>
      </w:r>
      <w:r w:rsidR="00026DF5">
        <w:t>ов</w:t>
      </w:r>
      <w:r w:rsidR="00807523">
        <w:t xml:space="preserve"> </w:t>
      </w:r>
      <w:r w:rsidR="00C1363C">
        <w:t>управле</w:t>
      </w:r>
      <w:r w:rsidR="00807523">
        <w:t>н</w:t>
      </w:r>
      <w:r w:rsidR="00C1363C">
        <w:t>и</w:t>
      </w:r>
      <w:r w:rsidR="00807523">
        <w:t>я</w:t>
      </w:r>
      <w:r w:rsidR="00C1363C">
        <w:t xml:space="preserve"> и последовательного улучшения условий труда</w:t>
      </w:r>
      <w:r w:rsidR="000D47B4">
        <w:t>.</w:t>
      </w:r>
      <w:r w:rsidR="007E0814">
        <w:t xml:space="preserve"> </w:t>
      </w:r>
      <w:r w:rsidR="00A65570">
        <w:t xml:space="preserve">Особого внимания заслуживают </w:t>
      </w:r>
      <w:r w:rsidR="00E31C37">
        <w:t xml:space="preserve">корпоративные </w:t>
      </w:r>
      <w:r w:rsidR="00A65570" w:rsidRPr="004A06C7">
        <w:rPr>
          <w:i/>
        </w:rPr>
        <w:t>программы нулевого травматизма</w:t>
      </w:r>
      <w:r w:rsidR="00A65570">
        <w:t xml:space="preserve"> на производстве</w:t>
      </w:r>
      <w:r w:rsidR="007A186F">
        <w:t xml:space="preserve"> и</w:t>
      </w:r>
      <w:r w:rsidR="00A939A8">
        <w:t xml:space="preserve"> </w:t>
      </w:r>
      <w:r w:rsidR="00885C5B">
        <w:t>оздоровительные программы</w:t>
      </w:r>
      <w:r w:rsidR="00F66172">
        <w:t xml:space="preserve"> организаций</w:t>
      </w:r>
      <w:r w:rsidR="00A939A8">
        <w:t>.</w:t>
      </w:r>
    </w:p>
    <w:p w:rsidR="00CE6393" w:rsidRDefault="007E0814" w:rsidP="007532DA">
      <w:pPr>
        <w:pStyle w:val="a3"/>
        <w:spacing w:line="360" w:lineRule="auto"/>
        <w:ind w:left="0" w:firstLine="708"/>
      </w:pPr>
      <w:r>
        <w:t xml:space="preserve">Государство </w:t>
      </w:r>
      <w:r w:rsidR="008B414D">
        <w:t xml:space="preserve">и органы </w:t>
      </w:r>
      <w:r w:rsidR="002B4919">
        <w:t xml:space="preserve">местного самоуправления </w:t>
      </w:r>
      <w:r>
        <w:t>мо</w:t>
      </w:r>
      <w:r w:rsidR="002B4919">
        <w:t>гут</w:t>
      </w:r>
      <w:r>
        <w:t xml:space="preserve"> </w:t>
      </w:r>
      <w:r w:rsidR="007022E8">
        <w:t>активно по</w:t>
      </w:r>
      <w:r>
        <w:t xml:space="preserve">влиять на </w:t>
      </w:r>
      <w:r w:rsidR="00697215">
        <w:t xml:space="preserve">бизнес </w:t>
      </w:r>
      <w:r w:rsidR="00E62933">
        <w:t xml:space="preserve">также </w:t>
      </w:r>
      <w:r>
        <w:t xml:space="preserve">путем </w:t>
      </w:r>
      <w:r w:rsidR="004E31D0">
        <w:t>пр</w:t>
      </w:r>
      <w:r w:rsidR="00BD4A6F">
        <w:t>я</w:t>
      </w:r>
      <w:r w:rsidR="004E31D0">
        <w:t xml:space="preserve">мого </w:t>
      </w:r>
      <w:r>
        <w:t xml:space="preserve">воздействия на менеджмент </w:t>
      </w:r>
      <w:r w:rsidR="00E7631F">
        <w:t xml:space="preserve">государственных </w:t>
      </w:r>
      <w:r w:rsidR="00C91DFF">
        <w:t xml:space="preserve">и муниципальных </w:t>
      </w:r>
      <w:r w:rsidR="00E7631F">
        <w:t>предприятий и организации бюджетной сферы</w:t>
      </w:r>
      <w:r w:rsidR="009F481E" w:rsidRPr="009F481E">
        <w:t xml:space="preserve"> </w:t>
      </w:r>
      <w:r w:rsidR="009F481E">
        <w:t>с целью создания корпоративных образцов управления профессиональными рисками и постоянного улучшения условий труда</w:t>
      </w:r>
      <w:r w:rsidR="00551D2F">
        <w:t xml:space="preserve"> работников</w:t>
      </w:r>
      <w:r w:rsidR="0045084A">
        <w:t>.</w:t>
      </w:r>
    </w:p>
    <w:p w:rsidR="007532DA" w:rsidRPr="009964B4" w:rsidRDefault="009B3752" w:rsidP="00A21E2F">
      <w:pPr>
        <w:pStyle w:val="1"/>
        <w:numPr>
          <w:ilvl w:val="0"/>
          <w:numId w:val="15"/>
        </w:numPr>
        <w:suppressAutoHyphens/>
        <w:spacing w:before="360" w:after="240"/>
        <w:ind w:left="714" w:hanging="357"/>
      </w:pPr>
      <w:r w:rsidRPr="009964B4">
        <w:t>Стратегия</w:t>
      </w:r>
      <w:r w:rsidR="007532DA" w:rsidRPr="009964B4">
        <w:t xml:space="preserve"> реализации Программы действий по улучшению условий и охраны труд</w:t>
      </w:r>
      <w:r w:rsidR="00290298" w:rsidRPr="009964B4">
        <w:t>а</w:t>
      </w:r>
      <w:r w:rsidR="007532DA" w:rsidRPr="009964B4">
        <w:t xml:space="preserve"> и ожидаемые результаты </w:t>
      </w:r>
    </w:p>
    <w:p w:rsidR="007532DA" w:rsidRDefault="007532DA" w:rsidP="00654F63">
      <w:pPr>
        <w:pStyle w:val="22"/>
        <w:spacing w:line="360" w:lineRule="auto"/>
      </w:pPr>
      <w:r>
        <w:t>Реализация Программы будет осуществляться в три этапа</w:t>
      </w:r>
      <w:r w:rsidR="00205746">
        <w:t xml:space="preserve"> – </w:t>
      </w:r>
      <w:r w:rsidR="00205746" w:rsidRPr="00654F63">
        <w:t xml:space="preserve">3, 5 </w:t>
      </w:r>
      <w:r w:rsidR="00654F63">
        <w:t xml:space="preserve">и </w:t>
      </w:r>
      <w:r w:rsidR="00205746" w:rsidRPr="00654F63">
        <w:t>10 лет</w:t>
      </w:r>
      <w:r>
        <w:t>.</w:t>
      </w:r>
    </w:p>
    <w:p w:rsidR="00185A07" w:rsidRDefault="007532DA" w:rsidP="00185A07">
      <w:pPr>
        <w:pStyle w:val="22"/>
        <w:spacing w:line="360" w:lineRule="auto"/>
      </w:pPr>
      <w:r w:rsidRPr="00A10E55">
        <w:rPr>
          <w:b/>
        </w:rPr>
        <w:t>На первом этапе (200</w:t>
      </w:r>
      <w:r w:rsidR="009C32CC" w:rsidRPr="00A10E55">
        <w:rPr>
          <w:b/>
        </w:rPr>
        <w:t>8</w:t>
      </w:r>
      <w:r w:rsidRPr="00A10E55">
        <w:rPr>
          <w:b/>
        </w:rPr>
        <w:t>-2010 гг.)</w:t>
      </w:r>
      <w:r>
        <w:t xml:space="preserve"> </w:t>
      </w:r>
      <w:r w:rsidR="00B4147A">
        <w:t>планируется снизить смертность трудоспособного населения</w:t>
      </w:r>
      <w:r w:rsidR="00146F78">
        <w:t>,</w:t>
      </w:r>
      <w:r w:rsidR="00B4147A">
        <w:t xml:space="preserve"> обусловленную производственными факторами, общий и производственный травматизм, а также профзаболеваемость </w:t>
      </w:r>
      <w:r w:rsidR="00CB56A7">
        <w:t xml:space="preserve">как минимум </w:t>
      </w:r>
      <w:r w:rsidR="00B4147A">
        <w:t>на 8-10%.</w:t>
      </w:r>
    </w:p>
    <w:p w:rsidR="00185A07" w:rsidRDefault="00185A07" w:rsidP="00185A07">
      <w:pPr>
        <w:pStyle w:val="22"/>
        <w:spacing w:line="360" w:lineRule="auto"/>
      </w:pPr>
      <w:r>
        <w:t xml:space="preserve">Будет </w:t>
      </w:r>
      <w:r w:rsidR="00493D97">
        <w:t>прекращен</w:t>
      </w:r>
      <w:r w:rsidR="00310DAD">
        <w:t xml:space="preserve"> </w:t>
      </w:r>
      <w:r>
        <w:t>рост количества рабочих мест с вредными и опасными условиями труда</w:t>
      </w:r>
      <w:r w:rsidR="00BE6294">
        <w:t xml:space="preserve">, а также </w:t>
      </w:r>
      <w:r w:rsidR="0085624C">
        <w:t xml:space="preserve">остановлен </w:t>
      </w:r>
      <w:r w:rsidR="00BE6294">
        <w:t>рост численности работников, занятых в условиях, не отвечающих санитарно-гигиеническим нормам.</w:t>
      </w:r>
    </w:p>
    <w:p w:rsidR="007532DA" w:rsidRPr="001672DF" w:rsidRDefault="00195747" w:rsidP="007532DA">
      <w:pPr>
        <w:pStyle w:val="31"/>
        <w:tabs>
          <w:tab w:val="left" w:pos="1080"/>
        </w:tabs>
        <w:spacing w:line="360" w:lineRule="auto"/>
        <w:ind w:firstLine="720"/>
      </w:pPr>
      <w:r>
        <w:t xml:space="preserve">На этом этапе </w:t>
      </w:r>
      <w:r w:rsidR="007532DA">
        <w:t>планируется с</w:t>
      </w:r>
      <w:r w:rsidR="007532DA" w:rsidRPr="001672DF">
        <w:t>оздание системы управления профессиональным</w:t>
      </w:r>
      <w:r w:rsidR="007532DA">
        <w:t>и</w:t>
      </w:r>
      <w:r w:rsidR="007532DA" w:rsidRPr="001672DF">
        <w:t xml:space="preserve"> риск</w:t>
      </w:r>
      <w:r w:rsidR="007532DA">
        <w:t>ами</w:t>
      </w:r>
      <w:r w:rsidR="00CB2C46">
        <w:t xml:space="preserve">, </w:t>
      </w:r>
      <w:r w:rsidR="00010F80">
        <w:t xml:space="preserve">в </w:t>
      </w:r>
      <w:r>
        <w:t>котор</w:t>
      </w:r>
      <w:r w:rsidR="00010F80">
        <w:t>ую</w:t>
      </w:r>
      <w:r>
        <w:t xml:space="preserve"> буд</w:t>
      </w:r>
      <w:r w:rsidR="00010F80">
        <w:t>у</w:t>
      </w:r>
      <w:r>
        <w:t>т интегрирован</w:t>
      </w:r>
      <w:r w:rsidR="00010F80">
        <w:t>ы</w:t>
      </w:r>
      <w:r>
        <w:t xml:space="preserve"> </w:t>
      </w:r>
      <w:r w:rsidR="007532DA">
        <w:t>региональны</w:t>
      </w:r>
      <w:r w:rsidR="00AB0A46">
        <w:t>е</w:t>
      </w:r>
      <w:r w:rsidR="005A70DC">
        <w:t>,</w:t>
      </w:r>
      <w:r w:rsidR="007532DA">
        <w:t xml:space="preserve"> отраслевы</w:t>
      </w:r>
      <w:r w:rsidR="00AB0A46">
        <w:t>е</w:t>
      </w:r>
      <w:r w:rsidR="007532DA">
        <w:t xml:space="preserve"> </w:t>
      </w:r>
      <w:r w:rsidR="005A70DC">
        <w:t>и корпоративны</w:t>
      </w:r>
      <w:r w:rsidR="00AB0A46">
        <w:t>е</w:t>
      </w:r>
      <w:r w:rsidR="005A70DC">
        <w:t xml:space="preserve"> </w:t>
      </w:r>
      <w:r w:rsidR="007532DA">
        <w:t>программ</w:t>
      </w:r>
      <w:r w:rsidR="008237D3">
        <w:t>ы</w:t>
      </w:r>
      <w:r w:rsidR="007532DA">
        <w:t xml:space="preserve"> по улучшению условий и охраны труда.</w:t>
      </w:r>
      <w:r w:rsidR="006C31FC">
        <w:t xml:space="preserve"> В итоге</w:t>
      </w:r>
      <w:r w:rsidR="00801E0D">
        <w:t xml:space="preserve"> проведения пилотных проектов</w:t>
      </w:r>
      <w:r w:rsidR="006C31FC">
        <w:t>, к 2011 году будет</w:t>
      </w:r>
      <w:r w:rsidR="006D440C">
        <w:t xml:space="preserve"> создана нормативно-правовая база и организационная инфраструктура для проведения </w:t>
      </w:r>
      <w:r w:rsidR="007D71AB">
        <w:t>сплошн</w:t>
      </w:r>
      <w:r w:rsidR="006D440C">
        <w:t>ой</w:t>
      </w:r>
      <w:r w:rsidR="007D71AB">
        <w:t xml:space="preserve"> </w:t>
      </w:r>
      <w:r w:rsidR="006C31FC">
        <w:t>аттестаци</w:t>
      </w:r>
      <w:r w:rsidR="006D440C">
        <w:t>и</w:t>
      </w:r>
      <w:r w:rsidR="006C31FC">
        <w:t xml:space="preserve"> рабочих мест по условиям труда.</w:t>
      </w:r>
    </w:p>
    <w:p w:rsidR="00745620" w:rsidRDefault="007532DA" w:rsidP="007532DA">
      <w:pPr>
        <w:pStyle w:val="22"/>
        <w:spacing w:line="360" w:lineRule="auto"/>
      </w:pPr>
      <w:r w:rsidRPr="00A10E55">
        <w:rPr>
          <w:b/>
        </w:rPr>
        <w:t>На втором этапе (2011-2015 гг.)</w:t>
      </w:r>
      <w:r>
        <w:t xml:space="preserve"> </w:t>
      </w:r>
      <w:r w:rsidR="00745620" w:rsidRPr="00745620">
        <w:rPr>
          <w:bCs w:val="0"/>
        </w:rPr>
        <w:t>предполагается снизить коэффициент смертельного травматизма (количество несчастных случаев на производстве со смертельным исходом на тысяч</w:t>
      </w:r>
      <w:r w:rsidR="0013332F">
        <w:rPr>
          <w:bCs w:val="0"/>
        </w:rPr>
        <w:t>у</w:t>
      </w:r>
      <w:r w:rsidR="00745620" w:rsidRPr="00745620">
        <w:rPr>
          <w:bCs w:val="0"/>
        </w:rPr>
        <w:t xml:space="preserve"> работающих) до 0,1 и количество </w:t>
      </w:r>
      <w:r w:rsidR="00745620" w:rsidRPr="00745620">
        <w:t>рабочих мест с вредными и опасными условиями труда до 18-20%</w:t>
      </w:r>
      <w:r w:rsidR="006674B7">
        <w:t>.</w:t>
      </w:r>
    </w:p>
    <w:p w:rsidR="007532DA" w:rsidRDefault="00745620" w:rsidP="007532DA">
      <w:pPr>
        <w:pStyle w:val="22"/>
        <w:spacing w:line="360" w:lineRule="auto"/>
      </w:pPr>
      <w:r>
        <w:t xml:space="preserve">Для достижения этой цели </w:t>
      </w:r>
      <w:r w:rsidR="007532DA">
        <w:t xml:space="preserve">предусматривается приступить к полномасштабному внедрению системы управления </w:t>
      </w:r>
      <w:r w:rsidR="007532DA" w:rsidRPr="001672DF">
        <w:t>профессиональны</w:t>
      </w:r>
      <w:r w:rsidR="007532DA">
        <w:t>ми</w:t>
      </w:r>
      <w:r w:rsidR="007532DA" w:rsidRPr="001672DF">
        <w:t xml:space="preserve"> риск</w:t>
      </w:r>
      <w:r w:rsidR="007532DA">
        <w:t>ами</w:t>
      </w:r>
      <w:r w:rsidR="00DF7824">
        <w:t xml:space="preserve"> на каждом рабочем месте</w:t>
      </w:r>
      <w:r w:rsidR="007532DA">
        <w:t xml:space="preserve"> </w:t>
      </w:r>
      <w:r w:rsidR="00012948">
        <w:t xml:space="preserve">и проведению </w:t>
      </w:r>
      <w:r w:rsidR="008323F2">
        <w:t>регулярн</w:t>
      </w:r>
      <w:r w:rsidR="00C14385">
        <w:t>ых</w:t>
      </w:r>
      <w:r w:rsidR="00012948">
        <w:t xml:space="preserve">, </w:t>
      </w:r>
      <w:r w:rsidR="008323F2">
        <w:t>не реже раза в год аттестаци</w:t>
      </w:r>
      <w:r w:rsidR="00C14385">
        <w:t>й</w:t>
      </w:r>
      <w:r w:rsidR="008323F2">
        <w:t xml:space="preserve"> рабочих мест по условиям труда</w:t>
      </w:r>
      <w:r w:rsidR="002173A0">
        <w:t xml:space="preserve">, </w:t>
      </w:r>
      <w:r w:rsidR="000E5E4D">
        <w:t>включая</w:t>
      </w:r>
      <w:r w:rsidR="007A7EFF">
        <w:t xml:space="preserve"> </w:t>
      </w:r>
      <w:r w:rsidR="007532DA">
        <w:t>мероприяти</w:t>
      </w:r>
      <w:r w:rsidR="007A7EFF">
        <w:t>я</w:t>
      </w:r>
      <w:r w:rsidR="007532DA">
        <w:t xml:space="preserve"> по профилактике и своевременному выявлению профессиональных заболеваний</w:t>
      </w:r>
      <w:r w:rsidR="00E855E9">
        <w:t xml:space="preserve"> и</w:t>
      </w:r>
      <w:r w:rsidR="007532DA">
        <w:t xml:space="preserve"> сокращени</w:t>
      </w:r>
      <w:r w:rsidR="00A1647B">
        <w:t>ю</w:t>
      </w:r>
      <w:r w:rsidR="007532DA">
        <w:t xml:space="preserve"> рабочих мест с вредными и опасными условиями труда.</w:t>
      </w:r>
    </w:p>
    <w:p w:rsidR="00271D64" w:rsidRPr="001672DF" w:rsidRDefault="00C60125" w:rsidP="007532DA">
      <w:pPr>
        <w:pStyle w:val="22"/>
        <w:spacing w:line="360" w:lineRule="auto"/>
      </w:pPr>
      <w:r>
        <w:t xml:space="preserve">Особое внимание будет уделено </w:t>
      </w:r>
      <w:r w:rsidR="00644564">
        <w:t xml:space="preserve">подготовке и </w:t>
      </w:r>
      <w:r w:rsidR="00CB6FAD">
        <w:t xml:space="preserve">реализации региональных </w:t>
      </w:r>
      <w:r w:rsidR="009F2346">
        <w:t xml:space="preserve">и корпоративных </w:t>
      </w:r>
      <w:r w:rsidR="00271D64">
        <w:t xml:space="preserve">программ </w:t>
      </w:r>
      <w:r w:rsidR="00271D64" w:rsidRPr="007077A8">
        <w:rPr>
          <w:i/>
        </w:rPr>
        <w:t>нулевого травматизма</w:t>
      </w:r>
      <w:r w:rsidR="00911E61">
        <w:t xml:space="preserve">, распространению передового опыта и лучшей практики </w:t>
      </w:r>
      <w:r w:rsidR="000C7940">
        <w:t>организации охраны труда</w:t>
      </w:r>
      <w:r w:rsidR="00893E2D">
        <w:t xml:space="preserve"> на всех уровнях социального партнерства.</w:t>
      </w:r>
    </w:p>
    <w:p w:rsidR="007532DA" w:rsidRDefault="007532DA" w:rsidP="007532DA">
      <w:pPr>
        <w:pStyle w:val="a4"/>
        <w:spacing w:line="360" w:lineRule="auto"/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1C32D8">
        <w:rPr>
          <w:rFonts w:ascii="Times New Roman" w:hAnsi="Times New Roman"/>
          <w:sz w:val="28"/>
          <w:szCs w:val="28"/>
        </w:rPr>
        <w:t>На третьем этапе (2016-2025 гг.)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21BE5">
        <w:rPr>
          <w:rFonts w:ascii="Times New Roman" w:hAnsi="Times New Roman"/>
          <w:b w:val="0"/>
          <w:sz w:val="28"/>
          <w:szCs w:val="28"/>
        </w:rPr>
        <w:t xml:space="preserve">планируется </w:t>
      </w:r>
      <w:r w:rsidR="00856604">
        <w:rPr>
          <w:rFonts w:ascii="Times New Roman" w:hAnsi="Times New Roman"/>
          <w:b w:val="0"/>
          <w:sz w:val="28"/>
          <w:szCs w:val="28"/>
        </w:rPr>
        <w:t xml:space="preserve">выйти на показатели стран Евросоюза – </w:t>
      </w:r>
      <w:r w:rsidR="00321BE5">
        <w:rPr>
          <w:rFonts w:ascii="Times New Roman" w:hAnsi="Times New Roman"/>
          <w:b w:val="0"/>
          <w:sz w:val="28"/>
          <w:szCs w:val="28"/>
        </w:rPr>
        <w:t xml:space="preserve">снизить </w:t>
      </w:r>
      <w:r w:rsidR="00321BE5">
        <w:rPr>
          <w:rFonts w:ascii="Times New Roman" w:hAnsi="Times New Roman"/>
          <w:b w:val="0"/>
          <w:bCs/>
          <w:sz w:val="28"/>
          <w:szCs w:val="28"/>
        </w:rPr>
        <w:t xml:space="preserve">количество </w:t>
      </w:r>
      <w:r w:rsidR="00321BE5" w:rsidRPr="00F219DC">
        <w:rPr>
          <w:rFonts w:ascii="Times New Roman" w:hAnsi="Times New Roman"/>
          <w:b w:val="0"/>
          <w:sz w:val="28"/>
          <w:szCs w:val="28"/>
        </w:rPr>
        <w:t>рабочих мест с вредными и опасными условиями труда</w:t>
      </w:r>
      <w:r w:rsidR="00321BE5">
        <w:rPr>
          <w:rFonts w:ascii="Times New Roman" w:hAnsi="Times New Roman"/>
          <w:b w:val="0"/>
          <w:sz w:val="28"/>
          <w:szCs w:val="28"/>
        </w:rPr>
        <w:t xml:space="preserve"> до 3-5% и</w:t>
      </w:r>
      <w:r w:rsidR="00856604">
        <w:rPr>
          <w:rFonts w:ascii="Times New Roman" w:hAnsi="Times New Roman"/>
          <w:b w:val="0"/>
          <w:sz w:val="28"/>
          <w:szCs w:val="28"/>
        </w:rPr>
        <w:t xml:space="preserve"> достичь </w:t>
      </w:r>
      <w:r>
        <w:rPr>
          <w:rFonts w:ascii="Times New Roman" w:hAnsi="Times New Roman"/>
          <w:b w:val="0"/>
          <w:bCs/>
          <w:sz w:val="28"/>
          <w:szCs w:val="28"/>
        </w:rPr>
        <w:t>коэффициент</w:t>
      </w:r>
      <w:r w:rsidR="00856604">
        <w:rPr>
          <w:rFonts w:ascii="Times New Roman" w:hAnsi="Times New Roman"/>
          <w:b w:val="0"/>
          <w:bCs/>
          <w:sz w:val="28"/>
          <w:szCs w:val="28"/>
        </w:rPr>
        <w:t>а</w:t>
      </w:r>
      <w:r w:rsidR="00F9465F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травматизма </w:t>
      </w:r>
      <w:r w:rsidR="00856604">
        <w:rPr>
          <w:rFonts w:ascii="Times New Roman" w:hAnsi="Times New Roman"/>
          <w:b w:val="0"/>
          <w:bCs/>
          <w:sz w:val="28"/>
          <w:szCs w:val="28"/>
        </w:rPr>
        <w:t xml:space="preserve">со смертельным исходом до </w:t>
      </w:r>
      <w:r w:rsidR="005572D4">
        <w:rPr>
          <w:rFonts w:ascii="Times New Roman" w:hAnsi="Times New Roman"/>
          <w:b w:val="0"/>
          <w:bCs/>
          <w:sz w:val="28"/>
          <w:szCs w:val="28"/>
        </w:rPr>
        <w:t xml:space="preserve">уровня не более </w:t>
      </w:r>
      <w:r>
        <w:rPr>
          <w:rFonts w:ascii="Times New Roman" w:hAnsi="Times New Roman"/>
          <w:b w:val="0"/>
          <w:bCs/>
          <w:sz w:val="28"/>
          <w:szCs w:val="28"/>
        </w:rPr>
        <w:t>0,05-0,08</w:t>
      </w:r>
      <w:r w:rsidR="00321BE5">
        <w:rPr>
          <w:rFonts w:ascii="Times New Roman" w:hAnsi="Times New Roman"/>
          <w:b w:val="0"/>
          <w:bCs/>
          <w:sz w:val="28"/>
          <w:szCs w:val="28"/>
        </w:rPr>
        <w:t>.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157B48">
        <w:rPr>
          <w:rFonts w:ascii="Times New Roman" w:hAnsi="Times New Roman"/>
          <w:b w:val="0"/>
          <w:bCs/>
          <w:sz w:val="28"/>
          <w:szCs w:val="28"/>
        </w:rPr>
        <w:t xml:space="preserve">Высокая ответственность работодателей и работников за поддержание </w:t>
      </w:r>
      <w:r w:rsidR="00B720B5">
        <w:rPr>
          <w:rFonts w:ascii="Times New Roman" w:hAnsi="Times New Roman"/>
          <w:b w:val="0"/>
          <w:bCs/>
          <w:sz w:val="28"/>
          <w:szCs w:val="28"/>
        </w:rPr>
        <w:t>международных</w:t>
      </w:r>
      <w:r w:rsidR="00157B48">
        <w:rPr>
          <w:rFonts w:ascii="Times New Roman" w:hAnsi="Times New Roman"/>
          <w:b w:val="0"/>
          <w:bCs/>
          <w:sz w:val="28"/>
          <w:szCs w:val="28"/>
        </w:rPr>
        <w:t xml:space="preserve"> стандартов </w:t>
      </w:r>
      <w:r w:rsidR="00CC27F7">
        <w:rPr>
          <w:rFonts w:ascii="Times New Roman" w:hAnsi="Times New Roman"/>
          <w:b w:val="0"/>
          <w:bCs/>
          <w:sz w:val="28"/>
          <w:szCs w:val="28"/>
        </w:rPr>
        <w:t xml:space="preserve">условий и </w:t>
      </w:r>
      <w:r w:rsidR="00157B48">
        <w:rPr>
          <w:rFonts w:ascii="Times New Roman" w:hAnsi="Times New Roman"/>
          <w:b w:val="0"/>
          <w:bCs/>
          <w:sz w:val="28"/>
          <w:szCs w:val="28"/>
        </w:rPr>
        <w:t>охраны труда</w:t>
      </w:r>
      <w:r w:rsidR="00CC27F7">
        <w:rPr>
          <w:rFonts w:ascii="Times New Roman" w:hAnsi="Times New Roman"/>
          <w:b w:val="0"/>
          <w:bCs/>
          <w:sz w:val="28"/>
          <w:szCs w:val="28"/>
        </w:rPr>
        <w:t>, к</w:t>
      </w:r>
      <w:r w:rsidR="00B415BD">
        <w:rPr>
          <w:rFonts w:ascii="Times New Roman" w:hAnsi="Times New Roman"/>
          <w:b w:val="0"/>
          <w:bCs/>
          <w:sz w:val="28"/>
          <w:szCs w:val="28"/>
        </w:rPr>
        <w:t xml:space="preserve">ультура безопасного и здорового труда </w:t>
      </w:r>
      <w:r w:rsidR="00330594">
        <w:rPr>
          <w:rFonts w:ascii="Times New Roman" w:hAnsi="Times New Roman"/>
          <w:b w:val="0"/>
          <w:bCs/>
          <w:sz w:val="28"/>
          <w:szCs w:val="28"/>
        </w:rPr>
        <w:t>станет нормой</w:t>
      </w:r>
      <w:r w:rsidR="006A1919">
        <w:rPr>
          <w:rFonts w:ascii="Times New Roman" w:hAnsi="Times New Roman"/>
          <w:b w:val="0"/>
          <w:bCs/>
          <w:sz w:val="28"/>
          <w:szCs w:val="28"/>
        </w:rPr>
        <w:t>, а эффективное управление профессиональными рисками</w:t>
      </w:r>
      <w:r w:rsidR="00C9695A">
        <w:rPr>
          <w:rFonts w:ascii="Times New Roman" w:hAnsi="Times New Roman"/>
          <w:b w:val="0"/>
          <w:bCs/>
          <w:sz w:val="28"/>
          <w:szCs w:val="28"/>
        </w:rPr>
        <w:t xml:space="preserve"> на каждом рабочем месте</w:t>
      </w:r>
      <w:r w:rsidR="006A1919">
        <w:rPr>
          <w:rFonts w:ascii="Times New Roman" w:hAnsi="Times New Roman"/>
          <w:b w:val="0"/>
          <w:bCs/>
          <w:sz w:val="28"/>
          <w:szCs w:val="28"/>
        </w:rPr>
        <w:t xml:space="preserve"> – повседневной практикой</w:t>
      </w:r>
      <w:r w:rsidR="003A32B0">
        <w:rPr>
          <w:rFonts w:ascii="Times New Roman" w:hAnsi="Times New Roman"/>
          <w:b w:val="0"/>
          <w:bCs/>
          <w:sz w:val="28"/>
          <w:szCs w:val="28"/>
        </w:rPr>
        <w:t xml:space="preserve"> сторон социального </w:t>
      </w:r>
      <w:r w:rsidR="00AA38A2">
        <w:rPr>
          <w:rFonts w:ascii="Times New Roman" w:hAnsi="Times New Roman"/>
          <w:b w:val="0"/>
          <w:bCs/>
          <w:sz w:val="28"/>
          <w:szCs w:val="28"/>
        </w:rPr>
        <w:t>партнерства</w:t>
      </w:r>
      <w:r w:rsidR="00330594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AC05F3" w:rsidRPr="006C55BE" w:rsidRDefault="00AC05F3" w:rsidP="006C55BE">
      <w:pPr>
        <w:pStyle w:val="3"/>
        <w:spacing w:after="120"/>
        <w:ind w:left="539"/>
        <w:rPr>
          <w:bCs/>
          <w:i/>
          <w:sz w:val="24"/>
        </w:rPr>
      </w:pPr>
      <w:r w:rsidRPr="006C55BE">
        <w:rPr>
          <w:bCs/>
          <w:i/>
          <w:sz w:val="24"/>
        </w:rPr>
        <w:t>Программные интервенции</w:t>
      </w:r>
      <w:r w:rsidR="007013E3">
        <w:rPr>
          <w:bCs/>
          <w:i/>
          <w:sz w:val="24"/>
        </w:rPr>
        <w:t xml:space="preserve">, </w:t>
      </w:r>
      <w:r w:rsidR="00F26D8A">
        <w:rPr>
          <w:bCs/>
          <w:i/>
          <w:sz w:val="24"/>
        </w:rPr>
        <w:br/>
      </w:r>
      <w:r w:rsidR="007013E3">
        <w:rPr>
          <w:bCs/>
          <w:i/>
          <w:sz w:val="24"/>
        </w:rPr>
        <w:t>технология реализация политики</w:t>
      </w:r>
    </w:p>
    <w:p w:rsidR="006214F9" w:rsidRPr="006214F9" w:rsidRDefault="004D14DE" w:rsidP="006214F9">
      <w:pPr>
        <w:pStyle w:val="a4"/>
        <w:spacing w:line="360" w:lineRule="auto"/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На протяжении всего периода</w:t>
      </w:r>
      <w:r w:rsidR="00E80F8B">
        <w:rPr>
          <w:rFonts w:ascii="Times New Roman" w:hAnsi="Times New Roman"/>
          <w:b w:val="0"/>
          <w:bCs/>
          <w:sz w:val="28"/>
          <w:szCs w:val="28"/>
        </w:rPr>
        <w:t xml:space="preserve"> 2008-2025 гг.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6214F9" w:rsidRPr="006214F9">
        <w:rPr>
          <w:rFonts w:ascii="Times New Roman" w:hAnsi="Times New Roman"/>
          <w:b w:val="0"/>
          <w:bCs/>
          <w:sz w:val="28"/>
          <w:szCs w:val="28"/>
        </w:rPr>
        <w:t>Программ</w:t>
      </w:r>
      <w:r w:rsidR="00F27E71">
        <w:rPr>
          <w:rFonts w:ascii="Times New Roman" w:hAnsi="Times New Roman"/>
          <w:b w:val="0"/>
          <w:bCs/>
          <w:sz w:val="28"/>
          <w:szCs w:val="28"/>
        </w:rPr>
        <w:t>а</w:t>
      </w:r>
      <w:r w:rsidR="002B15E9">
        <w:rPr>
          <w:rFonts w:ascii="Times New Roman" w:hAnsi="Times New Roman"/>
          <w:b w:val="0"/>
          <w:bCs/>
          <w:sz w:val="28"/>
          <w:szCs w:val="28"/>
        </w:rPr>
        <w:t xml:space="preserve"> будет реализована путем </w:t>
      </w:r>
      <w:r w:rsidR="00432643">
        <w:rPr>
          <w:rFonts w:ascii="Times New Roman" w:hAnsi="Times New Roman"/>
          <w:b w:val="0"/>
          <w:bCs/>
          <w:sz w:val="28"/>
          <w:szCs w:val="28"/>
        </w:rPr>
        <w:t xml:space="preserve">одновременного </w:t>
      </w:r>
      <w:r w:rsidR="002B15E9">
        <w:rPr>
          <w:rFonts w:ascii="Times New Roman" w:hAnsi="Times New Roman"/>
          <w:b w:val="0"/>
          <w:bCs/>
          <w:sz w:val="28"/>
          <w:szCs w:val="28"/>
        </w:rPr>
        <w:t>проведения целенаправленных интервенций:</w:t>
      </w:r>
    </w:p>
    <w:p w:rsidR="00352648" w:rsidRPr="006214F9" w:rsidRDefault="00352648" w:rsidP="0035264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BE4B3A">
        <w:rPr>
          <w:rFonts w:ascii="Times New Roman" w:hAnsi="Times New Roman"/>
          <w:b w:val="0"/>
          <w:bCs/>
          <w:i/>
          <w:sz w:val="28"/>
          <w:szCs w:val="28"/>
        </w:rPr>
        <w:t>Законодательн</w:t>
      </w:r>
      <w:r w:rsidR="00ED473D">
        <w:rPr>
          <w:rFonts w:ascii="Times New Roman" w:hAnsi="Times New Roman"/>
          <w:b w:val="0"/>
          <w:bCs/>
          <w:i/>
          <w:sz w:val="28"/>
          <w:szCs w:val="28"/>
        </w:rPr>
        <w:t>ой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 – приведение норм </w:t>
      </w:r>
      <w:r w:rsidR="00C40CFD">
        <w:rPr>
          <w:rFonts w:ascii="Times New Roman" w:hAnsi="Times New Roman"/>
          <w:b w:val="0"/>
          <w:bCs/>
          <w:sz w:val="28"/>
          <w:szCs w:val="28"/>
        </w:rPr>
        <w:t xml:space="preserve">охраны труда </w:t>
      </w:r>
      <w:r w:rsidRPr="006214F9">
        <w:rPr>
          <w:rFonts w:ascii="Times New Roman" w:hAnsi="Times New Roman"/>
          <w:b w:val="0"/>
          <w:bCs/>
          <w:sz w:val="28"/>
          <w:szCs w:val="28"/>
        </w:rPr>
        <w:t>в соответствие с европейскими и международными стандартами</w:t>
      </w:r>
      <w:r w:rsidR="007D47FF"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B76218" w:rsidRPr="006214F9" w:rsidRDefault="00B76218" w:rsidP="0029547A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BE4B3A">
        <w:rPr>
          <w:rFonts w:ascii="Times New Roman" w:hAnsi="Times New Roman"/>
          <w:b w:val="0"/>
          <w:bCs/>
          <w:i/>
          <w:sz w:val="28"/>
          <w:szCs w:val="28"/>
        </w:rPr>
        <w:t>Информационн</w:t>
      </w:r>
      <w:r w:rsidR="00ED473D">
        <w:rPr>
          <w:rFonts w:ascii="Times New Roman" w:hAnsi="Times New Roman"/>
          <w:b w:val="0"/>
          <w:bCs/>
          <w:i/>
          <w:sz w:val="28"/>
          <w:szCs w:val="28"/>
        </w:rPr>
        <w:t>ой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 – внедрение культуры безопасного труда в общественное сознание через СМИ и собственные каналы коммуникаци</w:t>
      </w:r>
      <w:r w:rsidR="00087535">
        <w:rPr>
          <w:rFonts w:ascii="Times New Roman" w:hAnsi="Times New Roman"/>
          <w:b w:val="0"/>
          <w:bCs/>
          <w:sz w:val="28"/>
          <w:szCs w:val="28"/>
        </w:rPr>
        <w:t>й</w:t>
      </w:r>
      <w:r w:rsidRPr="006214F9">
        <w:rPr>
          <w:rFonts w:ascii="Times New Roman" w:hAnsi="Times New Roman"/>
          <w:b w:val="0"/>
          <w:bCs/>
          <w:sz w:val="28"/>
          <w:szCs w:val="28"/>
        </w:rPr>
        <w:t>, распространение лучшей практики</w:t>
      </w:r>
      <w:r w:rsidR="007D47FF"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B76218" w:rsidRPr="006214F9" w:rsidRDefault="00B76218" w:rsidP="0029547A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BE4B3A">
        <w:rPr>
          <w:rFonts w:ascii="Times New Roman" w:hAnsi="Times New Roman"/>
          <w:b w:val="0"/>
          <w:bCs/>
          <w:i/>
          <w:sz w:val="28"/>
          <w:szCs w:val="28"/>
        </w:rPr>
        <w:t>Исследовательск</w:t>
      </w:r>
      <w:r w:rsidR="00FE3674">
        <w:rPr>
          <w:rFonts w:ascii="Times New Roman" w:hAnsi="Times New Roman"/>
          <w:b w:val="0"/>
          <w:bCs/>
          <w:i/>
          <w:sz w:val="28"/>
          <w:szCs w:val="28"/>
        </w:rPr>
        <w:t>ой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 – </w:t>
      </w:r>
      <w:r w:rsidR="00680079">
        <w:rPr>
          <w:rFonts w:ascii="Times New Roman" w:hAnsi="Times New Roman"/>
          <w:b w:val="0"/>
          <w:bCs/>
          <w:sz w:val="28"/>
          <w:szCs w:val="28"/>
        </w:rPr>
        <w:t xml:space="preserve">ориентирование 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НИОКР на </w:t>
      </w:r>
      <w:r w:rsidR="00352648">
        <w:rPr>
          <w:rFonts w:ascii="Times New Roman" w:hAnsi="Times New Roman"/>
          <w:b w:val="0"/>
          <w:bCs/>
          <w:sz w:val="28"/>
          <w:szCs w:val="28"/>
        </w:rPr>
        <w:t xml:space="preserve">создание </w:t>
      </w:r>
      <w:r w:rsidRPr="006214F9">
        <w:rPr>
          <w:rFonts w:ascii="Times New Roman" w:hAnsi="Times New Roman"/>
          <w:b w:val="0"/>
          <w:bCs/>
          <w:sz w:val="28"/>
          <w:szCs w:val="28"/>
        </w:rPr>
        <w:t>инноваций в области управления профрисками, технологий безопасного труда и мониторинг</w:t>
      </w:r>
      <w:r w:rsidR="00310AFD">
        <w:rPr>
          <w:rFonts w:ascii="Times New Roman" w:hAnsi="Times New Roman"/>
          <w:b w:val="0"/>
          <w:bCs/>
          <w:sz w:val="28"/>
          <w:szCs w:val="28"/>
        </w:rPr>
        <w:t>а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 здоровья на работе</w:t>
      </w:r>
      <w:r w:rsidR="007D47FF"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B76218" w:rsidRPr="006214F9" w:rsidRDefault="00B76218" w:rsidP="0029547A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457B90">
        <w:rPr>
          <w:rFonts w:ascii="Times New Roman" w:hAnsi="Times New Roman"/>
          <w:b w:val="0"/>
          <w:bCs/>
          <w:i/>
          <w:sz w:val="28"/>
          <w:szCs w:val="28"/>
        </w:rPr>
        <w:t>Административн</w:t>
      </w:r>
      <w:r w:rsidR="00B70927">
        <w:rPr>
          <w:rFonts w:ascii="Times New Roman" w:hAnsi="Times New Roman"/>
          <w:b w:val="0"/>
          <w:bCs/>
          <w:i/>
          <w:sz w:val="28"/>
          <w:szCs w:val="28"/>
        </w:rPr>
        <w:t>ой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 – непосредственное влияние на организации государственного сектора </w:t>
      </w:r>
      <w:r w:rsidR="00B70927">
        <w:rPr>
          <w:rFonts w:ascii="Times New Roman" w:hAnsi="Times New Roman"/>
          <w:b w:val="0"/>
          <w:bCs/>
          <w:sz w:val="28"/>
          <w:szCs w:val="28"/>
        </w:rPr>
        <w:t xml:space="preserve">и бюджетной сферы </w:t>
      </w:r>
      <w:r w:rsidRPr="006214F9">
        <w:rPr>
          <w:rFonts w:ascii="Times New Roman" w:hAnsi="Times New Roman"/>
          <w:b w:val="0"/>
          <w:bCs/>
          <w:sz w:val="28"/>
          <w:szCs w:val="28"/>
        </w:rPr>
        <w:t>с целью создания образцов безопасного труда в пример частному сектору</w:t>
      </w:r>
      <w:r w:rsidR="00AF0A41"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B76218" w:rsidRPr="006214F9" w:rsidRDefault="00B76218" w:rsidP="0029547A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BE4B3A">
        <w:rPr>
          <w:rFonts w:ascii="Times New Roman" w:hAnsi="Times New Roman"/>
          <w:b w:val="0"/>
          <w:bCs/>
          <w:i/>
          <w:sz w:val="28"/>
          <w:szCs w:val="28"/>
        </w:rPr>
        <w:t>Управленческ</w:t>
      </w:r>
      <w:r w:rsidR="00005546">
        <w:rPr>
          <w:rFonts w:ascii="Times New Roman" w:hAnsi="Times New Roman"/>
          <w:b w:val="0"/>
          <w:bCs/>
          <w:i/>
          <w:sz w:val="28"/>
          <w:szCs w:val="28"/>
        </w:rPr>
        <w:t>ой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 – встраивание системы управления профрисками в систем</w:t>
      </w:r>
      <w:r w:rsidR="00B43EF3">
        <w:rPr>
          <w:rFonts w:ascii="Times New Roman" w:hAnsi="Times New Roman"/>
          <w:b w:val="0"/>
          <w:bCs/>
          <w:sz w:val="28"/>
          <w:szCs w:val="28"/>
        </w:rPr>
        <w:t>у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 менеджмента корпораций и стандарты корпоративной социальной ответственности</w:t>
      </w:r>
      <w:r w:rsidR="00AF0A41"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B76218" w:rsidRPr="006214F9" w:rsidRDefault="00B76218" w:rsidP="0029547A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BE4B3A">
        <w:rPr>
          <w:rFonts w:ascii="Times New Roman" w:hAnsi="Times New Roman"/>
          <w:b w:val="0"/>
          <w:bCs/>
          <w:i/>
          <w:sz w:val="28"/>
          <w:szCs w:val="28"/>
        </w:rPr>
        <w:t>Прямое вмешательство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 – воздействие на работодателя через инспекции труда (</w:t>
      </w:r>
      <w:r w:rsidR="007B5CAB">
        <w:rPr>
          <w:rFonts w:ascii="Times New Roman" w:hAnsi="Times New Roman"/>
          <w:b w:val="0"/>
          <w:bCs/>
          <w:sz w:val="28"/>
          <w:szCs w:val="28"/>
        </w:rPr>
        <w:t xml:space="preserve">в т.ч. </w:t>
      </w:r>
      <w:r w:rsidRPr="006214F9">
        <w:rPr>
          <w:rFonts w:ascii="Times New Roman" w:hAnsi="Times New Roman"/>
          <w:b w:val="0"/>
          <w:bCs/>
          <w:sz w:val="28"/>
          <w:szCs w:val="28"/>
        </w:rPr>
        <w:t>проведение консультаций по профилактике)</w:t>
      </w:r>
      <w:r w:rsidR="00D845EB"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B76218" w:rsidRPr="006214F9" w:rsidRDefault="00B76218" w:rsidP="0029547A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BE4B3A">
        <w:rPr>
          <w:rFonts w:ascii="Times New Roman" w:hAnsi="Times New Roman"/>
          <w:b w:val="0"/>
          <w:bCs/>
          <w:i/>
          <w:sz w:val="28"/>
          <w:szCs w:val="28"/>
        </w:rPr>
        <w:t>П</w:t>
      </w:r>
      <w:r w:rsidR="00673AD4">
        <w:rPr>
          <w:rFonts w:ascii="Times New Roman" w:hAnsi="Times New Roman"/>
          <w:b w:val="0"/>
          <w:bCs/>
          <w:i/>
          <w:sz w:val="28"/>
          <w:szCs w:val="28"/>
        </w:rPr>
        <w:t>олитик</w:t>
      </w:r>
      <w:r w:rsidR="002E5D40">
        <w:rPr>
          <w:rFonts w:ascii="Times New Roman" w:hAnsi="Times New Roman"/>
          <w:b w:val="0"/>
          <w:bCs/>
          <w:i/>
          <w:sz w:val="28"/>
          <w:szCs w:val="28"/>
        </w:rPr>
        <w:t>ой</w:t>
      </w:r>
      <w:r w:rsidR="00673AD4">
        <w:rPr>
          <w:rFonts w:ascii="Times New Roman" w:hAnsi="Times New Roman"/>
          <w:b w:val="0"/>
          <w:bCs/>
          <w:i/>
          <w:sz w:val="28"/>
          <w:szCs w:val="28"/>
        </w:rPr>
        <w:t xml:space="preserve"> п</w:t>
      </w:r>
      <w:r w:rsidRPr="00BE4B3A">
        <w:rPr>
          <w:rFonts w:ascii="Times New Roman" w:hAnsi="Times New Roman"/>
          <w:b w:val="0"/>
          <w:bCs/>
          <w:i/>
          <w:sz w:val="28"/>
          <w:szCs w:val="28"/>
        </w:rPr>
        <w:t>артнёрств</w:t>
      </w:r>
      <w:r w:rsidR="00673AD4">
        <w:rPr>
          <w:rFonts w:ascii="Times New Roman" w:hAnsi="Times New Roman"/>
          <w:b w:val="0"/>
          <w:bCs/>
          <w:i/>
          <w:sz w:val="28"/>
          <w:szCs w:val="28"/>
        </w:rPr>
        <w:t>а</w:t>
      </w:r>
      <w:r w:rsidRPr="006214F9">
        <w:rPr>
          <w:rFonts w:ascii="Times New Roman" w:hAnsi="Times New Roman"/>
          <w:b w:val="0"/>
          <w:bCs/>
          <w:sz w:val="28"/>
          <w:szCs w:val="28"/>
        </w:rPr>
        <w:t xml:space="preserve"> – создание партнёрских отношений с работодательскими и профсоюзными организациями, а также с региональными и местными органами власти </w:t>
      </w:r>
      <w:r w:rsidR="00890801">
        <w:rPr>
          <w:rFonts w:ascii="Times New Roman" w:hAnsi="Times New Roman"/>
          <w:b w:val="0"/>
          <w:bCs/>
          <w:sz w:val="28"/>
          <w:szCs w:val="28"/>
        </w:rPr>
        <w:t xml:space="preserve">для повышения </w:t>
      </w:r>
      <w:r w:rsidR="002B5DD6">
        <w:rPr>
          <w:rFonts w:ascii="Times New Roman" w:hAnsi="Times New Roman"/>
          <w:b w:val="0"/>
          <w:bCs/>
          <w:sz w:val="28"/>
          <w:szCs w:val="28"/>
        </w:rPr>
        <w:t xml:space="preserve">эффективности </w:t>
      </w:r>
      <w:r w:rsidR="00890801">
        <w:rPr>
          <w:rFonts w:ascii="Times New Roman" w:hAnsi="Times New Roman"/>
          <w:b w:val="0"/>
          <w:bCs/>
          <w:sz w:val="28"/>
          <w:szCs w:val="28"/>
        </w:rPr>
        <w:t xml:space="preserve">организации </w:t>
      </w:r>
      <w:r w:rsidR="00E45335">
        <w:rPr>
          <w:rFonts w:ascii="Times New Roman" w:hAnsi="Times New Roman"/>
          <w:b w:val="0"/>
          <w:bCs/>
          <w:sz w:val="28"/>
          <w:szCs w:val="28"/>
        </w:rPr>
        <w:t xml:space="preserve">охраны </w:t>
      </w:r>
      <w:r w:rsidRPr="006214F9">
        <w:rPr>
          <w:rFonts w:ascii="Times New Roman" w:hAnsi="Times New Roman"/>
          <w:b w:val="0"/>
          <w:bCs/>
          <w:sz w:val="28"/>
          <w:szCs w:val="28"/>
        </w:rPr>
        <w:t>труда</w:t>
      </w:r>
      <w:r w:rsidR="0029547A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A31DD7" w:rsidRDefault="0069026A" w:rsidP="006214F9">
      <w:pPr>
        <w:pStyle w:val="a4"/>
        <w:spacing w:line="360" w:lineRule="auto"/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Реализация с</w:t>
      </w:r>
      <w:r w:rsidR="00A31DD7">
        <w:rPr>
          <w:rFonts w:ascii="Times New Roman" w:hAnsi="Times New Roman"/>
          <w:b w:val="0"/>
          <w:bCs/>
          <w:sz w:val="28"/>
          <w:szCs w:val="28"/>
        </w:rPr>
        <w:t>тратеги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и </w:t>
      </w:r>
      <w:r w:rsidR="00A31DD7">
        <w:rPr>
          <w:rFonts w:ascii="Times New Roman" w:hAnsi="Times New Roman"/>
          <w:b w:val="0"/>
          <w:bCs/>
          <w:sz w:val="28"/>
          <w:szCs w:val="28"/>
        </w:rPr>
        <w:t>будет организована</w:t>
      </w:r>
      <w:r w:rsidR="00F7417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через </w:t>
      </w:r>
      <w:r w:rsidR="00720AE4">
        <w:rPr>
          <w:rFonts w:ascii="Times New Roman" w:hAnsi="Times New Roman"/>
          <w:b w:val="0"/>
          <w:bCs/>
          <w:sz w:val="28"/>
          <w:szCs w:val="28"/>
        </w:rPr>
        <w:t xml:space="preserve">посредство «горизонтальной» </w:t>
      </w:r>
      <w:r w:rsidR="00E9688A">
        <w:rPr>
          <w:rFonts w:ascii="Times New Roman" w:hAnsi="Times New Roman"/>
          <w:b w:val="0"/>
          <w:bCs/>
          <w:sz w:val="28"/>
          <w:szCs w:val="28"/>
        </w:rPr>
        <w:t xml:space="preserve">вертикали путем выстраивания </w:t>
      </w:r>
      <w:r w:rsidR="00773A33">
        <w:rPr>
          <w:rFonts w:ascii="Times New Roman" w:hAnsi="Times New Roman"/>
          <w:b w:val="0"/>
          <w:bCs/>
          <w:sz w:val="28"/>
          <w:szCs w:val="28"/>
        </w:rPr>
        <w:t xml:space="preserve">эффективных </w:t>
      </w:r>
      <w:r w:rsidR="00E9688A">
        <w:rPr>
          <w:rFonts w:ascii="Times New Roman" w:hAnsi="Times New Roman"/>
          <w:b w:val="0"/>
          <w:bCs/>
          <w:sz w:val="28"/>
          <w:szCs w:val="28"/>
        </w:rPr>
        <w:t>партне</w:t>
      </w:r>
      <w:r w:rsidR="00976BDC">
        <w:rPr>
          <w:rFonts w:ascii="Times New Roman" w:hAnsi="Times New Roman"/>
          <w:b w:val="0"/>
          <w:bCs/>
          <w:sz w:val="28"/>
          <w:szCs w:val="28"/>
        </w:rPr>
        <w:t xml:space="preserve">рских </w:t>
      </w:r>
      <w:r w:rsidR="000034C7">
        <w:rPr>
          <w:rFonts w:ascii="Times New Roman" w:hAnsi="Times New Roman"/>
          <w:b w:val="0"/>
          <w:bCs/>
          <w:sz w:val="28"/>
          <w:szCs w:val="28"/>
        </w:rPr>
        <w:t xml:space="preserve">отношений </w:t>
      </w:r>
      <w:r w:rsidR="00D76DEC">
        <w:rPr>
          <w:rFonts w:ascii="Times New Roman" w:hAnsi="Times New Roman"/>
          <w:b w:val="0"/>
          <w:bCs/>
          <w:sz w:val="28"/>
          <w:szCs w:val="28"/>
        </w:rPr>
        <w:t>с основными участниками системы управления профессиона</w:t>
      </w:r>
      <w:r w:rsidR="004741EF">
        <w:rPr>
          <w:rFonts w:ascii="Times New Roman" w:hAnsi="Times New Roman"/>
          <w:b w:val="0"/>
          <w:bCs/>
          <w:sz w:val="28"/>
          <w:szCs w:val="28"/>
        </w:rPr>
        <w:t>льны</w:t>
      </w:r>
      <w:r w:rsidR="00D76DEC">
        <w:rPr>
          <w:rFonts w:ascii="Times New Roman" w:hAnsi="Times New Roman"/>
          <w:b w:val="0"/>
          <w:bCs/>
          <w:sz w:val="28"/>
          <w:szCs w:val="28"/>
        </w:rPr>
        <w:t>ми рисками.</w:t>
      </w:r>
      <w:r w:rsidR="00F74178">
        <w:rPr>
          <w:rFonts w:ascii="Times New Roman" w:hAnsi="Times New Roman"/>
          <w:b w:val="0"/>
          <w:bCs/>
          <w:sz w:val="28"/>
          <w:szCs w:val="28"/>
        </w:rPr>
        <w:t xml:space="preserve"> В этих целях должн</w:t>
      </w:r>
      <w:r w:rsidR="00ED4BEB">
        <w:rPr>
          <w:rFonts w:ascii="Times New Roman" w:hAnsi="Times New Roman"/>
          <w:b w:val="0"/>
          <w:bCs/>
          <w:sz w:val="28"/>
          <w:szCs w:val="28"/>
        </w:rPr>
        <w:t>ы</w:t>
      </w:r>
      <w:r w:rsidR="00F74178">
        <w:rPr>
          <w:rFonts w:ascii="Times New Roman" w:hAnsi="Times New Roman"/>
          <w:b w:val="0"/>
          <w:bCs/>
          <w:sz w:val="28"/>
          <w:szCs w:val="28"/>
        </w:rPr>
        <w:t xml:space="preserve"> быть в полной мере задействован</w:t>
      </w:r>
      <w:r w:rsidR="00ED4BEB">
        <w:rPr>
          <w:rFonts w:ascii="Times New Roman" w:hAnsi="Times New Roman"/>
          <w:b w:val="0"/>
          <w:bCs/>
          <w:sz w:val="28"/>
          <w:szCs w:val="28"/>
        </w:rPr>
        <w:t>ы</w:t>
      </w:r>
      <w:r w:rsidR="00F74178">
        <w:rPr>
          <w:rFonts w:ascii="Times New Roman" w:hAnsi="Times New Roman"/>
          <w:b w:val="0"/>
          <w:bCs/>
          <w:sz w:val="28"/>
          <w:szCs w:val="28"/>
        </w:rPr>
        <w:t xml:space="preserve"> норм</w:t>
      </w:r>
      <w:r w:rsidR="00ED4BEB">
        <w:rPr>
          <w:rFonts w:ascii="Times New Roman" w:hAnsi="Times New Roman"/>
          <w:b w:val="0"/>
          <w:bCs/>
          <w:sz w:val="28"/>
          <w:szCs w:val="28"/>
        </w:rPr>
        <w:t>ы</w:t>
      </w:r>
      <w:r w:rsidR="00F7417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D4BEB">
        <w:rPr>
          <w:rFonts w:ascii="Times New Roman" w:hAnsi="Times New Roman"/>
          <w:b w:val="0"/>
          <w:bCs/>
          <w:sz w:val="28"/>
          <w:szCs w:val="28"/>
        </w:rPr>
        <w:t xml:space="preserve">новой </w:t>
      </w:r>
      <w:r w:rsidR="00F74178">
        <w:rPr>
          <w:rFonts w:ascii="Times New Roman" w:hAnsi="Times New Roman"/>
          <w:b w:val="0"/>
          <w:bCs/>
          <w:sz w:val="28"/>
          <w:szCs w:val="28"/>
        </w:rPr>
        <w:t>статьи 35.1 Трудового кодекса Российской Федерации «Участие органов социального партнерства в формировании и реализации государственной политики в сфере труда</w:t>
      </w:r>
      <w:r w:rsidR="00A63E80">
        <w:rPr>
          <w:rFonts w:ascii="Times New Roman" w:hAnsi="Times New Roman"/>
          <w:b w:val="0"/>
          <w:bCs/>
          <w:sz w:val="28"/>
          <w:szCs w:val="28"/>
        </w:rPr>
        <w:t>»</w:t>
      </w:r>
      <w:r w:rsidR="00F74178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42608B" w:rsidRDefault="0042608B" w:rsidP="006214F9">
      <w:pPr>
        <w:pStyle w:val="a4"/>
        <w:spacing w:line="360" w:lineRule="auto"/>
        <w:ind w:firstLine="54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Правительство Российской Федерации </w:t>
      </w:r>
      <w:r w:rsidR="00E14AA0">
        <w:rPr>
          <w:rFonts w:ascii="Times New Roman" w:hAnsi="Times New Roman"/>
          <w:b w:val="0"/>
          <w:bCs/>
          <w:sz w:val="28"/>
          <w:szCs w:val="28"/>
        </w:rPr>
        <w:t xml:space="preserve">будет контролировать </w:t>
      </w:r>
      <w:r w:rsidR="00583B28">
        <w:rPr>
          <w:rFonts w:ascii="Times New Roman" w:hAnsi="Times New Roman"/>
          <w:b w:val="0"/>
          <w:bCs/>
          <w:sz w:val="28"/>
          <w:szCs w:val="28"/>
        </w:rPr>
        <w:t xml:space="preserve">результативность </w:t>
      </w:r>
      <w:r w:rsidR="00E14AA0">
        <w:rPr>
          <w:rFonts w:ascii="Times New Roman" w:hAnsi="Times New Roman"/>
          <w:b w:val="0"/>
          <w:bCs/>
          <w:sz w:val="28"/>
          <w:szCs w:val="28"/>
        </w:rPr>
        <w:t>Программ</w:t>
      </w:r>
      <w:r w:rsidR="00247454">
        <w:rPr>
          <w:rFonts w:ascii="Times New Roman" w:hAnsi="Times New Roman"/>
          <w:b w:val="0"/>
          <w:bCs/>
          <w:sz w:val="28"/>
          <w:szCs w:val="28"/>
        </w:rPr>
        <w:t>ы</w:t>
      </w:r>
      <w:r w:rsidR="00E14AA0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47454">
        <w:rPr>
          <w:rFonts w:ascii="Times New Roman" w:hAnsi="Times New Roman"/>
          <w:b w:val="0"/>
          <w:bCs/>
          <w:sz w:val="28"/>
          <w:szCs w:val="28"/>
        </w:rPr>
        <w:t xml:space="preserve">через </w:t>
      </w:r>
      <w:r w:rsidR="0033142F" w:rsidRPr="00D950FE">
        <w:rPr>
          <w:rFonts w:ascii="Times New Roman" w:hAnsi="Times New Roman"/>
          <w:b w:val="0"/>
          <w:bCs/>
          <w:i/>
          <w:sz w:val="28"/>
          <w:szCs w:val="28"/>
        </w:rPr>
        <w:t>соо</w:t>
      </w:r>
      <w:r w:rsidR="00A8262D" w:rsidRPr="00D950FE">
        <w:rPr>
          <w:rFonts w:ascii="Times New Roman" w:hAnsi="Times New Roman"/>
          <w:b w:val="0"/>
          <w:bCs/>
          <w:i/>
          <w:sz w:val="28"/>
          <w:szCs w:val="28"/>
        </w:rPr>
        <w:t>т</w:t>
      </w:r>
      <w:r w:rsidR="0033142F" w:rsidRPr="00D950FE">
        <w:rPr>
          <w:rFonts w:ascii="Times New Roman" w:hAnsi="Times New Roman"/>
          <w:b w:val="0"/>
          <w:bCs/>
          <w:i/>
          <w:sz w:val="28"/>
          <w:szCs w:val="28"/>
        </w:rPr>
        <w:t>ветс</w:t>
      </w:r>
      <w:r w:rsidR="00A8262D" w:rsidRPr="00D950FE">
        <w:rPr>
          <w:rFonts w:ascii="Times New Roman" w:hAnsi="Times New Roman"/>
          <w:b w:val="0"/>
          <w:bCs/>
          <w:i/>
          <w:sz w:val="28"/>
          <w:szCs w:val="28"/>
        </w:rPr>
        <w:t>т</w:t>
      </w:r>
      <w:r w:rsidR="0033142F" w:rsidRPr="00D950FE">
        <w:rPr>
          <w:rFonts w:ascii="Times New Roman" w:hAnsi="Times New Roman"/>
          <w:b w:val="0"/>
          <w:bCs/>
          <w:i/>
          <w:sz w:val="28"/>
          <w:szCs w:val="28"/>
        </w:rPr>
        <w:t xml:space="preserve">вующие </w:t>
      </w:r>
      <w:r w:rsidR="008E327D" w:rsidRPr="00D950FE">
        <w:rPr>
          <w:rFonts w:ascii="Times New Roman" w:hAnsi="Times New Roman"/>
          <w:b w:val="0"/>
          <w:bCs/>
          <w:i/>
          <w:sz w:val="28"/>
          <w:szCs w:val="28"/>
        </w:rPr>
        <w:t xml:space="preserve">показатели </w:t>
      </w:r>
      <w:r w:rsidR="00EA4915" w:rsidRPr="00D950FE">
        <w:rPr>
          <w:rFonts w:ascii="Times New Roman" w:hAnsi="Times New Roman"/>
          <w:b w:val="0"/>
          <w:bCs/>
          <w:i/>
          <w:sz w:val="28"/>
          <w:szCs w:val="28"/>
        </w:rPr>
        <w:t>(целевые индикаторы)</w:t>
      </w:r>
      <w:r w:rsidR="00EA4915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8E327D">
        <w:rPr>
          <w:rFonts w:ascii="Times New Roman" w:hAnsi="Times New Roman"/>
          <w:b w:val="0"/>
          <w:bCs/>
          <w:sz w:val="28"/>
          <w:szCs w:val="28"/>
        </w:rPr>
        <w:t>региональных, отраслевых и корпоративных её компонентов – аналогичных программ в субъектах Российской Федерации</w:t>
      </w:r>
      <w:r w:rsidR="00F33F85">
        <w:rPr>
          <w:rFonts w:ascii="Times New Roman" w:hAnsi="Times New Roman"/>
          <w:b w:val="0"/>
          <w:bCs/>
          <w:sz w:val="28"/>
          <w:szCs w:val="28"/>
        </w:rPr>
        <w:t>,</w:t>
      </w:r>
      <w:r w:rsidR="008E327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33F85">
        <w:rPr>
          <w:rFonts w:ascii="Times New Roman" w:hAnsi="Times New Roman"/>
          <w:b w:val="0"/>
          <w:bCs/>
          <w:sz w:val="28"/>
          <w:szCs w:val="28"/>
        </w:rPr>
        <w:t>секторах экономики и в самих предприятиях на соответствующих уровнях социального партнёрства, предусмотренных Трудовым кодексом Российской Федерации.</w:t>
      </w:r>
      <w:r w:rsidR="00493E4B">
        <w:rPr>
          <w:rFonts w:ascii="Times New Roman" w:hAnsi="Times New Roman"/>
          <w:b w:val="0"/>
          <w:bCs/>
          <w:sz w:val="28"/>
          <w:szCs w:val="28"/>
        </w:rPr>
        <w:t xml:space="preserve"> Таким образом буд</w:t>
      </w:r>
      <w:r w:rsidR="009551D1">
        <w:rPr>
          <w:rFonts w:ascii="Times New Roman" w:hAnsi="Times New Roman"/>
          <w:b w:val="0"/>
          <w:bCs/>
          <w:sz w:val="28"/>
          <w:szCs w:val="28"/>
        </w:rPr>
        <w:t>у</w:t>
      </w:r>
      <w:r w:rsidR="00493E4B">
        <w:rPr>
          <w:rFonts w:ascii="Times New Roman" w:hAnsi="Times New Roman"/>
          <w:b w:val="0"/>
          <w:bCs/>
          <w:sz w:val="28"/>
          <w:szCs w:val="28"/>
        </w:rPr>
        <w:t>т</w:t>
      </w:r>
      <w:r w:rsidR="009551D1">
        <w:rPr>
          <w:rFonts w:ascii="Times New Roman" w:hAnsi="Times New Roman"/>
          <w:b w:val="0"/>
          <w:bCs/>
          <w:sz w:val="28"/>
          <w:szCs w:val="28"/>
        </w:rPr>
        <w:t xml:space="preserve"> обеспечены </w:t>
      </w:r>
      <w:r w:rsidR="00FD7EAC">
        <w:rPr>
          <w:rFonts w:ascii="Times New Roman" w:hAnsi="Times New Roman"/>
          <w:b w:val="0"/>
          <w:bCs/>
          <w:sz w:val="28"/>
          <w:szCs w:val="28"/>
        </w:rPr>
        <w:t xml:space="preserve">распределение </w:t>
      </w:r>
      <w:r w:rsidR="00171222">
        <w:rPr>
          <w:rFonts w:ascii="Times New Roman" w:hAnsi="Times New Roman"/>
          <w:b w:val="0"/>
          <w:bCs/>
          <w:sz w:val="28"/>
          <w:szCs w:val="28"/>
        </w:rPr>
        <w:t>ответственност</w:t>
      </w:r>
      <w:r w:rsidR="00FD7EAC">
        <w:rPr>
          <w:rFonts w:ascii="Times New Roman" w:hAnsi="Times New Roman"/>
          <w:b w:val="0"/>
          <w:bCs/>
          <w:sz w:val="28"/>
          <w:szCs w:val="28"/>
        </w:rPr>
        <w:t>и</w:t>
      </w:r>
      <w:r w:rsidR="00171222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35194">
        <w:rPr>
          <w:rFonts w:ascii="Times New Roman" w:hAnsi="Times New Roman"/>
          <w:b w:val="0"/>
          <w:bCs/>
          <w:sz w:val="28"/>
          <w:szCs w:val="28"/>
        </w:rPr>
        <w:t>ключевых участников</w:t>
      </w:r>
      <w:r w:rsidR="009551D1">
        <w:rPr>
          <w:rFonts w:ascii="Times New Roman" w:hAnsi="Times New Roman"/>
          <w:b w:val="0"/>
          <w:bCs/>
          <w:sz w:val="28"/>
          <w:szCs w:val="28"/>
        </w:rPr>
        <w:t xml:space="preserve"> Программы</w:t>
      </w:r>
      <w:r w:rsidR="00B96E2B">
        <w:rPr>
          <w:rFonts w:ascii="Times New Roman" w:hAnsi="Times New Roman"/>
          <w:b w:val="0"/>
          <w:bCs/>
          <w:sz w:val="28"/>
          <w:szCs w:val="28"/>
        </w:rPr>
        <w:t xml:space="preserve"> и </w:t>
      </w:r>
      <w:r w:rsidR="00171222">
        <w:rPr>
          <w:rFonts w:ascii="Times New Roman" w:hAnsi="Times New Roman"/>
          <w:b w:val="0"/>
          <w:bCs/>
          <w:sz w:val="28"/>
          <w:szCs w:val="28"/>
        </w:rPr>
        <w:t xml:space="preserve">сквозной </w:t>
      </w:r>
      <w:r w:rsidR="00EA0236">
        <w:rPr>
          <w:rFonts w:ascii="Times New Roman" w:hAnsi="Times New Roman"/>
          <w:b w:val="0"/>
          <w:bCs/>
          <w:sz w:val="28"/>
          <w:szCs w:val="28"/>
        </w:rPr>
        <w:t>(</w:t>
      </w:r>
      <w:r w:rsidR="00171222">
        <w:rPr>
          <w:rFonts w:ascii="Times New Roman" w:hAnsi="Times New Roman"/>
          <w:b w:val="0"/>
          <w:bCs/>
          <w:sz w:val="28"/>
          <w:szCs w:val="28"/>
        </w:rPr>
        <w:t>сплошной</w:t>
      </w:r>
      <w:r w:rsidR="00EA0236">
        <w:rPr>
          <w:rFonts w:ascii="Times New Roman" w:hAnsi="Times New Roman"/>
          <w:b w:val="0"/>
          <w:bCs/>
          <w:sz w:val="28"/>
          <w:szCs w:val="28"/>
        </w:rPr>
        <w:t>)</w:t>
      </w:r>
      <w:r w:rsidR="00171222">
        <w:rPr>
          <w:rFonts w:ascii="Times New Roman" w:hAnsi="Times New Roman"/>
          <w:b w:val="0"/>
          <w:bCs/>
          <w:sz w:val="28"/>
          <w:szCs w:val="28"/>
        </w:rPr>
        <w:t xml:space="preserve"> характер внедрения системы упр</w:t>
      </w:r>
      <w:r w:rsidR="0036145B">
        <w:rPr>
          <w:rFonts w:ascii="Times New Roman" w:hAnsi="Times New Roman"/>
          <w:b w:val="0"/>
          <w:bCs/>
          <w:sz w:val="28"/>
          <w:szCs w:val="28"/>
        </w:rPr>
        <w:t>а</w:t>
      </w:r>
      <w:r w:rsidR="00171222">
        <w:rPr>
          <w:rFonts w:ascii="Times New Roman" w:hAnsi="Times New Roman"/>
          <w:b w:val="0"/>
          <w:bCs/>
          <w:sz w:val="28"/>
          <w:szCs w:val="28"/>
        </w:rPr>
        <w:t>вления профессиональными рисками на каждом рабочем месте</w:t>
      </w:r>
      <w:r w:rsidR="004F5C8B">
        <w:rPr>
          <w:rFonts w:ascii="Times New Roman" w:hAnsi="Times New Roman"/>
          <w:b w:val="0"/>
          <w:bCs/>
          <w:sz w:val="28"/>
          <w:szCs w:val="28"/>
        </w:rPr>
        <w:t xml:space="preserve">, а в итоге – доведение политики до </w:t>
      </w:r>
      <w:r w:rsidR="00C36BE3">
        <w:rPr>
          <w:rFonts w:ascii="Times New Roman" w:hAnsi="Times New Roman"/>
          <w:b w:val="0"/>
          <w:bCs/>
          <w:sz w:val="28"/>
          <w:szCs w:val="28"/>
        </w:rPr>
        <w:t xml:space="preserve">главной </w:t>
      </w:r>
      <w:r w:rsidR="004F5C8B">
        <w:rPr>
          <w:rFonts w:ascii="Times New Roman" w:hAnsi="Times New Roman"/>
          <w:b w:val="0"/>
          <w:bCs/>
          <w:sz w:val="28"/>
          <w:szCs w:val="28"/>
        </w:rPr>
        <w:t>цели</w:t>
      </w:r>
      <w:r w:rsidR="002C3C29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9000B9">
        <w:rPr>
          <w:rFonts w:ascii="Times New Roman" w:hAnsi="Times New Roman"/>
          <w:b w:val="0"/>
          <w:bCs/>
          <w:sz w:val="28"/>
          <w:szCs w:val="28"/>
        </w:rPr>
        <w:t>которая</w:t>
      </w:r>
      <w:r w:rsidR="002C3C29">
        <w:rPr>
          <w:rFonts w:ascii="Times New Roman" w:hAnsi="Times New Roman"/>
          <w:b w:val="0"/>
          <w:bCs/>
          <w:sz w:val="28"/>
          <w:szCs w:val="28"/>
        </w:rPr>
        <w:t xml:space="preserve"> служит стратегическим ориентиром</w:t>
      </w:r>
      <w:r w:rsidR="00880812">
        <w:rPr>
          <w:rFonts w:ascii="Times New Roman" w:hAnsi="Times New Roman"/>
          <w:b w:val="0"/>
          <w:bCs/>
          <w:sz w:val="28"/>
          <w:szCs w:val="28"/>
        </w:rPr>
        <w:t xml:space="preserve"> Программы</w:t>
      </w:r>
      <w:r w:rsidR="00171222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C376FA" w:rsidRPr="008433F3" w:rsidRDefault="00C376FA" w:rsidP="008433F3">
      <w:pPr>
        <w:pStyle w:val="3"/>
        <w:spacing w:after="120"/>
        <w:ind w:left="539"/>
        <w:rPr>
          <w:bCs/>
          <w:i/>
          <w:sz w:val="24"/>
        </w:rPr>
      </w:pPr>
      <w:r w:rsidRPr="008433F3">
        <w:rPr>
          <w:bCs/>
          <w:i/>
          <w:sz w:val="24"/>
        </w:rPr>
        <w:t>Трансляция (выравнивание) целей</w:t>
      </w:r>
      <w:r w:rsidR="008433F3" w:rsidRPr="008433F3">
        <w:rPr>
          <w:bCs/>
          <w:i/>
          <w:sz w:val="24"/>
        </w:rPr>
        <w:t xml:space="preserve"> Программы</w:t>
      </w:r>
    </w:p>
    <w:p w:rsidR="00B335E1" w:rsidRDefault="00B335E1" w:rsidP="00B335E1">
      <w:pPr>
        <w:pStyle w:val="a3"/>
        <w:spacing w:line="360" w:lineRule="auto"/>
        <w:ind w:left="0" w:firstLine="540"/>
      </w:pPr>
      <w:r>
        <w:t>Главная цель и соответствующие ей стратегические задачи</w:t>
      </w:r>
      <w:r w:rsidR="00611AAB">
        <w:t xml:space="preserve"> (</w:t>
      </w:r>
      <w:r w:rsidR="00502D8A">
        <w:t>программные</w:t>
      </w:r>
      <w:r w:rsidR="0078145D">
        <w:t xml:space="preserve"> </w:t>
      </w:r>
      <w:r w:rsidR="00611AAB">
        <w:t>цели)</w:t>
      </w:r>
      <w:r>
        <w:t xml:space="preserve"> должны быть выровнены по </w:t>
      </w:r>
      <w:r w:rsidRPr="00AF632B">
        <w:rPr>
          <w:i/>
        </w:rPr>
        <w:t>отраслям</w:t>
      </w:r>
      <w:r>
        <w:t xml:space="preserve"> (секторам экономики), </w:t>
      </w:r>
      <w:r w:rsidRPr="00AF632B">
        <w:rPr>
          <w:i/>
        </w:rPr>
        <w:t>регионам</w:t>
      </w:r>
      <w:r>
        <w:t xml:space="preserve"> (федеральным округам и субъектам Российской Федерации) и </w:t>
      </w:r>
      <w:r w:rsidRPr="00AF632B">
        <w:rPr>
          <w:i/>
        </w:rPr>
        <w:t>организациям</w:t>
      </w:r>
      <w:r>
        <w:t>, т.е. должны стать основой отраслевых</w:t>
      </w:r>
      <w:r w:rsidR="00085E8F">
        <w:t xml:space="preserve"> (секторальных)</w:t>
      </w:r>
      <w:r>
        <w:t>, региональных и корпоративных программ действий по улучшению условий и охраны труда. Для небольших организаций достаточно обычных планов мероприятий по улучшению и оздоровлению условий труда в организации, реализуемых по итогам аттестации рабочих мест по условиям труда в соответствии с рекомендациями Минздравсоцразвития России.</w:t>
      </w:r>
    </w:p>
    <w:p w:rsidR="00B335E1" w:rsidRPr="00CE63E6" w:rsidRDefault="00B335E1" w:rsidP="00B335E1">
      <w:pPr>
        <w:pStyle w:val="a3"/>
        <w:spacing w:line="360" w:lineRule="auto"/>
        <w:ind w:left="0" w:firstLine="540"/>
      </w:pPr>
      <w:r>
        <w:t xml:space="preserve">Контроль на локальном, территориальном и региональном уровнях социального партнерства будут осуществлять </w:t>
      </w:r>
      <w:r w:rsidRPr="00E003D0">
        <w:rPr>
          <w:i/>
        </w:rPr>
        <w:t>трехсторонние комиссии по регулированию социально-трудовых отношений субъектов Российской Федерации.</w:t>
      </w:r>
      <w:r w:rsidR="009C37E1">
        <w:rPr>
          <w:i/>
        </w:rPr>
        <w:t xml:space="preserve"> </w:t>
      </w:r>
      <w:r>
        <w:t>Общий</w:t>
      </w:r>
      <w:r w:rsidR="00661A1B">
        <w:t>, генеральный</w:t>
      </w:r>
      <w:r>
        <w:t xml:space="preserve"> контроль целевых показателей эффективности</w:t>
      </w:r>
      <w:r w:rsidRPr="00F007C9">
        <w:rPr>
          <w:i/>
        </w:rPr>
        <w:t xml:space="preserve"> </w:t>
      </w:r>
      <w:r w:rsidRPr="008D62ED">
        <w:t>отраслевых и региональных</w:t>
      </w:r>
      <w:r>
        <w:t xml:space="preserve"> программ будет осуществлять </w:t>
      </w:r>
      <w:r w:rsidRPr="008D62ED">
        <w:rPr>
          <w:i/>
        </w:rPr>
        <w:t>Российская трехсторонняя комиссия по регулированию социально-трудовых отношений</w:t>
      </w:r>
      <w:r w:rsidR="00784D15">
        <w:rPr>
          <w:i/>
        </w:rPr>
        <w:t xml:space="preserve"> (РТК)</w:t>
      </w:r>
      <w:r>
        <w:t>.</w:t>
      </w:r>
    </w:p>
    <w:p w:rsidR="00B335E1" w:rsidRPr="00590780" w:rsidRDefault="00B335E1" w:rsidP="00B335E1">
      <w:pPr>
        <w:pStyle w:val="a3"/>
        <w:spacing w:line="360" w:lineRule="auto"/>
        <w:ind w:left="0" w:firstLine="540"/>
      </w:pPr>
      <w:r>
        <w:t xml:space="preserve">Ход реализации Программы (степень </w:t>
      </w:r>
      <w:r w:rsidR="00245BE2">
        <w:t xml:space="preserve">прогресса или </w:t>
      </w:r>
      <w:r>
        <w:t xml:space="preserve">отклонения от программных целей) </w:t>
      </w:r>
      <w:r w:rsidR="009C37E1">
        <w:t xml:space="preserve">будет </w:t>
      </w:r>
      <w:r>
        <w:t xml:space="preserve">ежеквартально </w:t>
      </w:r>
      <w:r w:rsidR="009C37E1">
        <w:t xml:space="preserve">рассматриваться </w:t>
      </w:r>
      <w:r>
        <w:t xml:space="preserve">на </w:t>
      </w:r>
      <w:r w:rsidRPr="0022126F">
        <w:rPr>
          <w:i/>
        </w:rPr>
        <w:t>Координационном совете</w:t>
      </w:r>
      <w:r>
        <w:t xml:space="preserve"> </w:t>
      </w:r>
      <w:r w:rsidRPr="00F81AEB">
        <w:rPr>
          <w:i/>
        </w:rPr>
        <w:t>Минздравсоцразвития России</w:t>
      </w:r>
      <w:r>
        <w:t xml:space="preserve"> и далее – на </w:t>
      </w:r>
      <w:r w:rsidRPr="00590780">
        <w:t>Совет</w:t>
      </w:r>
      <w:r>
        <w:t>е</w:t>
      </w:r>
      <w:r w:rsidRPr="00590780">
        <w:t xml:space="preserve"> при Президенте Российской Федерации по реализации приоритетных национальных проектов и демографической политике</w:t>
      </w:r>
      <w:r>
        <w:t>.</w:t>
      </w:r>
    </w:p>
    <w:p w:rsidR="00426007" w:rsidRDefault="002B149E" w:rsidP="00990F58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 w:rsidRPr="002B149E">
        <w:rPr>
          <w:rFonts w:ascii="Times New Roman" w:hAnsi="Times New Roman"/>
        </w:rPr>
        <w:t>Миссия менеджмента – довести стратегический замысел</w:t>
      </w:r>
      <w:r w:rsidR="006664BD">
        <w:rPr>
          <w:rFonts w:ascii="Times New Roman" w:hAnsi="Times New Roman"/>
        </w:rPr>
        <w:t xml:space="preserve"> Программы</w:t>
      </w:r>
      <w:r w:rsidRPr="002B149E">
        <w:rPr>
          <w:rFonts w:ascii="Times New Roman" w:hAnsi="Times New Roman"/>
        </w:rPr>
        <w:t xml:space="preserve"> (</w:t>
      </w:r>
      <w:r w:rsidR="006664BD">
        <w:rPr>
          <w:rFonts w:ascii="Times New Roman" w:hAnsi="Times New Roman"/>
        </w:rPr>
        <w:t xml:space="preserve">программные </w:t>
      </w:r>
      <w:r w:rsidRPr="002B149E">
        <w:rPr>
          <w:rFonts w:ascii="Times New Roman" w:hAnsi="Times New Roman"/>
        </w:rPr>
        <w:t>цели</w:t>
      </w:r>
      <w:r w:rsidR="00BC6B91">
        <w:rPr>
          <w:rFonts w:ascii="Times New Roman" w:hAnsi="Times New Roman"/>
        </w:rPr>
        <w:t xml:space="preserve"> и задачи</w:t>
      </w:r>
      <w:r w:rsidRPr="002B149E">
        <w:rPr>
          <w:rFonts w:ascii="Times New Roman" w:hAnsi="Times New Roman"/>
        </w:rPr>
        <w:t xml:space="preserve">) до каждой единицы управления. Это значит, что Программа действий по улучшению условий и охраны труда </w:t>
      </w:r>
      <w:r w:rsidR="00AC243C">
        <w:rPr>
          <w:rFonts w:ascii="Times New Roman" w:hAnsi="Times New Roman"/>
        </w:rPr>
        <w:t xml:space="preserve">будет </w:t>
      </w:r>
      <w:r w:rsidRPr="002B149E">
        <w:rPr>
          <w:rFonts w:ascii="Times New Roman" w:hAnsi="Times New Roman"/>
        </w:rPr>
        <w:t xml:space="preserve">доведена до каждого работника </w:t>
      </w:r>
      <w:r w:rsidR="00DE4C7F">
        <w:rPr>
          <w:rFonts w:ascii="Times New Roman" w:hAnsi="Times New Roman"/>
        </w:rPr>
        <w:t>с целью</w:t>
      </w:r>
      <w:r w:rsidR="00F9744C">
        <w:rPr>
          <w:rFonts w:ascii="Times New Roman" w:hAnsi="Times New Roman"/>
        </w:rPr>
        <w:t xml:space="preserve"> </w:t>
      </w:r>
      <w:r w:rsidR="00DE4C7F">
        <w:rPr>
          <w:rFonts w:ascii="Times New Roman" w:hAnsi="Times New Roman"/>
        </w:rPr>
        <w:t>воплощения</w:t>
      </w:r>
      <w:r w:rsidRPr="002B149E">
        <w:rPr>
          <w:rFonts w:ascii="Times New Roman" w:hAnsi="Times New Roman"/>
        </w:rPr>
        <w:t xml:space="preserve"> на каждом рабочем месте. </w:t>
      </w:r>
      <w:r w:rsidR="007E399F">
        <w:rPr>
          <w:rFonts w:ascii="Times New Roman" w:hAnsi="Times New Roman"/>
        </w:rPr>
        <w:t>Выравнивание Программы</w:t>
      </w:r>
      <w:r w:rsidR="00F0144A">
        <w:rPr>
          <w:rFonts w:ascii="Times New Roman" w:hAnsi="Times New Roman"/>
        </w:rPr>
        <w:t xml:space="preserve"> (</w:t>
      </w:r>
      <w:r w:rsidR="007E399F">
        <w:rPr>
          <w:rFonts w:ascii="Times New Roman" w:hAnsi="Times New Roman"/>
        </w:rPr>
        <w:t xml:space="preserve">синхронизация ее </w:t>
      </w:r>
      <w:r w:rsidR="00F0144A">
        <w:rPr>
          <w:rFonts w:ascii="Times New Roman" w:hAnsi="Times New Roman"/>
        </w:rPr>
        <w:t xml:space="preserve">целей и </w:t>
      </w:r>
      <w:r w:rsidR="007E399F">
        <w:rPr>
          <w:rFonts w:ascii="Times New Roman" w:hAnsi="Times New Roman"/>
        </w:rPr>
        <w:t>структурных компонентов</w:t>
      </w:r>
      <w:r w:rsidR="00F0144A">
        <w:rPr>
          <w:rFonts w:ascii="Times New Roman" w:hAnsi="Times New Roman"/>
        </w:rPr>
        <w:t>)</w:t>
      </w:r>
      <w:r w:rsidR="007E399F">
        <w:rPr>
          <w:rFonts w:ascii="Times New Roman" w:hAnsi="Times New Roman"/>
        </w:rPr>
        <w:t xml:space="preserve"> д</w:t>
      </w:r>
      <w:r w:rsidR="00BC6FA5">
        <w:rPr>
          <w:rFonts w:ascii="Times New Roman" w:hAnsi="Times New Roman"/>
        </w:rPr>
        <w:t>олжн</w:t>
      </w:r>
      <w:r w:rsidR="007E399F">
        <w:rPr>
          <w:rFonts w:ascii="Times New Roman" w:hAnsi="Times New Roman"/>
        </w:rPr>
        <w:t>о</w:t>
      </w:r>
      <w:r w:rsidR="00BC6FA5">
        <w:rPr>
          <w:rFonts w:ascii="Times New Roman" w:hAnsi="Times New Roman"/>
        </w:rPr>
        <w:t xml:space="preserve"> быть </w:t>
      </w:r>
      <w:r w:rsidR="007E399F">
        <w:rPr>
          <w:rFonts w:ascii="Times New Roman" w:hAnsi="Times New Roman"/>
        </w:rPr>
        <w:t xml:space="preserve">обеспечено путем </w:t>
      </w:r>
      <w:r w:rsidR="00BC6FA5">
        <w:rPr>
          <w:rFonts w:ascii="Times New Roman" w:hAnsi="Times New Roman"/>
        </w:rPr>
        <w:t>транслирован</w:t>
      </w:r>
      <w:r w:rsidR="007E399F">
        <w:rPr>
          <w:rFonts w:ascii="Times New Roman" w:hAnsi="Times New Roman"/>
        </w:rPr>
        <w:t>ия</w:t>
      </w:r>
      <w:r w:rsidR="00BC6FA5">
        <w:rPr>
          <w:rFonts w:ascii="Times New Roman" w:hAnsi="Times New Roman"/>
        </w:rPr>
        <w:t xml:space="preserve"> </w:t>
      </w:r>
      <w:r w:rsidR="00285B8D">
        <w:rPr>
          <w:rFonts w:ascii="Times New Roman" w:hAnsi="Times New Roman"/>
        </w:rPr>
        <w:t xml:space="preserve">стратегических </w:t>
      </w:r>
      <w:r w:rsidR="006621E3">
        <w:rPr>
          <w:rFonts w:ascii="Times New Roman" w:hAnsi="Times New Roman"/>
        </w:rPr>
        <w:t xml:space="preserve">целей и задач </w:t>
      </w:r>
      <w:r w:rsidR="000C40B5">
        <w:rPr>
          <w:rFonts w:ascii="Times New Roman" w:hAnsi="Times New Roman"/>
        </w:rPr>
        <w:t>федерально</w:t>
      </w:r>
      <w:r w:rsidR="00BC6FA5">
        <w:rPr>
          <w:rFonts w:ascii="Times New Roman" w:hAnsi="Times New Roman"/>
        </w:rPr>
        <w:t xml:space="preserve">го </w:t>
      </w:r>
      <w:r w:rsidRPr="002B149E">
        <w:rPr>
          <w:rFonts w:ascii="Times New Roman" w:hAnsi="Times New Roman"/>
        </w:rPr>
        <w:t>уровн</w:t>
      </w:r>
      <w:r w:rsidR="00BC6FA5">
        <w:rPr>
          <w:rFonts w:ascii="Times New Roman" w:hAnsi="Times New Roman"/>
        </w:rPr>
        <w:t>я</w:t>
      </w:r>
      <w:r w:rsidRPr="002B149E">
        <w:rPr>
          <w:rFonts w:ascii="Times New Roman" w:hAnsi="Times New Roman"/>
        </w:rPr>
        <w:t xml:space="preserve"> </w:t>
      </w:r>
      <w:r w:rsidR="00FA3159">
        <w:rPr>
          <w:rFonts w:ascii="Times New Roman" w:hAnsi="Times New Roman"/>
        </w:rPr>
        <w:t xml:space="preserve">управления </w:t>
      </w:r>
      <w:r w:rsidR="00BC6FA5">
        <w:rPr>
          <w:rFonts w:ascii="Times New Roman" w:hAnsi="Times New Roman"/>
        </w:rPr>
        <w:t>на</w:t>
      </w:r>
      <w:r w:rsidRPr="002B149E">
        <w:rPr>
          <w:rFonts w:ascii="Times New Roman" w:hAnsi="Times New Roman"/>
        </w:rPr>
        <w:t xml:space="preserve"> </w:t>
      </w:r>
      <w:r w:rsidR="00931F9E">
        <w:rPr>
          <w:rFonts w:ascii="Times New Roman" w:hAnsi="Times New Roman"/>
        </w:rPr>
        <w:t>други</w:t>
      </w:r>
      <w:r w:rsidR="00BC6FA5">
        <w:rPr>
          <w:rFonts w:ascii="Times New Roman" w:hAnsi="Times New Roman"/>
        </w:rPr>
        <w:t>е</w:t>
      </w:r>
      <w:r w:rsidR="00931F9E">
        <w:rPr>
          <w:rFonts w:ascii="Times New Roman" w:hAnsi="Times New Roman"/>
        </w:rPr>
        <w:t xml:space="preserve"> звенья </w:t>
      </w:r>
      <w:r w:rsidRPr="002B149E">
        <w:rPr>
          <w:rFonts w:ascii="Times New Roman" w:hAnsi="Times New Roman"/>
        </w:rPr>
        <w:t xml:space="preserve">организационной цепи реализации </w:t>
      </w:r>
      <w:r w:rsidR="00D266D0">
        <w:rPr>
          <w:rFonts w:ascii="Times New Roman" w:hAnsi="Times New Roman"/>
        </w:rPr>
        <w:t xml:space="preserve">единой </w:t>
      </w:r>
      <w:r w:rsidRPr="002B149E">
        <w:rPr>
          <w:rFonts w:ascii="Times New Roman" w:hAnsi="Times New Roman"/>
        </w:rPr>
        <w:t xml:space="preserve">политики охраны труда: Правительство </w:t>
      </w:r>
      <w:r w:rsidR="007C78C5">
        <w:rPr>
          <w:rFonts w:ascii="Times New Roman" w:hAnsi="Times New Roman"/>
        </w:rPr>
        <w:t xml:space="preserve">Российской Федерации </w:t>
      </w:r>
      <w:r w:rsidRPr="002B149E">
        <w:rPr>
          <w:rFonts w:ascii="Times New Roman" w:hAnsi="Times New Roman"/>
        </w:rPr>
        <w:t xml:space="preserve">(включая РТК) – </w:t>
      </w:r>
      <w:r w:rsidR="00F80536">
        <w:rPr>
          <w:rFonts w:ascii="Times New Roman" w:hAnsi="Times New Roman"/>
        </w:rPr>
        <w:t xml:space="preserve">Минздравсоцразвития России </w:t>
      </w:r>
      <w:r w:rsidRPr="002B149E">
        <w:rPr>
          <w:rFonts w:ascii="Times New Roman" w:hAnsi="Times New Roman"/>
        </w:rPr>
        <w:t>(включая Роструд</w:t>
      </w:r>
      <w:r w:rsidR="00E53C7F">
        <w:rPr>
          <w:rFonts w:ascii="Times New Roman" w:hAnsi="Times New Roman"/>
        </w:rPr>
        <w:t>, Роспотребнадзор</w:t>
      </w:r>
      <w:r w:rsidRPr="002B149E">
        <w:rPr>
          <w:rFonts w:ascii="Times New Roman" w:hAnsi="Times New Roman"/>
        </w:rPr>
        <w:t xml:space="preserve"> и ФСС) </w:t>
      </w:r>
      <w:r w:rsidR="00451FF8">
        <w:rPr>
          <w:rFonts w:ascii="Times New Roman" w:hAnsi="Times New Roman"/>
        </w:rPr>
        <w:t xml:space="preserve">совместно с заинтересованными министерствами </w:t>
      </w:r>
      <w:r w:rsidRPr="002B149E">
        <w:rPr>
          <w:rFonts w:ascii="Times New Roman" w:hAnsi="Times New Roman"/>
        </w:rPr>
        <w:t xml:space="preserve">– субъекты Российской Федерации (включая трехсторонние комиссии) – конкретные организации (работодатели и работники). </w:t>
      </w:r>
    </w:p>
    <w:p w:rsidR="00990F58" w:rsidRPr="00990F58" w:rsidRDefault="000D0483" w:rsidP="00990F58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этой связи, </w:t>
      </w:r>
      <w:r w:rsidR="00990F58" w:rsidRPr="00990F58">
        <w:rPr>
          <w:rFonts w:ascii="Times New Roman" w:hAnsi="Times New Roman"/>
        </w:rPr>
        <w:t xml:space="preserve">задача </w:t>
      </w:r>
      <w:r w:rsidR="00032710">
        <w:rPr>
          <w:rFonts w:ascii="Times New Roman" w:hAnsi="Times New Roman"/>
        </w:rPr>
        <w:t>менеджмента</w:t>
      </w:r>
      <w:r w:rsidR="0074545E">
        <w:rPr>
          <w:rFonts w:ascii="Times New Roman" w:hAnsi="Times New Roman"/>
        </w:rPr>
        <w:t xml:space="preserve"> Программ</w:t>
      </w:r>
      <w:r w:rsidR="00032710">
        <w:rPr>
          <w:rFonts w:ascii="Times New Roman" w:hAnsi="Times New Roman"/>
        </w:rPr>
        <w:t>ы</w:t>
      </w:r>
      <w:r w:rsidR="0074545E">
        <w:rPr>
          <w:rFonts w:ascii="Times New Roman" w:hAnsi="Times New Roman"/>
        </w:rPr>
        <w:t xml:space="preserve"> </w:t>
      </w:r>
      <w:r w:rsidR="00990F58" w:rsidRPr="00990F58">
        <w:rPr>
          <w:rFonts w:ascii="Times New Roman" w:hAnsi="Times New Roman"/>
        </w:rPr>
        <w:t xml:space="preserve">– как можно глубже интегрировать проводимую политику в общество, а именно, контролировать прохождение </w:t>
      </w:r>
      <w:r w:rsidR="00550A0F">
        <w:rPr>
          <w:rFonts w:ascii="Times New Roman" w:hAnsi="Times New Roman"/>
        </w:rPr>
        <w:t xml:space="preserve">норм федеральных законов, </w:t>
      </w:r>
      <w:r w:rsidR="00990F58" w:rsidRPr="00990F58">
        <w:rPr>
          <w:rFonts w:ascii="Times New Roman" w:hAnsi="Times New Roman"/>
        </w:rPr>
        <w:t xml:space="preserve">постановлений, распоряжений, поручений, решений, рекомендаций и </w:t>
      </w:r>
      <w:r w:rsidR="00797933">
        <w:rPr>
          <w:rFonts w:ascii="Times New Roman" w:hAnsi="Times New Roman"/>
        </w:rPr>
        <w:t>других управляющих сигналов, связанных с реализацией политики охраны труда,</w:t>
      </w:r>
      <w:r w:rsidR="00990F58" w:rsidRPr="00990F58">
        <w:rPr>
          <w:rFonts w:ascii="Times New Roman" w:hAnsi="Times New Roman"/>
        </w:rPr>
        <w:t xml:space="preserve"> через </w:t>
      </w:r>
      <w:r w:rsidR="00603907">
        <w:rPr>
          <w:rFonts w:ascii="Times New Roman" w:hAnsi="Times New Roman"/>
        </w:rPr>
        <w:t xml:space="preserve">все </w:t>
      </w:r>
      <w:r w:rsidR="00990F58" w:rsidRPr="00990F58">
        <w:rPr>
          <w:rFonts w:ascii="Times New Roman" w:hAnsi="Times New Roman"/>
        </w:rPr>
        <w:t>ключевые звенья приведенной выше организационной цепи до самого низа: координаторы трехсторонних комисси</w:t>
      </w:r>
      <w:r w:rsidR="00712B18">
        <w:rPr>
          <w:rFonts w:ascii="Times New Roman" w:hAnsi="Times New Roman"/>
        </w:rPr>
        <w:t>й</w:t>
      </w:r>
      <w:r w:rsidR="00990F58" w:rsidRPr="00990F58">
        <w:rPr>
          <w:rFonts w:ascii="Times New Roman" w:hAnsi="Times New Roman"/>
        </w:rPr>
        <w:t xml:space="preserve">, руководители профсоюзов и работодательских организаций, директора предприятий. Персонификация </w:t>
      </w:r>
      <w:r w:rsidR="000D334C">
        <w:rPr>
          <w:rFonts w:ascii="Times New Roman" w:hAnsi="Times New Roman"/>
        </w:rPr>
        <w:t xml:space="preserve">распределяемой </w:t>
      </w:r>
      <w:r w:rsidR="00990F58" w:rsidRPr="00990F58">
        <w:rPr>
          <w:rFonts w:ascii="Times New Roman" w:hAnsi="Times New Roman"/>
        </w:rPr>
        <w:t>ответственности и соответствующее информационное сопровождение в СМИ проводимой политики</w:t>
      </w:r>
      <w:r w:rsidR="00401398">
        <w:rPr>
          <w:rFonts w:ascii="Times New Roman" w:hAnsi="Times New Roman"/>
        </w:rPr>
        <w:t>, а также своевременные корректирующие вмешательства,</w:t>
      </w:r>
      <w:r w:rsidR="00990F58" w:rsidRPr="00990F58">
        <w:rPr>
          <w:rFonts w:ascii="Times New Roman" w:hAnsi="Times New Roman"/>
        </w:rPr>
        <w:t xml:space="preserve"> </w:t>
      </w:r>
      <w:r w:rsidR="00145B17">
        <w:rPr>
          <w:rFonts w:ascii="Times New Roman" w:hAnsi="Times New Roman"/>
        </w:rPr>
        <w:t>помогут</w:t>
      </w:r>
      <w:r w:rsidR="00990F58" w:rsidRPr="00990F58">
        <w:rPr>
          <w:rFonts w:ascii="Times New Roman" w:hAnsi="Times New Roman"/>
        </w:rPr>
        <w:t xml:space="preserve"> избежать </w:t>
      </w:r>
      <w:r w:rsidR="004E5514">
        <w:rPr>
          <w:rFonts w:ascii="Times New Roman" w:hAnsi="Times New Roman"/>
        </w:rPr>
        <w:t xml:space="preserve">возможные </w:t>
      </w:r>
      <w:r w:rsidR="00990F58" w:rsidRPr="00990F58">
        <w:rPr>
          <w:rFonts w:ascii="Times New Roman" w:hAnsi="Times New Roman"/>
        </w:rPr>
        <w:t>искажения</w:t>
      </w:r>
      <w:r w:rsidR="00A05357">
        <w:rPr>
          <w:rFonts w:ascii="Times New Roman" w:hAnsi="Times New Roman"/>
        </w:rPr>
        <w:t xml:space="preserve"> и отклонения</w:t>
      </w:r>
      <w:r w:rsidR="00307548">
        <w:rPr>
          <w:rFonts w:ascii="Times New Roman" w:hAnsi="Times New Roman"/>
        </w:rPr>
        <w:t xml:space="preserve"> от намеченной стратегической цели</w:t>
      </w:r>
      <w:r w:rsidR="00990F58" w:rsidRPr="00990F58">
        <w:rPr>
          <w:rFonts w:ascii="Times New Roman" w:hAnsi="Times New Roman"/>
        </w:rPr>
        <w:t>.</w:t>
      </w:r>
    </w:p>
    <w:p w:rsidR="00990F58" w:rsidRDefault="00C00E09" w:rsidP="00AD3782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>
        <w:rPr>
          <w:rFonts w:ascii="Times New Roman" w:hAnsi="Times New Roman"/>
        </w:rPr>
        <w:t>Таким образом, у всех участников должно быть ясное понимание, что к</w:t>
      </w:r>
      <w:r w:rsidR="0017236F">
        <w:rPr>
          <w:rFonts w:ascii="Times New Roman" w:hAnsi="Times New Roman"/>
        </w:rPr>
        <w:t xml:space="preserve">лючевым элементом успеха </w:t>
      </w:r>
      <w:r w:rsidR="00B12AF7" w:rsidRPr="00B12AF7">
        <w:rPr>
          <w:rFonts w:ascii="Times New Roman" w:hAnsi="Times New Roman"/>
        </w:rPr>
        <w:t xml:space="preserve">стратегического управления </w:t>
      </w:r>
      <w:r w:rsidR="0017236F">
        <w:rPr>
          <w:rFonts w:ascii="Times New Roman" w:hAnsi="Times New Roman"/>
        </w:rPr>
        <w:t xml:space="preserve">Программой </w:t>
      </w:r>
      <w:r w:rsidR="00B12AF7" w:rsidRPr="00B12AF7">
        <w:rPr>
          <w:rFonts w:ascii="Times New Roman" w:hAnsi="Times New Roman"/>
        </w:rPr>
        <w:t xml:space="preserve">является </w:t>
      </w:r>
      <w:r w:rsidR="000F17A8">
        <w:rPr>
          <w:rFonts w:ascii="Times New Roman" w:hAnsi="Times New Roman"/>
        </w:rPr>
        <w:t xml:space="preserve">сквозная </w:t>
      </w:r>
      <w:r w:rsidR="00B12AF7" w:rsidRPr="00B12AF7">
        <w:rPr>
          <w:rFonts w:ascii="Times New Roman" w:hAnsi="Times New Roman"/>
        </w:rPr>
        <w:t xml:space="preserve">трансляция </w:t>
      </w:r>
      <w:r w:rsidR="000F17A8">
        <w:rPr>
          <w:rFonts w:ascii="Times New Roman" w:hAnsi="Times New Roman"/>
        </w:rPr>
        <w:t xml:space="preserve">ее программных </w:t>
      </w:r>
      <w:r w:rsidR="00B12AF7" w:rsidRPr="00B12AF7">
        <w:rPr>
          <w:rFonts w:ascii="Times New Roman" w:hAnsi="Times New Roman"/>
        </w:rPr>
        <w:t xml:space="preserve">целей. </w:t>
      </w:r>
      <w:r w:rsidR="00A90997">
        <w:rPr>
          <w:rFonts w:ascii="Times New Roman" w:hAnsi="Times New Roman"/>
        </w:rPr>
        <w:t>Ясно и однозначно с</w:t>
      </w:r>
      <w:r w:rsidR="00B12AF7" w:rsidRPr="00B12AF7">
        <w:rPr>
          <w:rFonts w:ascii="Times New Roman" w:hAnsi="Times New Roman"/>
        </w:rPr>
        <w:t>формулированн</w:t>
      </w:r>
      <w:r w:rsidR="00A90997">
        <w:rPr>
          <w:rFonts w:ascii="Times New Roman" w:hAnsi="Times New Roman"/>
        </w:rPr>
        <w:t>ые</w:t>
      </w:r>
      <w:r w:rsidR="00B12AF7" w:rsidRPr="00B12AF7">
        <w:rPr>
          <w:rFonts w:ascii="Times New Roman" w:hAnsi="Times New Roman"/>
        </w:rPr>
        <w:t xml:space="preserve"> стратегические цели </w:t>
      </w:r>
      <w:r w:rsidR="00B01EA5">
        <w:rPr>
          <w:rFonts w:ascii="Times New Roman" w:hAnsi="Times New Roman"/>
        </w:rPr>
        <w:t xml:space="preserve">Программы </w:t>
      </w:r>
      <w:r w:rsidR="006803BA">
        <w:rPr>
          <w:rFonts w:ascii="Times New Roman" w:hAnsi="Times New Roman"/>
        </w:rPr>
        <w:t xml:space="preserve">являются </w:t>
      </w:r>
      <w:r w:rsidR="003B7DE7">
        <w:rPr>
          <w:rFonts w:ascii="Times New Roman" w:hAnsi="Times New Roman"/>
        </w:rPr>
        <w:t>о</w:t>
      </w:r>
      <w:r w:rsidR="00B12AF7" w:rsidRPr="00B12AF7">
        <w:rPr>
          <w:rFonts w:ascii="Times New Roman" w:hAnsi="Times New Roman"/>
        </w:rPr>
        <w:t>снов</w:t>
      </w:r>
      <w:r w:rsidR="006803BA">
        <w:rPr>
          <w:rFonts w:ascii="Times New Roman" w:hAnsi="Times New Roman"/>
        </w:rPr>
        <w:t>ой</w:t>
      </w:r>
      <w:r w:rsidR="00B12AF7" w:rsidRPr="00B12AF7">
        <w:rPr>
          <w:rFonts w:ascii="Times New Roman" w:hAnsi="Times New Roman"/>
        </w:rPr>
        <w:t xml:space="preserve"> для целеполагания других уровней </w:t>
      </w:r>
      <w:r w:rsidR="003A2791">
        <w:rPr>
          <w:rFonts w:ascii="Times New Roman" w:hAnsi="Times New Roman"/>
        </w:rPr>
        <w:t xml:space="preserve">(регионального, территориального </w:t>
      </w:r>
      <w:r w:rsidR="0047293B">
        <w:rPr>
          <w:rFonts w:ascii="Times New Roman" w:hAnsi="Times New Roman"/>
        </w:rPr>
        <w:t xml:space="preserve">и </w:t>
      </w:r>
      <w:r w:rsidR="003A2791">
        <w:rPr>
          <w:rFonts w:ascii="Times New Roman" w:hAnsi="Times New Roman"/>
        </w:rPr>
        <w:t xml:space="preserve">локального) </w:t>
      </w:r>
      <w:r w:rsidR="00B12AF7" w:rsidRPr="00B12AF7">
        <w:rPr>
          <w:rFonts w:ascii="Times New Roman" w:hAnsi="Times New Roman"/>
        </w:rPr>
        <w:t xml:space="preserve">организации исполнения политики. </w:t>
      </w:r>
      <w:r w:rsidR="0097707E">
        <w:rPr>
          <w:rFonts w:ascii="Times New Roman" w:hAnsi="Times New Roman"/>
        </w:rPr>
        <w:t>Ц</w:t>
      </w:r>
      <w:r w:rsidR="00B12AF7" w:rsidRPr="00B12AF7">
        <w:rPr>
          <w:rFonts w:ascii="Times New Roman" w:hAnsi="Times New Roman"/>
        </w:rPr>
        <w:t>ел</w:t>
      </w:r>
      <w:r w:rsidR="00931B3F">
        <w:rPr>
          <w:rFonts w:ascii="Times New Roman" w:hAnsi="Times New Roman"/>
        </w:rPr>
        <w:t>и</w:t>
      </w:r>
      <w:r w:rsidR="00B12AF7" w:rsidRPr="00B12AF7">
        <w:rPr>
          <w:rFonts w:ascii="Times New Roman" w:hAnsi="Times New Roman"/>
        </w:rPr>
        <w:t xml:space="preserve"> Программы </w:t>
      </w:r>
      <w:r w:rsidR="00931B3F">
        <w:rPr>
          <w:rFonts w:ascii="Times New Roman" w:hAnsi="Times New Roman"/>
        </w:rPr>
        <w:t>действий по улучшению условий и охраны труда</w:t>
      </w:r>
      <w:r w:rsidR="003F46E4">
        <w:rPr>
          <w:rFonts w:ascii="Times New Roman" w:hAnsi="Times New Roman"/>
        </w:rPr>
        <w:t xml:space="preserve"> </w:t>
      </w:r>
      <w:r w:rsidR="00DB3556">
        <w:rPr>
          <w:rFonts w:ascii="Times New Roman" w:hAnsi="Times New Roman"/>
        </w:rPr>
        <w:t xml:space="preserve">должны быть </w:t>
      </w:r>
      <w:r w:rsidR="008B167A">
        <w:rPr>
          <w:rFonts w:ascii="Times New Roman" w:hAnsi="Times New Roman"/>
        </w:rPr>
        <w:t xml:space="preserve">переведены в </w:t>
      </w:r>
      <w:r w:rsidR="00B12AF7" w:rsidRPr="00B12AF7">
        <w:rPr>
          <w:rFonts w:ascii="Times New Roman" w:hAnsi="Times New Roman"/>
        </w:rPr>
        <w:t>столь же конкретны</w:t>
      </w:r>
      <w:r w:rsidR="008B167A">
        <w:rPr>
          <w:rFonts w:ascii="Times New Roman" w:hAnsi="Times New Roman"/>
        </w:rPr>
        <w:t>е</w:t>
      </w:r>
      <w:r w:rsidR="00B12AF7" w:rsidRPr="00B12AF7">
        <w:rPr>
          <w:rFonts w:ascii="Times New Roman" w:hAnsi="Times New Roman"/>
        </w:rPr>
        <w:t xml:space="preserve"> и ясны</w:t>
      </w:r>
      <w:r w:rsidR="008B167A">
        <w:rPr>
          <w:rFonts w:ascii="Times New Roman" w:hAnsi="Times New Roman"/>
        </w:rPr>
        <w:t>е</w:t>
      </w:r>
      <w:r w:rsidR="00B12AF7" w:rsidRPr="00B12AF7">
        <w:rPr>
          <w:rFonts w:ascii="Times New Roman" w:hAnsi="Times New Roman"/>
        </w:rPr>
        <w:t xml:space="preserve"> стратегически</w:t>
      </w:r>
      <w:r w:rsidR="00B879AE">
        <w:rPr>
          <w:rFonts w:ascii="Times New Roman" w:hAnsi="Times New Roman"/>
        </w:rPr>
        <w:t>е</w:t>
      </w:r>
      <w:r w:rsidR="00B12AF7" w:rsidRPr="00B12AF7">
        <w:rPr>
          <w:rFonts w:ascii="Times New Roman" w:hAnsi="Times New Roman"/>
        </w:rPr>
        <w:t xml:space="preserve"> цел</w:t>
      </w:r>
      <w:r w:rsidR="00B879AE">
        <w:rPr>
          <w:rFonts w:ascii="Times New Roman" w:hAnsi="Times New Roman"/>
        </w:rPr>
        <w:t>и</w:t>
      </w:r>
      <w:r w:rsidR="00B12AF7" w:rsidRPr="00B12AF7">
        <w:rPr>
          <w:rFonts w:ascii="Times New Roman" w:hAnsi="Times New Roman"/>
        </w:rPr>
        <w:t xml:space="preserve"> для регионов</w:t>
      </w:r>
      <w:r w:rsidR="002E6C1F">
        <w:rPr>
          <w:rFonts w:ascii="Times New Roman" w:hAnsi="Times New Roman"/>
        </w:rPr>
        <w:t>, секторов экономики</w:t>
      </w:r>
      <w:r w:rsidR="00B12AF7" w:rsidRPr="00B12AF7">
        <w:rPr>
          <w:rFonts w:ascii="Times New Roman" w:hAnsi="Times New Roman"/>
        </w:rPr>
        <w:t xml:space="preserve"> и организаций, с тем, чтобы </w:t>
      </w:r>
      <w:r w:rsidR="001E3EC0">
        <w:rPr>
          <w:rFonts w:ascii="Times New Roman" w:hAnsi="Times New Roman"/>
        </w:rPr>
        <w:t>Программ</w:t>
      </w:r>
      <w:r w:rsidR="00D87183">
        <w:rPr>
          <w:rFonts w:ascii="Times New Roman" w:hAnsi="Times New Roman"/>
        </w:rPr>
        <w:t xml:space="preserve">а реализовывалась </w:t>
      </w:r>
      <w:r w:rsidR="00496811">
        <w:rPr>
          <w:rFonts w:ascii="Times New Roman" w:hAnsi="Times New Roman"/>
        </w:rPr>
        <w:t>без отклонений</w:t>
      </w:r>
      <w:r w:rsidR="00DD34A4">
        <w:rPr>
          <w:rFonts w:ascii="Times New Roman" w:hAnsi="Times New Roman"/>
        </w:rPr>
        <w:t>.</w:t>
      </w:r>
    </w:p>
    <w:p w:rsidR="004B7E3A" w:rsidRDefault="004B7E3A" w:rsidP="00AD3782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6044FB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 w:rsidRPr="00C46566">
        <w:rPr>
          <w:rFonts w:ascii="Times New Roman" w:hAnsi="Times New Roman"/>
          <w:i/>
        </w:rPr>
        <w:t>л</w:t>
      </w:r>
      <w:r w:rsidR="002015EE" w:rsidRPr="00C46566">
        <w:rPr>
          <w:rFonts w:ascii="Times New Roman" w:hAnsi="Times New Roman"/>
          <w:i/>
        </w:rPr>
        <w:t>о</w:t>
      </w:r>
      <w:r w:rsidRPr="00C46566">
        <w:rPr>
          <w:rFonts w:ascii="Times New Roman" w:hAnsi="Times New Roman"/>
          <w:i/>
        </w:rPr>
        <w:t>кальном</w:t>
      </w:r>
      <w:r>
        <w:rPr>
          <w:rFonts w:ascii="Times New Roman" w:hAnsi="Times New Roman"/>
        </w:rPr>
        <w:t xml:space="preserve"> уровне </w:t>
      </w:r>
      <w:r w:rsidR="002015EE">
        <w:rPr>
          <w:rFonts w:ascii="Times New Roman" w:hAnsi="Times New Roman"/>
        </w:rPr>
        <w:t>социального партнерства</w:t>
      </w:r>
      <w:r w:rsidR="00C116E3">
        <w:rPr>
          <w:rFonts w:ascii="Times New Roman" w:hAnsi="Times New Roman"/>
        </w:rPr>
        <w:t xml:space="preserve"> </w:t>
      </w:r>
      <w:r w:rsidR="00805AA4">
        <w:rPr>
          <w:rFonts w:ascii="Times New Roman" w:hAnsi="Times New Roman"/>
        </w:rPr>
        <w:t xml:space="preserve">в фокусе </w:t>
      </w:r>
      <w:r w:rsidR="00FB540C">
        <w:rPr>
          <w:rFonts w:ascii="Times New Roman" w:hAnsi="Times New Roman"/>
        </w:rPr>
        <w:t xml:space="preserve">постоянного </w:t>
      </w:r>
      <w:r w:rsidR="00805AA4">
        <w:rPr>
          <w:rFonts w:ascii="Times New Roman" w:hAnsi="Times New Roman"/>
        </w:rPr>
        <w:t>внимания должн</w:t>
      </w:r>
      <w:r w:rsidR="00FA317C">
        <w:rPr>
          <w:rFonts w:ascii="Times New Roman" w:hAnsi="Times New Roman"/>
        </w:rPr>
        <w:t>ы</w:t>
      </w:r>
      <w:r w:rsidR="00805AA4">
        <w:rPr>
          <w:rFonts w:ascii="Times New Roman" w:hAnsi="Times New Roman"/>
        </w:rPr>
        <w:t xml:space="preserve"> </w:t>
      </w:r>
      <w:r w:rsidR="00AC74D1">
        <w:rPr>
          <w:rFonts w:ascii="Times New Roman" w:hAnsi="Times New Roman"/>
        </w:rPr>
        <w:t>находиться</w:t>
      </w:r>
      <w:r w:rsidR="00805AA4">
        <w:rPr>
          <w:rFonts w:ascii="Times New Roman" w:hAnsi="Times New Roman"/>
        </w:rPr>
        <w:t xml:space="preserve"> </w:t>
      </w:r>
      <w:r w:rsidR="009A3F57">
        <w:rPr>
          <w:rFonts w:ascii="Times New Roman" w:hAnsi="Times New Roman"/>
        </w:rPr>
        <w:t>план</w:t>
      </w:r>
      <w:r w:rsidR="00FA317C">
        <w:rPr>
          <w:rFonts w:ascii="Times New Roman" w:hAnsi="Times New Roman"/>
        </w:rPr>
        <w:t>ы</w:t>
      </w:r>
      <w:r w:rsidR="009A3F57">
        <w:rPr>
          <w:rFonts w:ascii="Times New Roman" w:hAnsi="Times New Roman"/>
        </w:rPr>
        <w:t xml:space="preserve"> мероприятий </w:t>
      </w:r>
      <w:r w:rsidR="00A36E0A">
        <w:rPr>
          <w:rFonts w:ascii="Times New Roman" w:hAnsi="Times New Roman"/>
        </w:rPr>
        <w:t>по улучшению и оздоровлению условий труда</w:t>
      </w:r>
      <w:r w:rsidR="006044FB">
        <w:rPr>
          <w:rFonts w:ascii="Times New Roman" w:hAnsi="Times New Roman"/>
        </w:rPr>
        <w:t>, составленны</w:t>
      </w:r>
      <w:r w:rsidR="00F5676E">
        <w:rPr>
          <w:rFonts w:ascii="Times New Roman" w:hAnsi="Times New Roman"/>
        </w:rPr>
        <w:t>е</w:t>
      </w:r>
      <w:r w:rsidR="006044FB">
        <w:rPr>
          <w:rFonts w:ascii="Times New Roman" w:hAnsi="Times New Roman"/>
        </w:rPr>
        <w:t xml:space="preserve"> </w:t>
      </w:r>
      <w:r w:rsidR="00585558">
        <w:rPr>
          <w:rFonts w:ascii="Times New Roman" w:hAnsi="Times New Roman"/>
        </w:rPr>
        <w:t>работодателями</w:t>
      </w:r>
      <w:r w:rsidR="00B60DAB">
        <w:rPr>
          <w:rFonts w:ascii="Times New Roman" w:hAnsi="Times New Roman"/>
        </w:rPr>
        <w:t xml:space="preserve"> вместе с представителями работников</w:t>
      </w:r>
      <w:r w:rsidR="00585558">
        <w:rPr>
          <w:rFonts w:ascii="Times New Roman" w:hAnsi="Times New Roman"/>
        </w:rPr>
        <w:t xml:space="preserve"> </w:t>
      </w:r>
      <w:r w:rsidR="006044FB">
        <w:rPr>
          <w:rFonts w:ascii="Times New Roman" w:hAnsi="Times New Roman"/>
        </w:rPr>
        <w:t>по итогам аттестации рабочих мест.</w:t>
      </w:r>
      <w:r w:rsidR="0085582E">
        <w:rPr>
          <w:rFonts w:ascii="Times New Roman" w:hAnsi="Times New Roman"/>
        </w:rPr>
        <w:t xml:space="preserve"> </w:t>
      </w:r>
      <w:r w:rsidR="002339E7">
        <w:rPr>
          <w:rFonts w:ascii="Times New Roman" w:hAnsi="Times New Roman"/>
        </w:rPr>
        <w:t>Согласно законодательству, о</w:t>
      </w:r>
      <w:r w:rsidR="0085582E">
        <w:rPr>
          <w:rFonts w:ascii="Times New Roman" w:hAnsi="Times New Roman"/>
        </w:rPr>
        <w:t>тветственн</w:t>
      </w:r>
      <w:r w:rsidR="00BF3C21">
        <w:rPr>
          <w:rFonts w:ascii="Times New Roman" w:hAnsi="Times New Roman"/>
        </w:rPr>
        <w:t xml:space="preserve">ость </w:t>
      </w:r>
      <w:r w:rsidR="0085582E">
        <w:rPr>
          <w:rFonts w:ascii="Times New Roman" w:hAnsi="Times New Roman"/>
        </w:rPr>
        <w:t xml:space="preserve">за </w:t>
      </w:r>
      <w:r w:rsidR="00BF3C21">
        <w:rPr>
          <w:rFonts w:ascii="Times New Roman" w:hAnsi="Times New Roman"/>
        </w:rPr>
        <w:t>реализаци</w:t>
      </w:r>
      <w:r w:rsidR="005251C6">
        <w:rPr>
          <w:rFonts w:ascii="Times New Roman" w:hAnsi="Times New Roman"/>
        </w:rPr>
        <w:t>ю</w:t>
      </w:r>
      <w:r w:rsidR="00BF3C21">
        <w:rPr>
          <w:rFonts w:ascii="Times New Roman" w:hAnsi="Times New Roman"/>
        </w:rPr>
        <w:t xml:space="preserve"> </w:t>
      </w:r>
      <w:r w:rsidR="002339E7">
        <w:rPr>
          <w:rFonts w:ascii="Times New Roman" w:hAnsi="Times New Roman"/>
        </w:rPr>
        <w:t>эти</w:t>
      </w:r>
      <w:r w:rsidR="00BF3C21">
        <w:rPr>
          <w:rFonts w:ascii="Times New Roman" w:hAnsi="Times New Roman"/>
        </w:rPr>
        <w:t>х</w:t>
      </w:r>
      <w:r w:rsidR="002339E7">
        <w:rPr>
          <w:rFonts w:ascii="Times New Roman" w:hAnsi="Times New Roman"/>
        </w:rPr>
        <w:t xml:space="preserve"> план</w:t>
      </w:r>
      <w:r w:rsidR="00BF3C21">
        <w:rPr>
          <w:rFonts w:ascii="Times New Roman" w:hAnsi="Times New Roman"/>
        </w:rPr>
        <w:t>ов</w:t>
      </w:r>
      <w:r w:rsidR="002339E7">
        <w:rPr>
          <w:rFonts w:ascii="Times New Roman" w:hAnsi="Times New Roman"/>
        </w:rPr>
        <w:t xml:space="preserve"> </w:t>
      </w:r>
      <w:r w:rsidR="00A008D4">
        <w:rPr>
          <w:rFonts w:ascii="Times New Roman" w:hAnsi="Times New Roman"/>
        </w:rPr>
        <w:t>несут</w:t>
      </w:r>
      <w:r w:rsidR="002339E7">
        <w:rPr>
          <w:rFonts w:ascii="Times New Roman" w:hAnsi="Times New Roman"/>
        </w:rPr>
        <w:t xml:space="preserve"> руководители организаций.</w:t>
      </w:r>
    </w:p>
    <w:p w:rsidR="00810315" w:rsidRPr="002E4CBA" w:rsidRDefault="00791021" w:rsidP="00514E64">
      <w:pPr>
        <w:pStyle w:val="3"/>
        <w:spacing w:after="120"/>
        <w:ind w:left="539"/>
        <w:rPr>
          <w:bCs/>
          <w:i/>
          <w:sz w:val="24"/>
        </w:rPr>
      </w:pPr>
      <w:r w:rsidRPr="002E4CBA">
        <w:rPr>
          <w:bCs/>
          <w:i/>
          <w:sz w:val="24"/>
        </w:rPr>
        <w:t>Финанс</w:t>
      </w:r>
      <w:r w:rsidR="005C6C4F" w:rsidRPr="002E4CBA">
        <w:rPr>
          <w:bCs/>
          <w:i/>
          <w:sz w:val="24"/>
        </w:rPr>
        <w:t>овые источники</w:t>
      </w:r>
      <w:r w:rsidR="00991933" w:rsidRPr="002E4CBA">
        <w:rPr>
          <w:bCs/>
          <w:i/>
          <w:sz w:val="24"/>
        </w:rPr>
        <w:t>,</w:t>
      </w:r>
      <w:r w:rsidRPr="002E4CBA">
        <w:rPr>
          <w:bCs/>
          <w:i/>
          <w:sz w:val="24"/>
        </w:rPr>
        <w:t xml:space="preserve"> струк</w:t>
      </w:r>
      <w:r w:rsidR="00530BA2" w:rsidRPr="002E4CBA">
        <w:rPr>
          <w:bCs/>
          <w:i/>
          <w:sz w:val="24"/>
        </w:rPr>
        <w:t>т</w:t>
      </w:r>
      <w:r w:rsidRPr="002E4CBA">
        <w:rPr>
          <w:bCs/>
          <w:i/>
          <w:sz w:val="24"/>
        </w:rPr>
        <w:t>ура Плана</w:t>
      </w:r>
      <w:r w:rsidR="0077050D" w:rsidRPr="002E4CBA">
        <w:rPr>
          <w:bCs/>
          <w:i/>
          <w:sz w:val="24"/>
        </w:rPr>
        <w:t xml:space="preserve"> </w:t>
      </w:r>
      <w:r w:rsidR="0027186D">
        <w:rPr>
          <w:bCs/>
          <w:i/>
          <w:sz w:val="24"/>
        </w:rPr>
        <w:br/>
      </w:r>
      <w:r w:rsidRPr="002E4CBA">
        <w:rPr>
          <w:bCs/>
          <w:i/>
          <w:sz w:val="24"/>
        </w:rPr>
        <w:t>мероприятий</w:t>
      </w:r>
      <w:r w:rsidR="00810315" w:rsidRPr="002E4CBA">
        <w:rPr>
          <w:bCs/>
          <w:i/>
          <w:sz w:val="24"/>
        </w:rPr>
        <w:t>, бюджетирование проектов</w:t>
      </w:r>
    </w:p>
    <w:p w:rsidR="00AD3782" w:rsidRDefault="00AD3782" w:rsidP="00AD3782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>
        <w:rPr>
          <w:rFonts w:ascii="Times New Roman" w:hAnsi="Times New Roman"/>
        </w:rPr>
        <w:t>Для решения задач, предусмотренных Программой,</w:t>
      </w:r>
      <w:r w:rsidRPr="0072366C">
        <w:rPr>
          <w:iCs w:val="0"/>
        </w:rPr>
        <w:t xml:space="preserve"> </w:t>
      </w:r>
      <w:r>
        <w:rPr>
          <w:rFonts w:ascii="Times New Roman" w:hAnsi="Times New Roman"/>
          <w:iCs w:val="0"/>
        </w:rPr>
        <w:t xml:space="preserve">в части </w:t>
      </w:r>
      <w:r w:rsidRPr="0072366C">
        <w:rPr>
          <w:rFonts w:ascii="Times New Roman" w:hAnsi="Times New Roman"/>
          <w:iCs w:val="0"/>
        </w:rPr>
        <w:t>построения системы оценки, контроля и управления профессиональными рисками</w:t>
      </w:r>
      <w:r>
        <w:rPr>
          <w:rFonts w:ascii="Times New Roman" w:hAnsi="Times New Roman"/>
          <w:iCs w:val="0"/>
        </w:rPr>
        <w:t xml:space="preserve"> планируется использовать средства, предусмотренные бюджетом Фонда социального страхования Российской Федерации на 2007 год и проектом бюджета Фонда на 2008-2010 </w:t>
      </w:r>
      <w:r w:rsidRPr="00E54AE2">
        <w:rPr>
          <w:rFonts w:ascii="Times New Roman" w:hAnsi="Times New Roman"/>
          <w:iCs w:val="0"/>
        </w:rPr>
        <w:t>годы</w:t>
      </w:r>
      <w:r>
        <w:rPr>
          <w:rFonts w:ascii="Times New Roman" w:hAnsi="Times New Roman"/>
          <w:iCs w:val="0"/>
        </w:rPr>
        <w:t xml:space="preserve"> и направляемые на</w:t>
      </w:r>
      <w:r w:rsidRPr="00E54AE2">
        <w:rPr>
          <w:rFonts w:ascii="Times New Roman" w:hAnsi="Times New Roman"/>
        </w:rPr>
        <w:t xml:space="preserve"> разработку и обеспечение реализации системы мероприятий по снижению профессионального риска застрахованного по обязательному социальному страхованию от несчастных случаев на производстве и профессиональных заболеваний и оптимизации страховых тарифов</w:t>
      </w:r>
      <w:r>
        <w:rPr>
          <w:rFonts w:ascii="Times New Roman" w:hAnsi="Times New Roman"/>
        </w:rPr>
        <w:t xml:space="preserve">, в сумме: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/>
          </w:rPr>
          <w:t>2007 г</w:t>
        </w:r>
      </w:smartTag>
      <w:r>
        <w:rPr>
          <w:rFonts w:ascii="Times New Roman" w:hAnsi="Times New Roman"/>
        </w:rPr>
        <w:t xml:space="preserve">.- </w:t>
      </w:r>
      <w:r w:rsidRPr="00E54AE2">
        <w:rPr>
          <w:rFonts w:ascii="Times New Roman" w:hAnsi="Times New Roman"/>
        </w:rPr>
        <w:t>497 860,0 тыс. руб</w:t>
      </w:r>
      <w:r>
        <w:rPr>
          <w:rFonts w:ascii="Times New Roman" w:hAnsi="Times New Roman"/>
        </w:rPr>
        <w:t xml:space="preserve">.;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</w:rPr>
          <w:t>2008 г</w:t>
        </w:r>
      </w:smartTag>
      <w:r>
        <w:rPr>
          <w:rFonts w:ascii="Times New Roman" w:hAnsi="Times New Roman"/>
        </w:rPr>
        <w:t>.- 532 710,2</w:t>
      </w:r>
      <w:r w:rsidRPr="009D498D">
        <w:rPr>
          <w:rFonts w:ascii="Times New Roman" w:hAnsi="Times New Roman"/>
        </w:rPr>
        <w:t xml:space="preserve"> </w:t>
      </w:r>
      <w:r w:rsidRPr="00E54AE2">
        <w:rPr>
          <w:rFonts w:ascii="Times New Roman" w:hAnsi="Times New Roman"/>
        </w:rPr>
        <w:t>тыс. руб</w:t>
      </w:r>
      <w:r>
        <w:rPr>
          <w:rFonts w:ascii="Times New Roman" w:hAnsi="Times New Roman"/>
        </w:rPr>
        <w:t xml:space="preserve">.; 2009г.- 567 336,4 </w:t>
      </w:r>
      <w:r w:rsidRPr="00E54AE2">
        <w:rPr>
          <w:rFonts w:ascii="Times New Roman" w:hAnsi="Times New Roman"/>
        </w:rPr>
        <w:t>тыс. руб</w:t>
      </w:r>
      <w:r>
        <w:rPr>
          <w:rFonts w:ascii="Times New Roman" w:hAnsi="Times New Roman"/>
        </w:rPr>
        <w:t>.</w:t>
      </w:r>
    </w:p>
    <w:p w:rsidR="00AD3782" w:rsidRDefault="00AD3782" w:rsidP="00AD3782">
      <w:pPr>
        <w:pStyle w:val="a5"/>
        <w:spacing w:line="360" w:lineRule="auto"/>
        <w:ind w:left="0" w:right="0" w:firstLine="540"/>
        <w:rPr>
          <w:rFonts w:ascii="Times New Roman" w:hAnsi="Times New Roman"/>
          <w:iCs w:val="0"/>
        </w:rPr>
      </w:pPr>
      <w:r>
        <w:rPr>
          <w:rFonts w:ascii="Times New Roman" w:hAnsi="Times New Roman"/>
        </w:rPr>
        <w:t xml:space="preserve">Источниками финансирования мероприятий Программы, региональных и отраслевых программ улучшения условий и охраны труда, также являются федеральный бюджет, бюджеты субъектов </w:t>
      </w:r>
      <w:r>
        <w:rPr>
          <w:rFonts w:ascii="Times New Roman" w:hAnsi="Times New Roman"/>
          <w:iCs w:val="0"/>
        </w:rPr>
        <w:t xml:space="preserve">Российской Федерации, бюджеты муниципальных образований, средства других государственных внебюджетных фондов, коммерческих и общественных организаций, благотворительных фондов и иные внебюджетные источники. </w:t>
      </w:r>
    </w:p>
    <w:p w:rsidR="00D256C7" w:rsidRDefault="00D256C7" w:rsidP="00D256C7">
      <w:pPr>
        <w:pStyle w:val="a3"/>
        <w:spacing w:line="360" w:lineRule="auto"/>
        <w:ind w:left="0" w:firstLine="540"/>
      </w:pPr>
      <w:r>
        <w:t xml:space="preserve">Для удобства исполнения и контроля Программа </w:t>
      </w:r>
      <w:r w:rsidRPr="00290298">
        <w:t xml:space="preserve">действий по улучшению условий и охраны труда </w:t>
      </w:r>
      <w:r>
        <w:t xml:space="preserve">структурирована на </w:t>
      </w:r>
      <w:r w:rsidRPr="000E5E4C">
        <w:rPr>
          <w:i/>
        </w:rPr>
        <w:t>пять</w:t>
      </w:r>
      <w:r>
        <w:t xml:space="preserve"> агрегированных компонентов (пять программных блоков): </w:t>
      </w:r>
    </w:p>
    <w:p w:rsidR="00595669" w:rsidRPr="00595669" w:rsidRDefault="00595669" w:rsidP="00AD7C63">
      <w:pPr>
        <w:numPr>
          <w:ilvl w:val="0"/>
          <w:numId w:val="14"/>
        </w:numPr>
        <w:spacing w:line="360" w:lineRule="auto"/>
        <w:jc w:val="both"/>
      </w:pPr>
      <w:r w:rsidRPr="00595669">
        <w:t>Совершенствование нормативной базы по охране труда, модернизация государственных нормативных требований охраны труда, создание методических руководств, правил и инструкций</w:t>
      </w:r>
      <w:r w:rsidR="0064277D">
        <w:t xml:space="preserve">, проведение НИОКР по модернизации </w:t>
      </w:r>
      <w:r w:rsidR="00EA3BBD">
        <w:t xml:space="preserve">технических </w:t>
      </w:r>
      <w:r w:rsidR="00E15ECD">
        <w:t>средств охраны труда</w:t>
      </w:r>
      <w:r w:rsidR="00F04A8C">
        <w:t>;</w:t>
      </w:r>
    </w:p>
    <w:p w:rsidR="00595669" w:rsidRPr="00595669" w:rsidRDefault="00595669" w:rsidP="00AD7C63">
      <w:pPr>
        <w:numPr>
          <w:ilvl w:val="0"/>
          <w:numId w:val="14"/>
        </w:numPr>
        <w:spacing w:line="360" w:lineRule="auto"/>
        <w:jc w:val="both"/>
      </w:pPr>
      <w:r w:rsidRPr="00595669">
        <w:t>Создание информационной системы управления профессиональными рисками на рабочем месте (Реестры аттестации рабочих мест и электронные Карты профессионального маршрута работника)</w:t>
      </w:r>
      <w:r w:rsidR="006F75BE">
        <w:t>;</w:t>
      </w:r>
    </w:p>
    <w:p w:rsidR="00595669" w:rsidRPr="00595669" w:rsidRDefault="00595669" w:rsidP="00AD7C63">
      <w:pPr>
        <w:numPr>
          <w:ilvl w:val="0"/>
          <w:numId w:val="14"/>
        </w:numPr>
        <w:spacing w:line="360" w:lineRule="auto"/>
        <w:jc w:val="both"/>
      </w:pPr>
      <w:r w:rsidRPr="00595669">
        <w:t>Информирование населения в области охраны труда и профессиональных рисков, пропаганда культуры труда и здоровья на работе, популяризация мер по охране труда</w:t>
      </w:r>
      <w:r w:rsidR="006F75BE">
        <w:t>;</w:t>
      </w:r>
    </w:p>
    <w:p w:rsidR="00595669" w:rsidRPr="00595669" w:rsidRDefault="00595669" w:rsidP="00AD7C63">
      <w:pPr>
        <w:numPr>
          <w:ilvl w:val="0"/>
          <w:numId w:val="14"/>
        </w:numPr>
        <w:spacing w:line="360" w:lineRule="auto"/>
        <w:jc w:val="both"/>
      </w:pPr>
      <w:r w:rsidRPr="00595669">
        <w:t>Развитие и оснащение инспекционной сети государственного надзора и контроля за соблюдением государственных нормативных требований охраны труда. Совершенствование процесса обучения специалистов по охране труда, создание федеральной и региональной сети информационно-консультативных центров по охране здоровья работников и безопасности труда</w:t>
      </w:r>
      <w:r w:rsidR="006F75BE">
        <w:t>;</w:t>
      </w:r>
    </w:p>
    <w:p w:rsidR="00595669" w:rsidRDefault="00595669" w:rsidP="00AD7C63">
      <w:pPr>
        <w:numPr>
          <w:ilvl w:val="0"/>
          <w:numId w:val="14"/>
        </w:numPr>
        <w:spacing w:line="360" w:lineRule="auto"/>
        <w:jc w:val="both"/>
      </w:pPr>
      <w:r w:rsidRPr="00595669">
        <w:t xml:space="preserve">Разработка и реализация региональных и отраслевых программ улучшения условий и охраны труда. Развитие социального партнёрства и корпоративной социальной ответственности, разработка и внедрение корпоративных программ охраны здоровья работников и управления профессиональными рисками на рабочих местах. </w:t>
      </w:r>
    </w:p>
    <w:p w:rsidR="00BD0DFF" w:rsidRDefault="00BD0DFF" w:rsidP="00BD0DFF">
      <w:pPr>
        <w:pStyle w:val="a3"/>
        <w:spacing w:line="360" w:lineRule="auto"/>
        <w:ind w:left="0" w:firstLine="540"/>
      </w:pPr>
      <w:r>
        <w:t>Данные компоненты (блоки) будут реализованы в рамках отдельных проектов с собственными задачами, целевыми индикаторами,</w:t>
      </w:r>
      <w:r w:rsidRPr="00D17B83">
        <w:t xml:space="preserve"> </w:t>
      </w:r>
      <w:r>
        <w:t xml:space="preserve">сроками и бюджетами, определенными в </w:t>
      </w:r>
      <w:r w:rsidRPr="00B509E8">
        <w:rPr>
          <w:b/>
        </w:rPr>
        <w:t>Плане мероприятий</w:t>
      </w:r>
      <w:r>
        <w:t xml:space="preserve"> Программы действий по улучшению условий </w:t>
      </w:r>
      <w:r w:rsidR="00AE5AB9">
        <w:t>и охраны</w:t>
      </w:r>
      <w:r w:rsidR="00AE5AB9" w:rsidRPr="00AE5AB9">
        <w:t xml:space="preserve"> </w:t>
      </w:r>
      <w:r w:rsidR="00AE5AB9">
        <w:t>труда</w:t>
      </w:r>
      <w:r>
        <w:t>, включая аттестацию рабочих мест</w:t>
      </w:r>
      <w:r w:rsidR="00B5365E">
        <w:t xml:space="preserve"> по условиям труда</w:t>
      </w:r>
      <w:r>
        <w:t>.</w:t>
      </w:r>
    </w:p>
    <w:p w:rsidR="00BD0DFF" w:rsidRPr="004A3030" w:rsidRDefault="00BD0DFF" w:rsidP="00BD0DFF">
      <w:pPr>
        <w:pStyle w:val="a3"/>
        <w:spacing w:line="360" w:lineRule="auto"/>
        <w:ind w:left="0" w:firstLine="540"/>
      </w:pPr>
      <w:r w:rsidRPr="00067289">
        <w:rPr>
          <w:b/>
        </w:rPr>
        <w:t>Бюджетирование</w:t>
      </w:r>
      <w:r>
        <w:t xml:space="preserve">, ориентированное на результат, </w:t>
      </w:r>
      <w:r w:rsidR="004932A3">
        <w:t xml:space="preserve">будет </w:t>
      </w:r>
      <w:r>
        <w:t xml:space="preserve">организовано путем </w:t>
      </w:r>
      <w:r w:rsidRPr="005855C6">
        <w:rPr>
          <w:i/>
        </w:rPr>
        <w:t>разделения программных целей</w:t>
      </w:r>
      <w:r>
        <w:t xml:space="preserve"> на целевые индикаторы </w:t>
      </w:r>
      <w:r w:rsidR="00342B39">
        <w:t xml:space="preserve">(показатели) </w:t>
      </w:r>
      <w:r>
        <w:t xml:space="preserve">результативности проектов, определенных Планом мероприятий. Путем логической привязки задач каждого проекта к целевым индикаторам самой Программы </w:t>
      </w:r>
      <w:r w:rsidR="002E4663">
        <w:t xml:space="preserve">будет </w:t>
      </w:r>
      <w:r>
        <w:t xml:space="preserve">обеспечено выравнивание </w:t>
      </w:r>
      <w:r w:rsidR="00A828A9">
        <w:t xml:space="preserve">всего </w:t>
      </w:r>
      <w:r>
        <w:t xml:space="preserve">Плана мероприятий </w:t>
      </w:r>
      <w:r w:rsidR="00C84BFF">
        <w:t xml:space="preserve">с </w:t>
      </w:r>
      <w:r>
        <w:t>общей стратегической целью</w:t>
      </w:r>
      <w:r w:rsidR="00C84BFF" w:rsidRPr="00C84BFF">
        <w:t xml:space="preserve"> </w:t>
      </w:r>
      <w:r w:rsidR="00C84BFF">
        <w:t>Программы</w:t>
      </w:r>
      <w:r>
        <w:t>.</w:t>
      </w:r>
      <w:r w:rsidR="00184AA7" w:rsidRPr="00184AA7">
        <w:t xml:space="preserve"> </w:t>
      </w:r>
      <w:r w:rsidR="00184AA7">
        <w:t>Степень достижения целевых показателей станет основой оценки бюджетной эффективности каждого проекта.</w:t>
      </w:r>
    </w:p>
    <w:p w:rsidR="00BD0DFF" w:rsidRPr="00E82F20" w:rsidRDefault="00B72E94" w:rsidP="00BD0DFF">
      <w:pPr>
        <w:pStyle w:val="a3"/>
        <w:spacing w:line="360" w:lineRule="auto"/>
        <w:ind w:left="0" w:firstLine="540"/>
      </w:pPr>
      <w:r w:rsidRPr="00B72E94">
        <w:rPr>
          <w:b/>
        </w:rPr>
        <w:t>П</w:t>
      </w:r>
      <w:r w:rsidR="00BD0DFF" w:rsidRPr="00841A15">
        <w:rPr>
          <w:b/>
        </w:rPr>
        <w:t>роектные риски</w:t>
      </w:r>
      <w:r w:rsidR="00BD0DFF">
        <w:t xml:space="preserve"> исполнения Программы (т.е. риски отклонений по качеству, срокам, объемам, бюджету и т.д.) </w:t>
      </w:r>
      <w:r w:rsidR="00F66D6F">
        <w:t>будут контролироваться</w:t>
      </w:r>
      <w:r w:rsidR="00BD0DFF">
        <w:t xml:space="preserve"> </w:t>
      </w:r>
      <w:r w:rsidR="00BD0DFF" w:rsidRPr="00521807">
        <w:rPr>
          <w:i/>
        </w:rPr>
        <w:t>групп</w:t>
      </w:r>
      <w:r w:rsidR="001E5AC2">
        <w:rPr>
          <w:i/>
        </w:rPr>
        <w:t>ой</w:t>
      </w:r>
      <w:r w:rsidR="00BD0DFF" w:rsidRPr="00521807">
        <w:rPr>
          <w:i/>
        </w:rPr>
        <w:t xml:space="preserve"> реализации проектов</w:t>
      </w:r>
      <w:r w:rsidR="00BD0DFF">
        <w:t>, которая выступи</w:t>
      </w:r>
      <w:r w:rsidR="00A67F3E">
        <w:t>т</w:t>
      </w:r>
      <w:r w:rsidR="00BD0DFF">
        <w:t xml:space="preserve"> стратегическим менеджером Программы.</w:t>
      </w:r>
      <w:r w:rsidR="002605EA">
        <w:t xml:space="preserve"> </w:t>
      </w:r>
      <w:r w:rsidR="00770C51">
        <w:t xml:space="preserve">Под каждый проект (блок Программы) </w:t>
      </w:r>
      <w:r w:rsidR="00BD0DFF">
        <w:t xml:space="preserve">Группа реализации проектов может </w:t>
      </w:r>
      <w:r w:rsidR="00C31086">
        <w:t>привлечь</w:t>
      </w:r>
      <w:r w:rsidR="00BD0DFF">
        <w:t xml:space="preserve"> персонального менеджера (эта может быть организация или профессиональный консорциум), проектные менеджеры в свою очередь будут отвечать за оперативный ежедневный контроль индикаторов результативности своего компонента Программы</w:t>
      </w:r>
      <w:r w:rsidR="00055A04">
        <w:t xml:space="preserve"> в соответствии с согласованной </w:t>
      </w:r>
      <w:r w:rsidR="00DE2607">
        <w:t xml:space="preserve">на </w:t>
      </w:r>
      <w:r w:rsidR="00055A04">
        <w:t>Координационным совет</w:t>
      </w:r>
      <w:r w:rsidR="00DE2607">
        <w:t>е</w:t>
      </w:r>
      <w:r w:rsidR="00055A04">
        <w:t xml:space="preserve"> </w:t>
      </w:r>
      <w:r w:rsidR="00DE2607">
        <w:t>проектной</w:t>
      </w:r>
      <w:r w:rsidR="00055A04">
        <w:t xml:space="preserve"> матрицей</w:t>
      </w:r>
      <w:r w:rsidR="00BD0DFF">
        <w:t>.</w:t>
      </w:r>
    </w:p>
    <w:p w:rsidR="00BD0DFF" w:rsidRPr="00D77BCE" w:rsidRDefault="00BD0DFF" w:rsidP="00BD0DFF">
      <w:pPr>
        <w:pStyle w:val="a3"/>
        <w:spacing w:line="360" w:lineRule="auto"/>
        <w:ind w:left="0" w:firstLine="540"/>
      </w:pPr>
      <w:r>
        <w:t>Выбор исполнителей работ по реализации программных мероприятий будет осуществляться в соответствии с Федеральным законом «О размещении заказов на поставки товаров, выполнение работ, оказание услуг для государственных или муниципальных нужд» № 94-ФЗ от 21.07.05.</w:t>
      </w:r>
    </w:p>
    <w:p w:rsidR="00BD0DFF" w:rsidRDefault="004B563E" w:rsidP="00BD0DFF">
      <w:pPr>
        <w:pStyle w:val="a3"/>
        <w:spacing w:line="360" w:lineRule="auto"/>
        <w:ind w:left="0" w:firstLine="540"/>
      </w:pPr>
      <w:r>
        <w:t xml:space="preserve">Для </w:t>
      </w:r>
      <w:r w:rsidR="00BD0DFF">
        <w:t>внешнего надзора за ходом выполнения Программы Координационны</w:t>
      </w:r>
      <w:r w:rsidR="00A25877">
        <w:t>й</w:t>
      </w:r>
      <w:r w:rsidR="00BD0DFF">
        <w:t xml:space="preserve"> совет </w:t>
      </w:r>
      <w:r w:rsidR="005940A6">
        <w:t>Минздравсоцразвития России</w:t>
      </w:r>
      <w:r w:rsidR="00BD0DFF">
        <w:t xml:space="preserve"> </w:t>
      </w:r>
      <w:r w:rsidR="00C56F55">
        <w:t>привлече</w:t>
      </w:r>
      <w:r w:rsidR="00A25877">
        <w:t>т</w:t>
      </w:r>
      <w:r w:rsidR="00BD0DFF">
        <w:t xml:space="preserve"> </w:t>
      </w:r>
      <w:r w:rsidR="00BD0DFF" w:rsidRPr="00A4629F">
        <w:rPr>
          <w:i/>
        </w:rPr>
        <w:t>групп</w:t>
      </w:r>
      <w:r w:rsidR="00A25877">
        <w:rPr>
          <w:i/>
        </w:rPr>
        <w:t>у</w:t>
      </w:r>
      <w:r w:rsidR="00BD0DFF" w:rsidRPr="00A4629F">
        <w:rPr>
          <w:i/>
        </w:rPr>
        <w:t xml:space="preserve"> мониторинга</w:t>
      </w:r>
      <w:r w:rsidR="00BD0DFF">
        <w:t xml:space="preserve"> </w:t>
      </w:r>
      <w:r w:rsidR="004B4781">
        <w:t xml:space="preserve">из </w:t>
      </w:r>
      <w:r w:rsidR="00BD0DFF">
        <w:t>независимы</w:t>
      </w:r>
      <w:r w:rsidR="004B4781">
        <w:t>х</w:t>
      </w:r>
      <w:r w:rsidR="00BD0DFF">
        <w:t xml:space="preserve"> эксперт</w:t>
      </w:r>
      <w:r w:rsidR="004B4781">
        <w:t>ов</w:t>
      </w:r>
      <w:r w:rsidR="00BD0DFF">
        <w:t>, отчеты которых могут представлять интерес</w:t>
      </w:r>
      <w:r w:rsidR="009F7B23">
        <w:t xml:space="preserve"> для широкой аудитории, включая</w:t>
      </w:r>
      <w:r w:rsidR="00BD0DFF">
        <w:t xml:space="preserve"> общественность и аудиторов Счетной платы.</w:t>
      </w:r>
    </w:p>
    <w:p w:rsidR="00231589" w:rsidRPr="00A97E70" w:rsidRDefault="00484CA2" w:rsidP="007C1D43">
      <w:pPr>
        <w:spacing w:line="360" w:lineRule="auto"/>
        <w:jc w:val="right"/>
        <w:rPr>
          <w:sz w:val="24"/>
          <w:szCs w:val="24"/>
        </w:rPr>
      </w:pPr>
      <w:r>
        <w:br w:type="page"/>
      </w:r>
      <w:r w:rsidR="00231589" w:rsidRPr="00A97E70">
        <w:rPr>
          <w:i/>
          <w:sz w:val="24"/>
          <w:szCs w:val="24"/>
          <w:u w:val="single"/>
        </w:rPr>
        <w:t>Приложение</w:t>
      </w:r>
    </w:p>
    <w:p w:rsidR="004B6369" w:rsidRDefault="004B6369"/>
    <w:p w:rsidR="003E4D15" w:rsidRPr="00271011" w:rsidRDefault="003E4D15" w:rsidP="00A644E3">
      <w:pPr>
        <w:pStyle w:val="2"/>
        <w:jc w:val="center"/>
        <w:rPr>
          <w:i w:val="0"/>
          <w:sz w:val="32"/>
          <w:szCs w:val="32"/>
        </w:rPr>
      </w:pPr>
      <w:r w:rsidRPr="00271011">
        <w:rPr>
          <w:i w:val="0"/>
          <w:sz w:val="32"/>
          <w:szCs w:val="32"/>
        </w:rPr>
        <w:t>Зарубежный опыт</w:t>
      </w:r>
      <w:r w:rsidR="0081580C" w:rsidRPr="00271011">
        <w:rPr>
          <w:i w:val="0"/>
          <w:sz w:val="32"/>
          <w:szCs w:val="32"/>
        </w:rPr>
        <w:t xml:space="preserve"> по охране труда</w:t>
      </w:r>
    </w:p>
    <w:p w:rsidR="003E4D15" w:rsidRDefault="003E4D15"/>
    <w:p w:rsidR="00D75AFC" w:rsidRDefault="00F10C87" w:rsidP="009A0B5C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 w:rsidRPr="009A0B5C">
        <w:rPr>
          <w:rFonts w:ascii="Times New Roman" w:hAnsi="Times New Roman"/>
        </w:rPr>
        <w:t xml:space="preserve">Вопросы охраны труда и здоровья работников являются </w:t>
      </w:r>
      <w:r w:rsidR="00642AF4">
        <w:rPr>
          <w:rFonts w:ascii="Times New Roman" w:hAnsi="Times New Roman"/>
        </w:rPr>
        <w:t xml:space="preserve">неотъемлемой </w:t>
      </w:r>
      <w:r w:rsidRPr="009A0B5C">
        <w:rPr>
          <w:rFonts w:ascii="Times New Roman" w:hAnsi="Times New Roman"/>
        </w:rPr>
        <w:t>частью стратегий</w:t>
      </w:r>
      <w:r w:rsidR="004C2E53" w:rsidRPr="009A0B5C">
        <w:rPr>
          <w:rFonts w:ascii="Times New Roman" w:hAnsi="Times New Roman"/>
        </w:rPr>
        <w:t xml:space="preserve"> </w:t>
      </w:r>
      <w:r w:rsidR="009A0B5C" w:rsidRPr="009A0B5C">
        <w:rPr>
          <w:rFonts w:ascii="Times New Roman" w:hAnsi="Times New Roman"/>
        </w:rPr>
        <w:t>стран Евросоюза, США и Канады.</w:t>
      </w:r>
      <w:r w:rsidR="002A3A29">
        <w:rPr>
          <w:rFonts w:ascii="Times New Roman" w:hAnsi="Times New Roman"/>
        </w:rPr>
        <w:t xml:space="preserve"> Наиболее </w:t>
      </w:r>
      <w:r w:rsidR="0060620F">
        <w:rPr>
          <w:rFonts w:ascii="Times New Roman" w:hAnsi="Times New Roman"/>
        </w:rPr>
        <w:t>интересн</w:t>
      </w:r>
      <w:r w:rsidR="003207AC">
        <w:rPr>
          <w:rFonts w:ascii="Times New Roman" w:hAnsi="Times New Roman"/>
        </w:rPr>
        <w:t xml:space="preserve">ым представляется </w:t>
      </w:r>
      <w:r w:rsidR="00D75AFC">
        <w:rPr>
          <w:rFonts w:ascii="Times New Roman" w:hAnsi="Times New Roman"/>
        </w:rPr>
        <w:t xml:space="preserve">опыт </w:t>
      </w:r>
      <w:r w:rsidR="0020187B">
        <w:rPr>
          <w:rFonts w:ascii="Times New Roman" w:hAnsi="Times New Roman"/>
        </w:rPr>
        <w:t>Финляндии, США и Великобритании.</w:t>
      </w:r>
    </w:p>
    <w:p w:rsidR="00BA07C5" w:rsidRDefault="002A3A29" w:rsidP="009328B3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 w:rsidRPr="0034420D">
        <w:rPr>
          <w:rFonts w:ascii="Times New Roman" w:hAnsi="Times New Roman"/>
          <w:b/>
        </w:rPr>
        <w:t>Великобритани</w:t>
      </w:r>
      <w:r w:rsidR="008D7022" w:rsidRPr="0034420D">
        <w:rPr>
          <w:rFonts w:ascii="Times New Roman" w:hAnsi="Times New Roman"/>
          <w:b/>
        </w:rPr>
        <w:t>я</w:t>
      </w:r>
      <w:r w:rsidRPr="009328B3">
        <w:rPr>
          <w:rFonts w:ascii="Times New Roman" w:hAnsi="Times New Roman"/>
        </w:rPr>
        <w:t xml:space="preserve"> </w:t>
      </w:r>
      <w:r w:rsidR="008D7022" w:rsidRPr="009328B3">
        <w:rPr>
          <w:rFonts w:ascii="Times New Roman" w:hAnsi="Times New Roman"/>
        </w:rPr>
        <w:t xml:space="preserve">в 2004 году приняла Стратегию </w:t>
      </w:r>
      <w:r w:rsidR="00171E8B" w:rsidRPr="009328B3">
        <w:rPr>
          <w:rFonts w:ascii="Times New Roman" w:hAnsi="Times New Roman"/>
        </w:rPr>
        <w:t xml:space="preserve">безопасности здоровья на рабочих местах </w:t>
      </w:r>
      <w:r w:rsidR="00AF2665" w:rsidRPr="009328B3">
        <w:rPr>
          <w:rFonts w:ascii="Times New Roman" w:hAnsi="Times New Roman"/>
        </w:rPr>
        <w:t xml:space="preserve">на период </w:t>
      </w:r>
      <w:r w:rsidR="0008296E" w:rsidRPr="009328B3">
        <w:rPr>
          <w:rFonts w:ascii="Times New Roman" w:hAnsi="Times New Roman"/>
        </w:rPr>
        <w:t xml:space="preserve">до </w:t>
      </w:r>
      <w:r w:rsidR="00171E8B" w:rsidRPr="009328B3">
        <w:rPr>
          <w:rFonts w:ascii="Times New Roman" w:hAnsi="Times New Roman"/>
        </w:rPr>
        <w:t>2010 год</w:t>
      </w:r>
      <w:r w:rsidR="0008296E" w:rsidRPr="009328B3">
        <w:rPr>
          <w:rFonts w:ascii="Times New Roman" w:hAnsi="Times New Roman"/>
        </w:rPr>
        <w:t>а и более</w:t>
      </w:r>
      <w:r w:rsidR="00AF2665" w:rsidRPr="009328B3">
        <w:rPr>
          <w:rFonts w:ascii="Times New Roman" w:hAnsi="Times New Roman"/>
        </w:rPr>
        <w:t xml:space="preserve"> </w:t>
      </w:r>
      <w:r w:rsidR="00380363" w:rsidRPr="009328B3">
        <w:rPr>
          <w:rFonts w:ascii="Times New Roman" w:hAnsi="Times New Roman"/>
        </w:rPr>
        <w:t>(</w:t>
      </w:r>
      <w:r w:rsidR="00380363" w:rsidRPr="001B2056">
        <w:rPr>
          <w:rFonts w:ascii="Times New Roman" w:hAnsi="Times New Roman"/>
          <w:i/>
        </w:rPr>
        <w:t>A strategy for workplace health and safety</w:t>
      </w:r>
      <w:r w:rsidR="0008296E" w:rsidRPr="001B2056">
        <w:rPr>
          <w:rFonts w:ascii="Times New Roman" w:hAnsi="Times New Roman"/>
          <w:i/>
        </w:rPr>
        <w:t xml:space="preserve"> </w:t>
      </w:r>
      <w:r w:rsidR="00380363" w:rsidRPr="001B2056">
        <w:rPr>
          <w:rFonts w:ascii="Times New Roman" w:hAnsi="Times New Roman"/>
          <w:i/>
        </w:rPr>
        <w:t xml:space="preserve">in Great Britain to 2010 and </w:t>
      </w:r>
      <w:r w:rsidR="00380363" w:rsidRPr="001B2056">
        <w:rPr>
          <w:rFonts w:ascii="Times New Roman" w:hAnsi="Times New Roman"/>
          <w:i/>
          <w:lang w:val="en-US"/>
        </w:rPr>
        <w:t>beyond</w:t>
      </w:r>
      <w:r w:rsidR="00380363" w:rsidRPr="009328B3">
        <w:rPr>
          <w:rFonts w:ascii="Times New Roman" w:hAnsi="Times New Roman"/>
        </w:rPr>
        <w:t>)</w:t>
      </w:r>
      <w:r w:rsidR="00C34846">
        <w:rPr>
          <w:rFonts w:ascii="Times New Roman" w:hAnsi="Times New Roman"/>
        </w:rPr>
        <w:t xml:space="preserve">. </w:t>
      </w:r>
      <w:r w:rsidR="00772C79">
        <w:rPr>
          <w:rFonts w:ascii="Times New Roman" w:hAnsi="Times New Roman"/>
        </w:rPr>
        <w:t xml:space="preserve">Стратегия </w:t>
      </w:r>
      <w:r w:rsidR="00C0533A">
        <w:rPr>
          <w:rFonts w:ascii="Times New Roman" w:hAnsi="Times New Roman"/>
        </w:rPr>
        <w:t>основана на том</w:t>
      </w:r>
      <w:r w:rsidR="00772C79">
        <w:rPr>
          <w:rFonts w:ascii="Times New Roman" w:hAnsi="Times New Roman"/>
        </w:rPr>
        <w:t>, что безопасный труд и здоровье работника являются краеугольным камнем цивилизованного общества</w:t>
      </w:r>
      <w:r w:rsidR="0060620F">
        <w:rPr>
          <w:rFonts w:ascii="Times New Roman" w:hAnsi="Times New Roman"/>
        </w:rPr>
        <w:t xml:space="preserve"> и </w:t>
      </w:r>
      <w:r w:rsidR="00772C79">
        <w:rPr>
          <w:rFonts w:ascii="Times New Roman" w:hAnsi="Times New Roman"/>
        </w:rPr>
        <w:t xml:space="preserve">ставит целью </w:t>
      </w:r>
      <w:r w:rsidR="0060620F">
        <w:rPr>
          <w:rFonts w:ascii="Times New Roman" w:hAnsi="Times New Roman"/>
        </w:rPr>
        <w:t>снижени</w:t>
      </w:r>
      <w:r w:rsidR="00975539">
        <w:rPr>
          <w:rFonts w:ascii="Times New Roman" w:hAnsi="Times New Roman"/>
        </w:rPr>
        <w:t>е</w:t>
      </w:r>
      <w:r w:rsidR="0060620F">
        <w:rPr>
          <w:rFonts w:ascii="Times New Roman" w:hAnsi="Times New Roman"/>
        </w:rPr>
        <w:t xml:space="preserve"> к 2010 году уровня смертности и тяжелых травм на производстве на 10%, уровня профессиональной заболеваемости на 20%; </w:t>
      </w:r>
      <w:r w:rsidR="005730AC">
        <w:rPr>
          <w:rFonts w:ascii="Times New Roman" w:hAnsi="Times New Roman"/>
        </w:rPr>
        <w:t>потерь рабочего времени по причине заболеваемости на 30%.</w:t>
      </w:r>
    </w:p>
    <w:p w:rsidR="00B47D88" w:rsidRDefault="00451F18" w:rsidP="00152C86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 w:rsidRPr="00152C86">
        <w:rPr>
          <w:rFonts w:ascii="Times New Roman" w:hAnsi="Times New Roman"/>
        </w:rPr>
        <w:t xml:space="preserve">Стратегия </w:t>
      </w:r>
      <w:r w:rsidR="00F16427" w:rsidRPr="00152C86">
        <w:rPr>
          <w:rFonts w:ascii="Times New Roman" w:hAnsi="Times New Roman"/>
        </w:rPr>
        <w:t>исходит из понимания того, что со времени принятия в 1974 году Закона об охране</w:t>
      </w:r>
      <w:r w:rsidR="00C651C5">
        <w:rPr>
          <w:rFonts w:ascii="Times New Roman" w:hAnsi="Times New Roman"/>
        </w:rPr>
        <w:t xml:space="preserve"> здоровья </w:t>
      </w:r>
      <w:r w:rsidR="0082411E">
        <w:rPr>
          <w:rFonts w:ascii="Times New Roman" w:hAnsi="Times New Roman"/>
        </w:rPr>
        <w:t>работников</w:t>
      </w:r>
      <w:r w:rsidR="00F16427" w:rsidRPr="00152C86">
        <w:rPr>
          <w:rFonts w:ascii="Times New Roman" w:hAnsi="Times New Roman"/>
        </w:rPr>
        <w:t xml:space="preserve"> и безопасности труда (</w:t>
      </w:r>
      <w:r w:rsidR="00F16427" w:rsidRPr="00012A14">
        <w:rPr>
          <w:rFonts w:ascii="Times New Roman" w:hAnsi="Times New Roman"/>
          <w:i/>
        </w:rPr>
        <w:t>Health and Safety at Work etc Act</w:t>
      </w:r>
      <w:r w:rsidR="00F16427" w:rsidRPr="00152C86">
        <w:rPr>
          <w:rFonts w:ascii="Times New Roman" w:hAnsi="Times New Roman"/>
        </w:rPr>
        <w:t>)</w:t>
      </w:r>
      <w:r w:rsidR="00966D2C">
        <w:rPr>
          <w:rFonts w:ascii="Times New Roman" w:hAnsi="Times New Roman"/>
        </w:rPr>
        <w:t xml:space="preserve"> </w:t>
      </w:r>
      <w:r w:rsidR="00F5114F">
        <w:rPr>
          <w:rFonts w:ascii="Times New Roman" w:hAnsi="Times New Roman"/>
        </w:rPr>
        <w:t xml:space="preserve">в мире </w:t>
      </w:r>
      <w:r w:rsidR="00966D2C">
        <w:rPr>
          <w:rFonts w:ascii="Times New Roman" w:hAnsi="Times New Roman"/>
        </w:rPr>
        <w:t xml:space="preserve">произошли серьезные изменения, </w:t>
      </w:r>
      <w:r w:rsidR="00397B31">
        <w:rPr>
          <w:rFonts w:ascii="Times New Roman" w:hAnsi="Times New Roman"/>
        </w:rPr>
        <w:t>соответственно</w:t>
      </w:r>
      <w:r w:rsidR="00966D2C">
        <w:rPr>
          <w:rFonts w:ascii="Times New Roman" w:hAnsi="Times New Roman"/>
        </w:rPr>
        <w:t xml:space="preserve"> </w:t>
      </w:r>
      <w:r w:rsidR="00397B31">
        <w:rPr>
          <w:rFonts w:ascii="Times New Roman" w:hAnsi="Times New Roman"/>
        </w:rPr>
        <w:t>которым</w:t>
      </w:r>
      <w:r w:rsidR="00966D2C">
        <w:rPr>
          <w:rFonts w:ascii="Times New Roman" w:hAnsi="Times New Roman"/>
        </w:rPr>
        <w:t xml:space="preserve"> </w:t>
      </w:r>
      <w:r w:rsidR="00397B31">
        <w:rPr>
          <w:rFonts w:ascii="Times New Roman" w:hAnsi="Times New Roman"/>
        </w:rPr>
        <w:t>необходимо</w:t>
      </w:r>
      <w:r w:rsidR="00966D2C">
        <w:rPr>
          <w:rFonts w:ascii="Times New Roman" w:hAnsi="Times New Roman"/>
        </w:rPr>
        <w:t xml:space="preserve"> модернизировать систему управления рисками.</w:t>
      </w:r>
      <w:r w:rsidR="00A35FF8">
        <w:rPr>
          <w:rFonts w:ascii="Times New Roman" w:hAnsi="Times New Roman"/>
        </w:rPr>
        <w:t xml:space="preserve"> В Великобритании стало меньше крупных фирм </w:t>
      </w:r>
      <w:r w:rsidR="00433297">
        <w:rPr>
          <w:rFonts w:ascii="Times New Roman" w:hAnsi="Times New Roman"/>
        </w:rPr>
        <w:t>(</w:t>
      </w:r>
      <w:r w:rsidR="00CF7DF8">
        <w:rPr>
          <w:rFonts w:ascii="Times New Roman" w:hAnsi="Times New Roman"/>
        </w:rPr>
        <w:t>менее</w:t>
      </w:r>
      <w:r w:rsidR="00433297">
        <w:rPr>
          <w:rFonts w:ascii="Times New Roman" w:hAnsi="Times New Roman"/>
        </w:rPr>
        <w:t xml:space="preserve"> половины рабочей силы </w:t>
      </w:r>
      <w:r w:rsidR="002F7AD4">
        <w:rPr>
          <w:rFonts w:ascii="Times New Roman" w:hAnsi="Times New Roman"/>
        </w:rPr>
        <w:t xml:space="preserve">страны </w:t>
      </w:r>
      <w:r w:rsidR="00433297">
        <w:rPr>
          <w:rFonts w:ascii="Times New Roman" w:hAnsi="Times New Roman"/>
        </w:rPr>
        <w:t xml:space="preserve">заняты в больших организациях) </w:t>
      </w:r>
      <w:r w:rsidR="00A35FF8">
        <w:rPr>
          <w:rFonts w:ascii="Times New Roman" w:hAnsi="Times New Roman"/>
        </w:rPr>
        <w:t>и значительно увеличилось число мелких предприятий –</w:t>
      </w:r>
      <w:r w:rsidR="00BD0CE5">
        <w:rPr>
          <w:rFonts w:ascii="Times New Roman" w:hAnsi="Times New Roman"/>
        </w:rPr>
        <w:t xml:space="preserve"> </w:t>
      </w:r>
      <w:r w:rsidR="00975539">
        <w:rPr>
          <w:rFonts w:ascii="Times New Roman" w:hAnsi="Times New Roman"/>
        </w:rPr>
        <w:t xml:space="preserve">на </w:t>
      </w:r>
      <w:r w:rsidR="00A35FF8">
        <w:rPr>
          <w:rFonts w:ascii="Times New Roman" w:hAnsi="Times New Roman"/>
        </w:rPr>
        <w:t xml:space="preserve">более </w:t>
      </w:r>
      <w:r w:rsidR="00460838">
        <w:rPr>
          <w:rFonts w:ascii="Times New Roman" w:hAnsi="Times New Roman"/>
        </w:rPr>
        <w:t xml:space="preserve">чем </w:t>
      </w:r>
      <w:r w:rsidR="00A35FF8">
        <w:rPr>
          <w:rFonts w:ascii="Times New Roman" w:hAnsi="Times New Roman"/>
        </w:rPr>
        <w:t xml:space="preserve">90% из 3,5 миллионов предприятий </w:t>
      </w:r>
      <w:r w:rsidR="00BD0CE5">
        <w:rPr>
          <w:rFonts w:ascii="Times New Roman" w:hAnsi="Times New Roman"/>
        </w:rPr>
        <w:t xml:space="preserve">численность занятых </w:t>
      </w:r>
      <w:r w:rsidR="00A35FF8">
        <w:rPr>
          <w:rFonts w:ascii="Times New Roman" w:hAnsi="Times New Roman"/>
        </w:rPr>
        <w:t xml:space="preserve">менее чем 10 </w:t>
      </w:r>
      <w:r w:rsidR="00BD0CE5">
        <w:rPr>
          <w:rFonts w:ascii="Times New Roman" w:hAnsi="Times New Roman"/>
        </w:rPr>
        <w:t>человек</w:t>
      </w:r>
      <w:r w:rsidR="0000711B">
        <w:rPr>
          <w:rFonts w:ascii="Times New Roman" w:hAnsi="Times New Roman"/>
        </w:rPr>
        <w:t>; у</w:t>
      </w:r>
      <w:r w:rsidR="00A35FF8">
        <w:rPr>
          <w:rFonts w:ascii="Times New Roman" w:hAnsi="Times New Roman"/>
        </w:rPr>
        <w:t>величилось численность работников, занятых неполное рабочее время</w:t>
      </w:r>
      <w:r w:rsidR="00525E7D">
        <w:rPr>
          <w:rFonts w:ascii="Times New Roman" w:hAnsi="Times New Roman"/>
        </w:rPr>
        <w:t>;</w:t>
      </w:r>
      <w:r w:rsidR="00A35FF8">
        <w:rPr>
          <w:rFonts w:ascii="Times New Roman" w:hAnsi="Times New Roman"/>
        </w:rPr>
        <w:t xml:space="preserve"> женщины </w:t>
      </w:r>
      <w:r w:rsidR="00A33171">
        <w:rPr>
          <w:rFonts w:ascii="Times New Roman" w:hAnsi="Times New Roman"/>
        </w:rPr>
        <w:t xml:space="preserve">сейчас </w:t>
      </w:r>
      <w:r w:rsidR="00A35FF8">
        <w:rPr>
          <w:rFonts w:ascii="Times New Roman" w:hAnsi="Times New Roman"/>
        </w:rPr>
        <w:t xml:space="preserve">составляют половину </w:t>
      </w:r>
      <w:r w:rsidR="00975539">
        <w:rPr>
          <w:rFonts w:ascii="Times New Roman" w:hAnsi="Times New Roman"/>
        </w:rPr>
        <w:t>рабоче</w:t>
      </w:r>
      <w:r w:rsidR="00216DD1">
        <w:rPr>
          <w:rFonts w:ascii="Times New Roman" w:hAnsi="Times New Roman"/>
        </w:rPr>
        <w:t>й</w:t>
      </w:r>
      <w:r w:rsidR="00975539">
        <w:rPr>
          <w:rFonts w:ascii="Times New Roman" w:hAnsi="Times New Roman"/>
        </w:rPr>
        <w:t xml:space="preserve"> силы</w:t>
      </w:r>
      <w:r w:rsidR="00A35FF8">
        <w:rPr>
          <w:rFonts w:ascii="Times New Roman" w:hAnsi="Times New Roman"/>
        </w:rPr>
        <w:t>.</w:t>
      </w:r>
      <w:r w:rsidR="00202AE0">
        <w:rPr>
          <w:rFonts w:ascii="Times New Roman" w:hAnsi="Times New Roman"/>
        </w:rPr>
        <w:t xml:space="preserve"> Сфера услуг стала более значительной</w:t>
      </w:r>
      <w:r w:rsidR="006F5566">
        <w:rPr>
          <w:rFonts w:ascii="Times New Roman" w:hAnsi="Times New Roman"/>
        </w:rPr>
        <w:t>,</w:t>
      </w:r>
      <w:r w:rsidR="00202AE0">
        <w:rPr>
          <w:rFonts w:ascii="Times New Roman" w:hAnsi="Times New Roman"/>
        </w:rPr>
        <w:t xml:space="preserve"> </w:t>
      </w:r>
      <w:r w:rsidR="006F5566">
        <w:rPr>
          <w:rFonts w:ascii="Times New Roman" w:hAnsi="Times New Roman"/>
        </w:rPr>
        <w:t xml:space="preserve">индустриальный сектор </w:t>
      </w:r>
      <w:r w:rsidR="007843AC">
        <w:rPr>
          <w:rFonts w:ascii="Times New Roman" w:hAnsi="Times New Roman"/>
        </w:rPr>
        <w:t xml:space="preserve">подвергается </w:t>
      </w:r>
      <w:r w:rsidR="00703504">
        <w:rPr>
          <w:rFonts w:ascii="Times New Roman" w:hAnsi="Times New Roman"/>
        </w:rPr>
        <w:t xml:space="preserve">влиянию </w:t>
      </w:r>
      <w:r w:rsidR="007843AC">
        <w:rPr>
          <w:rFonts w:ascii="Times New Roman" w:hAnsi="Times New Roman"/>
        </w:rPr>
        <w:t>сильной международной конкуренции</w:t>
      </w:r>
      <w:r w:rsidR="00B7239D">
        <w:rPr>
          <w:rFonts w:ascii="Times New Roman" w:hAnsi="Times New Roman"/>
        </w:rPr>
        <w:t xml:space="preserve"> и сужает </w:t>
      </w:r>
      <w:r w:rsidR="00EC41D5">
        <w:rPr>
          <w:rFonts w:ascii="Times New Roman" w:hAnsi="Times New Roman"/>
        </w:rPr>
        <w:t xml:space="preserve">область </w:t>
      </w:r>
      <w:r w:rsidR="00B7239D">
        <w:rPr>
          <w:rFonts w:ascii="Times New Roman" w:hAnsi="Times New Roman"/>
        </w:rPr>
        <w:t>своего присутствия в стране</w:t>
      </w:r>
      <w:r w:rsidR="007843AC">
        <w:rPr>
          <w:rFonts w:ascii="Times New Roman" w:hAnsi="Times New Roman"/>
        </w:rPr>
        <w:t>.</w:t>
      </w:r>
      <w:r w:rsidR="000E51D5">
        <w:rPr>
          <w:rFonts w:ascii="Times New Roman" w:hAnsi="Times New Roman"/>
        </w:rPr>
        <w:t xml:space="preserve"> Традиционные интервенции в сфере охраны труда</w:t>
      </w:r>
      <w:r w:rsidR="00135BCD">
        <w:rPr>
          <w:rFonts w:ascii="Times New Roman" w:hAnsi="Times New Roman"/>
        </w:rPr>
        <w:t xml:space="preserve"> не достигают желаемого эффекта в изменившейся экономике и структуре занятости</w:t>
      </w:r>
      <w:r w:rsidR="002A34ED">
        <w:rPr>
          <w:rFonts w:ascii="Times New Roman" w:hAnsi="Times New Roman"/>
        </w:rPr>
        <w:t>, поскольку уделя</w:t>
      </w:r>
      <w:r w:rsidR="002453D8">
        <w:rPr>
          <w:rFonts w:ascii="Times New Roman" w:hAnsi="Times New Roman"/>
        </w:rPr>
        <w:t>ют</w:t>
      </w:r>
      <w:r w:rsidR="002A34ED">
        <w:rPr>
          <w:rFonts w:ascii="Times New Roman" w:hAnsi="Times New Roman"/>
        </w:rPr>
        <w:t xml:space="preserve"> мало внимания здоровью работников на рабочих местах.</w:t>
      </w:r>
      <w:r w:rsidR="00F10474">
        <w:rPr>
          <w:rFonts w:ascii="Times New Roman" w:hAnsi="Times New Roman"/>
        </w:rPr>
        <w:t xml:space="preserve"> В этой </w:t>
      </w:r>
      <w:r w:rsidR="00B7239D">
        <w:rPr>
          <w:rFonts w:ascii="Times New Roman" w:hAnsi="Times New Roman"/>
        </w:rPr>
        <w:t>с</w:t>
      </w:r>
      <w:r w:rsidR="00F10474">
        <w:rPr>
          <w:rFonts w:ascii="Times New Roman" w:hAnsi="Times New Roman"/>
        </w:rPr>
        <w:t xml:space="preserve">вязи </w:t>
      </w:r>
      <w:r w:rsidR="005C113F">
        <w:rPr>
          <w:rFonts w:ascii="Times New Roman" w:hAnsi="Times New Roman"/>
        </w:rPr>
        <w:t xml:space="preserve">правительством Великобритании </w:t>
      </w:r>
      <w:r w:rsidR="00F10474">
        <w:rPr>
          <w:rFonts w:ascii="Times New Roman" w:hAnsi="Times New Roman"/>
        </w:rPr>
        <w:t xml:space="preserve">ставится стратегическая задача </w:t>
      </w:r>
      <w:r w:rsidR="00BF0BE9">
        <w:rPr>
          <w:rFonts w:ascii="Times New Roman" w:hAnsi="Times New Roman"/>
        </w:rPr>
        <w:t xml:space="preserve">разработать </w:t>
      </w:r>
      <w:r w:rsidR="00261CC4">
        <w:rPr>
          <w:rFonts w:ascii="Times New Roman" w:hAnsi="Times New Roman"/>
        </w:rPr>
        <w:t>новы</w:t>
      </w:r>
      <w:r w:rsidR="00BF0BE9">
        <w:rPr>
          <w:rFonts w:ascii="Times New Roman" w:hAnsi="Times New Roman"/>
        </w:rPr>
        <w:t>е</w:t>
      </w:r>
      <w:r w:rsidR="00261CC4">
        <w:rPr>
          <w:rFonts w:ascii="Times New Roman" w:hAnsi="Times New Roman"/>
        </w:rPr>
        <w:t xml:space="preserve"> </w:t>
      </w:r>
      <w:r w:rsidR="00BF0BE9">
        <w:rPr>
          <w:rFonts w:ascii="Times New Roman" w:hAnsi="Times New Roman"/>
        </w:rPr>
        <w:t xml:space="preserve">пути </w:t>
      </w:r>
      <w:r w:rsidR="004E170E">
        <w:rPr>
          <w:rFonts w:ascii="Times New Roman" w:hAnsi="Times New Roman"/>
        </w:rPr>
        <w:t xml:space="preserve">достижения </w:t>
      </w:r>
      <w:r w:rsidR="00261CC4">
        <w:rPr>
          <w:rFonts w:ascii="Times New Roman" w:hAnsi="Times New Roman"/>
        </w:rPr>
        <w:t>кул</w:t>
      </w:r>
      <w:r w:rsidR="00BF0BE9">
        <w:rPr>
          <w:rFonts w:ascii="Times New Roman" w:hAnsi="Times New Roman"/>
        </w:rPr>
        <w:t>ь</w:t>
      </w:r>
      <w:r w:rsidR="00261CC4">
        <w:rPr>
          <w:rFonts w:ascii="Times New Roman" w:hAnsi="Times New Roman"/>
        </w:rPr>
        <w:t>туры безопасного и здорового труда в меняющейся экономике</w:t>
      </w:r>
      <w:r w:rsidR="00A20AED">
        <w:rPr>
          <w:rFonts w:ascii="Times New Roman" w:hAnsi="Times New Roman"/>
        </w:rPr>
        <w:t xml:space="preserve"> с тем, чтобы все работодатели всерьез осознали свою ответственность</w:t>
      </w:r>
      <w:r w:rsidR="003B07B2">
        <w:rPr>
          <w:rFonts w:ascii="Times New Roman" w:hAnsi="Times New Roman"/>
        </w:rPr>
        <w:t xml:space="preserve"> и </w:t>
      </w:r>
      <w:r w:rsidR="00A20AED">
        <w:rPr>
          <w:rFonts w:ascii="Times New Roman" w:hAnsi="Times New Roman"/>
        </w:rPr>
        <w:t xml:space="preserve">работники </w:t>
      </w:r>
      <w:r w:rsidR="003B07B2">
        <w:rPr>
          <w:rFonts w:ascii="Times New Roman" w:hAnsi="Times New Roman"/>
        </w:rPr>
        <w:t xml:space="preserve">были </w:t>
      </w:r>
      <w:r w:rsidR="00A20AED">
        <w:rPr>
          <w:rFonts w:ascii="Times New Roman" w:hAnsi="Times New Roman"/>
        </w:rPr>
        <w:t xml:space="preserve">полностью вовлечены </w:t>
      </w:r>
      <w:r w:rsidR="003B07B2">
        <w:rPr>
          <w:rFonts w:ascii="Times New Roman" w:hAnsi="Times New Roman"/>
        </w:rPr>
        <w:t>в</w:t>
      </w:r>
      <w:r w:rsidR="00A20AED">
        <w:rPr>
          <w:rFonts w:ascii="Times New Roman" w:hAnsi="Times New Roman"/>
        </w:rPr>
        <w:t xml:space="preserve"> </w:t>
      </w:r>
      <w:r w:rsidR="003B07B2">
        <w:rPr>
          <w:rFonts w:ascii="Times New Roman" w:hAnsi="Times New Roman"/>
        </w:rPr>
        <w:t xml:space="preserve">управление </w:t>
      </w:r>
      <w:r w:rsidR="00A20AED">
        <w:rPr>
          <w:rFonts w:ascii="Times New Roman" w:hAnsi="Times New Roman"/>
        </w:rPr>
        <w:t>риск</w:t>
      </w:r>
      <w:r w:rsidR="003B07B2">
        <w:rPr>
          <w:rFonts w:ascii="Times New Roman" w:hAnsi="Times New Roman"/>
        </w:rPr>
        <w:t>ами на рабочих местах</w:t>
      </w:r>
      <w:r w:rsidR="00A20AED">
        <w:rPr>
          <w:rFonts w:ascii="Times New Roman" w:hAnsi="Times New Roman"/>
        </w:rPr>
        <w:t>.</w:t>
      </w:r>
      <w:r w:rsidR="00687A75">
        <w:rPr>
          <w:rFonts w:ascii="Times New Roman" w:hAnsi="Times New Roman"/>
        </w:rPr>
        <w:t xml:space="preserve"> </w:t>
      </w:r>
      <w:r w:rsidR="00B67FC9">
        <w:rPr>
          <w:rFonts w:ascii="Times New Roman" w:hAnsi="Times New Roman"/>
        </w:rPr>
        <w:t xml:space="preserve">Стратегия направлена на достижение </w:t>
      </w:r>
      <w:r w:rsidR="00B47D88">
        <w:rPr>
          <w:rFonts w:ascii="Times New Roman" w:hAnsi="Times New Roman"/>
        </w:rPr>
        <w:t xml:space="preserve">высокого уровня </w:t>
      </w:r>
      <w:r w:rsidR="00E168E7">
        <w:rPr>
          <w:rFonts w:ascii="Times New Roman" w:hAnsi="Times New Roman"/>
        </w:rPr>
        <w:t>понимания</w:t>
      </w:r>
      <w:r w:rsidR="00B47D88">
        <w:rPr>
          <w:rFonts w:ascii="Times New Roman" w:hAnsi="Times New Roman"/>
        </w:rPr>
        <w:t xml:space="preserve"> того, что здоровье</w:t>
      </w:r>
      <w:r w:rsidR="00BA6A70">
        <w:rPr>
          <w:rFonts w:ascii="Times New Roman" w:hAnsi="Times New Roman"/>
        </w:rPr>
        <w:t xml:space="preserve"> работников</w:t>
      </w:r>
      <w:r w:rsidR="00B47D88">
        <w:rPr>
          <w:rFonts w:ascii="Times New Roman" w:hAnsi="Times New Roman"/>
        </w:rPr>
        <w:t xml:space="preserve"> и безопасность рабочих мест является системным элементом современного конкурентоспособного бизнеса.</w:t>
      </w:r>
    </w:p>
    <w:p w:rsidR="00DF5B36" w:rsidRPr="00DF5B36" w:rsidRDefault="00B47D88" w:rsidP="00DF5B36">
      <w:pPr>
        <w:pStyle w:val="a5"/>
        <w:spacing w:line="360" w:lineRule="auto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Особенное место уделено </w:t>
      </w:r>
      <w:r w:rsidR="00512028">
        <w:rPr>
          <w:rFonts w:ascii="Times New Roman" w:hAnsi="Times New Roman"/>
        </w:rPr>
        <w:t>бюджетному сектору</w:t>
      </w:r>
      <w:r w:rsidR="00574AA4">
        <w:rPr>
          <w:rFonts w:ascii="Times New Roman" w:hAnsi="Times New Roman"/>
        </w:rPr>
        <w:t xml:space="preserve"> (</w:t>
      </w:r>
      <w:r w:rsidR="00574AA4" w:rsidRPr="00DF5B36">
        <w:rPr>
          <w:rFonts w:ascii="Times New Roman" w:hAnsi="Times New Roman"/>
        </w:rPr>
        <w:t>public</w:t>
      </w:r>
      <w:r w:rsidR="00574AA4" w:rsidRPr="00574AA4">
        <w:rPr>
          <w:rFonts w:ascii="Times New Roman" w:hAnsi="Times New Roman"/>
        </w:rPr>
        <w:t xml:space="preserve"> </w:t>
      </w:r>
      <w:r w:rsidR="00574AA4" w:rsidRPr="00DF5B36">
        <w:rPr>
          <w:rFonts w:ascii="Times New Roman" w:hAnsi="Times New Roman"/>
        </w:rPr>
        <w:t>sector</w:t>
      </w:r>
      <w:r w:rsidR="00574AA4">
        <w:rPr>
          <w:rFonts w:ascii="Times New Roman" w:hAnsi="Times New Roman"/>
        </w:rPr>
        <w:t>),</w:t>
      </w:r>
      <w:r w:rsidR="00574AA4" w:rsidRPr="00574AA4">
        <w:rPr>
          <w:rFonts w:ascii="Times New Roman" w:hAnsi="Times New Roman"/>
        </w:rPr>
        <w:t xml:space="preserve"> </w:t>
      </w:r>
      <w:r w:rsidR="00574AA4">
        <w:rPr>
          <w:rFonts w:ascii="Times New Roman" w:hAnsi="Times New Roman"/>
        </w:rPr>
        <w:t xml:space="preserve">который по замыслу Стратегии должен стать образцом </w:t>
      </w:r>
      <w:r w:rsidR="00DF5B36" w:rsidRPr="00DF5B36">
        <w:rPr>
          <w:rFonts w:ascii="Times New Roman" w:hAnsi="Times New Roman"/>
        </w:rPr>
        <w:t xml:space="preserve">безопасного </w:t>
      </w:r>
      <w:r w:rsidR="00466F22">
        <w:rPr>
          <w:rFonts w:ascii="Times New Roman" w:hAnsi="Times New Roman"/>
        </w:rPr>
        <w:t xml:space="preserve">и здорового </w:t>
      </w:r>
      <w:r w:rsidR="00DF5B36" w:rsidRPr="00DF5B36">
        <w:rPr>
          <w:rFonts w:ascii="Times New Roman" w:hAnsi="Times New Roman"/>
        </w:rPr>
        <w:t xml:space="preserve">труда </w:t>
      </w:r>
      <w:r w:rsidR="00466F22">
        <w:rPr>
          <w:rFonts w:ascii="Times New Roman" w:hAnsi="Times New Roman"/>
        </w:rPr>
        <w:t xml:space="preserve">для </w:t>
      </w:r>
      <w:r w:rsidR="00DF5B36" w:rsidRPr="00DF5B36">
        <w:rPr>
          <w:rFonts w:ascii="Times New Roman" w:hAnsi="Times New Roman"/>
        </w:rPr>
        <w:t>частно</w:t>
      </w:r>
      <w:r w:rsidR="00466F22">
        <w:rPr>
          <w:rFonts w:ascii="Times New Roman" w:hAnsi="Times New Roman"/>
        </w:rPr>
        <w:t>го сектора.</w:t>
      </w:r>
    </w:p>
    <w:p w:rsidR="00152C86" w:rsidRPr="00152C86" w:rsidRDefault="00D33CF8" w:rsidP="00152C86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>
        <w:rPr>
          <w:rFonts w:ascii="Times New Roman" w:hAnsi="Times New Roman"/>
        </w:rPr>
        <w:t>Исполнение стратегии возложено на Комиссию по охране и безопасности труда (</w:t>
      </w:r>
      <w:r w:rsidRPr="003911D7">
        <w:rPr>
          <w:rFonts w:ascii="Times New Roman" w:hAnsi="Times New Roman"/>
        </w:rPr>
        <w:t>Health and</w:t>
      </w:r>
      <w:r>
        <w:rPr>
          <w:rFonts w:ascii="Times New Roman" w:hAnsi="Times New Roman"/>
        </w:rPr>
        <w:t xml:space="preserve"> </w:t>
      </w:r>
      <w:r w:rsidRPr="003911D7">
        <w:rPr>
          <w:rFonts w:ascii="Times New Roman" w:hAnsi="Times New Roman"/>
        </w:rPr>
        <w:t>Safety Commission</w:t>
      </w:r>
      <w:r>
        <w:rPr>
          <w:rFonts w:ascii="Times New Roman" w:hAnsi="Times New Roman"/>
        </w:rPr>
        <w:t>), подведомственной Министерству труда и пенсий Великобритании (</w:t>
      </w:r>
      <w:r w:rsidRPr="003911D7">
        <w:rPr>
          <w:rFonts w:ascii="Times New Roman" w:hAnsi="Times New Roman"/>
        </w:rPr>
        <w:t>Department for Work and Pensions</w:t>
      </w:r>
      <w:r>
        <w:rPr>
          <w:rFonts w:ascii="Times New Roman" w:hAnsi="Times New Roman"/>
        </w:rPr>
        <w:t xml:space="preserve">). </w:t>
      </w:r>
      <w:r w:rsidR="006668D3">
        <w:rPr>
          <w:rFonts w:ascii="Times New Roman" w:hAnsi="Times New Roman"/>
        </w:rPr>
        <w:t>Большое внимание Стратегия уделяет развитию социального диалога, социального партнерства</w:t>
      </w:r>
      <w:r w:rsidR="00E514FE">
        <w:rPr>
          <w:rFonts w:ascii="Times New Roman" w:hAnsi="Times New Roman"/>
        </w:rPr>
        <w:t xml:space="preserve"> (</w:t>
      </w:r>
      <w:r w:rsidR="000A4791">
        <w:rPr>
          <w:rFonts w:ascii="Times New Roman" w:hAnsi="Times New Roman"/>
        </w:rPr>
        <w:t xml:space="preserve">с </w:t>
      </w:r>
      <w:r w:rsidR="00E514FE">
        <w:rPr>
          <w:rFonts w:ascii="Times New Roman" w:hAnsi="Times New Roman"/>
        </w:rPr>
        <w:t xml:space="preserve">профсоюзами, </w:t>
      </w:r>
      <w:r w:rsidR="00E90995">
        <w:rPr>
          <w:rFonts w:ascii="Times New Roman" w:hAnsi="Times New Roman"/>
        </w:rPr>
        <w:t>деловыми</w:t>
      </w:r>
      <w:r w:rsidR="00E514FE">
        <w:rPr>
          <w:rFonts w:ascii="Times New Roman" w:hAnsi="Times New Roman"/>
        </w:rPr>
        <w:t xml:space="preserve"> ассоциациями</w:t>
      </w:r>
      <w:r w:rsidR="000A4791">
        <w:rPr>
          <w:rFonts w:ascii="Times New Roman" w:hAnsi="Times New Roman"/>
        </w:rPr>
        <w:t>, НКО</w:t>
      </w:r>
      <w:r w:rsidR="00E514FE">
        <w:rPr>
          <w:rFonts w:ascii="Times New Roman" w:hAnsi="Times New Roman"/>
        </w:rPr>
        <w:t>)</w:t>
      </w:r>
      <w:r w:rsidR="00796701">
        <w:rPr>
          <w:rFonts w:ascii="Times New Roman" w:hAnsi="Times New Roman"/>
        </w:rPr>
        <w:t xml:space="preserve">, а также </w:t>
      </w:r>
      <w:r w:rsidR="006668D3">
        <w:rPr>
          <w:rFonts w:ascii="Times New Roman" w:hAnsi="Times New Roman"/>
        </w:rPr>
        <w:t xml:space="preserve">установлению тесного сотрудничества и партнерских отношений с </w:t>
      </w:r>
      <w:r w:rsidR="00594FFD">
        <w:rPr>
          <w:rFonts w:ascii="Times New Roman" w:hAnsi="Times New Roman"/>
        </w:rPr>
        <w:t xml:space="preserve">регионами и </w:t>
      </w:r>
      <w:r w:rsidR="00796701">
        <w:rPr>
          <w:rFonts w:ascii="Times New Roman" w:hAnsi="Times New Roman"/>
        </w:rPr>
        <w:t xml:space="preserve">местной властью. </w:t>
      </w:r>
    </w:p>
    <w:p w:rsidR="00152C86" w:rsidRDefault="0003512F" w:rsidP="00152C86">
      <w:pPr>
        <w:pStyle w:val="a5"/>
        <w:spacing w:line="360" w:lineRule="auto"/>
        <w:ind w:left="0" w:right="0"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Великобритания </w:t>
      </w:r>
      <w:r w:rsidR="007220D4">
        <w:rPr>
          <w:rFonts w:ascii="Times New Roman" w:hAnsi="Times New Roman"/>
        </w:rPr>
        <w:t>выделяет четыре стратегические области:</w:t>
      </w:r>
    </w:p>
    <w:p w:rsidR="00A07BDB" w:rsidRDefault="00A07BDB" w:rsidP="00A07BDB">
      <w:pPr>
        <w:pStyle w:val="a5"/>
        <w:numPr>
          <w:ilvl w:val="0"/>
          <w:numId w:val="4"/>
        </w:numPr>
        <w:spacing w:line="360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Развитие тесного партнёрства;</w:t>
      </w:r>
    </w:p>
    <w:p w:rsidR="00A07BDB" w:rsidRDefault="00A07BDB" w:rsidP="00A07BDB">
      <w:pPr>
        <w:pStyle w:val="a5"/>
        <w:numPr>
          <w:ilvl w:val="0"/>
          <w:numId w:val="4"/>
        </w:numPr>
        <w:spacing w:line="360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Помощь людям в получении преимуществ от эффективного управления охраной и безопасностью труда, развитие культуры </w:t>
      </w:r>
      <w:r w:rsidRPr="00A07BDB">
        <w:rPr>
          <w:rFonts w:ascii="Times New Roman" w:hAnsi="Times New Roman"/>
        </w:rPr>
        <w:t>безопасного труда и ответственности за свое здоровье</w:t>
      </w:r>
      <w:r>
        <w:rPr>
          <w:rFonts w:ascii="Times New Roman" w:hAnsi="Times New Roman"/>
        </w:rPr>
        <w:t>;</w:t>
      </w:r>
    </w:p>
    <w:p w:rsidR="00A07BDB" w:rsidRDefault="00A07BDB" w:rsidP="00A07BDB">
      <w:pPr>
        <w:pStyle w:val="a5"/>
        <w:numPr>
          <w:ilvl w:val="0"/>
          <w:numId w:val="4"/>
        </w:numPr>
        <w:spacing w:line="360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Фокусировка на основной работе Комиссии по охране и безопасности труда и инте</w:t>
      </w:r>
      <w:r w:rsidR="00266A8B">
        <w:rPr>
          <w:rFonts w:ascii="Times New Roman" w:hAnsi="Times New Roman"/>
        </w:rPr>
        <w:t>р</w:t>
      </w:r>
      <w:r>
        <w:rPr>
          <w:rFonts w:ascii="Times New Roman" w:hAnsi="Times New Roman"/>
        </w:rPr>
        <w:t>венциях</w:t>
      </w:r>
      <w:r w:rsidR="00A133D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напр</w:t>
      </w:r>
      <w:r w:rsidR="00A133D2">
        <w:rPr>
          <w:rFonts w:ascii="Times New Roman" w:hAnsi="Times New Roman"/>
        </w:rPr>
        <w:t>а</w:t>
      </w:r>
      <w:r>
        <w:rPr>
          <w:rFonts w:ascii="Times New Roman" w:hAnsi="Times New Roman"/>
        </w:rPr>
        <w:t>вленных на снижение травматизма и повреждение здоровья на рабочем месте</w:t>
      </w:r>
      <w:r w:rsidR="00792F14">
        <w:rPr>
          <w:rFonts w:ascii="Times New Roman" w:hAnsi="Times New Roman"/>
        </w:rPr>
        <w:t>;</w:t>
      </w:r>
    </w:p>
    <w:p w:rsidR="00792F14" w:rsidRDefault="00792F14" w:rsidP="00A07BDB">
      <w:pPr>
        <w:pStyle w:val="a5"/>
        <w:numPr>
          <w:ilvl w:val="0"/>
          <w:numId w:val="4"/>
        </w:numPr>
        <w:spacing w:line="360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Распространение стратегического видения</w:t>
      </w:r>
      <w:r w:rsidR="004D5849">
        <w:rPr>
          <w:rFonts w:ascii="Times New Roman" w:hAnsi="Times New Roman"/>
        </w:rPr>
        <w:t xml:space="preserve"> (установление надежных двусторонних коммуникаций </w:t>
      </w:r>
      <w:r w:rsidR="005D4B66">
        <w:rPr>
          <w:rFonts w:ascii="Times New Roman" w:hAnsi="Times New Roman"/>
        </w:rPr>
        <w:t xml:space="preserve">с </w:t>
      </w:r>
      <w:r w:rsidR="00126159">
        <w:rPr>
          <w:rFonts w:ascii="Times New Roman" w:hAnsi="Times New Roman"/>
        </w:rPr>
        <w:t>основными</w:t>
      </w:r>
      <w:r w:rsidR="005D4B66">
        <w:rPr>
          <w:rFonts w:ascii="Times New Roman" w:hAnsi="Times New Roman"/>
        </w:rPr>
        <w:t xml:space="preserve"> заинтересованными сторонами</w:t>
      </w:r>
      <w:r w:rsidR="004D5849">
        <w:rPr>
          <w:rFonts w:ascii="Times New Roman" w:hAnsi="Times New Roman"/>
        </w:rPr>
        <w:t>)</w:t>
      </w:r>
      <w:r w:rsidR="00126159">
        <w:rPr>
          <w:rFonts w:ascii="Times New Roman" w:hAnsi="Times New Roman"/>
        </w:rPr>
        <w:t>.</w:t>
      </w:r>
    </w:p>
    <w:p w:rsidR="00126159" w:rsidRDefault="00126159" w:rsidP="00126159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Стратегии отмечено, что ее целью не является достижения общества без рисков, но достижение общества, в котором риски правильно </w:t>
      </w:r>
      <w:r w:rsidR="00B5147D">
        <w:rPr>
          <w:rFonts w:ascii="Times New Roman" w:hAnsi="Times New Roman"/>
        </w:rPr>
        <w:t>оцениваются, осознаются и управляются.</w:t>
      </w:r>
      <w:r w:rsidR="000A2DF4">
        <w:rPr>
          <w:rFonts w:ascii="Times New Roman" w:hAnsi="Times New Roman"/>
        </w:rPr>
        <w:t xml:space="preserve"> </w:t>
      </w:r>
      <w:r w:rsidR="002E47F1">
        <w:rPr>
          <w:rFonts w:ascii="Times New Roman" w:hAnsi="Times New Roman"/>
        </w:rPr>
        <w:t>Согласно д</w:t>
      </w:r>
      <w:r w:rsidR="00BA6D6C">
        <w:rPr>
          <w:rFonts w:ascii="Times New Roman" w:hAnsi="Times New Roman"/>
        </w:rPr>
        <w:t>о</w:t>
      </w:r>
      <w:r w:rsidR="002E47F1">
        <w:rPr>
          <w:rFonts w:ascii="Times New Roman" w:hAnsi="Times New Roman"/>
        </w:rPr>
        <w:t>кументу, д</w:t>
      </w:r>
      <w:r w:rsidR="000A2DF4">
        <w:rPr>
          <w:rFonts w:ascii="Times New Roman" w:hAnsi="Times New Roman"/>
        </w:rPr>
        <w:t>олжно быть совершенно ясно, что управление здоровьем и безопасностью является коллективной ответственностью, в которой самому работнику отводится значительная роль.</w:t>
      </w:r>
    </w:p>
    <w:p w:rsidR="00236CD8" w:rsidRDefault="00236CD8" w:rsidP="002F725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Интересен практический опыт </w:t>
      </w:r>
      <w:r w:rsidR="003F7AB7">
        <w:rPr>
          <w:rFonts w:ascii="Times New Roman" w:hAnsi="Times New Roman"/>
        </w:rPr>
        <w:t>Комиссии по охране и безопасности труда</w:t>
      </w:r>
      <w:r w:rsidR="00F9511A">
        <w:rPr>
          <w:rFonts w:ascii="Times New Roman" w:hAnsi="Times New Roman"/>
        </w:rPr>
        <w:t xml:space="preserve"> по доведению до каждого работодателя и работника</w:t>
      </w:r>
      <w:r w:rsidR="002C5133">
        <w:rPr>
          <w:rFonts w:ascii="Times New Roman" w:hAnsi="Times New Roman"/>
        </w:rPr>
        <w:t xml:space="preserve"> знаний в области охраны труда и здоровья на рабочем месте.</w:t>
      </w:r>
      <w:r w:rsidR="003469BD">
        <w:rPr>
          <w:rFonts w:ascii="Times New Roman" w:hAnsi="Times New Roman"/>
        </w:rPr>
        <w:t xml:space="preserve"> Этим органом выпущено большое количество специальных материалов, рассчитанных на разные целевые аудитории, которые в наглядной, простой и удобной форме </w:t>
      </w:r>
      <w:r w:rsidR="00E255A4">
        <w:rPr>
          <w:rFonts w:ascii="Times New Roman" w:hAnsi="Times New Roman"/>
        </w:rPr>
        <w:t xml:space="preserve">доводят </w:t>
      </w:r>
      <w:r w:rsidR="004F7AF4">
        <w:rPr>
          <w:rFonts w:ascii="Times New Roman" w:hAnsi="Times New Roman"/>
        </w:rPr>
        <w:t xml:space="preserve">до работодателей и их работников </w:t>
      </w:r>
      <w:r w:rsidR="00E255A4">
        <w:rPr>
          <w:rFonts w:ascii="Times New Roman" w:hAnsi="Times New Roman"/>
        </w:rPr>
        <w:t xml:space="preserve">основные требования </w:t>
      </w:r>
      <w:r w:rsidR="003469BD" w:rsidRPr="00152C86">
        <w:rPr>
          <w:rFonts w:ascii="Times New Roman" w:hAnsi="Times New Roman"/>
        </w:rPr>
        <w:t>Закона об охране</w:t>
      </w:r>
      <w:r w:rsidR="003469BD">
        <w:rPr>
          <w:rFonts w:ascii="Times New Roman" w:hAnsi="Times New Roman"/>
        </w:rPr>
        <w:t xml:space="preserve"> здоровья работников</w:t>
      </w:r>
      <w:r w:rsidR="003469BD" w:rsidRPr="00152C86">
        <w:rPr>
          <w:rFonts w:ascii="Times New Roman" w:hAnsi="Times New Roman"/>
        </w:rPr>
        <w:t xml:space="preserve"> и безопасности труда</w:t>
      </w:r>
      <w:r w:rsidR="00B947F0">
        <w:rPr>
          <w:rFonts w:ascii="Times New Roman" w:hAnsi="Times New Roman"/>
        </w:rPr>
        <w:t xml:space="preserve">. </w:t>
      </w:r>
      <w:r w:rsidR="00E43E77">
        <w:rPr>
          <w:rFonts w:ascii="Times New Roman" w:hAnsi="Times New Roman"/>
        </w:rPr>
        <w:t>Процедура оценки рисков расписана просто и понятно («пять шагов</w:t>
      </w:r>
      <w:r w:rsidR="004B48E1">
        <w:rPr>
          <w:rFonts w:ascii="Times New Roman" w:hAnsi="Times New Roman"/>
        </w:rPr>
        <w:t xml:space="preserve"> оценки рисков</w:t>
      </w:r>
      <w:r w:rsidR="00E43E77">
        <w:rPr>
          <w:rFonts w:ascii="Times New Roman" w:hAnsi="Times New Roman"/>
        </w:rPr>
        <w:t xml:space="preserve">»), результаты </w:t>
      </w:r>
      <w:r w:rsidR="00CF7467">
        <w:rPr>
          <w:rFonts w:ascii="Times New Roman" w:hAnsi="Times New Roman"/>
        </w:rPr>
        <w:t xml:space="preserve">оценки рисков </w:t>
      </w:r>
      <w:r w:rsidR="00BD5E3C">
        <w:rPr>
          <w:rFonts w:ascii="Times New Roman" w:hAnsi="Times New Roman"/>
        </w:rPr>
        <w:t>заносятся в специальную регистрационную карту</w:t>
      </w:r>
      <w:r w:rsidR="001530F4">
        <w:rPr>
          <w:rFonts w:ascii="Times New Roman" w:hAnsi="Times New Roman"/>
        </w:rPr>
        <w:t xml:space="preserve"> для анализа</w:t>
      </w:r>
      <w:r w:rsidR="00E50083">
        <w:rPr>
          <w:rFonts w:ascii="Times New Roman" w:hAnsi="Times New Roman"/>
        </w:rPr>
        <w:t xml:space="preserve"> и контроля путем составления плана мероприятий по снижению и ликвидации угроз повреждению здоровья работника. Обязательно требование возобновления процедуры оценки профессиональных рисков с определенной периодичностью (не реже раза в год)</w:t>
      </w:r>
      <w:r w:rsidR="00436CC0">
        <w:rPr>
          <w:rFonts w:ascii="Times New Roman" w:hAnsi="Times New Roman"/>
        </w:rPr>
        <w:t>. Таким образом достигается</w:t>
      </w:r>
      <w:r w:rsidR="006C0534">
        <w:rPr>
          <w:rFonts w:ascii="Times New Roman" w:hAnsi="Times New Roman"/>
        </w:rPr>
        <w:t xml:space="preserve"> требуемая степень контроля за факторами, несущими риск угрозы здоровья на рабочем месте</w:t>
      </w:r>
      <w:r w:rsidR="00956B09">
        <w:rPr>
          <w:rFonts w:ascii="Times New Roman" w:hAnsi="Times New Roman"/>
        </w:rPr>
        <w:t xml:space="preserve">, </w:t>
      </w:r>
      <w:r w:rsidR="00A40D89">
        <w:rPr>
          <w:rFonts w:ascii="Times New Roman" w:hAnsi="Times New Roman"/>
        </w:rPr>
        <w:t xml:space="preserve">и </w:t>
      </w:r>
      <w:r w:rsidR="00956B09">
        <w:rPr>
          <w:rFonts w:ascii="Times New Roman" w:hAnsi="Times New Roman"/>
        </w:rPr>
        <w:t>система управления профессиональными рисками</w:t>
      </w:r>
      <w:r w:rsidR="00A40D89">
        <w:rPr>
          <w:rFonts w:ascii="Times New Roman" w:hAnsi="Times New Roman"/>
        </w:rPr>
        <w:t>, которой охвачено каждое рабочее место в Великобритании,</w:t>
      </w:r>
      <w:r w:rsidR="00956B09">
        <w:rPr>
          <w:rFonts w:ascii="Times New Roman" w:hAnsi="Times New Roman"/>
        </w:rPr>
        <w:t xml:space="preserve"> поддерживается</w:t>
      </w:r>
      <w:r w:rsidR="006C0534">
        <w:rPr>
          <w:rFonts w:ascii="Times New Roman" w:hAnsi="Times New Roman"/>
        </w:rPr>
        <w:t xml:space="preserve"> в актуальном состоянии.</w:t>
      </w:r>
    </w:p>
    <w:p w:rsidR="00A20FC7" w:rsidRDefault="00A20FC7" w:rsidP="00A20FC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>На сайте</w:t>
      </w:r>
      <w:r w:rsidR="00877EA1">
        <w:rPr>
          <w:rFonts w:ascii="Times New Roman" w:hAnsi="Times New Roman"/>
        </w:rPr>
        <w:t xml:space="preserve"> Комиссии</w:t>
      </w:r>
      <w:r w:rsidR="00D00CBA" w:rsidRPr="00D00CBA">
        <w:t xml:space="preserve"> </w:t>
      </w:r>
      <w:r w:rsidR="00D00CBA">
        <w:rPr>
          <w:rFonts w:ascii="Times New Roman" w:hAnsi="Times New Roman"/>
        </w:rPr>
        <w:t>(</w:t>
      </w:r>
      <w:r w:rsidR="00D00CBA" w:rsidRPr="00D00CBA">
        <w:rPr>
          <w:rFonts w:ascii="Times New Roman" w:hAnsi="Times New Roman"/>
        </w:rPr>
        <w:t>http://www.hse.gov.uk</w:t>
      </w:r>
      <w:r w:rsidR="00D00CBA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="00D00CBA">
        <w:rPr>
          <w:rFonts w:ascii="Times New Roman" w:hAnsi="Times New Roman"/>
        </w:rPr>
        <w:t>содержится огромный массив экспертной информации</w:t>
      </w:r>
      <w:r w:rsidR="00DF7E6F">
        <w:rPr>
          <w:rFonts w:ascii="Times New Roman" w:hAnsi="Times New Roman"/>
        </w:rPr>
        <w:t xml:space="preserve">, </w:t>
      </w:r>
      <w:r w:rsidR="00834953">
        <w:rPr>
          <w:rFonts w:ascii="Times New Roman" w:hAnsi="Times New Roman"/>
        </w:rPr>
        <w:t xml:space="preserve">методик, рекомендаций, законодательных норм, правил, </w:t>
      </w:r>
      <w:r w:rsidR="00537F89">
        <w:rPr>
          <w:rFonts w:ascii="Times New Roman" w:hAnsi="Times New Roman"/>
        </w:rPr>
        <w:t>примеров лучшей практики</w:t>
      </w:r>
      <w:r w:rsidR="009B4082">
        <w:rPr>
          <w:rFonts w:ascii="Times New Roman" w:hAnsi="Times New Roman"/>
        </w:rPr>
        <w:t xml:space="preserve"> в сфере охраны труда</w:t>
      </w:r>
      <w:r w:rsidR="00537F89">
        <w:rPr>
          <w:rFonts w:ascii="Times New Roman" w:hAnsi="Times New Roman"/>
        </w:rPr>
        <w:t xml:space="preserve">, </w:t>
      </w:r>
      <w:r w:rsidR="00D00CBA">
        <w:rPr>
          <w:rFonts w:ascii="Times New Roman" w:hAnsi="Times New Roman"/>
        </w:rPr>
        <w:t xml:space="preserve">популярных </w:t>
      </w:r>
      <w:r w:rsidR="00834953">
        <w:rPr>
          <w:rFonts w:ascii="Times New Roman" w:hAnsi="Times New Roman"/>
        </w:rPr>
        <w:t>б</w:t>
      </w:r>
      <w:r w:rsidR="00D00CBA">
        <w:rPr>
          <w:rFonts w:ascii="Times New Roman" w:hAnsi="Times New Roman"/>
        </w:rPr>
        <w:t>рошюр</w:t>
      </w:r>
      <w:r w:rsidR="00834953">
        <w:rPr>
          <w:rFonts w:ascii="Times New Roman" w:hAnsi="Times New Roman"/>
        </w:rPr>
        <w:t>,</w:t>
      </w:r>
      <w:r w:rsidR="00D00CB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специальн</w:t>
      </w:r>
      <w:r w:rsidR="00D00CBA">
        <w:rPr>
          <w:rFonts w:ascii="Times New Roman" w:hAnsi="Times New Roman"/>
        </w:rPr>
        <w:t>ых</w:t>
      </w:r>
      <w:r>
        <w:rPr>
          <w:rFonts w:ascii="Times New Roman" w:hAnsi="Times New Roman"/>
        </w:rPr>
        <w:t xml:space="preserve"> форм </w:t>
      </w:r>
      <w:r w:rsidR="00DF7E6F">
        <w:rPr>
          <w:rFonts w:ascii="Times New Roman" w:hAnsi="Times New Roman"/>
        </w:rPr>
        <w:t xml:space="preserve">и прочих материалов, </w:t>
      </w:r>
      <w:r w:rsidR="009B4082">
        <w:rPr>
          <w:rFonts w:ascii="Times New Roman" w:hAnsi="Times New Roman"/>
        </w:rPr>
        <w:t xml:space="preserve">детально </w:t>
      </w:r>
      <w:r w:rsidR="00DF7E6F">
        <w:rPr>
          <w:rFonts w:ascii="Times New Roman" w:hAnsi="Times New Roman"/>
        </w:rPr>
        <w:t>структурированных по разделам</w:t>
      </w:r>
      <w:r w:rsidR="002A6D95">
        <w:rPr>
          <w:rFonts w:ascii="Times New Roman" w:hAnsi="Times New Roman"/>
        </w:rPr>
        <w:t>,</w:t>
      </w:r>
      <w:r w:rsidR="00DF7E6F">
        <w:rPr>
          <w:rFonts w:ascii="Times New Roman" w:hAnsi="Times New Roman"/>
        </w:rPr>
        <w:t xml:space="preserve"> подразделам </w:t>
      </w:r>
      <w:r w:rsidR="002A6D95">
        <w:rPr>
          <w:rFonts w:ascii="Times New Roman" w:hAnsi="Times New Roman"/>
        </w:rPr>
        <w:t xml:space="preserve">и отраслям </w:t>
      </w:r>
      <w:r w:rsidR="009B4082">
        <w:rPr>
          <w:rFonts w:ascii="Times New Roman" w:hAnsi="Times New Roman"/>
        </w:rPr>
        <w:t xml:space="preserve">с целью удобства пользования </w:t>
      </w:r>
      <w:r w:rsidR="00803289">
        <w:rPr>
          <w:rFonts w:ascii="Times New Roman" w:hAnsi="Times New Roman"/>
        </w:rPr>
        <w:t xml:space="preserve">в расчете на </w:t>
      </w:r>
      <w:r w:rsidR="009B4082">
        <w:rPr>
          <w:rFonts w:ascii="Times New Roman" w:hAnsi="Times New Roman"/>
        </w:rPr>
        <w:t>аудитори</w:t>
      </w:r>
      <w:r w:rsidR="00803289">
        <w:rPr>
          <w:rFonts w:ascii="Times New Roman" w:hAnsi="Times New Roman"/>
        </w:rPr>
        <w:t>ю</w:t>
      </w:r>
      <w:r w:rsidR="009B4082">
        <w:rPr>
          <w:rFonts w:ascii="Times New Roman" w:hAnsi="Times New Roman"/>
        </w:rPr>
        <w:t xml:space="preserve"> любого уровня.</w:t>
      </w:r>
    </w:p>
    <w:p w:rsidR="00055C3A" w:rsidRPr="009B4082" w:rsidRDefault="00055C3A" w:rsidP="00A20FC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центре особого внимания – малый бизнес, для которого </w:t>
      </w:r>
      <w:r w:rsidR="002C233F">
        <w:rPr>
          <w:rFonts w:ascii="Times New Roman" w:hAnsi="Times New Roman"/>
        </w:rPr>
        <w:t xml:space="preserve">разработаны специальные </w:t>
      </w:r>
      <w:r w:rsidR="00790EC6">
        <w:rPr>
          <w:rFonts w:ascii="Times New Roman" w:hAnsi="Times New Roman"/>
        </w:rPr>
        <w:t xml:space="preserve">упрощенные </w:t>
      </w:r>
      <w:r w:rsidR="002C233F">
        <w:rPr>
          <w:rFonts w:ascii="Times New Roman" w:hAnsi="Times New Roman"/>
        </w:rPr>
        <w:t xml:space="preserve">формы и методики оценки рисков, информационные </w:t>
      </w:r>
      <w:r w:rsidR="00543CB6">
        <w:rPr>
          <w:rFonts w:ascii="Times New Roman" w:hAnsi="Times New Roman"/>
        </w:rPr>
        <w:t xml:space="preserve">и нормативно-методические </w:t>
      </w:r>
      <w:r w:rsidR="002C233F">
        <w:rPr>
          <w:rFonts w:ascii="Times New Roman" w:hAnsi="Times New Roman"/>
        </w:rPr>
        <w:t xml:space="preserve">материалы, </w:t>
      </w:r>
      <w:r w:rsidR="00790EC6">
        <w:rPr>
          <w:rFonts w:ascii="Times New Roman" w:hAnsi="Times New Roman"/>
        </w:rPr>
        <w:t>облегчающие</w:t>
      </w:r>
      <w:r w:rsidR="002C233F">
        <w:rPr>
          <w:rFonts w:ascii="Times New Roman" w:hAnsi="Times New Roman"/>
        </w:rPr>
        <w:t xml:space="preserve"> восприятие и усвоение </w:t>
      </w:r>
      <w:r w:rsidR="00543CB6">
        <w:rPr>
          <w:rFonts w:ascii="Times New Roman" w:hAnsi="Times New Roman"/>
        </w:rPr>
        <w:t xml:space="preserve">правил техники безопасности и </w:t>
      </w:r>
      <w:r w:rsidR="002C233F">
        <w:rPr>
          <w:rFonts w:ascii="Times New Roman" w:hAnsi="Times New Roman"/>
        </w:rPr>
        <w:t>основных обязанностей работодателя и работника</w:t>
      </w:r>
      <w:r w:rsidR="00C7008D">
        <w:rPr>
          <w:rFonts w:ascii="Times New Roman" w:hAnsi="Times New Roman"/>
        </w:rPr>
        <w:t xml:space="preserve"> по управлению рисками</w:t>
      </w:r>
      <w:r w:rsidR="002C233F">
        <w:rPr>
          <w:rFonts w:ascii="Times New Roman" w:hAnsi="Times New Roman"/>
        </w:rPr>
        <w:t xml:space="preserve">, определенные Законом </w:t>
      </w:r>
      <w:r w:rsidR="002C233F" w:rsidRPr="00152C86">
        <w:rPr>
          <w:rFonts w:ascii="Times New Roman" w:hAnsi="Times New Roman"/>
        </w:rPr>
        <w:t>об охране</w:t>
      </w:r>
      <w:r w:rsidR="002C233F">
        <w:rPr>
          <w:rFonts w:ascii="Times New Roman" w:hAnsi="Times New Roman"/>
        </w:rPr>
        <w:t xml:space="preserve"> здоровья работников</w:t>
      </w:r>
      <w:r w:rsidR="002C233F" w:rsidRPr="00152C86">
        <w:rPr>
          <w:rFonts w:ascii="Times New Roman" w:hAnsi="Times New Roman"/>
        </w:rPr>
        <w:t xml:space="preserve"> и безопасности труда</w:t>
      </w:r>
      <w:r w:rsidR="002C233F">
        <w:rPr>
          <w:rFonts w:ascii="Times New Roman" w:hAnsi="Times New Roman"/>
        </w:rPr>
        <w:t>.</w:t>
      </w:r>
    </w:p>
    <w:p w:rsidR="003469BD" w:rsidRPr="00146215" w:rsidRDefault="0027201F" w:rsidP="002F725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Интересен также богатый опыт Великобритании в целенаправленном культивировании среди бизнес-сообщества политики корпоративной социальной </w:t>
      </w:r>
      <w:r w:rsidR="005A2184">
        <w:rPr>
          <w:rFonts w:ascii="Times New Roman" w:hAnsi="Times New Roman"/>
        </w:rPr>
        <w:t>ответственности</w:t>
      </w:r>
      <w:r w:rsidR="00F2215D">
        <w:rPr>
          <w:rFonts w:ascii="Times New Roman" w:hAnsi="Times New Roman"/>
        </w:rPr>
        <w:t xml:space="preserve"> (</w:t>
      </w:r>
      <w:r w:rsidR="00F2215D" w:rsidRPr="003A5B03">
        <w:rPr>
          <w:rFonts w:ascii="Times New Roman" w:hAnsi="Times New Roman"/>
          <w:i/>
          <w:lang w:val="en-US"/>
        </w:rPr>
        <w:t>Corporate</w:t>
      </w:r>
      <w:r w:rsidR="00F2215D" w:rsidRPr="003A5B03">
        <w:rPr>
          <w:rFonts w:ascii="Times New Roman" w:hAnsi="Times New Roman"/>
          <w:i/>
        </w:rPr>
        <w:t xml:space="preserve"> </w:t>
      </w:r>
      <w:r w:rsidR="00F2215D" w:rsidRPr="003A5B03">
        <w:rPr>
          <w:rFonts w:ascii="Times New Roman" w:hAnsi="Times New Roman"/>
          <w:i/>
          <w:lang w:val="en-US"/>
        </w:rPr>
        <w:t>Social</w:t>
      </w:r>
      <w:r w:rsidR="00F2215D" w:rsidRPr="003A5B03">
        <w:rPr>
          <w:rFonts w:ascii="Times New Roman" w:hAnsi="Times New Roman"/>
          <w:i/>
        </w:rPr>
        <w:t xml:space="preserve"> </w:t>
      </w:r>
      <w:r w:rsidR="00F2215D" w:rsidRPr="003A5B03">
        <w:rPr>
          <w:rFonts w:ascii="Times New Roman" w:hAnsi="Times New Roman"/>
          <w:i/>
          <w:lang w:val="en-US"/>
        </w:rPr>
        <w:t>Responsibility</w:t>
      </w:r>
      <w:r w:rsidR="00F2215D">
        <w:rPr>
          <w:rFonts w:ascii="Times New Roman" w:hAnsi="Times New Roman"/>
        </w:rPr>
        <w:t>)</w:t>
      </w:r>
      <w:r w:rsidR="001C13F7">
        <w:rPr>
          <w:rFonts w:ascii="Times New Roman" w:hAnsi="Times New Roman"/>
        </w:rPr>
        <w:t>, через кот</w:t>
      </w:r>
      <w:r w:rsidR="004D097A">
        <w:rPr>
          <w:rFonts w:ascii="Times New Roman" w:hAnsi="Times New Roman"/>
        </w:rPr>
        <w:t>о</w:t>
      </w:r>
      <w:r w:rsidR="001C13F7">
        <w:rPr>
          <w:rFonts w:ascii="Times New Roman" w:hAnsi="Times New Roman"/>
        </w:rPr>
        <w:t xml:space="preserve">рую </w:t>
      </w:r>
      <w:r w:rsidR="009377AA">
        <w:rPr>
          <w:rFonts w:ascii="Times New Roman" w:hAnsi="Times New Roman"/>
        </w:rPr>
        <w:t xml:space="preserve">эффективно </w:t>
      </w:r>
      <w:r w:rsidR="006E3619">
        <w:rPr>
          <w:rFonts w:ascii="Times New Roman" w:hAnsi="Times New Roman"/>
        </w:rPr>
        <w:t xml:space="preserve">решаются </w:t>
      </w:r>
      <w:r w:rsidR="00DE0E3F">
        <w:rPr>
          <w:rFonts w:ascii="Times New Roman" w:hAnsi="Times New Roman"/>
        </w:rPr>
        <w:t xml:space="preserve">многие </w:t>
      </w:r>
      <w:r w:rsidR="0026515D">
        <w:rPr>
          <w:rFonts w:ascii="Times New Roman" w:hAnsi="Times New Roman"/>
        </w:rPr>
        <w:t>вопросы</w:t>
      </w:r>
      <w:r w:rsidR="00DE0E3F">
        <w:rPr>
          <w:rFonts w:ascii="Times New Roman" w:hAnsi="Times New Roman"/>
        </w:rPr>
        <w:t xml:space="preserve"> </w:t>
      </w:r>
      <w:r w:rsidR="00146215">
        <w:rPr>
          <w:rFonts w:ascii="Times New Roman" w:hAnsi="Times New Roman"/>
        </w:rPr>
        <w:t>охран</w:t>
      </w:r>
      <w:r w:rsidR="008B7DB0">
        <w:rPr>
          <w:rFonts w:ascii="Times New Roman" w:hAnsi="Times New Roman"/>
        </w:rPr>
        <w:t>ы</w:t>
      </w:r>
      <w:r w:rsidR="00146215">
        <w:rPr>
          <w:rFonts w:ascii="Times New Roman" w:hAnsi="Times New Roman"/>
        </w:rPr>
        <w:t xml:space="preserve"> здоровья </w:t>
      </w:r>
      <w:r w:rsidR="009511F7">
        <w:rPr>
          <w:rFonts w:ascii="Times New Roman" w:hAnsi="Times New Roman"/>
        </w:rPr>
        <w:t>работников</w:t>
      </w:r>
      <w:r w:rsidR="00146215">
        <w:rPr>
          <w:rFonts w:ascii="Times New Roman" w:hAnsi="Times New Roman"/>
        </w:rPr>
        <w:t>.</w:t>
      </w:r>
      <w:r w:rsidR="00AF6DDA">
        <w:rPr>
          <w:rFonts w:ascii="Times New Roman" w:hAnsi="Times New Roman"/>
        </w:rPr>
        <w:t xml:space="preserve"> Руководителям предприятий</w:t>
      </w:r>
      <w:r w:rsidR="007D519D">
        <w:rPr>
          <w:rFonts w:ascii="Times New Roman" w:hAnsi="Times New Roman"/>
        </w:rPr>
        <w:t>, членам совета директоров</w:t>
      </w:r>
      <w:r w:rsidR="00E466E9">
        <w:rPr>
          <w:rFonts w:ascii="Times New Roman" w:hAnsi="Times New Roman"/>
        </w:rPr>
        <w:t xml:space="preserve"> и правлений</w:t>
      </w:r>
      <w:r w:rsidR="00AF6DDA">
        <w:rPr>
          <w:rFonts w:ascii="Times New Roman" w:hAnsi="Times New Roman"/>
        </w:rPr>
        <w:t xml:space="preserve"> посвящены специальные материалы</w:t>
      </w:r>
      <w:r w:rsidR="0070417B">
        <w:rPr>
          <w:rFonts w:ascii="Times New Roman" w:hAnsi="Times New Roman"/>
        </w:rPr>
        <w:t xml:space="preserve"> </w:t>
      </w:r>
      <w:r w:rsidR="0069340A">
        <w:rPr>
          <w:rFonts w:ascii="Times New Roman" w:hAnsi="Times New Roman"/>
        </w:rPr>
        <w:t xml:space="preserve">правительственного офиса </w:t>
      </w:r>
      <w:r w:rsidR="0070417B">
        <w:rPr>
          <w:rFonts w:ascii="Times New Roman" w:hAnsi="Times New Roman"/>
        </w:rPr>
        <w:t>Объединенного Королевства</w:t>
      </w:r>
      <w:r w:rsidR="00AF6DDA">
        <w:rPr>
          <w:rFonts w:ascii="Times New Roman" w:hAnsi="Times New Roman"/>
        </w:rPr>
        <w:t xml:space="preserve">, в </w:t>
      </w:r>
      <w:r w:rsidR="0013142A">
        <w:rPr>
          <w:rFonts w:ascii="Times New Roman" w:hAnsi="Times New Roman"/>
        </w:rPr>
        <w:t xml:space="preserve">лаконичной </w:t>
      </w:r>
      <w:r w:rsidR="00AF6DDA">
        <w:rPr>
          <w:rFonts w:ascii="Times New Roman" w:hAnsi="Times New Roman"/>
        </w:rPr>
        <w:t xml:space="preserve">форме </w:t>
      </w:r>
      <w:r w:rsidR="006D444A">
        <w:rPr>
          <w:rFonts w:ascii="Times New Roman" w:hAnsi="Times New Roman"/>
        </w:rPr>
        <w:t xml:space="preserve">излагающие </w:t>
      </w:r>
      <w:r w:rsidR="0091352A">
        <w:rPr>
          <w:rFonts w:ascii="Times New Roman" w:hAnsi="Times New Roman"/>
        </w:rPr>
        <w:t xml:space="preserve">их обязанности в сфере охраны труда и здоровья </w:t>
      </w:r>
      <w:r w:rsidR="00A75E27">
        <w:rPr>
          <w:rFonts w:ascii="Times New Roman" w:hAnsi="Times New Roman"/>
        </w:rPr>
        <w:t xml:space="preserve">персонала </w:t>
      </w:r>
      <w:r w:rsidR="0091352A">
        <w:rPr>
          <w:rFonts w:ascii="Times New Roman" w:hAnsi="Times New Roman"/>
        </w:rPr>
        <w:t xml:space="preserve">и преимущества </w:t>
      </w:r>
      <w:r w:rsidR="0065734A">
        <w:rPr>
          <w:rFonts w:ascii="Times New Roman" w:hAnsi="Times New Roman"/>
        </w:rPr>
        <w:t xml:space="preserve">конкурентоспособных </w:t>
      </w:r>
      <w:r w:rsidR="008F452E">
        <w:rPr>
          <w:rFonts w:ascii="Times New Roman" w:hAnsi="Times New Roman"/>
        </w:rPr>
        <w:t xml:space="preserve">здоровых условий труда </w:t>
      </w:r>
      <w:r w:rsidR="0091352A">
        <w:rPr>
          <w:rFonts w:ascii="Times New Roman" w:hAnsi="Times New Roman"/>
        </w:rPr>
        <w:t xml:space="preserve">для </w:t>
      </w:r>
      <w:r w:rsidR="008F452E">
        <w:rPr>
          <w:rFonts w:ascii="Times New Roman" w:hAnsi="Times New Roman"/>
        </w:rPr>
        <w:t xml:space="preserve">ведения </w:t>
      </w:r>
      <w:r w:rsidR="0091352A">
        <w:rPr>
          <w:rFonts w:ascii="Times New Roman" w:hAnsi="Times New Roman"/>
        </w:rPr>
        <w:t>успешного бизнеса.</w:t>
      </w:r>
    </w:p>
    <w:p w:rsidR="0027201F" w:rsidRDefault="0027201F" w:rsidP="002F725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</w:p>
    <w:p w:rsidR="002F7257" w:rsidRPr="007033CC" w:rsidRDefault="005D35CC" w:rsidP="002F7257">
      <w:pPr>
        <w:pStyle w:val="a5"/>
        <w:spacing w:line="360" w:lineRule="auto"/>
        <w:ind w:left="0" w:right="0" w:firstLine="708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В </w:t>
      </w:r>
      <w:r w:rsidRPr="00F321D6">
        <w:rPr>
          <w:rFonts w:ascii="Times New Roman" w:hAnsi="Times New Roman"/>
          <w:b/>
        </w:rPr>
        <w:t>США</w:t>
      </w:r>
      <w:r>
        <w:rPr>
          <w:rFonts w:ascii="Times New Roman" w:hAnsi="Times New Roman"/>
        </w:rPr>
        <w:t xml:space="preserve"> </w:t>
      </w:r>
      <w:r w:rsidR="006C09CF">
        <w:rPr>
          <w:rFonts w:ascii="Times New Roman" w:hAnsi="Times New Roman"/>
        </w:rPr>
        <w:t>стратегия охраны труда и безопасн</w:t>
      </w:r>
      <w:r w:rsidR="00AE0591">
        <w:rPr>
          <w:rFonts w:ascii="Times New Roman" w:hAnsi="Times New Roman"/>
        </w:rPr>
        <w:t>ости</w:t>
      </w:r>
      <w:r w:rsidR="006C09CF">
        <w:rPr>
          <w:rFonts w:ascii="Times New Roman" w:hAnsi="Times New Roman"/>
        </w:rPr>
        <w:t xml:space="preserve"> рабочих мест является </w:t>
      </w:r>
      <w:r w:rsidR="002F7257">
        <w:rPr>
          <w:rFonts w:ascii="Times New Roman" w:hAnsi="Times New Roman"/>
        </w:rPr>
        <w:t xml:space="preserve">частью Стратегического Плана Министерства труда </w:t>
      </w:r>
      <w:r w:rsidR="00F321D6">
        <w:rPr>
          <w:rFonts w:ascii="Times New Roman" w:hAnsi="Times New Roman"/>
        </w:rPr>
        <w:t>С</w:t>
      </w:r>
      <w:r w:rsidR="001671B8">
        <w:rPr>
          <w:rFonts w:ascii="Times New Roman" w:hAnsi="Times New Roman"/>
        </w:rPr>
        <w:t>оединенных штатов</w:t>
      </w:r>
      <w:r w:rsidR="00F321D6">
        <w:rPr>
          <w:rFonts w:ascii="Times New Roman" w:hAnsi="Times New Roman"/>
        </w:rPr>
        <w:t xml:space="preserve"> </w:t>
      </w:r>
      <w:r w:rsidR="002F7257">
        <w:rPr>
          <w:rFonts w:ascii="Times New Roman" w:hAnsi="Times New Roman"/>
        </w:rPr>
        <w:t xml:space="preserve">на </w:t>
      </w:r>
      <w:r w:rsidR="00717617">
        <w:rPr>
          <w:rFonts w:ascii="Times New Roman" w:hAnsi="Times New Roman"/>
        </w:rPr>
        <w:t xml:space="preserve">финансовый </w:t>
      </w:r>
      <w:r w:rsidR="002F7257">
        <w:rPr>
          <w:rFonts w:ascii="Times New Roman" w:hAnsi="Times New Roman"/>
        </w:rPr>
        <w:t xml:space="preserve">период 2006-2011 гг. </w:t>
      </w:r>
      <w:r w:rsidR="002F7257" w:rsidRPr="007033CC">
        <w:rPr>
          <w:rFonts w:ascii="Times New Roman" w:hAnsi="Times New Roman"/>
          <w:lang w:val="en-US"/>
        </w:rPr>
        <w:t>(</w:t>
      </w:r>
      <w:r w:rsidR="00AE0591" w:rsidRPr="00AE0591">
        <w:rPr>
          <w:rFonts w:ascii="Times New Roman" w:hAnsi="Times New Roman"/>
          <w:i/>
          <w:lang w:val="en-US"/>
        </w:rPr>
        <w:t>U</w:t>
      </w:r>
      <w:r w:rsidR="007033CC">
        <w:rPr>
          <w:rFonts w:ascii="Times New Roman" w:hAnsi="Times New Roman"/>
          <w:i/>
          <w:lang w:val="en-US"/>
        </w:rPr>
        <w:t>.</w:t>
      </w:r>
      <w:r w:rsidR="00AE0591" w:rsidRPr="00AE0591">
        <w:rPr>
          <w:rFonts w:ascii="Times New Roman" w:hAnsi="Times New Roman"/>
          <w:i/>
          <w:lang w:val="en-US"/>
        </w:rPr>
        <w:t>S</w:t>
      </w:r>
      <w:r w:rsidR="007033CC">
        <w:rPr>
          <w:rFonts w:ascii="Times New Roman" w:hAnsi="Times New Roman"/>
          <w:i/>
          <w:lang w:val="en-US"/>
        </w:rPr>
        <w:t>.</w:t>
      </w:r>
      <w:r w:rsidR="00AE0591" w:rsidRPr="007033CC">
        <w:rPr>
          <w:rFonts w:ascii="Times New Roman" w:hAnsi="Times New Roman"/>
          <w:i/>
          <w:lang w:val="en-US"/>
        </w:rPr>
        <w:t xml:space="preserve"> </w:t>
      </w:r>
      <w:r w:rsidR="002F7257" w:rsidRPr="000D7283">
        <w:rPr>
          <w:rFonts w:ascii="Times New Roman" w:hAnsi="Times New Roman"/>
          <w:i/>
          <w:lang w:val="en-US"/>
        </w:rPr>
        <w:t>Department</w:t>
      </w:r>
      <w:r w:rsidR="002F7257" w:rsidRPr="007033CC">
        <w:rPr>
          <w:rFonts w:ascii="Times New Roman" w:hAnsi="Times New Roman"/>
          <w:i/>
          <w:lang w:val="en-US"/>
        </w:rPr>
        <w:t xml:space="preserve"> </w:t>
      </w:r>
      <w:r w:rsidR="002F7257" w:rsidRPr="000D7283">
        <w:rPr>
          <w:rFonts w:ascii="Times New Roman" w:hAnsi="Times New Roman"/>
          <w:i/>
          <w:lang w:val="en-US"/>
        </w:rPr>
        <w:t>of</w:t>
      </w:r>
      <w:r w:rsidR="002F7257" w:rsidRPr="007033CC">
        <w:rPr>
          <w:rFonts w:ascii="Times New Roman" w:hAnsi="Times New Roman"/>
          <w:i/>
          <w:lang w:val="en-US"/>
        </w:rPr>
        <w:t xml:space="preserve"> </w:t>
      </w:r>
      <w:r w:rsidR="002F7257" w:rsidRPr="000D7283">
        <w:rPr>
          <w:rFonts w:ascii="Times New Roman" w:hAnsi="Times New Roman"/>
          <w:i/>
          <w:lang w:val="en-US"/>
        </w:rPr>
        <w:t>Labor</w:t>
      </w:r>
      <w:r w:rsidR="002F7257" w:rsidRPr="007033CC">
        <w:rPr>
          <w:rFonts w:ascii="Times New Roman" w:hAnsi="Times New Roman"/>
          <w:i/>
          <w:lang w:val="en-US"/>
        </w:rPr>
        <w:t>’</w:t>
      </w:r>
      <w:r w:rsidR="002F7257" w:rsidRPr="000D7283">
        <w:rPr>
          <w:rFonts w:ascii="Times New Roman" w:hAnsi="Times New Roman"/>
          <w:i/>
          <w:lang w:val="en-US"/>
        </w:rPr>
        <w:t>s</w:t>
      </w:r>
      <w:r w:rsidR="002F7257" w:rsidRPr="007033CC">
        <w:rPr>
          <w:rFonts w:ascii="Times New Roman" w:hAnsi="Times New Roman"/>
          <w:i/>
          <w:lang w:val="en-US"/>
        </w:rPr>
        <w:t xml:space="preserve"> </w:t>
      </w:r>
      <w:r w:rsidR="002F7257" w:rsidRPr="000D7283">
        <w:rPr>
          <w:rFonts w:ascii="Times New Roman" w:hAnsi="Times New Roman"/>
          <w:i/>
          <w:lang w:val="en-US"/>
        </w:rPr>
        <w:t>Strategic</w:t>
      </w:r>
      <w:r w:rsidR="002F7257" w:rsidRPr="007033CC">
        <w:rPr>
          <w:rFonts w:ascii="Times New Roman" w:hAnsi="Times New Roman"/>
          <w:i/>
          <w:lang w:val="en-US"/>
        </w:rPr>
        <w:t xml:space="preserve"> </w:t>
      </w:r>
      <w:r w:rsidR="002F7257" w:rsidRPr="000D7283">
        <w:rPr>
          <w:rFonts w:ascii="Times New Roman" w:hAnsi="Times New Roman"/>
          <w:i/>
          <w:lang w:val="en-US"/>
        </w:rPr>
        <w:t>Plan</w:t>
      </w:r>
      <w:r w:rsidR="002F7257" w:rsidRPr="007033CC">
        <w:rPr>
          <w:rFonts w:ascii="Times New Roman" w:hAnsi="Times New Roman"/>
          <w:i/>
          <w:lang w:val="en-US"/>
        </w:rPr>
        <w:t xml:space="preserve"> </w:t>
      </w:r>
      <w:r w:rsidR="002F7257" w:rsidRPr="000D7283">
        <w:rPr>
          <w:rFonts w:ascii="Times New Roman" w:hAnsi="Times New Roman"/>
          <w:i/>
          <w:lang w:val="en-US"/>
        </w:rPr>
        <w:t>for</w:t>
      </w:r>
      <w:r w:rsidR="002F7257" w:rsidRPr="007033CC">
        <w:rPr>
          <w:rFonts w:ascii="Times New Roman" w:hAnsi="Times New Roman"/>
          <w:i/>
          <w:lang w:val="en-US"/>
        </w:rPr>
        <w:t xml:space="preserve"> </w:t>
      </w:r>
      <w:r w:rsidR="002F7257" w:rsidRPr="000D7283">
        <w:rPr>
          <w:rFonts w:ascii="Times New Roman" w:hAnsi="Times New Roman"/>
          <w:i/>
          <w:lang w:val="en-US"/>
        </w:rPr>
        <w:t>Fiscal</w:t>
      </w:r>
      <w:r w:rsidR="002F7257" w:rsidRPr="007033CC">
        <w:rPr>
          <w:rFonts w:ascii="Times New Roman" w:hAnsi="Times New Roman"/>
          <w:i/>
          <w:lang w:val="en-US"/>
        </w:rPr>
        <w:t xml:space="preserve"> </w:t>
      </w:r>
      <w:r w:rsidR="002F7257" w:rsidRPr="000D7283">
        <w:rPr>
          <w:rFonts w:ascii="Times New Roman" w:hAnsi="Times New Roman"/>
          <w:i/>
          <w:lang w:val="en-US"/>
        </w:rPr>
        <w:t>Years</w:t>
      </w:r>
      <w:r w:rsidR="002F7257" w:rsidRPr="007033CC">
        <w:rPr>
          <w:rFonts w:ascii="Times New Roman" w:hAnsi="Times New Roman"/>
          <w:i/>
          <w:lang w:val="en-US"/>
        </w:rPr>
        <w:t xml:space="preserve"> 2006</w:t>
      </w:r>
      <w:r w:rsidR="00187ED4" w:rsidRPr="00555046">
        <w:rPr>
          <w:rFonts w:ascii="Times New Roman" w:hAnsi="Times New Roman"/>
          <w:i/>
          <w:lang w:val="en-US"/>
        </w:rPr>
        <w:t>-2011</w:t>
      </w:r>
      <w:r w:rsidR="000D7283" w:rsidRPr="007033CC">
        <w:rPr>
          <w:rFonts w:ascii="Times New Roman" w:hAnsi="Times New Roman"/>
          <w:lang w:val="en-US"/>
        </w:rPr>
        <w:t>).</w:t>
      </w:r>
    </w:p>
    <w:p w:rsidR="00A07BDB" w:rsidRDefault="009C6F2E" w:rsidP="002F725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указанном документе отражены основные направления работы </w:t>
      </w:r>
      <w:r w:rsidR="002B7D4F">
        <w:rPr>
          <w:rFonts w:ascii="Times New Roman" w:hAnsi="Times New Roman"/>
        </w:rPr>
        <w:t xml:space="preserve">федерального </w:t>
      </w:r>
      <w:r w:rsidR="007224A1">
        <w:rPr>
          <w:rFonts w:ascii="Times New Roman" w:hAnsi="Times New Roman"/>
        </w:rPr>
        <w:t>ведомства</w:t>
      </w:r>
      <w:r w:rsidR="002B7D4F">
        <w:rPr>
          <w:rFonts w:ascii="Times New Roman" w:hAnsi="Times New Roman"/>
        </w:rPr>
        <w:t xml:space="preserve">, отвечающего за политику в сфере труда, </w:t>
      </w:r>
      <w:r>
        <w:rPr>
          <w:rFonts w:ascii="Times New Roman" w:hAnsi="Times New Roman"/>
        </w:rPr>
        <w:t xml:space="preserve">в ответ </w:t>
      </w:r>
      <w:r w:rsidR="00777A2C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вызовы 21 века.</w:t>
      </w:r>
      <w:r w:rsidR="00E17210">
        <w:rPr>
          <w:rFonts w:ascii="Times New Roman" w:hAnsi="Times New Roman"/>
        </w:rPr>
        <w:t xml:space="preserve"> План составлен по классическим </w:t>
      </w:r>
      <w:r w:rsidR="002F091F">
        <w:rPr>
          <w:rFonts w:ascii="Times New Roman" w:hAnsi="Times New Roman"/>
        </w:rPr>
        <w:t xml:space="preserve">правилам стратегического </w:t>
      </w:r>
      <w:r w:rsidR="007E5510">
        <w:rPr>
          <w:rFonts w:ascii="Times New Roman" w:hAnsi="Times New Roman"/>
        </w:rPr>
        <w:t>менеджмента</w:t>
      </w:r>
      <w:r w:rsidR="00E7418B">
        <w:rPr>
          <w:rFonts w:ascii="Times New Roman" w:hAnsi="Times New Roman"/>
        </w:rPr>
        <w:t>, т.е.</w:t>
      </w:r>
      <w:r w:rsidR="002F091F">
        <w:rPr>
          <w:rFonts w:ascii="Times New Roman" w:hAnsi="Times New Roman"/>
        </w:rPr>
        <w:t xml:space="preserve"> </w:t>
      </w:r>
      <w:r w:rsidR="007E5510">
        <w:rPr>
          <w:rFonts w:ascii="Times New Roman" w:hAnsi="Times New Roman"/>
        </w:rPr>
        <w:t>отражает миссию, видение, организацию</w:t>
      </w:r>
      <w:r w:rsidR="00AA2EE7">
        <w:rPr>
          <w:rFonts w:ascii="Times New Roman" w:hAnsi="Times New Roman"/>
        </w:rPr>
        <w:t xml:space="preserve"> </w:t>
      </w:r>
      <w:r w:rsidR="007B7F14">
        <w:rPr>
          <w:rFonts w:ascii="Times New Roman" w:hAnsi="Times New Roman"/>
        </w:rPr>
        <w:t xml:space="preserve">исполнения </w:t>
      </w:r>
      <w:r w:rsidR="00AA2EE7">
        <w:rPr>
          <w:rFonts w:ascii="Times New Roman" w:hAnsi="Times New Roman"/>
        </w:rPr>
        <w:t>стратегии</w:t>
      </w:r>
      <w:r w:rsidR="00E7418B">
        <w:rPr>
          <w:rFonts w:ascii="Times New Roman" w:hAnsi="Times New Roman"/>
        </w:rPr>
        <w:t>,</w:t>
      </w:r>
      <w:r w:rsidR="007E5510">
        <w:rPr>
          <w:rFonts w:ascii="Times New Roman" w:hAnsi="Times New Roman"/>
        </w:rPr>
        <w:t xml:space="preserve"> четыре кратко и четко сформулированны</w:t>
      </w:r>
      <w:r w:rsidR="00E7418B">
        <w:rPr>
          <w:rFonts w:ascii="Times New Roman" w:hAnsi="Times New Roman"/>
        </w:rPr>
        <w:t>е</w:t>
      </w:r>
      <w:r w:rsidR="007E5510">
        <w:rPr>
          <w:rFonts w:ascii="Times New Roman" w:hAnsi="Times New Roman"/>
        </w:rPr>
        <w:t xml:space="preserve"> стратегические цели, </w:t>
      </w:r>
      <w:r w:rsidR="007B7F14">
        <w:rPr>
          <w:rFonts w:ascii="Times New Roman" w:hAnsi="Times New Roman"/>
        </w:rPr>
        <w:t xml:space="preserve">блоки </w:t>
      </w:r>
      <w:r w:rsidR="00DF2791">
        <w:rPr>
          <w:rFonts w:ascii="Times New Roman" w:hAnsi="Times New Roman"/>
        </w:rPr>
        <w:t xml:space="preserve">основных </w:t>
      </w:r>
      <w:r w:rsidR="007B7F14">
        <w:rPr>
          <w:rFonts w:ascii="Times New Roman" w:hAnsi="Times New Roman"/>
        </w:rPr>
        <w:t>индикаторов результативности (</w:t>
      </w:r>
      <w:r w:rsidR="007B7F14" w:rsidRPr="00857D7E">
        <w:rPr>
          <w:rFonts w:ascii="Times New Roman" w:hAnsi="Times New Roman"/>
          <w:i/>
          <w:lang w:val="en-US"/>
        </w:rPr>
        <w:t>Performance</w:t>
      </w:r>
      <w:r w:rsidR="007B7F14" w:rsidRPr="00857D7E">
        <w:rPr>
          <w:rFonts w:ascii="Times New Roman" w:hAnsi="Times New Roman"/>
          <w:i/>
        </w:rPr>
        <w:t xml:space="preserve"> </w:t>
      </w:r>
      <w:r w:rsidR="007B7F14" w:rsidRPr="00857D7E">
        <w:rPr>
          <w:rFonts w:ascii="Times New Roman" w:hAnsi="Times New Roman"/>
          <w:i/>
          <w:lang w:val="en-US"/>
        </w:rPr>
        <w:t>Indicators</w:t>
      </w:r>
      <w:r w:rsidR="007B7F14">
        <w:rPr>
          <w:rFonts w:ascii="Times New Roman" w:hAnsi="Times New Roman"/>
        </w:rPr>
        <w:t>)</w:t>
      </w:r>
      <w:r w:rsidR="00382885">
        <w:rPr>
          <w:rFonts w:ascii="Times New Roman" w:hAnsi="Times New Roman"/>
        </w:rPr>
        <w:t>,</w:t>
      </w:r>
      <w:r w:rsidR="00382885" w:rsidRPr="00382885">
        <w:rPr>
          <w:rFonts w:ascii="Times New Roman" w:hAnsi="Times New Roman"/>
        </w:rPr>
        <w:t xml:space="preserve"> </w:t>
      </w:r>
      <w:r w:rsidR="00382885">
        <w:rPr>
          <w:rFonts w:ascii="Times New Roman" w:hAnsi="Times New Roman"/>
        </w:rPr>
        <w:t>привязанных к каждой цели</w:t>
      </w:r>
      <w:r w:rsidR="006F09B1">
        <w:rPr>
          <w:rFonts w:ascii="Times New Roman" w:hAnsi="Times New Roman"/>
        </w:rPr>
        <w:t xml:space="preserve"> (</w:t>
      </w:r>
      <w:r w:rsidR="00602188">
        <w:rPr>
          <w:rFonts w:ascii="Times New Roman" w:hAnsi="Times New Roman"/>
        </w:rPr>
        <w:t>2-</w:t>
      </w:r>
      <w:r w:rsidR="006F09B1">
        <w:rPr>
          <w:rFonts w:ascii="Times New Roman" w:hAnsi="Times New Roman"/>
        </w:rPr>
        <w:t>3</w:t>
      </w:r>
      <w:r w:rsidR="00602188">
        <w:rPr>
          <w:rFonts w:ascii="Times New Roman" w:hAnsi="Times New Roman"/>
        </w:rPr>
        <w:t>, максимум</w:t>
      </w:r>
      <w:r w:rsidR="006F09B1">
        <w:rPr>
          <w:rFonts w:ascii="Times New Roman" w:hAnsi="Times New Roman"/>
        </w:rPr>
        <w:t xml:space="preserve"> 6 показателей в каждом блоке)</w:t>
      </w:r>
      <w:r w:rsidR="00382885">
        <w:rPr>
          <w:rFonts w:ascii="Times New Roman" w:hAnsi="Times New Roman"/>
        </w:rPr>
        <w:t>,</w:t>
      </w:r>
      <w:r w:rsidR="007E5510">
        <w:rPr>
          <w:rFonts w:ascii="Times New Roman" w:hAnsi="Times New Roman"/>
        </w:rPr>
        <w:t xml:space="preserve"> </w:t>
      </w:r>
      <w:r w:rsidR="00DF2791">
        <w:rPr>
          <w:rFonts w:ascii="Times New Roman" w:hAnsi="Times New Roman"/>
        </w:rPr>
        <w:t xml:space="preserve">и принципы оценки </w:t>
      </w:r>
      <w:r w:rsidR="007B7F14">
        <w:rPr>
          <w:rFonts w:ascii="Times New Roman" w:hAnsi="Times New Roman"/>
        </w:rPr>
        <w:t xml:space="preserve">целевых </w:t>
      </w:r>
      <w:r w:rsidR="00E7418B">
        <w:rPr>
          <w:rFonts w:ascii="Times New Roman" w:hAnsi="Times New Roman"/>
        </w:rPr>
        <w:t>программ</w:t>
      </w:r>
      <w:r w:rsidR="00DF2791">
        <w:rPr>
          <w:rFonts w:ascii="Times New Roman" w:hAnsi="Times New Roman"/>
        </w:rPr>
        <w:t>.</w:t>
      </w:r>
    </w:p>
    <w:p w:rsidR="0003512F" w:rsidRDefault="00DC29D2" w:rsidP="002F725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Содействие безопасным, здоровым и защищенным рабочим местам является третьей из четырех стратегических целей правительства США в сфере труда. </w:t>
      </w:r>
      <w:r w:rsidR="005769D1">
        <w:rPr>
          <w:rFonts w:ascii="Times New Roman" w:hAnsi="Times New Roman"/>
        </w:rPr>
        <w:t>Для достижения этой цели Минтруд США намерен разработать новые, инновационные подходы исполнения законов и программ, направленных на защиту здоровья и трудовых прав работников.</w:t>
      </w:r>
    </w:p>
    <w:p w:rsidR="00D524EA" w:rsidRDefault="00DE6344" w:rsidP="00E3589C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 w:rsidRPr="00E3589C">
        <w:rPr>
          <w:rFonts w:ascii="Times New Roman" w:hAnsi="Times New Roman"/>
        </w:rPr>
        <w:t xml:space="preserve">В документе отмечается, что </w:t>
      </w:r>
      <w:r w:rsidR="00C651C5" w:rsidRPr="00E3589C">
        <w:rPr>
          <w:rFonts w:ascii="Times New Roman" w:hAnsi="Times New Roman"/>
        </w:rPr>
        <w:t xml:space="preserve">со времени принятия </w:t>
      </w:r>
      <w:r w:rsidR="00C80777" w:rsidRPr="00E3589C">
        <w:rPr>
          <w:rFonts w:ascii="Times New Roman" w:hAnsi="Times New Roman"/>
        </w:rPr>
        <w:t xml:space="preserve">в 1970 году </w:t>
      </w:r>
      <w:r w:rsidR="00DA7892" w:rsidRPr="00E3589C">
        <w:rPr>
          <w:rFonts w:ascii="Times New Roman" w:hAnsi="Times New Roman"/>
        </w:rPr>
        <w:t xml:space="preserve">федерального </w:t>
      </w:r>
      <w:r w:rsidR="00C651C5" w:rsidRPr="00E3589C">
        <w:rPr>
          <w:rFonts w:ascii="Times New Roman" w:hAnsi="Times New Roman"/>
        </w:rPr>
        <w:t xml:space="preserve">Закона </w:t>
      </w:r>
      <w:r w:rsidR="00C80777" w:rsidRPr="00E3589C">
        <w:rPr>
          <w:rFonts w:ascii="Times New Roman" w:hAnsi="Times New Roman"/>
        </w:rPr>
        <w:t xml:space="preserve">об </w:t>
      </w:r>
      <w:r w:rsidR="00C651C5" w:rsidRPr="00E3589C">
        <w:rPr>
          <w:rFonts w:ascii="Times New Roman" w:hAnsi="Times New Roman"/>
        </w:rPr>
        <w:t>охран</w:t>
      </w:r>
      <w:r w:rsidR="00C80777" w:rsidRPr="00E3589C">
        <w:rPr>
          <w:rFonts w:ascii="Times New Roman" w:hAnsi="Times New Roman"/>
        </w:rPr>
        <w:t>е</w:t>
      </w:r>
      <w:r w:rsidR="00C651C5" w:rsidRPr="00E3589C">
        <w:rPr>
          <w:rFonts w:ascii="Times New Roman" w:hAnsi="Times New Roman"/>
        </w:rPr>
        <w:t xml:space="preserve"> труда и профессионального здоровья </w:t>
      </w:r>
      <w:r w:rsidR="00C80777" w:rsidRPr="00E3589C">
        <w:rPr>
          <w:rFonts w:ascii="Times New Roman" w:hAnsi="Times New Roman"/>
        </w:rPr>
        <w:t>работников (</w:t>
      </w:r>
      <w:r w:rsidR="00C80777" w:rsidRPr="00F82BC6">
        <w:rPr>
          <w:rFonts w:ascii="Times New Roman" w:hAnsi="Times New Roman"/>
          <w:lang w:val="en-US"/>
        </w:rPr>
        <w:t xml:space="preserve">Occupational Health and Safety Act of </w:t>
      </w:r>
      <w:r w:rsidR="00C80777" w:rsidRPr="00E3589C">
        <w:rPr>
          <w:rFonts w:ascii="Times New Roman" w:hAnsi="Times New Roman"/>
        </w:rPr>
        <w:t xml:space="preserve">1970) </w:t>
      </w:r>
      <w:r w:rsidR="00306530" w:rsidRPr="00E3589C">
        <w:rPr>
          <w:rFonts w:ascii="Times New Roman" w:hAnsi="Times New Roman"/>
        </w:rPr>
        <w:t xml:space="preserve">Америка </w:t>
      </w:r>
      <w:r w:rsidR="002E2611" w:rsidRPr="00E3589C">
        <w:rPr>
          <w:rFonts w:ascii="Times New Roman" w:hAnsi="Times New Roman"/>
        </w:rPr>
        <w:t xml:space="preserve">в части достижения третьей стратегической цели </w:t>
      </w:r>
      <w:r w:rsidR="00306530" w:rsidRPr="00E3589C">
        <w:rPr>
          <w:rFonts w:ascii="Times New Roman" w:hAnsi="Times New Roman"/>
        </w:rPr>
        <w:t xml:space="preserve">встречает новые вызовы, связанные с демографическими изменениями, терроризмом и </w:t>
      </w:r>
      <w:r w:rsidR="005C6760" w:rsidRPr="00E3589C">
        <w:rPr>
          <w:rFonts w:ascii="Times New Roman" w:hAnsi="Times New Roman"/>
        </w:rPr>
        <w:t>спросом на природные ресурсы.</w:t>
      </w:r>
      <w:r w:rsidR="00FF66DF" w:rsidRPr="00E3589C">
        <w:rPr>
          <w:rFonts w:ascii="Times New Roman" w:hAnsi="Times New Roman"/>
        </w:rPr>
        <w:t xml:space="preserve"> Последнее обстоятельство представляет для России особый интерес, так как </w:t>
      </w:r>
      <w:r w:rsidR="00A91A17" w:rsidRPr="00E3589C">
        <w:rPr>
          <w:rFonts w:ascii="Times New Roman" w:hAnsi="Times New Roman"/>
        </w:rPr>
        <w:t xml:space="preserve">связан с охраной труда в наиболее проблемном секторе – горнодобыча полезных ископаемых. Американцы прогнозируют рост спроса на каменный уголь в ближайшие два десятилетия </w:t>
      </w:r>
      <w:r w:rsidR="00790EAB" w:rsidRPr="00E3589C">
        <w:rPr>
          <w:rFonts w:ascii="Times New Roman" w:hAnsi="Times New Roman"/>
        </w:rPr>
        <w:t xml:space="preserve">как один из </w:t>
      </w:r>
      <w:r w:rsidR="005116E0" w:rsidRPr="00E3589C">
        <w:rPr>
          <w:rFonts w:ascii="Times New Roman" w:hAnsi="Times New Roman"/>
        </w:rPr>
        <w:t xml:space="preserve">основных </w:t>
      </w:r>
      <w:r w:rsidR="00790EAB" w:rsidRPr="00E3589C">
        <w:rPr>
          <w:rFonts w:ascii="Times New Roman" w:hAnsi="Times New Roman"/>
        </w:rPr>
        <w:t>источников энергобезопасности страны</w:t>
      </w:r>
      <w:r w:rsidR="005116E0" w:rsidRPr="00E3589C">
        <w:rPr>
          <w:rFonts w:ascii="Times New Roman" w:hAnsi="Times New Roman"/>
        </w:rPr>
        <w:t>. П</w:t>
      </w:r>
      <w:r w:rsidR="00DD1EE3" w:rsidRPr="00E3589C">
        <w:rPr>
          <w:rFonts w:ascii="Times New Roman" w:hAnsi="Times New Roman"/>
        </w:rPr>
        <w:t xml:space="preserve">о </w:t>
      </w:r>
      <w:r w:rsidR="00AD22A1" w:rsidRPr="00E3589C">
        <w:rPr>
          <w:rFonts w:ascii="Times New Roman" w:hAnsi="Times New Roman"/>
        </w:rPr>
        <w:t xml:space="preserve">их </w:t>
      </w:r>
      <w:r w:rsidR="00DD1EE3" w:rsidRPr="00E3589C">
        <w:rPr>
          <w:rFonts w:ascii="Times New Roman" w:hAnsi="Times New Roman"/>
        </w:rPr>
        <w:t xml:space="preserve">прогнозам горнодобывающая промышленность, связанная с растущим спросом со стороны </w:t>
      </w:r>
      <w:r w:rsidR="00AD22A1" w:rsidRPr="00E3589C">
        <w:rPr>
          <w:rFonts w:ascii="Times New Roman" w:hAnsi="Times New Roman"/>
        </w:rPr>
        <w:t xml:space="preserve">энергетики, </w:t>
      </w:r>
      <w:r w:rsidR="00DD1EE3" w:rsidRPr="00E3589C">
        <w:rPr>
          <w:rFonts w:ascii="Times New Roman" w:hAnsi="Times New Roman"/>
        </w:rPr>
        <w:t>металлургии, транспорта,</w:t>
      </w:r>
      <w:r w:rsidR="00AD22A1" w:rsidRPr="00E3589C">
        <w:rPr>
          <w:rFonts w:ascii="Times New Roman" w:hAnsi="Times New Roman"/>
        </w:rPr>
        <w:t xml:space="preserve"> </w:t>
      </w:r>
      <w:r w:rsidR="00077A82" w:rsidRPr="00E3589C">
        <w:rPr>
          <w:rFonts w:ascii="Times New Roman" w:hAnsi="Times New Roman"/>
        </w:rPr>
        <w:t xml:space="preserve">строительства, </w:t>
      </w:r>
      <w:r w:rsidR="00AD22A1" w:rsidRPr="00E3589C">
        <w:rPr>
          <w:rFonts w:ascii="Times New Roman" w:hAnsi="Times New Roman"/>
        </w:rPr>
        <w:t>химической промышленности</w:t>
      </w:r>
      <w:r w:rsidR="00DD1EE3" w:rsidRPr="00E3589C">
        <w:rPr>
          <w:rFonts w:ascii="Times New Roman" w:hAnsi="Times New Roman"/>
        </w:rPr>
        <w:t xml:space="preserve"> т.</w:t>
      </w:r>
      <w:r w:rsidR="00AD22A1" w:rsidRPr="00E3589C">
        <w:rPr>
          <w:rFonts w:ascii="Times New Roman" w:hAnsi="Times New Roman"/>
        </w:rPr>
        <w:t>д</w:t>
      </w:r>
      <w:r w:rsidR="00DD1EE3" w:rsidRPr="00E3589C">
        <w:rPr>
          <w:rFonts w:ascii="Times New Roman" w:hAnsi="Times New Roman"/>
        </w:rPr>
        <w:t>.,</w:t>
      </w:r>
      <w:r w:rsidR="00790EAB" w:rsidRPr="00E3589C">
        <w:rPr>
          <w:rFonts w:ascii="Times New Roman" w:hAnsi="Times New Roman"/>
        </w:rPr>
        <w:t xml:space="preserve"> </w:t>
      </w:r>
      <w:r w:rsidR="00AD22A1" w:rsidRPr="00E3589C">
        <w:rPr>
          <w:rFonts w:ascii="Times New Roman" w:hAnsi="Times New Roman"/>
        </w:rPr>
        <w:t>будет расти</w:t>
      </w:r>
      <w:r w:rsidR="00A26501" w:rsidRPr="00E3589C">
        <w:rPr>
          <w:rFonts w:ascii="Times New Roman" w:hAnsi="Times New Roman"/>
        </w:rPr>
        <w:t>,</w:t>
      </w:r>
      <w:r w:rsidR="00AD22A1" w:rsidRPr="00E3589C">
        <w:rPr>
          <w:rFonts w:ascii="Times New Roman" w:hAnsi="Times New Roman"/>
        </w:rPr>
        <w:t xml:space="preserve"> </w:t>
      </w:r>
      <w:r w:rsidR="00A26501" w:rsidRPr="00E3589C">
        <w:rPr>
          <w:rFonts w:ascii="Times New Roman" w:hAnsi="Times New Roman"/>
        </w:rPr>
        <w:t xml:space="preserve">соответственно </w:t>
      </w:r>
      <w:r w:rsidR="00790EAB" w:rsidRPr="00E3589C">
        <w:rPr>
          <w:rFonts w:ascii="Times New Roman" w:hAnsi="Times New Roman"/>
        </w:rPr>
        <w:t xml:space="preserve">Минтруд США </w:t>
      </w:r>
      <w:r w:rsidR="00DD1EE3" w:rsidRPr="00E3589C">
        <w:rPr>
          <w:rFonts w:ascii="Times New Roman" w:hAnsi="Times New Roman"/>
        </w:rPr>
        <w:t>разрабатывает долгосрочные стратегии</w:t>
      </w:r>
      <w:r w:rsidR="008D4482" w:rsidRPr="00E3589C">
        <w:rPr>
          <w:rFonts w:ascii="Times New Roman" w:hAnsi="Times New Roman"/>
        </w:rPr>
        <w:t xml:space="preserve">, направленные на охрану труда </w:t>
      </w:r>
      <w:r w:rsidR="001B7794" w:rsidRPr="00E3589C">
        <w:rPr>
          <w:rFonts w:ascii="Times New Roman" w:hAnsi="Times New Roman"/>
        </w:rPr>
        <w:t xml:space="preserve">300 тыс. работников непосредственно занятых </w:t>
      </w:r>
      <w:r w:rsidR="008D4482" w:rsidRPr="00E3589C">
        <w:rPr>
          <w:rFonts w:ascii="Times New Roman" w:hAnsi="Times New Roman"/>
        </w:rPr>
        <w:t>в этом секторе.</w:t>
      </w:r>
      <w:r w:rsidR="00077A82" w:rsidRPr="00E3589C">
        <w:rPr>
          <w:rFonts w:ascii="Times New Roman" w:hAnsi="Times New Roman"/>
        </w:rPr>
        <w:t xml:space="preserve"> </w:t>
      </w:r>
    </w:p>
    <w:p w:rsidR="00B140DE" w:rsidRDefault="00D524EA" w:rsidP="001A2193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>Необходимо отметить, что горнодобывающая промышленность традиционно находится в зоне особого внимания</w:t>
      </w:r>
      <w:r w:rsidR="00940FD3">
        <w:rPr>
          <w:rFonts w:ascii="Times New Roman" w:hAnsi="Times New Roman"/>
        </w:rPr>
        <w:t xml:space="preserve"> правительства США: в 1977 году был принят федеральный З</w:t>
      </w:r>
      <w:r w:rsidR="00E3589C" w:rsidRPr="00E3589C">
        <w:rPr>
          <w:rFonts w:ascii="Times New Roman" w:hAnsi="Times New Roman"/>
        </w:rPr>
        <w:t>акона</w:t>
      </w:r>
      <w:r w:rsidR="00940FD3">
        <w:rPr>
          <w:rFonts w:ascii="Times New Roman" w:hAnsi="Times New Roman"/>
        </w:rPr>
        <w:t xml:space="preserve"> об охране здоровья и труда на шахтах </w:t>
      </w:r>
      <w:r w:rsidR="001E3BB4">
        <w:rPr>
          <w:rFonts w:ascii="Times New Roman" w:hAnsi="Times New Roman"/>
        </w:rPr>
        <w:t>(</w:t>
      </w:r>
      <w:r w:rsidR="00DA7892" w:rsidRPr="00E3589C">
        <w:rPr>
          <w:rFonts w:ascii="Times New Roman" w:hAnsi="Times New Roman"/>
        </w:rPr>
        <w:t>Federal Mine</w:t>
      </w:r>
      <w:r w:rsidR="00940FD3">
        <w:rPr>
          <w:rFonts w:ascii="Times New Roman" w:hAnsi="Times New Roman"/>
        </w:rPr>
        <w:t xml:space="preserve"> </w:t>
      </w:r>
      <w:r w:rsidR="00DA7892" w:rsidRPr="00E3589C">
        <w:rPr>
          <w:rFonts w:ascii="Times New Roman" w:hAnsi="Times New Roman"/>
        </w:rPr>
        <w:t>Safety and Health Act of 1977</w:t>
      </w:r>
      <w:r w:rsidR="001E3BB4">
        <w:rPr>
          <w:rFonts w:ascii="Times New Roman" w:hAnsi="Times New Roman"/>
        </w:rPr>
        <w:t>), год назад принят новый закон</w:t>
      </w:r>
      <w:r w:rsidR="00EB30E0">
        <w:rPr>
          <w:rFonts w:ascii="Times New Roman" w:hAnsi="Times New Roman"/>
        </w:rPr>
        <w:t>,</w:t>
      </w:r>
      <w:r w:rsidR="00A470D9">
        <w:rPr>
          <w:rFonts w:ascii="Times New Roman" w:hAnsi="Times New Roman"/>
        </w:rPr>
        <w:t xml:space="preserve"> </w:t>
      </w:r>
      <w:r w:rsidR="00AA1921">
        <w:rPr>
          <w:rFonts w:ascii="Times New Roman" w:hAnsi="Times New Roman"/>
        </w:rPr>
        <w:t>являющийся</w:t>
      </w:r>
      <w:r w:rsidR="00EB30E0">
        <w:rPr>
          <w:rFonts w:ascii="Times New Roman" w:hAnsi="Times New Roman"/>
        </w:rPr>
        <w:t xml:space="preserve"> </w:t>
      </w:r>
      <w:r w:rsidR="000F34B0">
        <w:rPr>
          <w:rFonts w:ascii="Times New Roman" w:hAnsi="Times New Roman"/>
        </w:rPr>
        <w:t xml:space="preserve">за последние 30 лет </w:t>
      </w:r>
      <w:r w:rsidR="00EB30E0">
        <w:rPr>
          <w:rFonts w:ascii="Times New Roman" w:hAnsi="Times New Roman"/>
        </w:rPr>
        <w:t>самым значительным нормативным актом в области охраны труда</w:t>
      </w:r>
      <w:r w:rsidR="00007C1B">
        <w:rPr>
          <w:rFonts w:ascii="Times New Roman" w:hAnsi="Times New Roman"/>
        </w:rPr>
        <w:t xml:space="preserve"> в этом </w:t>
      </w:r>
      <w:r w:rsidR="00D730EA">
        <w:rPr>
          <w:rFonts w:ascii="Times New Roman" w:hAnsi="Times New Roman"/>
        </w:rPr>
        <w:t xml:space="preserve">самом </w:t>
      </w:r>
      <w:r w:rsidR="00007C1B">
        <w:rPr>
          <w:rFonts w:ascii="Times New Roman" w:hAnsi="Times New Roman"/>
        </w:rPr>
        <w:t>рисковом секторе промышленности</w:t>
      </w:r>
      <w:r w:rsidR="001E3BB4">
        <w:rPr>
          <w:rFonts w:ascii="Times New Roman" w:hAnsi="Times New Roman"/>
        </w:rPr>
        <w:t xml:space="preserve"> (</w:t>
      </w:r>
      <w:r w:rsidR="00DA7892" w:rsidRPr="00E3589C">
        <w:rPr>
          <w:rFonts w:ascii="Times New Roman" w:hAnsi="Times New Roman"/>
        </w:rPr>
        <w:t>Mine Improvement and New Emergency</w:t>
      </w:r>
      <w:r w:rsidR="00A470D9">
        <w:rPr>
          <w:rFonts w:ascii="Times New Roman" w:hAnsi="Times New Roman"/>
        </w:rPr>
        <w:t xml:space="preserve"> </w:t>
      </w:r>
      <w:r w:rsidR="00DA7892" w:rsidRPr="001A2193">
        <w:rPr>
          <w:rFonts w:ascii="Times New Roman" w:hAnsi="Times New Roman"/>
        </w:rPr>
        <w:t>Response</w:t>
      </w:r>
      <w:r w:rsidR="00DA7892" w:rsidRPr="00A470D9">
        <w:rPr>
          <w:rFonts w:ascii="Times New Roman" w:hAnsi="Times New Roman"/>
        </w:rPr>
        <w:t xml:space="preserve"> </w:t>
      </w:r>
      <w:r w:rsidR="00DA7892" w:rsidRPr="001A2193">
        <w:rPr>
          <w:rFonts w:ascii="Times New Roman" w:hAnsi="Times New Roman"/>
        </w:rPr>
        <w:t>Act</w:t>
      </w:r>
      <w:r w:rsidR="00DA7892" w:rsidRPr="00A470D9">
        <w:rPr>
          <w:rFonts w:ascii="Times New Roman" w:hAnsi="Times New Roman"/>
        </w:rPr>
        <w:t xml:space="preserve"> </w:t>
      </w:r>
      <w:r w:rsidR="00DA7892" w:rsidRPr="001A2193">
        <w:rPr>
          <w:rFonts w:ascii="Times New Roman" w:hAnsi="Times New Roman"/>
        </w:rPr>
        <w:t>of</w:t>
      </w:r>
      <w:r w:rsidR="00DA7892" w:rsidRPr="00A470D9">
        <w:rPr>
          <w:rFonts w:ascii="Times New Roman" w:hAnsi="Times New Roman"/>
        </w:rPr>
        <w:t xml:space="preserve"> 2006</w:t>
      </w:r>
      <w:r w:rsidR="00A470D9">
        <w:rPr>
          <w:rFonts w:ascii="Times New Roman" w:hAnsi="Times New Roman"/>
        </w:rPr>
        <w:t>)</w:t>
      </w:r>
      <w:r w:rsidR="00007C1B">
        <w:rPr>
          <w:rFonts w:ascii="Times New Roman" w:hAnsi="Times New Roman"/>
        </w:rPr>
        <w:t>.</w:t>
      </w:r>
      <w:r w:rsidR="00AA1921">
        <w:rPr>
          <w:rFonts w:ascii="Times New Roman" w:hAnsi="Times New Roman"/>
        </w:rPr>
        <w:t xml:space="preserve"> За </w:t>
      </w:r>
      <w:r w:rsidR="003B4011">
        <w:rPr>
          <w:rFonts w:ascii="Times New Roman" w:hAnsi="Times New Roman"/>
        </w:rPr>
        <w:t>финансовый период 2000-2005 годы</w:t>
      </w:r>
      <w:r w:rsidR="00AA1921">
        <w:rPr>
          <w:rFonts w:ascii="Times New Roman" w:hAnsi="Times New Roman"/>
        </w:rPr>
        <w:t xml:space="preserve"> американцам удалось снизить уровень производственного травматизма в горнодобывающей промышленности на 35%, в то время как в целом по промышленности этот показатель снизился на 23%</w:t>
      </w:r>
      <w:r w:rsidR="0000515C">
        <w:rPr>
          <w:rFonts w:ascii="Times New Roman" w:hAnsi="Times New Roman"/>
        </w:rPr>
        <w:t xml:space="preserve">. </w:t>
      </w:r>
      <w:r w:rsidR="000F34B0">
        <w:rPr>
          <w:rFonts w:ascii="Times New Roman" w:hAnsi="Times New Roman"/>
        </w:rPr>
        <w:t xml:space="preserve">Взят курс на </w:t>
      </w:r>
      <w:r w:rsidR="000F34B0" w:rsidRPr="00A01788">
        <w:rPr>
          <w:rFonts w:ascii="Times New Roman" w:hAnsi="Times New Roman"/>
          <w:i/>
        </w:rPr>
        <w:t>нулевой травматизм</w:t>
      </w:r>
      <w:r w:rsidR="00BB1893">
        <w:rPr>
          <w:rFonts w:ascii="Times New Roman" w:hAnsi="Times New Roman"/>
        </w:rPr>
        <w:t xml:space="preserve"> и ликвидацию профзаболеваний в горнодобывающем секторе.</w:t>
      </w:r>
      <w:r w:rsidR="003C0253">
        <w:rPr>
          <w:rFonts w:ascii="Times New Roman" w:hAnsi="Times New Roman"/>
        </w:rPr>
        <w:t xml:space="preserve"> </w:t>
      </w:r>
    </w:p>
    <w:p w:rsidR="00B86ED2" w:rsidRDefault="00DF7F7F" w:rsidP="001A2193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Помимо общей администрации в сфере охраны труда и профессионального здоровья </w:t>
      </w:r>
      <w:r w:rsidR="00617B6E">
        <w:rPr>
          <w:rFonts w:ascii="Times New Roman" w:hAnsi="Times New Roman"/>
        </w:rPr>
        <w:t>(</w:t>
      </w:r>
      <w:r w:rsidR="001A2193" w:rsidRPr="00F1491C">
        <w:rPr>
          <w:rFonts w:ascii="Times New Roman" w:hAnsi="Times New Roman"/>
          <w:lang w:val="en-US"/>
        </w:rPr>
        <w:t>Occupational Safety and Health Administration</w:t>
      </w:r>
      <w:r w:rsidR="00617B6E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для реализации упомянутого федерального закона об охране здоровья и труда на шахтах с 1977 действует специальная </w:t>
      </w:r>
      <w:r w:rsidR="00472DB9">
        <w:rPr>
          <w:rFonts w:ascii="Times New Roman" w:hAnsi="Times New Roman"/>
        </w:rPr>
        <w:t xml:space="preserve">отраслевая </w:t>
      </w:r>
      <w:r w:rsidR="00B86ED2">
        <w:rPr>
          <w:rFonts w:ascii="Times New Roman" w:hAnsi="Times New Roman"/>
        </w:rPr>
        <w:t>а</w:t>
      </w:r>
      <w:r>
        <w:rPr>
          <w:rFonts w:ascii="Times New Roman" w:hAnsi="Times New Roman"/>
        </w:rPr>
        <w:t>дминистрация</w:t>
      </w:r>
      <w:r w:rsidR="00472DB9">
        <w:rPr>
          <w:rFonts w:ascii="Times New Roman" w:hAnsi="Times New Roman"/>
        </w:rPr>
        <w:t xml:space="preserve"> по охране труда</w:t>
      </w:r>
      <w:r w:rsidR="00393CD4">
        <w:rPr>
          <w:rFonts w:ascii="Times New Roman" w:hAnsi="Times New Roman"/>
        </w:rPr>
        <w:t xml:space="preserve"> </w:t>
      </w:r>
      <w:r w:rsidR="00617B6E">
        <w:rPr>
          <w:rFonts w:ascii="Times New Roman" w:hAnsi="Times New Roman"/>
        </w:rPr>
        <w:t>(</w:t>
      </w:r>
      <w:r w:rsidR="001A2193" w:rsidRPr="009D5233">
        <w:rPr>
          <w:rFonts w:ascii="Times New Roman" w:hAnsi="Times New Roman"/>
          <w:lang w:val="en-US"/>
        </w:rPr>
        <w:t>Mine Safety and Health Administration</w:t>
      </w:r>
      <w:r w:rsidR="00617B6E">
        <w:rPr>
          <w:rFonts w:ascii="Times New Roman" w:hAnsi="Times New Roman"/>
        </w:rPr>
        <w:t>).</w:t>
      </w:r>
      <w:r w:rsidR="00011341">
        <w:rPr>
          <w:rFonts w:ascii="Times New Roman" w:hAnsi="Times New Roman"/>
        </w:rPr>
        <w:t xml:space="preserve"> </w:t>
      </w:r>
      <w:r w:rsidR="00B86ED2">
        <w:rPr>
          <w:rFonts w:ascii="Times New Roman" w:hAnsi="Times New Roman"/>
        </w:rPr>
        <w:t xml:space="preserve">В этой Администрации действует круглосуточная </w:t>
      </w:r>
      <w:r w:rsidR="00486803">
        <w:rPr>
          <w:rFonts w:ascii="Times New Roman" w:hAnsi="Times New Roman"/>
        </w:rPr>
        <w:t xml:space="preserve">«горячая </w:t>
      </w:r>
      <w:r w:rsidR="00B86ED2">
        <w:rPr>
          <w:rFonts w:ascii="Times New Roman" w:hAnsi="Times New Roman"/>
        </w:rPr>
        <w:t>линия</w:t>
      </w:r>
      <w:r w:rsidR="00486803">
        <w:rPr>
          <w:rFonts w:ascii="Times New Roman" w:hAnsi="Times New Roman"/>
        </w:rPr>
        <w:t>»</w:t>
      </w:r>
      <w:r w:rsidR="00A81817">
        <w:rPr>
          <w:rFonts w:ascii="Times New Roman" w:hAnsi="Times New Roman"/>
        </w:rPr>
        <w:t>,</w:t>
      </w:r>
      <w:r w:rsidR="004A0C5E">
        <w:rPr>
          <w:rFonts w:ascii="Times New Roman" w:hAnsi="Times New Roman"/>
        </w:rPr>
        <w:t xml:space="preserve"> по которой собираются жалобы на нарушения в сфере охраны труда</w:t>
      </w:r>
      <w:r w:rsidR="00A81817">
        <w:rPr>
          <w:rFonts w:ascii="Times New Roman" w:hAnsi="Times New Roman"/>
        </w:rPr>
        <w:t>.</w:t>
      </w:r>
      <w:r w:rsidR="00B17F96">
        <w:rPr>
          <w:rFonts w:ascii="Times New Roman" w:hAnsi="Times New Roman"/>
        </w:rPr>
        <w:t xml:space="preserve"> Вне зависимости от </w:t>
      </w:r>
      <w:r w:rsidR="002F77B1">
        <w:rPr>
          <w:rFonts w:ascii="Times New Roman" w:hAnsi="Times New Roman"/>
        </w:rPr>
        <w:t>кого</w:t>
      </w:r>
      <w:r w:rsidR="000921AC">
        <w:rPr>
          <w:rFonts w:ascii="Times New Roman" w:hAnsi="Times New Roman"/>
        </w:rPr>
        <w:t xml:space="preserve"> </w:t>
      </w:r>
      <w:r w:rsidR="00B17F96">
        <w:rPr>
          <w:rFonts w:ascii="Times New Roman" w:hAnsi="Times New Roman"/>
        </w:rPr>
        <w:t>и как была получена жалоба (телефон, интернет, письменно и т.д.)</w:t>
      </w:r>
      <w:r w:rsidR="00753BA6">
        <w:rPr>
          <w:rFonts w:ascii="Times New Roman" w:hAnsi="Times New Roman"/>
        </w:rPr>
        <w:t>, она является основанием немедленной проверки инспектор</w:t>
      </w:r>
      <w:r w:rsidR="00143F52">
        <w:rPr>
          <w:rFonts w:ascii="Times New Roman" w:hAnsi="Times New Roman"/>
        </w:rPr>
        <w:t>ами</w:t>
      </w:r>
      <w:r w:rsidR="00C9722E">
        <w:rPr>
          <w:rFonts w:ascii="Times New Roman" w:hAnsi="Times New Roman"/>
        </w:rPr>
        <w:t>;</w:t>
      </w:r>
      <w:r w:rsidR="00BE26A2">
        <w:rPr>
          <w:rFonts w:ascii="Times New Roman" w:hAnsi="Times New Roman"/>
        </w:rPr>
        <w:t xml:space="preserve"> достаточно, чтобы информация содержала сведения о месте и </w:t>
      </w:r>
      <w:r w:rsidR="005A0D98">
        <w:rPr>
          <w:rFonts w:ascii="Times New Roman" w:hAnsi="Times New Roman"/>
        </w:rPr>
        <w:t xml:space="preserve">факте </w:t>
      </w:r>
      <w:r w:rsidR="00350905">
        <w:rPr>
          <w:rFonts w:ascii="Times New Roman" w:hAnsi="Times New Roman"/>
        </w:rPr>
        <w:t>угроз</w:t>
      </w:r>
      <w:r w:rsidR="000E5E4A">
        <w:rPr>
          <w:rFonts w:ascii="Times New Roman" w:hAnsi="Times New Roman"/>
        </w:rPr>
        <w:t>ы</w:t>
      </w:r>
      <w:r w:rsidR="00E068D3">
        <w:rPr>
          <w:rFonts w:ascii="Times New Roman" w:hAnsi="Times New Roman"/>
        </w:rPr>
        <w:t xml:space="preserve"> здоровью</w:t>
      </w:r>
      <w:r w:rsidR="00926FBA">
        <w:rPr>
          <w:rFonts w:ascii="Times New Roman" w:hAnsi="Times New Roman"/>
        </w:rPr>
        <w:t xml:space="preserve"> людей</w:t>
      </w:r>
      <w:r w:rsidR="00753BA6">
        <w:rPr>
          <w:rFonts w:ascii="Times New Roman" w:hAnsi="Times New Roman"/>
        </w:rPr>
        <w:t>.</w:t>
      </w:r>
      <w:r w:rsidR="008F041E">
        <w:rPr>
          <w:rFonts w:ascii="Times New Roman" w:hAnsi="Times New Roman"/>
        </w:rPr>
        <w:t xml:space="preserve"> </w:t>
      </w:r>
      <w:r w:rsidR="00B93AE2">
        <w:rPr>
          <w:rFonts w:ascii="Times New Roman" w:hAnsi="Times New Roman"/>
        </w:rPr>
        <w:t>Показ</w:t>
      </w:r>
      <w:r w:rsidR="00FA5454">
        <w:rPr>
          <w:rFonts w:ascii="Times New Roman" w:hAnsi="Times New Roman"/>
        </w:rPr>
        <w:t>ателем результативности работы А</w:t>
      </w:r>
      <w:r w:rsidR="00B93AE2">
        <w:rPr>
          <w:rFonts w:ascii="Times New Roman" w:hAnsi="Times New Roman"/>
        </w:rPr>
        <w:t xml:space="preserve">дминистрации является ежегодное снижение на 15% несчастных случаев на производстве и </w:t>
      </w:r>
      <w:r w:rsidR="00B70E06">
        <w:rPr>
          <w:rFonts w:ascii="Times New Roman" w:hAnsi="Times New Roman"/>
        </w:rPr>
        <w:t xml:space="preserve">сокращение за пять лет на </w:t>
      </w:r>
      <w:r w:rsidR="00FA5454">
        <w:rPr>
          <w:rFonts w:ascii="Times New Roman" w:hAnsi="Times New Roman"/>
        </w:rPr>
        <w:t xml:space="preserve">50% </w:t>
      </w:r>
      <w:r w:rsidR="00A370F3">
        <w:rPr>
          <w:rFonts w:ascii="Times New Roman" w:hAnsi="Times New Roman"/>
        </w:rPr>
        <w:t xml:space="preserve">потерь рабочих дней </w:t>
      </w:r>
      <w:r w:rsidR="00565268">
        <w:rPr>
          <w:rFonts w:ascii="Times New Roman" w:hAnsi="Times New Roman"/>
        </w:rPr>
        <w:t xml:space="preserve">по причине </w:t>
      </w:r>
      <w:r w:rsidR="00A370F3">
        <w:rPr>
          <w:rFonts w:ascii="Times New Roman" w:hAnsi="Times New Roman"/>
        </w:rPr>
        <w:t>аварий.</w:t>
      </w:r>
    </w:p>
    <w:p w:rsidR="001A2193" w:rsidRPr="00011341" w:rsidRDefault="00011341" w:rsidP="001A2193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>Наряду с жесткими санкциями за нарушение трудового законодательства по охране труд</w:t>
      </w:r>
      <w:r w:rsidR="00CE0887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(штрафы за первое нарушение 250 тыс. долл., за повторное – до 500 тыс. долл.)</w:t>
      </w:r>
      <w:r w:rsidR="004B4F7D">
        <w:rPr>
          <w:rFonts w:ascii="Times New Roman" w:hAnsi="Times New Roman"/>
        </w:rPr>
        <w:t>,</w:t>
      </w:r>
      <w:r w:rsidR="00773FD1">
        <w:rPr>
          <w:rFonts w:ascii="Times New Roman" w:hAnsi="Times New Roman"/>
        </w:rPr>
        <w:t xml:space="preserve"> </w:t>
      </w:r>
      <w:r w:rsidR="00C21BBA">
        <w:rPr>
          <w:rFonts w:ascii="Times New Roman" w:hAnsi="Times New Roman"/>
        </w:rPr>
        <w:t xml:space="preserve">в стране </w:t>
      </w:r>
      <w:r w:rsidR="004B4F7D">
        <w:rPr>
          <w:rFonts w:ascii="Times New Roman" w:hAnsi="Times New Roman"/>
        </w:rPr>
        <w:t xml:space="preserve">действуют </w:t>
      </w:r>
      <w:r w:rsidR="00433C9D">
        <w:rPr>
          <w:rFonts w:ascii="Times New Roman" w:hAnsi="Times New Roman"/>
        </w:rPr>
        <w:t xml:space="preserve">специальные </w:t>
      </w:r>
      <w:r w:rsidR="00C21BBA">
        <w:rPr>
          <w:rFonts w:ascii="Times New Roman" w:hAnsi="Times New Roman"/>
        </w:rPr>
        <w:t xml:space="preserve">федеральные </w:t>
      </w:r>
      <w:r w:rsidR="004B4F7D">
        <w:rPr>
          <w:rFonts w:ascii="Times New Roman" w:hAnsi="Times New Roman"/>
        </w:rPr>
        <w:t xml:space="preserve">программы </w:t>
      </w:r>
      <w:r w:rsidR="00C21BBA">
        <w:rPr>
          <w:rFonts w:ascii="Times New Roman" w:hAnsi="Times New Roman"/>
        </w:rPr>
        <w:t>в сфере охраны труда и здоровья работников (</w:t>
      </w:r>
      <w:r w:rsidR="008A0AFA">
        <w:rPr>
          <w:rFonts w:ascii="Times New Roman" w:hAnsi="Times New Roman"/>
        </w:rPr>
        <w:t>отраслевые программы</w:t>
      </w:r>
      <w:r w:rsidR="00643CBF">
        <w:rPr>
          <w:rFonts w:ascii="Times New Roman" w:hAnsi="Times New Roman"/>
        </w:rPr>
        <w:t xml:space="preserve"> в опасных секторах</w:t>
      </w:r>
      <w:r w:rsidR="008A0AFA">
        <w:rPr>
          <w:rFonts w:ascii="Times New Roman" w:hAnsi="Times New Roman"/>
        </w:rPr>
        <w:t xml:space="preserve">, </w:t>
      </w:r>
      <w:r w:rsidR="00C21BBA">
        <w:rPr>
          <w:rFonts w:ascii="Times New Roman" w:hAnsi="Times New Roman"/>
        </w:rPr>
        <w:t>программы стратегического партнерства, программы консультаций, образовательные</w:t>
      </w:r>
      <w:r w:rsidR="00A45E39">
        <w:rPr>
          <w:rFonts w:ascii="Times New Roman" w:hAnsi="Times New Roman"/>
        </w:rPr>
        <w:t>,</w:t>
      </w:r>
      <w:r w:rsidR="00C21BBA">
        <w:rPr>
          <w:rFonts w:ascii="Times New Roman" w:hAnsi="Times New Roman"/>
        </w:rPr>
        <w:t xml:space="preserve"> тренинговые</w:t>
      </w:r>
      <w:r w:rsidR="00A45E39">
        <w:rPr>
          <w:rFonts w:ascii="Times New Roman" w:hAnsi="Times New Roman"/>
        </w:rPr>
        <w:t>, грантовые программы</w:t>
      </w:r>
      <w:r w:rsidR="00C21BBA">
        <w:rPr>
          <w:rFonts w:ascii="Times New Roman" w:hAnsi="Times New Roman"/>
        </w:rPr>
        <w:t xml:space="preserve"> и т.д.)</w:t>
      </w:r>
      <w:r w:rsidR="00A45E39">
        <w:rPr>
          <w:rFonts w:ascii="Times New Roman" w:hAnsi="Times New Roman"/>
        </w:rPr>
        <w:t>.</w:t>
      </w:r>
    </w:p>
    <w:p w:rsidR="00634768" w:rsidRDefault="00634768" w:rsidP="00E3589C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</w:p>
    <w:p w:rsidR="00DA7892" w:rsidRDefault="00634768" w:rsidP="00E3589C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 w:rsidRPr="00616E09">
        <w:rPr>
          <w:rFonts w:ascii="Times New Roman" w:hAnsi="Times New Roman"/>
          <w:b/>
        </w:rPr>
        <w:t>Финляндия</w:t>
      </w:r>
      <w:r>
        <w:rPr>
          <w:rFonts w:ascii="Times New Roman" w:hAnsi="Times New Roman"/>
        </w:rPr>
        <w:t xml:space="preserve"> имеет многолетний опыт </w:t>
      </w:r>
      <w:r w:rsidR="00530941">
        <w:rPr>
          <w:rFonts w:ascii="Times New Roman" w:hAnsi="Times New Roman"/>
        </w:rPr>
        <w:t xml:space="preserve">успешной </w:t>
      </w:r>
      <w:r w:rsidR="00616E09">
        <w:rPr>
          <w:rFonts w:ascii="Times New Roman" w:hAnsi="Times New Roman"/>
        </w:rPr>
        <w:t xml:space="preserve">работы </w:t>
      </w:r>
      <w:r w:rsidR="00530941">
        <w:rPr>
          <w:rFonts w:ascii="Times New Roman" w:hAnsi="Times New Roman"/>
        </w:rPr>
        <w:t>в области охраны труда, который на сегодняшний день</w:t>
      </w:r>
      <w:r w:rsidR="00ED1EA4">
        <w:rPr>
          <w:rFonts w:ascii="Times New Roman" w:hAnsi="Times New Roman"/>
        </w:rPr>
        <w:t xml:space="preserve"> наряду с Великобританией </w:t>
      </w:r>
      <w:r w:rsidR="00530941">
        <w:rPr>
          <w:rFonts w:ascii="Times New Roman" w:hAnsi="Times New Roman"/>
        </w:rPr>
        <w:t>служит образцом для многих стран Евросоюза. Особенно проработан вопрос организации упр</w:t>
      </w:r>
      <w:r w:rsidR="00801822">
        <w:rPr>
          <w:rFonts w:ascii="Times New Roman" w:hAnsi="Times New Roman"/>
        </w:rPr>
        <w:t>авл</w:t>
      </w:r>
      <w:r w:rsidR="00530941">
        <w:rPr>
          <w:rFonts w:ascii="Times New Roman" w:hAnsi="Times New Roman"/>
        </w:rPr>
        <w:t xml:space="preserve">ения </w:t>
      </w:r>
      <w:r w:rsidR="00A066D0">
        <w:rPr>
          <w:rFonts w:ascii="Times New Roman" w:hAnsi="Times New Roman"/>
        </w:rPr>
        <w:t xml:space="preserve">охраной труда и </w:t>
      </w:r>
      <w:r w:rsidR="00F55E2E">
        <w:rPr>
          <w:rFonts w:ascii="Times New Roman" w:hAnsi="Times New Roman"/>
        </w:rPr>
        <w:t xml:space="preserve">механизмы </w:t>
      </w:r>
      <w:r w:rsidR="00A066D0">
        <w:rPr>
          <w:rFonts w:ascii="Times New Roman" w:hAnsi="Times New Roman"/>
        </w:rPr>
        <w:t>внедрени</w:t>
      </w:r>
      <w:r w:rsidR="00F55E2E">
        <w:rPr>
          <w:rFonts w:ascii="Times New Roman" w:hAnsi="Times New Roman"/>
        </w:rPr>
        <w:t>я</w:t>
      </w:r>
      <w:r w:rsidR="00A066D0">
        <w:rPr>
          <w:rFonts w:ascii="Times New Roman" w:hAnsi="Times New Roman"/>
        </w:rPr>
        <w:t xml:space="preserve"> системы контроля профессиональных рисков</w:t>
      </w:r>
      <w:r w:rsidR="00B54E11">
        <w:rPr>
          <w:rFonts w:ascii="Times New Roman" w:hAnsi="Times New Roman"/>
        </w:rPr>
        <w:t xml:space="preserve"> с помощью профсоюзов</w:t>
      </w:r>
      <w:r w:rsidR="00E13747">
        <w:rPr>
          <w:rFonts w:ascii="Times New Roman" w:hAnsi="Times New Roman"/>
        </w:rPr>
        <w:t xml:space="preserve"> – </w:t>
      </w:r>
      <w:r w:rsidR="00115001">
        <w:rPr>
          <w:rFonts w:ascii="Times New Roman" w:hAnsi="Times New Roman"/>
        </w:rPr>
        <w:t>П</w:t>
      </w:r>
      <w:r w:rsidR="00E13747">
        <w:rPr>
          <w:rFonts w:ascii="Times New Roman" w:hAnsi="Times New Roman"/>
        </w:rPr>
        <w:t>рограмма «нулевого травматизма»</w:t>
      </w:r>
      <w:r w:rsidR="00A066D0">
        <w:rPr>
          <w:rFonts w:ascii="Times New Roman" w:hAnsi="Times New Roman"/>
        </w:rPr>
        <w:t>.</w:t>
      </w:r>
      <w:r w:rsidR="00195A77">
        <w:rPr>
          <w:rFonts w:ascii="Times New Roman" w:hAnsi="Times New Roman"/>
        </w:rPr>
        <w:t xml:space="preserve"> </w:t>
      </w:r>
      <w:r w:rsidR="00086E3B">
        <w:rPr>
          <w:rFonts w:ascii="Times New Roman" w:hAnsi="Times New Roman"/>
        </w:rPr>
        <w:t xml:space="preserve">На каждом рабочем месте ведется </w:t>
      </w:r>
      <w:r w:rsidR="00F2384E">
        <w:rPr>
          <w:rFonts w:ascii="Times New Roman" w:hAnsi="Times New Roman"/>
        </w:rPr>
        <w:t xml:space="preserve">профсоюзный </w:t>
      </w:r>
      <w:r w:rsidR="00086E3B">
        <w:rPr>
          <w:rFonts w:ascii="Times New Roman" w:hAnsi="Times New Roman"/>
        </w:rPr>
        <w:t xml:space="preserve">учет </w:t>
      </w:r>
      <w:r w:rsidR="00F2384E">
        <w:rPr>
          <w:rFonts w:ascii="Times New Roman" w:hAnsi="Times New Roman"/>
        </w:rPr>
        <w:t xml:space="preserve">всех </w:t>
      </w:r>
      <w:r w:rsidR="000864D1">
        <w:rPr>
          <w:rFonts w:ascii="Times New Roman" w:hAnsi="Times New Roman"/>
        </w:rPr>
        <w:t>возможных факторов</w:t>
      </w:r>
      <w:r w:rsidR="00860AAF">
        <w:rPr>
          <w:rFonts w:ascii="Times New Roman" w:hAnsi="Times New Roman"/>
        </w:rPr>
        <w:t xml:space="preserve"> (как физических, так и морально-психологических)</w:t>
      </w:r>
      <w:r w:rsidR="000864D1">
        <w:rPr>
          <w:rFonts w:ascii="Times New Roman" w:hAnsi="Times New Roman"/>
        </w:rPr>
        <w:t>, потенциально опасных для здоровья работника</w:t>
      </w:r>
      <w:r w:rsidR="000A739F">
        <w:rPr>
          <w:rFonts w:ascii="Times New Roman" w:hAnsi="Times New Roman"/>
        </w:rPr>
        <w:t xml:space="preserve">, </w:t>
      </w:r>
      <w:r w:rsidR="003B136E">
        <w:rPr>
          <w:rFonts w:ascii="Times New Roman" w:hAnsi="Times New Roman"/>
        </w:rPr>
        <w:t xml:space="preserve">налажена </w:t>
      </w:r>
      <w:r w:rsidR="000A739F">
        <w:rPr>
          <w:rFonts w:ascii="Times New Roman" w:hAnsi="Times New Roman"/>
        </w:rPr>
        <w:t xml:space="preserve">формализованная и стандартизированная система учета </w:t>
      </w:r>
      <w:r w:rsidR="00440176">
        <w:rPr>
          <w:rFonts w:ascii="Times New Roman" w:hAnsi="Times New Roman"/>
        </w:rPr>
        <w:t xml:space="preserve">профессиональных </w:t>
      </w:r>
      <w:r w:rsidR="000A739F">
        <w:rPr>
          <w:rFonts w:ascii="Times New Roman" w:hAnsi="Times New Roman"/>
        </w:rPr>
        <w:t xml:space="preserve">рисков, </w:t>
      </w:r>
      <w:r w:rsidR="00440176">
        <w:rPr>
          <w:rFonts w:ascii="Times New Roman" w:hAnsi="Times New Roman"/>
        </w:rPr>
        <w:t xml:space="preserve">степени их </w:t>
      </w:r>
      <w:r w:rsidR="000A739F">
        <w:rPr>
          <w:rFonts w:ascii="Times New Roman" w:hAnsi="Times New Roman"/>
        </w:rPr>
        <w:t xml:space="preserve">вероятности </w:t>
      </w:r>
      <w:r w:rsidR="0055258D">
        <w:rPr>
          <w:rFonts w:ascii="Times New Roman" w:hAnsi="Times New Roman"/>
        </w:rPr>
        <w:t xml:space="preserve">и </w:t>
      </w:r>
      <w:r w:rsidR="005B3C1E">
        <w:rPr>
          <w:rFonts w:ascii="Times New Roman" w:hAnsi="Times New Roman"/>
        </w:rPr>
        <w:t xml:space="preserve">характер </w:t>
      </w:r>
      <w:r w:rsidR="0055258D">
        <w:rPr>
          <w:rFonts w:ascii="Times New Roman" w:hAnsi="Times New Roman"/>
        </w:rPr>
        <w:t>влияния</w:t>
      </w:r>
      <w:r w:rsidR="00FE30C2">
        <w:rPr>
          <w:rFonts w:ascii="Times New Roman" w:hAnsi="Times New Roman"/>
        </w:rPr>
        <w:t xml:space="preserve"> на здоровье</w:t>
      </w:r>
      <w:r w:rsidR="000864D1">
        <w:rPr>
          <w:rFonts w:ascii="Times New Roman" w:hAnsi="Times New Roman"/>
        </w:rPr>
        <w:t>.</w:t>
      </w:r>
      <w:r w:rsidR="009966E8">
        <w:rPr>
          <w:rFonts w:ascii="Times New Roman" w:hAnsi="Times New Roman"/>
        </w:rPr>
        <w:t xml:space="preserve"> Важно, что работнику вместе с профсоюзами отводится активная роль </w:t>
      </w:r>
      <w:r w:rsidR="00CD00F6">
        <w:rPr>
          <w:rFonts w:ascii="Times New Roman" w:hAnsi="Times New Roman"/>
        </w:rPr>
        <w:t xml:space="preserve">в оценке профрисков и </w:t>
      </w:r>
      <w:r w:rsidR="0083250B">
        <w:rPr>
          <w:rFonts w:ascii="Times New Roman" w:hAnsi="Times New Roman"/>
        </w:rPr>
        <w:t xml:space="preserve">мерах по их снижению путем </w:t>
      </w:r>
      <w:r w:rsidR="00A752DA">
        <w:rPr>
          <w:rFonts w:ascii="Times New Roman" w:hAnsi="Times New Roman"/>
        </w:rPr>
        <w:t>соблюдения требований безопасного труда</w:t>
      </w:r>
      <w:r w:rsidR="0083250B">
        <w:rPr>
          <w:rFonts w:ascii="Times New Roman" w:hAnsi="Times New Roman"/>
        </w:rPr>
        <w:t>.</w:t>
      </w:r>
    </w:p>
    <w:p w:rsidR="0055419A" w:rsidRPr="000911C7" w:rsidRDefault="003100A3" w:rsidP="000911C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 w:rsidRPr="000911C7">
        <w:rPr>
          <w:rFonts w:ascii="Times New Roman" w:hAnsi="Times New Roman"/>
        </w:rPr>
        <w:t xml:space="preserve">Особый интерес представляет также специальное исследование, проведенное по заказу Министерства социальных дел и здравоохранения этой страны «Здоровье и мир труда: содействие здоровью на рабочем месте как инструмент улучшения и продления трудовой жизни» </w:t>
      </w:r>
      <w:r w:rsidR="0055419A" w:rsidRPr="000911C7">
        <w:rPr>
          <w:rFonts w:ascii="Times New Roman" w:hAnsi="Times New Roman"/>
        </w:rPr>
        <w:t>(</w:t>
      </w:r>
      <w:r w:rsidR="0055419A" w:rsidRPr="00606C2C">
        <w:rPr>
          <w:rFonts w:ascii="Times New Roman" w:hAnsi="Times New Roman"/>
          <w:i/>
        </w:rPr>
        <w:t>Health in the World of Work: Workplace Health Promotion as a Tool for Improving and Extending Work Life</w:t>
      </w:r>
      <w:r w:rsidR="0055419A" w:rsidRPr="000911C7">
        <w:rPr>
          <w:rFonts w:ascii="Times New Roman" w:hAnsi="Times New Roman"/>
        </w:rPr>
        <w:t>)</w:t>
      </w:r>
      <w:r w:rsidR="00606C2C">
        <w:rPr>
          <w:rFonts w:ascii="Times New Roman" w:hAnsi="Times New Roman"/>
        </w:rPr>
        <w:t>. Исследование было проведено в</w:t>
      </w:r>
      <w:r w:rsidR="00DF2C57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="00DF2C57">
          <w:rPr>
            <w:rFonts w:ascii="Times New Roman" w:hAnsi="Times New Roman"/>
          </w:rPr>
          <w:t>2006 г</w:t>
        </w:r>
      </w:smartTag>
      <w:r w:rsidR="00DF2C57">
        <w:rPr>
          <w:rFonts w:ascii="Times New Roman" w:hAnsi="Times New Roman"/>
        </w:rPr>
        <w:t>. в</w:t>
      </w:r>
      <w:r w:rsidR="00606C2C">
        <w:rPr>
          <w:rFonts w:ascii="Times New Roman" w:hAnsi="Times New Roman"/>
        </w:rPr>
        <w:t xml:space="preserve"> странах Евросоюза во время президентства Финляндии в ЕС.</w:t>
      </w:r>
      <w:r w:rsidR="00DF2C57">
        <w:rPr>
          <w:rFonts w:ascii="Times New Roman" w:hAnsi="Times New Roman"/>
        </w:rPr>
        <w:t xml:space="preserve"> По итогам данного исследования были сформулированы рекомендации, </w:t>
      </w:r>
      <w:r w:rsidR="004517A3">
        <w:rPr>
          <w:rFonts w:ascii="Times New Roman" w:hAnsi="Times New Roman"/>
        </w:rPr>
        <w:t>которые</w:t>
      </w:r>
      <w:r w:rsidR="00DF2C57">
        <w:rPr>
          <w:rFonts w:ascii="Times New Roman" w:hAnsi="Times New Roman"/>
        </w:rPr>
        <w:t xml:space="preserve"> должны найти отражение в </w:t>
      </w:r>
      <w:r w:rsidR="004517A3">
        <w:rPr>
          <w:rFonts w:ascii="Times New Roman" w:hAnsi="Times New Roman"/>
        </w:rPr>
        <w:t>директивах</w:t>
      </w:r>
      <w:r w:rsidR="00DF2C57">
        <w:rPr>
          <w:rFonts w:ascii="Times New Roman" w:hAnsi="Times New Roman"/>
        </w:rPr>
        <w:t xml:space="preserve"> ЕС.</w:t>
      </w:r>
    </w:p>
    <w:p w:rsidR="00DA7892" w:rsidRDefault="00DA7892" w:rsidP="002F725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</w:p>
    <w:p w:rsidR="007618E2" w:rsidRDefault="00860AAF" w:rsidP="007618E2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Pr="00373FD9">
        <w:rPr>
          <w:rFonts w:ascii="Times New Roman" w:hAnsi="Times New Roman"/>
          <w:b/>
        </w:rPr>
        <w:t>Еврокомиссии</w:t>
      </w:r>
      <w:r>
        <w:rPr>
          <w:rFonts w:ascii="Times New Roman" w:hAnsi="Times New Roman"/>
        </w:rPr>
        <w:t xml:space="preserve"> </w:t>
      </w:r>
      <w:r w:rsidR="001A27D8">
        <w:rPr>
          <w:rFonts w:ascii="Times New Roman" w:hAnsi="Times New Roman"/>
        </w:rPr>
        <w:t xml:space="preserve">реализацией политики в области охраны труда занимается </w:t>
      </w:r>
      <w:r w:rsidR="00854335">
        <w:rPr>
          <w:rFonts w:ascii="Times New Roman" w:hAnsi="Times New Roman"/>
        </w:rPr>
        <w:t>Европейское агентств</w:t>
      </w:r>
      <w:r w:rsidR="00C934D9">
        <w:rPr>
          <w:rFonts w:ascii="Times New Roman" w:hAnsi="Times New Roman"/>
        </w:rPr>
        <w:t>о по охране и безопасности труда</w:t>
      </w:r>
      <w:r w:rsidR="00854335">
        <w:rPr>
          <w:rFonts w:ascii="Times New Roman" w:hAnsi="Times New Roman"/>
        </w:rPr>
        <w:t xml:space="preserve"> </w:t>
      </w:r>
      <w:r w:rsidR="00EC3AA6">
        <w:rPr>
          <w:rFonts w:ascii="Times New Roman" w:hAnsi="Times New Roman"/>
        </w:rPr>
        <w:t>(</w:t>
      </w:r>
      <w:r w:rsidR="007618E2" w:rsidRPr="0069367B">
        <w:rPr>
          <w:rFonts w:ascii="Times New Roman" w:hAnsi="Times New Roman"/>
          <w:lang w:val="en-US"/>
        </w:rPr>
        <w:t>European Agency for Safety and Health at Work</w:t>
      </w:r>
      <w:r w:rsidR="00EC3AA6">
        <w:rPr>
          <w:rFonts w:ascii="Times New Roman" w:hAnsi="Times New Roman"/>
        </w:rPr>
        <w:t>)</w:t>
      </w:r>
      <w:r w:rsidR="007618E2" w:rsidRPr="007618E2">
        <w:rPr>
          <w:rFonts w:ascii="Times New Roman" w:hAnsi="Times New Roman"/>
        </w:rPr>
        <w:t>.</w:t>
      </w:r>
      <w:r w:rsidR="0006497C">
        <w:rPr>
          <w:rFonts w:ascii="Times New Roman" w:hAnsi="Times New Roman"/>
        </w:rPr>
        <w:t xml:space="preserve"> Приоритетным направлением работы </w:t>
      </w:r>
      <w:r w:rsidR="00A06A0B">
        <w:rPr>
          <w:rFonts w:ascii="Times New Roman" w:hAnsi="Times New Roman"/>
        </w:rPr>
        <w:t>Агентства</w:t>
      </w:r>
      <w:r w:rsidR="003057DC">
        <w:rPr>
          <w:rFonts w:ascii="Times New Roman" w:hAnsi="Times New Roman"/>
        </w:rPr>
        <w:t xml:space="preserve"> является содействие глобальному партнерству и усиление трехстороннего сотрудничества в сфере защиты здоровья работников</w:t>
      </w:r>
      <w:r w:rsidR="006B0AA8">
        <w:rPr>
          <w:rFonts w:ascii="Times New Roman" w:hAnsi="Times New Roman"/>
        </w:rPr>
        <w:t xml:space="preserve"> и охраны труда</w:t>
      </w:r>
      <w:r w:rsidR="00A06A0B">
        <w:rPr>
          <w:rFonts w:ascii="Times New Roman" w:hAnsi="Times New Roman"/>
        </w:rPr>
        <w:t>.</w:t>
      </w:r>
      <w:r w:rsidR="002A40A4">
        <w:rPr>
          <w:rFonts w:ascii="Times New Roman" w:hAnsi="Times New Roman"/>
        </w:rPr>
        <w:t xml:space="preserve"> На втором месте – установление коммуникаций и распространение знаний </w:t>
      </w:r>
      <w:r w:rsidR="00CE3F36">
        <w:rPr>
          <w:rFonts w:ascii="Times New Roman" w:hAnsi="Times New Roman"/>
        </w:rPr>
        <w:t>в области охраны труда</w:t>
      </w:r>
      <w:r w:rsidR="00A66094">
        <w:rPr>
          <w:rFonts w:ascii="Times New Roman" w:hAnsi="Times New Roman"/>
        </w:rPr>
        <w:t xml:space="preserve">. Третье направление – </w:t>
      </w:r>
      <w:r w:rsidR="00221B78">
        <w:rPr>
          <w:rFonts w:ascii="Times New Roman" w:hAnsi="Times New Roman"/>
        </w:rPr>
        <w:t>поддержка политики в сфере охраны труда</w:t>
      </w:r>
      <w:r w:rsidR="00115DED">
        <w:rPr>
          <w:rFonts w:ascii="Times New Roman" w:hAnsi="Times New Roman"/>
        </w:rPr>
        <w:t>, проведение исследований опасности новых профессиональных рисков.</w:t>
      </w:r>
    </w:p>
    <w:p w:rsidR="00A66094" w:rsidRPr="007618E2" w:rsidRDefault="00A66094" w:rsidP="007618E2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>В фокусе особого внимани</w:t>
      </w:r>
      <w:r w:rsidR="00AF473A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– молодежь</w:t>
      </w:r>
      <w:r w:rsidR="00164A0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164A0D">
        <w:rPr>
          <w:rFonts w:ascii="Times New Roman" w:hAnsi="Times New Roman"/>
        </w:rPr>
        <w:t xml:space="preserve">среди которой в активной форме культивируются </w:t>
      </w:r>
      <w:r w:rsidR="00AF473A">
        <w:rPr>
          <w:rFonts w:ascii="Times New Roman" w:hAnsi="Times New Roman"/>
        </w:rPr>
        <w:t xml:space="preserve">ответственное </w:t>
      </w:r>
      <w:r w:rsidR="0051457B">
        <w:rPr>
          <w:rFonts w:ascii="Times New Roman" w:hAnsi="Times New Roman"/>
        </w:rPr>
        <w:t xml:space="preserve">отношение к </w:t>
      </w:r>
      <w:r w:rsidR="006B72FC">
        <w:rPr>
          <w:rFonts w:ascii="Times New Roman" w:hAnsi="Times New Roman"/>
        </w:rPr>
        <w:t xml:space="preserve">своему </w:t>
      </w:r>
      <w:r w:rsidR="0051457B">
        <w:rPr>
          <w:rFonts w:ascii="Times New Roman" w:hAnsi="Times New Roman"/>
        </w:rPr>
        <w:t>труду</w:t>
      </w:r>
      <w:r w:rsidR="00AF473A">
        <w:rPr>
          <w:rFonts w:ascii="Times New Roman" w:hAnsi="Times New Roman"/>
        </w:rPr>
        <w:t xml:space="preserve"> и</w:t>
      </w:r>
      <w:r w:rsidR="0051457B">
        <w:rPr>
          <w:rFonts w:ascii="Times New Roman" w:hAnsi="Times New Roman"/>
        </w:rPr>
        <w:t xml:space="preserve"> здоровью</w:t>
      </w:r>
      <w:r w:rsidR="003C6963">
        <w:rPr>
          <w:rFonts w:ascii="Times New Roman" w:hAnsi="Times New Roman"/>
        </w:rPr>
        <w:t xml:space="preserve">. В </w:t>
      </w:r>
      <w:r w:rsidR="00B86969">
        <w:rPr>
          <w:rFonts w:ascii="Times New Roman" w:hAnsi="Times New Roman"/>
        </w:rPr>
        <w:t xml:space="preserve">процесс воспитания и культивирования </w:t>
      </w:r>
      <w:r w:rsidR="003C6963">
        <w:rPr>
          <w:rFonts w:ascii="Times New Roman" w:hAnsi="Times New Roman"/>
        </w:rPr>
        <w:t xml:space="preserve">у молодого поколения основ </w:t>
      </w:r>
      <w:r w:rsidR="0051457B">
        <w:rPr>
          <w:rFonts w:ascii="Times New Roman" w:hAnsi="Times New Roman"/>
        </w:rPr>
        <w:t>управления профессиональны</w:t>
      </w:r>
      <w:r w:rsidR="003C6963">
        <w:rPr>
          <w:rFonts w:ascii="Times New Roman" w:hAnsi="Times New Roman"/>
        </w:rPr>
        <w:t>ми</w:t>
      </w:r>
      <w:r w:rsidR="0051457B">
        <w:rPr>
          <w:rFonts w:ascii="Times New Roman" w:hAnsi="Times New Roman"/>
        </w:rPr>
        <w:t xml:space="preserve"> риск</w:t>
      </w:r>
      <w:r w:rsidR="003C6963">
        <w:rPr>
          <w:rFonts w:ascii="Times New Roman" w:hAnsi="Times New Roman"/>
        </w:rPr>
        <w:t>ами</w:t>
      </w:r>
      <w:r w:rsidR="005413C1">
        <w:rPr>
          <w:rFonts w:ascii="Times New Roman" w:hAnsi="Times New Roman"/>
        </w:rPr>
        <w:t xml:space="preserve"> вовлечены молодежные организации, профсоюзы</w:t>
      </w:r>
      <w:r w:rsidR="00AE3C74">
        <w:rPr>
          <w:rFonts w:ascii="Times New Roman" w:hAnsi="Times New Roman"/>
        </w:rPr>
        <w:t>, школы, университеты и другие</w:t>
      </w:r>
      <w:r w:rsidR="00573C25">
        <w:rPr>
          <w:rFonts w:ascii="Times New Roman" w:hAnsi="Times New Roman"/>
        </w:rPr>
        <w:t xml:space="preserve"> учебные заведения</w:t>
      </w:r>
      <w:r w:rsidR="0051457B">
        <w:rPr>
          <w:rFonts w:ascii="Times New Roman" w:hAnsi="Times New Roman"/>
        </w:rPr>
        <w:t>.</w:t>
      </w:r>
    </w:p>
    <w:p w:rsidR="008C01C7" w:rsidRDefault="00104277" w:rsidP="002F7257">
      <w:pPr>
        <w:pStyle w:val="a5"/>
        <w:spacing w:line="360" w:lineRule="auto"/>
        <w:ind w:left="0" w:right="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Большой массив информации по охране труда расположен </w:t>
      </w:r>
      <w:r w:rsidR="00A676BD">
        <w:rPr>
          <w:rFonts w:ascii="Times New Roman" w:hAnsi="Times New Roman"/>
        </w:rPr>
        <w:t xml:space="preserve">в открытом доступе </w:t>
      </w:r>
      <w:r>
        <w:rPr>
          <w:rFonts w:ascii="Times New Roman" w:hAnsi="Times New Roman"/>
        </w:rPr>
        <w:t>на сайте этого Агентства</w:t>
      </w:r>
      <w:r w:rsidR="00421E3D">
        <w:rPr>
          <w:rFonts w:ascii="Times New Roman" w:hAnsi="Times New Roman"/>
        </w:rPr>
        <w:t xml:space="preserve"> (</w:t>
      </w:r>
      <w:r w:rsidR="00421E3D" w:rsidRPr="001D6B13">
        <w:rPr>
          <w:rFonts w:ascii="Times New Roman" w:hAnsi="Times New Roman"/>
        </w:rPr>
        <w:t>http://osha.europa.eu/OSHA/</w:t>
      </w:r>
      <w:r w:rsidR="00421E3D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которое ежемесячно посещает порядка 25-30 тысяч </w:t>
      </w:r>
      <w:r w:rsidR="008E304C">
        <w:rPr>
          <w:rFonts w:ascii="Times New Roman" w:hAnsi="Times New Roman"/>
        </w:rPr>
        <w:t xml:space="preserve">пользователей </w:t>
      </w:r>
      <w:r w:rsidR="0006497C">
        <w:rPr>
          <w:rFonts w:ascii="Times New Roman" w:hAnsi="Times New Roman"/>
        </w:rPr>
        <w:t>Интернет по всему миру</w:t>
      </w:r>
      <w:r w:rsidR="001D6B13">
        <w:rPr>
          <w:rFonts w:ascii="Times New Roman" w:hAnsi="Times New Roman"/>
        </w:rPr>
        <w:t>.</w:t>
      </w:r>
      <w:r w:rsidR="000063A4">
        <w:rPr>
          <w:rFonts w:ascii="Times New Roman" w:hAnsi="Times New Roman"/>
        </w:rPr>
        <w:t xml:space="preserve"> С точки зрения практического </w:t>
      </w:r>
      <w:r w:rsidR="00A24C8C">
        <w:rPr>
          <w:rFonts w:ascii="Times New Roman" w:hAnsi="Times New Roman"/>
        </w:rPr>
        <w:t xml:space="preserve">применения </w:t>
      </w:r>
      <w:r w:rsidR="000063A4">
        <w:rPr>
          <w:rFonts w:ascii="Times New Roman" w:hAnsi="Times New Roman"/>
        </w:rPr>
        <w:t>интересен раздел этого ресурса, посвященн</w:t>
      </w:r>
      <w:r w:rsidR="00A24C8C">
        <w:rPr>
          <w:rFonts w:ascii="Times New Roman" w:hAnsi="Times New Roman"/>
        </w:rPr>
        <w:t>ый</w:t>
      </w:r>
      <w:r w:rsidR="000063A4">
        <w:rPr>
          <w:rFonts w:ascii="Times New Roman" w:hAnsi="Times New Roman"/>
        </w:rPr>
        <w:t xml:space="preserve"> </w:t>
      </w:r>
      <w:r w:rsidR="00FA5530">
        <w:rPr>
          <w:rFonts w:ascii="Times New Roman" w:hAnsi="Times New Roman"/>
        </w:rPr>
        <w:t>оценке профессиональных рисков. В простой</w:t>
      </w:r>
      <w:r w:rsidR="00D0659D">
        <w:rPr>
          <w:rFonts w:ascii="Times New Roman" w:hAnsi="Times New Roman"/>
        </w:rPr>
        <w:t xml:space="preserve">, доступной и удобной </w:t>
      </w:r>
      <w:r w:rsidR="003A4304">
        <w:rPr>
          <w:rFonts w:ascii="Times New Roman" w:hAnsi="Times New Roman"/>
        </w:rPr>
        <w:t xml:space="preserve">для восприятия </w:t>
      </w:r>
      <w:r w:rsidR="00D0659D">
        <w:rPr>
          <w:rFonts w:ascii="Times New Roman" w:hAnsi="Times New Roman"/>
        </w:rPr>
        <w:t>форме</w:t>
      </w:r>
      <w:r w:rsidR="003A4304">
        <w:rPr>
          <w:rFonts w:ascii="Times New Roman" w:hAnsi="Times New Roman"/>
        </w:rPr>
        <w:t xml:space="preserve"> </w:t>
      </w:r>
      <w:r w:rsidR="00D0659D">
        <w:rPr>
          <w:rFonts w:ascii="Times New Roman" w:hAnsi="Times New Roman"/>
        </w:rPr>
        <w:t>дана базовая информация о природе рисков и методах их оценки.</w:t>
      </w:r>
      <w:r w:rsidR="00120BEF">
        <w:rPr>
          <w:rFonts w:ascii="Times New Roman" w:hAnsi="Times New Roman"/>
        </w:rPr>
        <w:t xml:space="preserve"> Путем однозначных («да-нет») ответов </w:t>
      </w:r>
      <w:r w:rsidR="00DF23F0">
        <w:rPr>
          <w:rFonts w:ascii="Times New Roman" w:hAnsi="Times New Roman"/>
        </w:rPr>
        <w:t xml:space="preserve">на ясно сформулированные вопросы каждый </w:t>
      </w:r>
      <w:r w:rsidR="009047AA">
        <w:rPr>
          <w:rFonts w:ascii="Times New Roman" w:hAnsi="Times New Roman"/>
        </w:rPr>
        <w:t xml:space="preserve">работник </w:t>
      </w:r>
      <w:r w:rsidR="00DF23F0">
        <w:rPr>
          <w:rFonts w:ascii="Times New Roman" w:hAnsi="Times New Roman"/>
        </w:rPr>
        <w:t xml:space="preserve">может </w:t>
      </w:r>
      <w:r w:rsidR="00902AB4">
        <w:rPr>
          <w:rFonts w:ascii="Times New Roman" w:hAnsi="Times New Roman"/>
        </w:rPr>
        <w:t xml:space="preserve">самостоятельно </w:t>
      </w:r>
      <w:r w:rsidR="00DF23F0">
        <w:rPr>
          <w:rFonts w:ascii="Times New Roman" w:hAnsi="Times New Roman"/>
        </w:rPr>
        <w:t>провести оценку рисков на своем рабочем месте и</w:t>
      </w:r>
      <w:r w:rsidR="006516DB">
        <w:rPr>
          <w:rFonts w:ascii="Times New Roman" w:hAnsi="Times New Roman"/>
        </w:rPr>
        <w:t>,</w:t>
      </w:r>
      <w:r w:rsidR="00DF23F0">
        <w:rPr>
          <w:rFonts w:ascii="Times New Roman" w:hAnsi="Times New Roman"/>
        </w:rPr>
        <w:t xml:space="preserve"> </w:t>
      </w:r>
      <w:r w:rsidR="006516DB">
        <w:rPr>
          <w:rFonts w:ascii="Times New Roman" w:hAnsi="Times New Roman"/>
        </w:rPr>
        <w:t xml:space="preserve">следуя </w:t>
      </w:r>
      <w:r w:rsidR="002B245A">
        <w:rPr>
          <w:rFonts w:ascii="Times New Roman" w:hAnsi="Times New Roman"/>
        </w:rPr>
        <w:t xml:space="preserve">стандартным, </w:t>
      </w:r>
      <w:r w:rsidR="008234A7">
        <w:rPr>
          <w:rFonts w:ascii="Times New Roman" w:hAnsi="Times New Roman"/>
        </w:rPr>
        <w:t xml:space="preserve">не сложным в применении </w:t>
      </w:r>
      <w:r w:rsidR="00B60EE5">
        <w:rPr>
          <w:rFonts w:ascii="Times New Roman" w:hAnsi="Times New Roman"/>
        </w:rPr>
        <w:t>рекомендациям</w:t>
      </w:r>
      <w:r w:rsidR="00823849">
        <w:rPr>
          <w:rFonts w:ascii="Times New Roman" w:hAnsi="Times New Roman"/>
        </w:rPr>
        <w:t xml:space="preserve"> </w:t>
      </w:r>
      <w:r w:rsidR="00170ED6">
        <w:rPr>
          <w:rFonts w:ascii="Times New Roman" w:hAnsi="Times New Roman"/>
        </w:rPr>
        <w:t xml:space="preserve">составить </w:t>
      </w:r>
      <w:r w:rsidR="008234A7">
        <w:rPr>
          <w:rFonts w:ascii="Times New Roman" w:hAnsi="Times New Roman"/>
        </w:rPr>
        <w:t xml:space="preserve">персональный </w:t>
      </w:r>
      <w:r w:rsidR="00170ED6">
        <w:rPr>
          <w:rFonts w:ascii="Times New Roman" w:hAnsi="Times New Roman"/>
        </w:rPr>
        <w:t xml:space="preserve">план действий по </w:t>
      </w:r>
      <w:r w:rsidR="000D582F">
        <w:rPr>
          <w:rFonts w:ascii="Times New Roman" w:hAnsi="Times New Roman"/>
        </w:rPr>
        <w:t>снижению</w:t>
      </w:r>
      <w:r w:rsidR="008234A7">
        <w:rPr>
          <w:rFonts w:ascii="Times New Roman" w:hAnsi="Times New Roman"/>
        </w:rPr>
        <w:t xml:space="preserve"> рисков</w:t>
      </w:r>
      <w:r w:rsidR="008C01C7">
        <w:rPr>
          <w:rFonts w:ascii="Times New Roman" w:hAnsi="Times New Roman"/>
        </w:rPr>
        <w:t xml:space="preserve"> на работе и </w:t>
      </w:r>
      <w:r w:rsidR="00D66AD1">
        <w:rPr>
          <w:rFonts w:ascii="Times New Roman" w:hAnsi="Times New Roman"/>
        </w:rPr>
        <w:t>сохранению</w:t>
      </w:r>
      <w:r w:rsidR="008C01C7">
        <w:rPr>
          <w:rFonts w:ascii="Times New Roman" w:hAnsi="Times New Roman"/>
        </w:rPr>
        <w:t xml:space="preserve"> своего здоровья</w:t>
      </w:r>
      <w:r w:rsidR="008234A7">
        <w:rPr>
          <w:rFonts w:ascii="Times New Roman" w:hAnsi="Times New Roman"/>
        </w:rPr>
        <w:t>.</w:t>
      </w:r>
      <w:r w:rsidR="00E878D0">
        <w:rPr>
          <w:rFonts w:ascii="Times New Roman" w:hAnsi="Times New Roman"/>
        </w:rPr>
        <w:t xml:space="preserve"> </w:t>
      </w:r>
      <w:bookmarkStart w:id="0" w:name="_GoBack"/>
      <w:bookmarkEnd w:id="0"/>
    </w:p>
    <w:sectPr w:rsidR="008C01C7" w:rsidSect="003E27F6">
      <w:pgSz w:w="11906" w:h="16838"/>
      <w:pgMar w:top="1418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624" w:rsidRDefault="00E92624">
      <w:r>
        <w:separator/>
      </w:r>
    </w:p>
  </w:endnote>
  <w:endnote w:type="continuationSeparator" w:id="0">
    <w:p w:rsidR="00E92624" w:rsidRDefault="00E9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624" w:rsidRDefault="00E92624">
      <w:r>
        <w:separator/>
      </w:r>
    </w:p>
  </w:footnote>
  <w:footnote w:type="continuationSeparator" w:id="0">
    <w:p w:rsidR="00E92624" w:rsidRDefault="00E92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D21" w:rsidRDefault="00815D21" w:rsidP="00FA5AB3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15D21" w:rsidRDefault="00815D21" w:rsidP="00E3005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D21" w:rsidRPr="000E3942" w:rsidRDefault="00815D21" w:rsidP="00FA5AB3">
    <w:pPr>
      <w:pStyle w:val="a9"/>
      <w:framePr w:wrap="around" w:vAnchor="text" w:hAnchor="margin" w:xAlign="right" w:y="1"/>
      <w:rPr>
        <w:rStyle w:val="a7"/>
        <w:sz w:val="20"/>
        <w:szCs w:val="20"/>
      </w:rPr>
    </w:pPr>
    <w:r w:rsidRPr="000E3942">
      <w:rPr>
        <w:rStyle w:val="a7"/>
        <w:sz w:val="20"/>
        <w:szCs w:val="20"/>
      </w:rPr>
      <w:fldChar w:fldCharType="begin"/>
    </w:r>
    <w:r w:rsidRPr="000E3942">
      <w:rPr>
        <w:rStyle w:val="a7"/>
        <w:sz w:val="20"/>
        <w:szCs w:val="20"/>
      </w:rPr>
      <w:instrText xml:space="preserve">PAGE  </w:instrText>
    </w:r>
    <w:r w:rsidRPr="000E3942">
      <w:rPr>
        <w:rStyle w:val="a7"/>
        <w:sz w:val="20"/>
        <w:szCs w:val="20"/>
      </w:rPr>
      <w:fldChar w:fldCharType="separate"/>
    </w:r>
    <w:r w:rsidR="00475AD5">
      <w:rPr>
        <w:rStyle w:val="a7"/>
        <w:noProof/>
        <w:sz w:val="20"/>
        <w:szCs w:val="20"/>
      </w:rPr>
      <w:t>2</w:t>
    </w:r>
    <w:r w:rsidRPr="000E3942">
      <w:rPr>
        <w:rStyle w:val="a7"/>
        <w:sz w:val="20"/>
        <w:szCs w:val="20"/>
      </w:rPr>
      <w:fldChar w:fldCharType="end"/>
    </w:r>
  </w:p>
  <w:p w:rsidR="00815D21" w:rsidRPr="004F2B67" w:rsidRDefault="00815D21" w:rsidP="00E3005D">
    <w:pPr>
      <w:pStyle w:val="a9"/>
      <w:ind w:right="360"/>
      <w:rPr>
        <w:rFonts w:ascii="Arial" w:hAnsi="Arial" w:cs="Arial"/>
        <w:i/>
        <w:sz w:val="16"/>
        <w:szCs w:val="16"/>
      </w:rPr>
    </w:pPr>
    <w:r w:rsidRPr="004F2B67">
      <w:rPr>
        <w:rFonts w:ascii="Arial" w:hAnsi="Arial" w:cs="Arial"/>
        <w:i/>
        <w:sz w:val="16"/>
        <w:szCs w:val="16"/>
      </w:rPr>
      <w:t>Минздравсоцразвития России. Департамент трудовых отношений и государственной гражданской службы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A5880"/>
    <w:multiLevelType w:val="hybridMultilevel"/>
    <w:tmpl w:val="E81E75A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4380FD9"/>
    <w:multiLevelType w:val="hybridMultilevel"/>
    <w:tmpl w:val="7AC8A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419DE"/>
    <w:multiLevelType w:val="hybridMultilevel"/>
    <w:tmpl w:val="F43090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FC410CE"/>
    <w:multiLevelType w:val="hybridMultilevel"/>
    <w:tmpl w:val="A126AA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13141C1"/>
    <w:multiLevelType w:val="hybridMultilevel"/>
    <w:tmpl w:val="7BC6EA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B484D04"/>
    <w:multiLevelType w:val="hybridMultilevel"/>
    <w:tmpl w:val="128AB22A"/>
    <w:lvl w:ilvl="0" w:tplc="AB8CBF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D3068E5"/>
    <w:multiLevelType w:val="hybridMultilevel"/>
    <w:tmpl w:val="D75EE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D61767"/>
    <w:multiLevelType w:val="multilevel"/>
    <w:tmpl w:val="D75EE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8A188F"/>
    <w:multiLevelType w:val="hybridMultilevel"/>
    <w:tmpl w:val="9C5E540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9">
    <w:nsid w:val="32AA6B3C"/>
    <w:multiLevelType w:val="hybridMultilevel"/>
    <w:tmpl w:val="5BCC05B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4DB65BD"/>
    <w:multiLevelType w:val="hybridMultilevel"/>
    <w:tmpl w:val="94A02D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DF51775"/>
    <w:multiLevelType w:val="hybridMultilevel"/>
    <w:tmpl w:val="5CB29852"/>
    <w:lvl w:ilvl="0" w:tplc="9A60CC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AD30E8C"/>
    <w:multiLevelType w:val="hybridMultilevel"/>
    <w:tmpl w:val="8102CDC2"/>
    <w:lvl w:ilvl="0" w:tplc="303E3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9A1B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1696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BEC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08B8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E094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C491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8C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26B5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743D7E"/>
    <w:multiLevelType w:val="multilevel"/>
    <w:tmpl w:val="5CB2985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D534E29"/>
    <w:multiLevelType w:val="hybridMultilevel"/>
    <w:tmpl w:val="82CC61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6E7B2593"/>
    <w:multiLevelType w:val="hybridMultilevel"/>
    <w:tmpl w:val="88B4CC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6F0437BB"/>
    <w:multiLevelType w:val="hybridMultilevel"/>
    <w:tmpl w:val="89B8F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1034A5"/>
    <w:multiLevelType w:val="hybridMultilevel"/>
    <w:tmpl w:val="C374C2F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14"/>
  </w:num>
  <w:num w:numId="8">
    <w:abstractNumId w:val="17"/>
  </w:num>
  <w:num w:numId="9">
    <w:abstractNumId w:val="12"/>
  </w:num>
  <w:num w:numId="10">
    <w:abstractNumId w:val="15"/>
  </w:num>
  <w:num w:numId="11">
    <w:abstractNumId w:val="0"/>
  </w:num>
  <w:num w:numId="12">
    <w:abstractNumId w:val="10"/>
  </w:num>
  <w:num w:numId="13">
    <w:abstractNumId w:val="16"/>
  </w:num>
  <w:num w:numId="14">
    <w:abstractNumId w:val="8"/>
  </w:num>
  <w:num w:numId="15">
    <w:abstractNumId w:val="1"/>
  </w:num>
  <w:num w:numId="16">
    <w:abstractNumId w:val="1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28D"/>
    <w:rsid w:val="0000209D"/>
    <w:rsid w:val="0000218B"/>
    <w:rsid w:val="000027A2"/>
    <w:rsid w:val="000034C7"/>
    <w:rsid w:val="00003B01"/>
    <w:rsid w:val="0000515C"/>
    <w:rsid w:val="00005546"/>
    <w:rsid w:val="00006353"/>
    <w:rsid w:val="000063A4"/>
    <w:rsid w:val="00006416"/>
    <w:rsid w:val="00006CD6"/>
    <w:rsid w:val="0000711B"/>
    <w:rsid w:val="00007C1B"/>
    <w:rsid w:val="00007CF1"/>
    <w:rsid w:val="00010F80"/>
    <w:rsid w:val="00011341"/>
    <w:rsid w:val="0001147A"/>
    <w:rsid w:val="00012948"/>
    <w:rsid w:val="00012A14"/>
    <w:rsid w:val="00012F1B"/>
    <w:rsid w:val="000160D1"/>
    <w:rsid w:val="00017880"/>
    <w:rsid w:val="000204EA"/>
    <w:rsid w:val="00020E7D"/>
    <w:rsid w:val="000216DC"/>
    <w:rsid w:val="000220E5"/>
    <w:rsid w:val="00023652"/>
    <w:rsid w:val="00023E2A"/>
    <w:rsid w:val="00023EF9"/>
    <w:rsid w:val="0002480A"/>
    <w:rsid w:val="00024C31"/>
    <w:rsid w:val="00024C85"/>
    <w:rsid w:val="00025CCE"/>
    <w:rsid w:val="0002612A"/>
    <w:rsid w:val="00026DF5"/>
    <w:rsid w:val="00026EBB"/>
    <w:rsid w:val="00030DBA"/>
    <w:rsid w:val="000320D3"/>
    <w:rsid w:val="00032710"/>
    <w:rsid w:val="00033506"/>
    <w:rsid w:val="00033838"/>
    <w:rsid w:val="00033BB0"/>
    <w:rsid w:val="00034808"/>
    <w:rsid w:val="00034B73"/>
    <w:rsid w:val="0003512F"/>
    <w:rsid w:val="000358DE"/>
    <w:rsid w:val="00035934"/>
    <w:rsid w:val="00036857"/>
    <w:rsid w:val="00037275"/>
    <w:rsid w:val="0003731B"/>
    <w:rsid w:val="00037889"/>
    <w:rsid w:val="00037D14"/>
    <w:rsid w:val="0004178A"/>
    <w:rsid w:val="0004443A"/>
    <w:rsid w:val="0004569A"/>
    <w:rsid w:val="00045D35"/>
    <w:rsid w:val="00045D86"/>
    <w:rsid w:val="00045E80"/>
    <w:rsid w:val="00046E2E"/>
    <w:rsid w:val="00046F34"/>
    <w:rsid w:val="00046F88"/>
    <w:rsid w:val="000470A6"/>
    <w:rsid w:val="00050F7E"/>
    <w:rsid w:val="00053163"/>
    <w:rsid w:val="00053834"/>
    <w:rsid w:val="00053DC7"/>
    <w:rsid w:val="00055A04"/>
    <w:rsid w:val="00055C3A"/>
    <w:rsid w:val="00056D6B"/>
    <w:rsid w:val="00057458"/>
    <w:rsid w:val="00061958"/>
    <w:rsid w:val="00064925"/>
    <w:rsid w:val="0006497C"/>
    <w:rsid w:val="00064F2D"/>
    <w:rsid w:val="00064F80"/>
    <w:rsid w:val="00066F41"/>
    <w:rsid w:val="00066F54"/>
    <w:rsid w:val="00070F35"/>
    <w:rsid w:val="000715A8"/>
    <w:rsid w:val="00071B53"/>
    <w:rsid w:val="00072181"/>
    <w:rsid w:val="0007224B"/>
    <w:rsid w:val="0007294F"/>
    <w:rsid w:val="00072F4E"/>
    <w:rsid w:val="000733B6"/>
    <w:rsid w:val="00073E45"/>
    <w:rsid w:val="000743AB"/>
    <w:rsid w:val="00075071"/>
    <w:rsid w:val="00076DCF"/>
    <w:rsid w:val="000773CD"/>
    <w:rsid w:val="00077A6E"/>
    <w:rsid w:val="00077A82"/>
    <w:rsid w:val="000811D4"/>
    <w:rsid w:val="0008296E"/>
    <w:rsid w:val="00082F7A"/>
    <w:rsid w:val="00084307"/>
    <w:rsid w:val="00085280"/>
    <w:rsid w:val="00085E8F"/>
    <w:rsid w:val="000864D1"/>
    <w:rsid w:val="00086C32"/>
    <w:rsid w:val="00086E3B"/>
    <w:rsid w:val="0008703E"/>
    <w:rsid w:val="00087535"/>
    <w:rsid w:val="00090664"/>
    <w:rsid w:val="00090EE3"/>
    <w:rsid w:val="000911C7"/>
    <w:rsid w:val="00091364"/>
    <w:rsid w:val="00091783"/>
    <w:rsid w:val="00091956"/>
    <w:rsid w:val="000921AC"/>
    <w:rsid w:val="000926B1"/>
    <w:rsid w:val="000931C7"/>
    <w:rsid w:val="0009604B"/>
    <w:rsid w:val="0009697D"/>
    <w:rsid w:val="00097FAC"/>
    <w:rsid w:val="000A21F7"/>
    <w:rsid w:val="000A2552"/>
    <w:rsid w:val="000A2DF4"/>
    <w:rsid w:val="000A4791"/>
    <w:rsid w:val="000A582C"/>
    <w:rsid w:val="000A598D"/>
    <w:rsid w:val="000A5E36"/>
    <w:rsid w:val="000A5F9A"/>
    <w:rsid w:val="000A739F"/>
    <w:rsid w:val="000A78A5"/>
    <w:rsid w:val="000B22D7"/>
    <w:rsid w:val="000B3567"/>
    <w:rsid w:val="000B40A9"/>
    <w:rsid w:val="000B4C33"/>
    <w:rsid w:val="000B54A3"/>
    <w:rsid w:val="000B5656"/>
    <w:rsid w:val="000B5B7A"/>
    <w:rsid w:val="000B77D6"/>
    <w:rsid w:val="000B7D6A"/>
    <w:rsid w:val="000B7FC6"/>
    <w:rsid w:val="000C07C9"/>
    <w:rsid w:val="000C1CE0"/>
    <w:rsid w:val="000C2C87"/>
    <w:rsid w:val="000C33B6"/>
    <w:rsid w:val="000C40B5"/>
    <w:rsid w:val="000C4D2A"/>
    <w:rsid w:val="000C7940"/>
    <w:rsid w:val="000C7CEE"/>
    <w:rsid w:val="000C7FD3"/>
    <w:rsid w:val="000D0483"/>
    <w:rsid w:val="000D0875"/>
    <w:rsid w:val="000D18A0"/>
    <w:rsid w:val="000D334C"/>
    <w:rsid w:val="000D47B4"/>
    <w:rsid w:val="000D5550"/>
    <w:rsid w:val="000D582F"/>
    <w:rsid w:val="000D5B19"/>
    <w:rsid w:val="000D7139"/>
    <w:rsid w:val="000D7283"/>
    <w:rsid w:val="000D73E1"/>
    <w:rsid w:val="000E03AF"/>
    <w:rsid w:val="000E2EDA"/>
    <w:rsid w:val="000E3942"/>
    <w:rsid w:val="000E3B46"/>
    <w:rsid w:val="000E51D5"/>
    <w:rsid w:val="000E56C5"/>
    <w:rsid w:val="000E5E4A"/>
    <w:rsid w:val="000E5E4D"/>
    <w:rsid w:val="000F16E8"/>
    <w:rsid w:val="000F17A8"/>
    <w:rsid w:val="000F197E"/>
    <w:rsid w:val="000F34B0"/>
    <w:rsid w:val="000F5601"/>
    <w:rsid w:val="000F56DD"/>
    <w:rsid w:val="000F7D35"/>
    <w:rsid w:val="00101058"/>
    <w:rsid w:val="001011DC"/>
    <w:rsid w:val="0010145F"/>
    <w:rsid w:val="00102F96"/>
    <w:rsid w:val="00104277"/>
    <w:rsid w:val="00104645"/>
    <w:rsid w:val="00104759"/>
    <w:rsid w:val="00104991"/>
    <w:rsid w:val="00105119"/>
    <w:rsid w:val="00107480"/>
    <w:rsid w:val="001101D8"/>
    <w:rsid w:val="001111EB"/>
    <w:rsid w:val="001115AE"/>
    <w:rsid w:val="00112B02"/>
    <w:rsid w:val="00115001"/>
    <w:rsid w:val="001155AA"/>
    <w:rsid w:val="001158D6"/>
    <w:rsid w:val="00115DED"/>
    <w:rsid w:val="0011643E"/>
    <w:rsid w:val="00116DF2"/>
    <w:rsid w:val="00120BEF"/>
    <w:rsid w:val="00121175"/>
    <w:rsid w:val="00123D44"/>
    <w:rsid w:val="00124A4E"/>
    <w:rsid w:val="00124E2C"/>
    <w:rsid w:val="00126159"/>
    <w:rsid w:val="00127EBF"/>
    <w:rsid w:val="001301AD"/>
    <w:rsid w:val="0013142A"/>
    <w:rsid w:val="001318E0"/>
    <w:rsid w:val="001325D9"/>
    <w:rsid w:val="0013332F"/>
    <w:rsid w:val="00134042"/>
    <w:rsid w:val="001348FE"/>
    <w:rsid w:val="00134905"/>
    <w:rsid w:val="00134C5B"/>
    <w:rsid w:val="00134E2C"/>
    <w:rsid w:val="00135BCD"/>
    <w:rsid w:val="00141380"/>
    <w:rsid w:val="001416EA"/>
    <w:rsid w:val="001421F6"/>
    <w:rsid w:val="001430B5"/>
    <w:rsid w:val="001432AE"/>
    <w:rsid w:val="001435AE"/>
    <w:rsid w:val="00143F52"/>
    <w:rsid w:val="001451C0"/>
    <w:rsid w:val="00145323"/>
    <w:rsid w:val="0014599C"/>
    <w:rsid w:val="00145B17"/>
    <w:rsid w:val="00145EAC"/>
    <w:rsid w:val="00146215"/>
    <w:rsid w:val="00146F78"/>
    <w:rsid w:val="00147D0A"/>
    <w:rsid w:val="00152C86"/>
    <w:rsid w:val="00152FA3"/>
    <w:rsid w:val="001530F4"/>
    <w:rsid w:val="001531C5"/>
    <w:rsid w:val="0015451E"/>
    <w:rsid w:val="00154BDB"/>
    <w:rsid w:val="001556B3"/>
    <w:rsid w:val="0015675D"/>
    <w:rsid w:val="00156D1B"/>
    <w:rsid w:val="00157B48"/>
    <w:rsid w:val="00157FF3"/>
    <w:rsid w:val="00160238"/>
    <w:rsid w:val="001605B8"/>
    <w:rsid w:val="0016088A"/>
    <w:rsid w:val="00160A69"/>
    <w:rsid w:val="00160CB7"/>
    <w:rsid w:val="00160FF5"/>
    <w:rsid w:val="001614E1"/>
    <w:rsid w:val="00161D4F"/>
    <w:rsid w:val="00163942"/>
    <w:rsid w:val="00163A00"/>
    <w:rsid w:val="00163CC0"/>
    <w:rsid w:val="00164A0D"/>
    <w:rsid w:val="00164F5A"/>
    <w:rsid w:val="00166B92"/>
    <w:rsid w:val="00166EA3"/>
    <w:rsid w:val="001671B8"/>
    <w:rsid w:val="001672DF"/>
    <w:rsid w:val="001701CF"/>
    <w:rsid w:val="00170E71"/>
    <w:rsid w:val="00170ED6"/>
    <w:rsid w:val="00171156"/>
    <w:rsid w:val="00171222"/>
    <w:rsid w:val="0017163B"/>
    <w:rsid w:val="001719B1"/>
    <w:rsid w:val="00171E8B"/>
    <w:rsid w:val="0017236F"/>
    <w:rsid w:val="001734EC"/>
    <w:rsid w:val="0017389D"/>
    <w:rsid w:val="00174A16"/>
    <w:rsid w:val="00174C6F"/>
    <w:rsid w:val="00176F9C"/>
    <w:rsid w:val="00181A04"/>
    <w:rsid w:val="00182018"/>
    <w:rsid w:val="00183753"/>
    <w:rsid w:val="00184AA7"/>
    <w:rsid w:val="00184EB2"/>
    <w:rsid w:val="001854BC"/>
    <w:rsid w:val="00185A07"/>
    <w:rsid w:val="00187ED4"/>
    <w:rsid w:val="001907BB"/>
    <w:rsid w:val="00190C61"/>
    <w:rsid w:val="0019289F"/>
    <w:rsid w:val="001941C0"/>
    <w:rsid w:val="00195747"/>
    <w:rsid w:val="00195A77"/>
    <w:rsid w:val="00196641"/>
    <w:rsid w:val="001A0F93"/>
    <w:rsid w:val="001A2193"/>
    <w:rsid w:val="001A27D8"/>
    <w:rsid w:val="001A2E62"/>
    <w:rsid w:val="001A4365"/>
    <w:rsid w:val="001A667C"/>
    <w:rsid w:val="001A6D4B"/>
    <w:rsid w:val="001B16BA"/>
    <w:rsid w:val="001B2056"/>
    <w:rsid w:val="001B2563"/>
    <w:rsid w:val="001B3E36"/>
    <w:rsid w:val="001B63A7"/>
    <w:rsid w:val="001B66AB"/>
    <w:rsid w:val="001B70CE"/>
    <w:rsid w:val="001B7794"/>
    <w:rsid w:val="001B7DCA"/>
    <w:rsid w:val="001C0A5E"/>
    <w:rsid w:val="001C13F7"/>
    <w:rsid w:val="001C27E9"/>
    <w:rsid w:val="001C32D8"/>
    <w:rsid w:val="001C3574"/>
    <w:rsid w:val="001C3DAE"/>
    <w:rsid w:val="001C4B6B"/>
    <w:rsid w:val="001C57EA"/>
    <w:rsid w:val="001C666B"/>
    <w:rsid w:val="001D1183"/>
    <w:rsid w:val="001D42DD"/>
    <w:rsid w:val="001D4DCC"/>
    <w:rsid w:val="001D6A15"/>
    <w:rsid w:val="001D6B13"/>
    <w:rsid w:val="001D6C57"/>
    <w:rsid w:val="001E0C9F"/>
    <w:rsid w:val="001E12C7"/>
    <w:rsid w:val="001E1713"/>
    <w:rsid w:val="001E1770"/>
    <w:rsid w:val="001E1EEE"/>
    <w:rsid w:val="001E3BB4"/>
    <w:rsid w:val="001E3EC0"/>
    <w:rsid w:val="001E464F"/>
    <w:rsid w:val="001E589F"/>
    <w:rsid w:val="001E5AC2"/>
    <w:rsid w:val="001E5C35"/>
    <w:rsid w:val="001E722B"/>
    <w:rsid w:val="001F18C6"/>
    <w:rsid w:val="001F2EC4"/>
    <w:rsid w:val="001F3856"/>
    <w:rsid w:val="001F43C0"/>
    <w:rsid w:val="001F4BF5"/>
    <w:rsid w:val="001F53B7"/>
    <w:rsid w:val="001F5739"/>
    <w:rsid w:val="001F6864"/>
    <w:rsid w:val="001F68D8"/>
    <w:rsid w:val="001F6EE5"/>
    <w:rsid w:val="001F786C"/>
    <w:rsid w:val="00200A7B"/>
    <w:rsid w:val="002015EE"/>
    <w:rsid w:val="00201787"/>
    <w:rsid w:val="0020187B"/>
    <w:rsid w:val="002025BC"/>
    <w:rsid w:val="00202AE0"/>
    <w:rsid w:val="0020358B"/>
    <w:rsid w:val="00203B26"/>
    <w:rsid w:val="00203B46"/>
    <w:rsid w:val="00204A3B"/>
    <w:rsid w:val="00205043"/>
    <w:rsid w:val="00205605"/>
    <w:rsid w:val="00205746"/>
    <w:rsid w:val="00207D03"/>
    <w:rsid w:val="00213495"/>
    <w:rsid w:val="002157C6"/>
    <w:rsid w:val="00215884"/>
    <w:rsid w:val="00215C68"/>
    <w:rsid w:val="00216DD1"/>
    <w:rsid w:val="002173A0"/>
    <w:rsid w:val="00217424"/>
    <w:rsid w:val="00221B78"/>
    <w:rsid w:val="00221CC3"/>
    <w:rsid w:val="002227BA"/>
    <w:rsid w:val="00222C39"/>
    <w:rsid w:val="0022516C"/>
    <w:rsid w:val="00226544"/>
    <w:rsid w:val="00226AD7"/>
    <w:rsid w:val="00226FFE"/>
    <w:rsid w:val="00230ACD"/>
    <w:rsid w:val="00230CA5"/>
    <w:rsid w:val="00231589"/>
    <w:rsid w:val="00231A40"/>
    <w:rsid w:val="002322D7"/>
    <w:rsid w:val="00233558"/>
    <w:rsid w:val="002339E7"/>
    <w:rsid w:val="00233A79"/>
    <w:rsid w:val="002346D2"/>
    <w:rsid w:val="00234CF8"/>
    <w:rsid w:val="00235422"/>
    <w:rsid w:val="00235890"/>
    <w:rsid w:val="00236CD8"/>
    <w:rsid w:val="002379FE"/>
    <w:rsid w:val="00237CDC"/>
    <w:rsid w:val="002453D8"/>
    <w:rsid w:val="0024544B"/>
    <w:rsid w:val="00245BE2"/>
    <w:rsid w:val="00247454"/>
    <w:rsid w:val="0024759A"/>
    <w:rsid w:val="00250857"/>
    <w:rsid w:val="00251754"/>
    <w:rsid w:val="0025222A"/>
    <w:rsid w:val="00252477"/>
    <w:rsid w:val="00252EBC"/>
    <w:rsid w:val="002535FB"/>
    <w:rsid w:val="00255A37"/>
    <w:rsid w:val="00255BBD"/>
    <w:rsid w:val="00255C96"/>
    <w:rsid w:val="00256AD8"/>
    <w:rsid w:val="002576E8"/>
    <w:rsid w:val="0025790E"/>
    <w:rsid w:val="00260336"/>
    <w:rsid w:val="002605EA"/>
    <w:rsid w:val="00260957"/>
    <w:rsid w:val="00260BAC"/>
    <w:rsid w:val="00260D0C"/>
    <w:rsid w:val="00261CC4"/>
    <w:rsid w:val="00262004"/>
    <w:rsid w:val="00262731"/>
    <w:rsid w:val="00262F32"/>
    <w:rsid w:val="00263B91"/>
    <w:rsid w:val="00264393"/>
    <w:rsid w:val="002647CA"/>
    <w:rsid w:val="00264F08"/>
    <w:rsid w:val="0026515D"/>
    <w:rsid w:val="002666E7"/>
    <w:rsid w:val="00266A8B"/>
    <w:rsid w:val="002672C2"/>
    <w:rsid w:val="00267AEC"/>
    <w:rsid w:val="00267E4E"/>
    <w:rsid w:val="00270FBF"/>
    <w:rsid w:val="00271011"/>
    <w:rsid w:val="002714F6"/>
    <w:rsid w:val="0027186D"/>
    <w:rsid w:val="00271D64"/>
    <w:rsid w:val="0027201F"/>
    <w:rsid w:val="002722B0"/>
    <w:rsid w:val="00273663"/>
    <w:rsid w:val="0027477F"/>
    <w:rsid w:val="00281333"/>
    <w:rsid w:val="00281802"/>
    <w:rsid w:val="002830FC"/>
    <w:rsid w:val="00283675"/>
    <w:rsid w:val="00283FAE"/>
    <w:rsid w:val="00284206"/>
    <w:rsid w:val="00284953"/>
    <w:rsid w:val="002857E2"/>
    <w:rsid w:val="00285B8D"/>
    <w:rsid w:val="00285C83"/>
    <w:rsid w:val="0028624F"/>
    <w:rsid w:val="00290298"/>
    <w:rsid w:val="00290EB4"/>
    <w:rsid w:val="0029547A"/>
    <w:rsid w:val="00295710"/>
    <w:rsid w:val="00295A7C"/>
    <w:rsid w:val="00295F37"/>
    <w:rsid w:val="0029729E"/>
    <w:rsid w:val="002A1924"/>
    <w:rsid w:val="002A277C"/>
    <w:rsid w:val="002A34ED"/>
    <w:rsid w:val="002A3A29"/>
    <w:rsid w:val="002A40A4"/>
    <w:rsid w:val="002A54D7"/>
    <w:rsid w:val="002A6288"/>
    <w:rsid w:val="002A6D95"/>
    <w:rsid w:val="002A772A"/>
    <w:rsid w:val="002B149E"/>
    <w:rsid w:val="002B15E9"/>
    <w:rsid w:val="002B23F0"/>
    <w:rsid w:val="002B245A"/>
    <w:rsid w:val="002B2D5F"/>
    <w:rsid w:val="002B4919"/>
    <w:rsid w:val="002B5788"/>
    <w:rsid w:val="002B5DD6"/>
    <w:rsid w:val="002B6108"/>
    <w:rsid w:val="002B7D4F"/>
    <w:rsid w:val="002C233F"/>
    <w:rsid w:val="002C3C29"/>
    <w:rsid w:val="002C5133"/>
    <w:rsid w:val="002C5F03"/>
    <w:rsid w:val="002C628A"/>
    <w:rsid w:val="002C7242"/>
    <w:rsid w:val="002D0262"/>
    <w:rsid w:val="002D0D95"/>
    <w:rsid w:val="002D238D"/>
    <w:rsid w:val="002D2458"/>
    <w:rsid w:val="002D4468"/>
    <w:rsid w:val="002D47FB"/>
    <w:rsid w:val="002D5E25"/>
    <w:rsid w:val="002E0682"/>
    <w:rsid w:val="002E0B10"/>
    <w:rsid w:val="002E0E58"/>
    <w:rsid w:val="002E2611"/>
    <w:rsid w:val="002E336E"/>
    <w:rsid w:val="002E4663"/>
    <w:rsid w:val="002E47BB"/>
    <w:rsid w:val="002E47F1"/>
    <w:rsid w:val="002E4CBA"/>
    <w:rsid w:val="002E57F5"/>
    <w:rsid w:val="002E5D40"/>
    <w:rsid w:val="002E5EA9"/>
    <w:rsid w:val="002E6231"/>
    <w:rsid w:val="002E6C1F"/>
    <w:rsid w:val="002F00C9"/>
    <w:rsid w:val="002F091F"/>
    <w:rsid w:val="002F0E70"/>
    <w:rsid w:val="002F231C"/>
    <w:rsid w:val="002F4C40"/>
    <w:rsid w:val="002F5D38"/>
    <w:rsid w:val="002F710F"/>
    <w:rsid w:val="002F7157"/>
    <w:rsid w:val="002F7257"/>
    <w:rsid w:val="002F77B1"/>
    <w:rsid w:val="002F7AD4"/>
    <w:rsid w:val="00300C28"/>
    <w:rsid w:val="0030318D"/>
    <w:rsid w:val="00304069"/>
    <w:rsid w:val="00304EDD"/>
    <w:rsid w:val="00305751"/>
    <w:rsid w:val="003057DC"/>
    <w:rsid w:val="003063CE"/>
    <w:rsid w:val="003064B0"/>
    <w:rsid w:val="00306530"/>
    <w:rsid w:val="00306E4D"/>
    <w:rsid w:val="00307434"/>
    <w:rsid w:val="00307548"/>
    <w:rsid w:val="0030757A"/>
    <w:rsid w:val="003100A3"/>
    <w:rsid w:val="00310833"/>
    <w:rsid w:val="00310AFD"/>
    <w:rsid w:val="00310DAD"/>
    <w:rsid w:val="00312532"/>
    <w:rsid w:val="003125C6"/>
    <w:rsid w:val="00313466"/>
    <w:rsid w:val="00313B52"/>
    <w:rsid w:val="003154CF"/>
    <w:rsid w:val="00315A11"/>
    <w:rsid w:val="003161A5"/>
    <w:rsid w:val="003175E0"/>
    <w:rsid w:val="00317CD1"/>
    <w:rsid w:val="003207AC"/>
    <w:rsid w:val="00320826"/>
    <w:rsid w:val="00320EB4"/>
    <w:rsid w:val="003219D6"/>
    <w:rsid w:val="00321BE5"/>
    <w:rsid w:val="00323DD1"/>
    <w:rsid w:val="003241C0"/>
    <w:rsid w:val="0032632A"/>
    <w:rsid w:val="00326882"/>
    <w:rsid w:val="00327CC0"/>
    <w:rsid w:val="0033052C"/>
    <w:rsid w:val="00330594"/>
    <w:rsid w:val="0033142F"/>
    <w:rsid w:val="00332443"/>
    <w:rsid w:val="00333511"/>
    <w:rsid w:val="003351EA"/>
    <w:rsid w:val="00336236"/>
    <w:rsid w:val="00336D06"/>
    <w:rsid w:val="00337016"/>
    <w:rsid w:val="00337B3B"/>
    <w:rsid w:val="003400E2"/>
    <w:rsid w:val="00340703"/>
    <w:rsid w:val="003416A5"/>
    <w:rsid w:val="003418E9"/>
    <w:rsid w:val="00341FE1"/>
    <w:rsid w:val="003420F6"/>
    <w:rsid w:val="00342AE8"/>
    <w:rsid w:val="00342B39"/>
    <w:rsid w:val="0034420D"/>
    <w:rsid w:val="00344594"/>
    <w:rsid w:val="00344A6C"/>
    <w:rsid w:val="003469BD"/>
    <w:rsid w:val="00347434"/>
    <w:rsid w:val="00350905"/>
    <w:rsid w:val="00351A1D"/>
    <w:rsid w:val="00351B24"/>
    <w:rsid w:val="00352648"/>
    <w:rsid w:val="0035447B"/>
    <w:rsid w:val="003546C0"/>
    <w:rsid w:val="00354DA5"/>
    <w:rsid w:val="00360466"/>
    <w:rsid w:val="0036050E"/>
    <w:rsid w:val="0036145B"/>
    <w:rsid w:val="0036298E"/>
    <w:rsid w:val="00363131"/>
    <w:rsid w:val="00364CD8"/>
    <w:rsid w:val="003674CB"/>
    <w:rsid w:val="00367A2F"/>
    <w:rsid w:val="00370EC7"/>
    <w:rsid w:val="00371EB7"/>
    <w:rsid w:val="003725D8"/>
    <w:rsid w:val="00372A21"/>
    <w:rsid w:val="00372D38"/>
    <w:rsid w:val="003736AB"/>
    <w:rsid w:val="00373FD9"/>
    <w:rsid w:val="00374538"/>
    <w:rsid w:val="00376214"/>
    <w:rsid w:val="00376A02"/>
    <w:rsid w:val="003779AE"/>
    <w:rsid w:val="00377D4D"/>
    <w:rsid w:val="00380349"/>
    <w:rsid w:val="00380363"/>
    <w:rsid w:val="003808D6"/>
    <w:rsid w:val="00380BA6"/>
    <w:rsid w:val="003817FD"/>
    <w:rsid w:val="00381C5D"/>
    <w:rsid w:val="00382408"/>
    <w:rsid w:val="00382885"/>
    <w:rsid w:val="00382DA9"/>
    <w:rsid w:val="00383195"/>
    <w:rsid w:val="00383F3B"/>
    <w:rsid w:val="00384724"/>
    <w:rsid w:val="003851B7"/>
    <w:rsid w:val="0038543F"/>
    <w:rsid w:val="003854C1"/>
    <w:rsid w:val="003866EF"/>
    <w:rsid w:val="00387A08"/>
    <w:rsid w:val="0039068E"/>
    <w:rsid w:val="003911D7"/>
    <w:rsid w:val="003913E5"/>
    <w:rsid w:val="00391FD7"/>
    <w:rsid w:val="00393CD4"/>
    <w:rsid w:val="00394288"/>
    <w:rsid w:val="003945E7"/>
    <w:rsid w:val="00394D2F"/>
    <w:rsid w:val="00396349"/>
    <w:rsid w:val="0039653E"/>
    <w:rsid w:val="00396A04"/>
    <w:rsid w:val="00397B31"/>
    <w:rsid w:val="003A0D64"/>
    <w:rsid w:val="003A141A"/>
    <w:rsid w:val="003A2422"/>
    <w:rsid w:val="003A2791"/>
    <w:rsid w:val="003A32B0"/>
    <w:rsid w:val="003A34DB"/>
    <w:rsid w:val="003A4304"/>
    <w:rsid w:val="003A44B0"/>
    <w:rsid w:val="003A5B03"/>
    <w:rsid w:val="003A7660"/>
    <w:rsid w:val="003A7C21"/>
    <w:rsid w:val="003B07B2"/>
    <w:rsid w:val="003B136E"/>
    <w:rsid w:val="003B1434"/>
    <w:rsid w:val="003B1D47"/>
    <w:rsid w:val="003B2D10"/>
    <w:rsid w:val="003B2E5E"/>
    <w:rsid w:val="003B31C0"/>
    <w:rsid w:val="003B4011"/>
    <w:rsid w:val="003B53D2"/>
    <w:rsid w:val="003B5EF6"/>
    <w:rsid w:val="003B6279"/>
    <w:rsid w:val="003B7DE7"/>
    <w:rsid w:val="003C0253"/>
    <w:rsid w:val="003C08C1"/>
    <w:rsid w:val="003C18AB"/>
    <w:rsid w:val="003C20AA"/>
    <w:rsid w:val="003C4118"/>
    <w:rsid w:val="003C6370"/>
    <w:rsid w:val="003C66B4"/>
    <w:rsid w:val="003C6963"/>
    <w:rsid w:val="003C7AB6"/>
    <w:rsid w:val="003D1412"/>
    <w:rsid w:val="003D1465"/>
    <w:rsid w:val="003D2591"/>
    <w:rsid w:val="003D2A0A"/>
    <w:rsid w:val="003D2AD4"/>
    <w:rsid w:val="003D2B51"/>
    <w:rsid w:val="003D3751"/>
    <w:rsid w:val="003D39D6"/>
    <w:rsid w:val="003D3FCF"/>
    <w:rsid w:val="003D4E01"/>
    <w:rsid w:val="003D64C3"/>
    <w:rsid w:val="003D7934"/>
    <w:rsid w:val="003E0146"/>
    <w:rsid w:val="003E0887"/>
    <w:rsid w:val="003E0AD9"/>
    <w:rsid w:val="003E1272"/>
    <w:rsid w:val="003E1C19"/>
    <w:rsid w:val="003E27F6"/>
    <w:rsid w:val="003E28A9"/>
    <w:rsid w:val="003E3FD0"/>
    <w:rsid w:val="003E4529"/>
    <w:rsid w:val="003E4D15"/>
    <w:rsid w:val="003E508F"/>
    <w:rsid w:val="003E6516"/>
    <w:rsid w:val="003E74F1"/>
    <w:rsid w:val="003F04F9"/>
    <w:rsid w:val="003F1445"/>
    <w:rsid w:val="003F17C7"/>
    <w:rsid w:val="003F21F0"/>
    <w:rsid w:val="003F22BF"/>
    <w:rsid w:val="003F2E3A"/>
    <w:rsid w:val="003F3563"/>
    <w:rsid w:val="003F3F10"/>
    <w:rsid w:val="003F41B1"/>
    <w:rsid w:val="003F43AD"/>
    <w:rsid w:val="003F46E4"/>
    <w:rsid w:val="003F7AB7"/>
    <w:rsid w:val="0040052A"/>
    <w:rsid w:val="00401398"/>
    <w:rsid w:val="0040194E"/>
    <w:rsid w:val="0040238A"/>
    <w:rsid w:val="0040377D"/>
    <w:rsid w:val="00403E37"/>
    <w:rsid w:val="00403EA3"/>
    <w:rsid w:val="004045A0"/>
    <w:rsid w:val="0040665C"/>
    <w:rsid w:val="00407A48"/>
    <w:rsid w:val="00410931"/>
    <w:rsid w:val="00411647"/>
    <w:rsid w:val="00411D6B"/>
    <w:rsid w:val="0041296D"/>
    <w:rsid w:val="0041314B"/>
    <w:rsid w:val="0041326B"/>
    <w:rsid w:val="00413952"/>
    <w:rsid w:val="004152A5"/>
    <w:rsid w:val="004169E8"/>
    <w:rsid w:val="00421357"/>
    <w:rsid w:val="0042152A"/>
    <w:rsid w:val="00421E3D"/>
    <w:rsid w:val="00423F7E"/>
    <w:rsid w:val="00426007"/>
    <w:rsid w:val="0042608B"/>
    <w:rsid w:val="00426209"/>
    <w:rsid w:val="004270FF"/>
    <w:rsid w:val="00427728"/>
    <w:rsid w:val="00427DB9"/>
    <w:rsid w:val="00427E07"/>
    <w:rsid w:val="0043154D"/>
    <w:rsid w:val="00431C6A"/>
    <w:rsid w:val="00432643"/>
    <w:rsid w:val="00432F6A"/>
    <w:rsid w:val="00433297"/>
    <w:rsid w:val="00433C9D"/>
    <w:rsid w:val="00433E3C"/>
    <w:rsid w:val="00434DFC"/>
    <w:rsid w:val="00435487"/>
    <w:rsid w:val="004360AE"/>
    <w:rsid w:val="00436CC0"/>
    <w:rsid w:val="00436F99"/>
    <w:rsid w:val="00437D6D"/>
    <w:rsid w:val="00440176"/>
    <w:rsid w:val="004409C6"/>
    <w:rsid w:val="00441834"/>
    <w:rsid w:val="004419D7"/>
    <w:rsid w:val="00441BB6"/>
    <w:rsid w:val="00441DE3"/>
    <w:rsid w:val="00441EAD"/>
    <w:rsid w:val="0044390B"/>
    <w:rsid w:val="00444254"/>
    <w:rsid w:val="00444F39"/>
    <w:rsid w:val="00445E0E"/>
    <w:rsid w:val="004474EB"/>
    <w:rsid w:val="00447BDE"/>
    <w:rsid w:val="00450434"/>
    <w:rsid w:val="0045084A"/>
    <w:rsid w:val="004517A3"/>
    <w:rsid w:val="00451F18"/>
    <w:rsid w:val="00451FF8"/>
    <w:rsid w:val="00453F02"/>
    <w:rsid w:val="00454AC7"/>
    <w:rsid w:val="004556E7"/>
    <w:rsid w:val="004577D6"/>
    <w:rsid w:val="00457B90"/>
    <w:rsid w:val="00457E9C"/>
    <w:rsid w:val="00460237"/>
    <w:rsid w:val="004605F8"/>
    <w:rsid w:val="00460838"/>
    <w:rsid w:val="00461BC6"/>
    <w:rsid w:val="00463A2F"/>
    <w:rsid w:val="00463ADC"/>
    <w:rsid w:val="00465B03"/>
    <w:rsid w:val="004665F4"/>
    <w:rsid w:val="00466E7B"/>
    <w:rsid w:val="00466F22"/>
    <w:rsid w:val="00470038"/>
    <w:rsid w:val="004705A7"/>
    <w:rsid w:val="0047117A"/>
    <w:rsid w:val="0047293B"/>
    <w:rsid w:val="00472DB9"/>
    <w:rsid w:val="004741EF"/>
    <w:rsid w:val="00474EE3"/>
    <w:rsid w:val="004756D8"/>
    <w:rsid w:val="00475AD5"/>
    <w:rsid w:val="00475DED"/>
    <w:rsid w:val="0047626A"/>
    <w:rsid w:val="004802F7"/>
    <w:rsid w:val="004806EA"/>
    <w:rsid w:val="004816C6"/>
    <w:rsid w:val="004834A7"/>
    <w:rsid w:val="00484CA2"/>
    <w:rsid w:val="004857ED"/>
    <w:rsid w:val="00485FA5"/>
    <w:rsid w:val="00486803"/>
    <w:rsid w:val="00486B05"/>
    <w:rsid w:val="004905B9"/>
    <w:rsid w:val="0049199E"/>
    <w:rsid w:val="004929CA"/>
    <w:rsid w:val="004932A3"/>
    <w:rsid w:val="00493D97"/>
    <w:rsid w:val="00493E4B"/>
    <w:rsid w:val="00494C8D"/>
    <w:rsid w:val="004958ED"/>
    <w:rsid w:val="00495EB3"/>
    <w:rsid w:val="00496656"/>
    <w:rsid w:val="00496811"/>
    <w:rsid w:val="004969F7"/>
    <w:rsid w:val="004A06C7"/>
    <w:rsid w:val="004A0C5E"/>
    <w:rsid w:val="004A3879"/>
    <w:rsid w:val="004A42E0"/>
    <w:rsid w:val="004A4727"/>
    <w:rsid w:val="004A4C1F"/>
    <w:rsid w:val="004A52EF"/>
    <w:rsid w:val="004A536B"/>
    <w:rsid w:val="004A5B2B"/>
    <w:rsid w:val="004A7929"/>
    <w:rsid w:val="004A7C6D"/>
    <w:rsid w:val="004B1041"/>
    <w:rsid w:val="004B1FF9"/>
    <w:rsid w:val="004B27B7"/>
    <w:rsid w:val="004B2BBE"/>
    <w:rsid w:val="004B378D"/>
    <w:rsid w:val="004B4781"/>
    <w:rsid w:val="004B48E1"/>
    <w:rsid w:val="004B4A27"/>
    <w:rsid w:val="004B4C40"/>
    <w:rsid w:val="004B4F7D"/>
    <w:rsid w:val="004B563E"/>
    <w:rsid w:val="004B60F3"/>
    <w:rsid w:val="004B6369"/>
    <w:rsid w:val="004B66F0"/>
    <w:rsid w:val="004B7E3A"/>
    <w:rsid w:val="004C0BB1"/>
    <w:rsid w:val="004C2E53"/>
    <w:rsid w:val="004C308C"/>
    <w:rsid w:val="004C3E26"/>
    <w:rsid w:val="004C4144"/>
    <w:rsid w:val="004C549F"/>
    <w:rsid w:val="004C5527"/>
    <w:rsid w:val="004C5909"/>
    <w:rsid w:val="004C5F1D"/>
    <w:rsid w:val="004C6782"/>
    <w:rsid w:val="004C7FF7"/>
    <w:rsid w:val="004D0388"/>
    <w:rsid w:val="004D097A"/>
    <w:rsid w:val="004D131D"/>
    <w:rsid w:val="004D14DE"/>
    <w:rsid w:val="004D2034"/>
    <w:rsid w:val="004D449D"/>
    <w:rsid w:val="004D50E3"/>
    <w:rsid w:val="004D5849"/>
    <w:rsid w:val="004E170E"/>
    <w:rsid w:val="004E31D0"/>
    <w:rsid w:val="004E3AD6"/>
    <w:rsid w:val="004E46DB"/>
    <w:rsid w:val="004E4E12"/>
    <w:rsid w:val="004E5514"/>
    <w:rsid w:val="004E5B6A"/>
    <w:rsid w:val="004E6B5C"/>
    <w:rsid w:val="004E7407"/>
    <w:rsid w:val="004F077D"/>
    <w:rsid w:val="004F0A97"/>
    <w:rsid w:val="004F26F9"/>
    <w:rsid w:val="004F2B67"/>
    <w:rsid w:val="004F3865"/>
    <w:rsid w:val="004F5C8B"/>
    <w:rsid w:val="004F7AF4"/>
    <w:rsid w:val="004F7F58"/>
    <w:rsid w:val="005005B7"/>
    <w:rsid w:val="00502A2E"/>
    <w:rsid w:val="00502D8A"/>
    <w:rsid w:val="0050586D"/>
    <w:rsid w:val="00505D17"/>
    <w:rsid w:val="00505F56"/>
    <w:rsid w:val="00510165"/>
    <w:rsid w:val="0051115E"/>
    <w:rsid w:val="00511539"/>
    <w:rsid w:val="005116E0"/>
    <w:rsid w:val="00512028"/>
    <w:rsid w:val="00512363"/>
    <w:rsid w:val="00512AD2"/>
    <w:rsid w:val="005136F2"/>
    <w:rsid w:val="0051457B"/>
    <w:rsid w:val="00514C40"/>
    <w:rsid w:val="00514E64"/>
    <w:rsid w:val="005163EC"/>
    <w:rsid w:val="00516631"/>
    <w:rsid w:val="0051679F"/>
    <w:rsid w:val="00516BED"/>
    <w:rsid w:val="00516FEB"/>
    <w:rsid w:val="005206C5"/>
    <w:rsid w:val="0052076E"/>
    <w:rsid w:val="00520BDB"/>
    <w:rsid w:val="00521922"/>
    <w:rsid w:val="00521EFE"/>
    <w:rsid w:val="00522E35"/>
    <w:rsid w:val="00523189"/>
    <w:rsid w:val="00523BB8"/>
    <w:rsid w:val="005245B9"/>
    <w:rsid w:val="005251C6"/>
    <w:rsid w:val="005252B8"/>
    <w:rsid w:val="00525869"/>
    <w:rsid w:val="00525E7D"/>
    <w:rsid w:val="00526294"/>
    <w:rsid w:val="00526C41"/>
    <w:rsid w:val="00526E3F"/>
    <w:rsid w:val="0052751B"/>
    <w:rsid w:val="00527E6B"/>
    <w:rsid w:val="00530941"/>
    <w:rsid w:val="00530BA2"/>
    <w:rsid w:val="00530C6E"/>
    <w:rsid w:val="005312D0"/>
    <w:rsid w:val="00532147"/>
    <w:rsid w:val="00532980"/>
    <w:rsid w:val="00534A23"/>
    <w:rsid w:val="0053611F"/>
    <w:rsid w:val="00536516"/>
    <w:rsid w:val="00537B04"/>
    <w:rsid w:val="00537F89"/>
    <w:rsid w:val="0054058D"/>
    <w:rsid w:val="00540A44"/>
    <w:rsid w:val="00541239"/>
    <w:rsid w:val="005413C1"/>
    <w:rsid w:val="00542D6A"/>
    <w:rsid w:val="00542D7B"/>
    <w:rsid w:val="0054332F"/>
    <w:rsid w:val="00543C4C"/>
    <w:rsid w:val="00543CB6"/>
    <w:rsid w:val="005447C2"/>
    <w:rsid w:val="00544A24"/>
    <w:rsid w:val="00544FB6"/>
    <w:rsid w:val="00550A0F"/>
    <w:rsid w:val="00550DD4"/>
    <w:rsid w:val="00551D2F"/>
    <w:rsid w:val="0055258D"/>
    <w:rsid w:val="00553223"/>
    <w:rsid w:val="00553884"/>
    <w:rsid w:val="00553E4D"/>
    <w:rsid w:val="0055419A"/>
    <w:rsid w:val="00555046"/>
    <w:rsid w:val="005559BE"/>
    <w:rsid w:val="005572D4"/>
    <w:rsid w:val="005625A9"/>
    <w:rsid w:val="005632E3"/>
    <w:rsid w:val="005634E7"/>
    <w:rsid w:val="0056415A"/>
    <w:rsid w:val="00565268"/>
    <w:rsid w:val="005662F7"/>
    <w:rsid w:val="005666C1"/>
    <w:rsid w:val="00566760"/>
    <w:rsid w:val="0057061F"/>
    <w:rsid w:val="005730AC"/>
    <w:rsid w:val="005730CE"/>
    <w:rsid w:val="00573C25"/>
    <w:rsid w:val="00573F58"/>
    <w:rsid w:val="00574AA4"/>
    <w:rsid w:val="005769D1"/>
    <w:rsid w:val="00576CD6"/>
    <w:rsid w:val="00582141"/>
    <w:rsid w:val="00582A23"/>
    <w:rsid w:val="00583518"/>
    <w:rsid w:val="00583B28"/>
    <w:rsid w:val="00583BEF"/>
    <w:rsid w:val="00585558"/>
    <w:rsid w:val="005860B7"/>
    <w:rsid w:val="0058625C"/>
    <w:rsid w:val="00586321"/>
    <w:rsid w:val="00586EF3"/>
    <w:rsid w:val="00590A13"/>
    <w:rsid w:val="00592535"/>
    <w:rsid w:val="00592942"/>
    <w:rsid w:val="00594041"/>
    <w:rsid w:val="005940A6"/>
    <w:rsid w:val="0059447C"/>
    <w:rsid w:val="00594FFD"/>
    <w:rsid w:val="00595559"/>
    <w:rsid w:val="00595669"/>
    <w:rsid w:val="00595D6B"/>
    <w:rsid w:val="005967D9"/>
    <w:rsid w:val="005A0A2F"/>
    <w:rsid w:val="005A0AF8"/>
    <w:rsid w:val="005A0D98"/>
    <w:rsid w:val="005A0E71"/>
    <w:rsid w:val="005A15B7"/>
    <w:rsid w:val="005A1B0E"/>
    <w:rsid w:val="005A2184"/>
    <w:rsid w:val="005A26C2"/>
    <w:rsid w:val="005A2949"/>
    <w:rsid w:val="005A2A1A"/>
    <w:rsid w:val="005A2C3B"/>
    <w:rsid w:val="005A70DC"/>
    <w:rsid w:val="005A7759"/>
    <w:rsid w:val="005B0057"/>
    <w:rsid w:val="005B17B0"/>
    <w:rsid w:val="005B20DE"/>
    <w:rsid w:val="005B3332"/>
    <w:rsid w:val="005B35A8"/>
    <w:rsid w:val="005B3AE3"/>
    <w:rsid w:val="005B3BA3"/>
    <w:rsid w:val="005B3C1E"/>
    <w:rsid w:val="005B56D1"/>
    <w:rsid w:val="005B64F5"/>
    <w:rsid w:val="005C054B"/>
    <w:rsid w:val="005C056C"/>
    <w:rsid w:val="005C113F"/>
    <w:rsid w:val="005C1AEA"/>
    <w:rsid w:val="005C2BA3"/>
    <w:rsid w:val="005C42CD"/>
    <w:rsid w:val="005C46F4"/>
    <w:rsid w:val="005C527D"/>
    <w:rsid w:val="005C57D5"/>
    <w:rsid w:val="005C6760"/>
    <w:rsid w:val="005C693C"/>
    <w:rsid w:val="005C6C4F"/>
    <w:rsid w:val="005C6F80"/>
    <w:rsid w:val="005D09BD"/>
    <w:rsid w:val="005D1824"/>
    <w:rsid w:val="005D1A58"/>
    <w:rsid w:val="005D2EA1"/>
    <w:rsid w:val="005D333C"/>
    <w:rsid w:val="005D35CC"/>
    <w:rsid w:val="005D3CCD"/>
    <w:rsid w:val="005D459C"/>
    <w:rsid w:val="005D4B66"/>
    <w:rsid w:val="005D5389"/>
    <w:rsid w:val="005D5E48"/>
    <w:rsid w:val="005D71BA"/>
    <w:rsid w:val="005E110E"/>
    <w:rsid w:val="005E1578"/>
    <w:rsid w:val="005E2161"/>
    <w:rsid w:val="005E217D"/>
    <w:rsid w:val="005E21D0"/>
    <w:rsid w:val="005E397C"/>
    <w:rsid w:val="005E750D"/>
    <w:rsid w:val="005F0118"/>
    <w:rsid w:val="005F26F3"/>
    <w:rsid w:val="005F651B"/>
    <w:rsid w:val="005F6F89"/>
    <w:rsid w:val="005F76CD"/>
    <w:rsid w:val="005F7A12"/>
    <w:rsid w:val="00600F76"/>
    <w:rsid w:val="00601447"/>
    <w:rsid w:val="00601BCD"/>
    <w:rsid w:val="00602188"/>
    <w:rsid w:val="006028C6"/>
    <w:rsid w:val="00602D3E"/>
    <w:rsid w:val="00603907"/>
    <w:rsid w:val="006044FB"/>
    <w:rsid w:val="00605D40"/>
    <w:rsid w:val="0060620F"/>
    <w:rsid w:val="00606458"/>
    <w:rsid w:val="00606C2C"/>
    <w:rsid w:val="00607F04"/>
    <w:rsid w:val="00611AAB"/>
    <w:rsid w:val="00614B0C"/>
    <w:rsid w:val="00616170"/>
    <w:rsid w:val="00616E09"/>
    <w:rsid w:val="00616FEB"/>
    <w:rsid w:val="006173F4"/>
    <w:rsid w:val="00617B6E"/>
    <w:rsid w:val="00620BD8"/>
    <w:rsid w:val="006214F9"/>
    <w:rsid w:val="00621598"/>
    <w:rsid w:val="00621713"/>
    <w:rsid w:val="006247F4"/>
    <w:rsid w:val="006259AC"/>
    <w:rsid w:val="006267E1"/>
    <w:rsid w:val="006270FD"/>
    <w:rsid w:val="00627D8F"/>
    <w:rsid w:val="00633431"/>
    <w:rsid w:val="00633E88"/>
    <w:rsid w:val="00634584"/>
    <w:rsid w:val="00634768"/>
    <w:rsid w:val="00634845"/>
    <w:rsid w:val="0064022A"/>
    <w:rsid w:val="0064090D"/>
    <w:rsid w:val="0064277D"/>
    <w:rsid w:val="00642994"/>
    <w:rsid w:val="00642AF4"/>
    <w:rsid w:val="00643473"/>
    <w:rsid w:val="00643CBF"/>
    <w:rsid w:val="00643EDD"/>
    <w:rsid w:val="00644564"/>
    <w:rsid w:val="00644673"/>
    <w:rsid w:val="00644875"/>
    <w:rsid w:val="00645316"/>
    <w:rsid w:val="0064794A"/>
    <w:rsid w:val="006501F7"/>
    <w:rsid w:val="006516DB"/>
    <w:rsid w:val="0065294A"/>
    <w:rsid w:val="00654F63"/>
    <w:rsid w:val="0065521A"/>
    <w:rsid w:val="00655FFF"/>
    <w:rsid w:val="0065734A"/>
    <w:rsid w:val="00657C71"/>
    <w:rsid w:val="006606CA"/>
    <w:rsid w:val="00661395"/>
    <w:rsid w:val="00661A1B"/>
    <w:rsid w:val="006621E3"/>
    <w:rsid w:val="00662EE1"/>
    <w:rsid w:val="00663B5A"/>
    <w:rsid w:val="006664BD"/>
    <w:rsid w:val="006664D4"/>
    <w:rsid w:val="006668D3"/>
    <w:rsid w:val="00666986"/>
    <w:rsid w:val="006674B7"/>
    <w:rsid w:val="0067183D"/>
    <w:rsid w:val="0067196E"/>
    <w:rsid w:val="006723D1"/>
    <w:rsid w:val="00672916"/>
    <w:rsid w:val="00672E41"/>
    <w:rsid w:val="006735F0"/>
    <w:rsid w:val="00673A2B"/>
    <w:rsid w:val="00673AD4"/>
    <w:rsid w:val="00673FD8"/>
    <w:rsid w:val="00674483"/>
    <w:rsid w:val="006761A8"/>
    <w:rsid w:val="00676A15"/>
    <w:rsid w:val="00680079"/>
    <w:rsid w:val="006801D9"/>
    <w:rsid w:val="006803BA"/>
    <w:rsid w:val="00681894"/>
    <w:rsid w:val="00682AB9"/>
    <w:rsid w:val="00682B7F"/>
    <w:rsid w:val="006844F2"/>
    <w:rsid w:val="00684DA9"/>
    <w:rsid w:val="00685730"/>
    <w:rsid w:val="00685836"/>
    <w:rsid w:val="00685AFE"/>
    <w:rsid w:val="00686919"/>
    <w:rsid w:val="00687A75"/>
    <w:rsid w:val="0069026A"/>
    <w:rsid w:val="00690B7F"/>
    <w:rsid w:val="0069146D"/>
    <w:rsid w:val="006915FB"/>
    <w:rsid w:val="0069340A"/>
    <w:rsid w:val="0069367B"/>
    <w:rsid w:val="006951E3"/>
    <w:rsid w:val="00695A04"/>
    <w:rsid w:val="00695C16"/>
    <w:rsid w:val="006967B5"/>
    <w:rsid w:val="00697215"/>
    <w:rsid w:val="00697905"/>
    <w:rsid w:val="006A0756"/>
    <w:rsid w:val="006A0D23"/>
    <w:rsid w:val="006A0D90"/>
    <w:rsid w:val="006A0F04"/>
    <w:rsid w:val="006A1081"/>
    <w:rsid w:val="006A17DD"/>
    <w:rsid w:val="006A1880"/>
    <w:rsid w:val="006A1919"/>
    <w:rsid w:val="006A2746"/>
    <w:rsid w:val="006A4C05"/>
    <w:rsid w:val="006A59F2"/>
    <w:rsid w:val="006A5D00"/>
    <w:rsid w:val="006A62B4"/>
    <w:rsid w:val="006A7EA1"/>
    <w:rsid w:val="006B0AA8"/>
    <w:rsid w:val="006B217A"/>
    <w:rsid w:val="006B4BA7"/>
    <w:rsid w:val="006B4FEC"/>
    <w:rsid w:val="006B52BE"/>
    <w:rsid w:val="006B5689"/>
    <w:rsid w:val="006B5921"/>
    <w:rsid w:val="006B6759"/>
    <w:rsid w:val="006B6796"/>
    <w:rsid w:val="006B72FC"/>
    <w:rsid w:val="006B75FF"/>
    <w:rsid w:val="006C01ED"/>
    <w:rsid w:val="006C0222"/>
    <w:rsid w:val="006C0534"/>
    <w:rsid w:val="006C09CF"/>
    <w:rsid w:val="006C11A4"/>
    <w:rsid w:val="006C1599"/>
    <w:rsid w:val="006C1C3E"/>
    <w:rsid w:val="006C1D35"/>
    <w:rsid w:val="006C31FC"/>
    <w:rsid w:val="006C343D"/>
    <w:rsid w:val="006C38FA"/>
    <w:rsid w:val="006C418B"/>
    <w:rsid w:val="006C55BE"/>
    <w:rsid w:val="006C740A"/>
    <w:rsid w:val="006D01D4"/>
    <w:rsid w:val="006D0D80"/>
    <w:rsid w:val="006D2D1C"/>
    <w:rsid w:val="006D3679"/>
    <w:rsid w:val="006D388F"/>
    <w:rsid w:val="006D41C5"/>
    <w:rsid w:val="006D440C"/>
    <w:rsid w:val="006D444A"/>
    <w:rsid w:val="006D469A"/>
    <w:rsid w:val="006D4B1E"/>
    <w:rsid w:val="006D5C9B"/>
    <w:rsid w:val="006D79D1"/>
    <w:rsid w:val="006E1248"/>
    <w:rsid w:val="006E14C9"/>
    <w:rsid w:val="006E1B1C"/>
    <w:rsid w:val="006E211A"/>
    <w:rsid w:val="006E3619"/>
    <w:rsid w:val="006E4A4F"/>
    <w:rsid w:val="006E5221"/>
    <w:rsid w:val="006E53C4"/>
    <w:rsid w:val="006F085B"/>
    <w:rsid w:val="006F08FC"/>
    <w:rsid w:val="006F09B1"/>
    <w:rsid w:val="006F1FAC"/>
    <w:rsid w:val="006F3999"/>
    <w:rsid w:val="006F3A80"/>
    <w:rsid w:val="006F4DEC"/>
    <w:rsid w:val="006F5566"/>
    <w:rsid w:val="006F75BE"/>
    <w:rsid w:val="00700824"/>
    <w:rsid w:val="00700F43"/>
    <w:rsid w:val="0070117F"/>
    <w:rsid w:val="007013E3"/>
    <w:rsid w:val="007021A0"/>
    <w:rsid w:val="00702244"/>
    <w:rsid w:val="007022E8"/>
    <w:rsid w:val="007033CC"/>
    <w:rsid w:val="00703504"/>
    <w:rsid w:val="00703C4D"/>
    <w:rsid w:val="0070417B"/>
    <w:rsid w:val="00704E87"/>
    <w:rsid w:val="00705296"/>
    <w:rsid w:val="0070661B"/>
    <w:rsid w:val="00706E6C"/>
    <w:rsid w:val="007070D0"/>
    <w:rsid w:val="007077A8"/>
    <w:rsid w:val="007128F8"/>
    <w:rsid w:val="00712B18"/>
    <w:rsid w:val="00712D3F"/>
    <w:rsid w:val="007136F1"/>
    <w:rsid w:val="007155C2"/>
    <w:rsid w:val="0071691F"/>
    <w:rsid w:val="007173A1"/>
    <w:rsid w:val="00717617"/>
    <w:rsid w:val="00717FFB"/>
    <w:rsid w:val="00720088"/>
    <w:rsid w:val="00720AE4"/>
    <w:rsid w:val="00721407"/>
    <w:rsid w:val="00721B26"/>
    <w:rsid w:val="00721BE1"/>
    <w:rsid w:val="007220D4"/>
    <w:rsid w:val="00722499"/>
    <w:rsid w:val="007224A1"/>
    <w:rsid w:val="007228B9"/>
    <w:rsid w:val="00723568"/>
    <w:rsid w:val="0072426F"/>
    <w:rsid w:val="00724D0F"/>
    <w:rsid w:val="007252FB"/>
    <w:rsid w:val="007279BB"/>
    <w:rsid w:val="00727C47"/>
    <w:rsid w:val="0073078C"/>
    <w:rsid w:val="0073171D"/>
    <w:rsid w:val="00731D5E"/>
    <w:rsid w:val="00732419"/>
    <w:rsid w:val="0073426F"/>
    <w:rsid w:val="00735BDD"/>
    <w:rsid w:val="007361A3"/>
    <w:rsid w:val="00740601"/>
    <w:rsid w:val="007410D2"/>
    <w:rsid w:val="007415F2"/>
    <w:rsid w:val="0074186B"/>
    <w:rsid w:val="00741D4A"/>
    <w:rsid w:val="0074316F"/>
    <w:rsid w:val="007451E2"/>
    <w:rsid w:val="0074545E"/>
    <w:rsid w:val="00745620"/>
    <w:rsid w:val="00746266"/>
    <w:rsid w:val="00746CF0"/>
    <w:rsid w:val="00746E6B"/>
    <w:rsid w:val="00750225"/>
    <w:rsid w:val="00750833"/>
    <w:rsid w:val="00750E36"/>
    <w:rsid w:val="00752948"/>
    <w:rsid w:val="007532DA"/>
    <w:rsid w:val="0075331E"/>
    <w:rsid w:val="00753A91"/>
    <w:rsid w:val="00753BA6"/>
    <w:rsid w:val="0075456F"/>
    <w:rsid w:val="00754582"/>
    <w:rsid w:val="0075494F"/>
    <w:rsid w:val="007563F8"/>
    <w:rsid w:val="0075663C"/>
    <w:rsid w:val="007600C8"/>
    <w:rsid w:val="007618E2"/>
    <w:rsid w:val="00761E9A"/>
    <w:rsid w:val="0076256C"/>
    <w:rsid w:val="00762719"/>
    <w:rsid w:val="007630A3"/>
    <w:rsid w:val="0076363E"/>
    <w:rsid w:val="007652C4"/>
    <w:rsid w:val="0076531B"/>
    <w:rsid w:val="007663AA"/>
    <w:rsid w:val="0077050D"/>
    <w:rsid w:val="0077053E"/>
    <w:rsid w:val="00770800"/>
    <w:rsid w:val="00770C51"/>
    <w:rsid w:val="0077217E"/>
    <w:rsid w:val="00772993"/>
    <w:rsid w:val="00772C79"/>
    <w:rsid w:val="00773A33"/>
    <w:rsid w:val="00773FD1"/>
    <w:rsid w:val="00774579"/>
    <w:rsid w:val="00774B94"/>
    <w:rsid w:val="00774C1C"/>
    <w:rsid w:val="007750CC"/>
    <w:rsid w:val="007757A6"/>
    <w:rsid w:val="00775C9E"/>
    <w:rsid w:val="0077702D"/>
    <w:rsid w:val="00777A0C"/>
    <w:rsid w:val="00777A2C"/>
    <w:rsid w:val="00777B48"/>
    <w:rsid w:val="00777D38"/>
    <w:rsid w:val="00780415"/>
    <w:rsid w:val="0078145D"/>
    <w:rsid w:val="007828A5"/>
    <w:rsid w:val="0078326A"/>
    <w:rsid w:val="007836E9"/>
    <w:rsid w:val="007843AC"/>
    <w:rsid w:val="00784D15"/>
    <w:rsid w:val="00784FD5"/>
    <w:rsid w:val="00785CC6"/>
    <w:rsid w:val="00786F68"/>
    <w:rsid w:val="00790EAB"/>
    <w:rsid w:val="00790EC6"/>
    <w:rsid w:val="00791021"/>
    <w:rsid w:val="00791F86"/>
    <w:rsid w:val="00792F14"/>
    <w:rsid w:val="00794A9B"/>
    <w:rsid w:val="00794B3F"/>
    <w:rsid w:val="00796701"/>
    <w:rsid w:val="00797138"/>
    <w:rsid w:val="00797933"/>
    <w:rsid w:val="007A186F"/>
    <w:rsid w:val="007A21CF"/>
    <w:rsid w:val="007A28AE"/>
    <w:rsid w:val="007A2ED6"/>
    <w:rsid w:val="007A2F59"/>
    <w:rsid w:val="007A3326"/>
    <w:rsid w:val="007A4574"/>
    <w:rsid w:val="007A6933"/>
    <w:rsid w:val="007A7913"/>
    <w:rsid w:val="007A7EFF"/>
    <w:rsid w:val="007B08E2"/>
    <w:rsid w:val="007B12CC"/>
    <w:rsid w:val="007B3895"/>
    <w:rsid w:val="007B4D49"/>
    <w:rsid w:val="007B5CAB"/>
    <w:rsid w:val="007B614E"/>
    <w:rsid w:val="007B62CF"/>
    <w:rsid w:val="007B6552"/>
    <w:rsid w:val="007B7F14"/>
    <w:rsid w:val="007C170F"/>
    <w:rsid w:val="007C18E7"/>
    <w:rsid w:val="007C1D43"/>
    <w:rsid w:val="007C20BE"/>
    <w:rsid w:val="007C280F"/>
    <w:rsid w:val="007C307C"/>
    <w:rsid w:val="007C311E"/>
    <w:rsid w:val="007C3ED9"/>
    <w:rsid w:val="007C6784"/>
    <w:rsid w:val="007C78C5"/>
    <w:rsid w:val="007C7F08"/>
    <w:rsid w:val="007D0F64"/>
    <w:rsid w:val="007D196C"/>
    <w:rsid w:val="007D24D5"/>
    <w:rsid w:val="007D47FF"/>
    <w:rsid w:val="007D519D"/>
    <w:rsid w:val="007D6091"/>
    <w:rsid w:val="007D60BC"/>
    <w:rsid w:val="007D6340"/>
    <w:rsid w:val="007D71AB"/>
    <w:rsid w:val="007E0125"/>
    <w:rsid w:val="007E0814"/>
    <w:rsid w:val="007E16C2"/>
    <w:rsid w:val="007E2325"/>
    <w:rsid w:val="007E238C"/>
    <w:rsid w:val="007E399F"/>
    <w:rsid w:val="007E3D7A"/>
    <w:rsid w:val="007E5001"/>
    <w:rsid w:val="007E51F1"/>
    <w:rsid w:val="007E5510"/>
    <w:rsid w:val="007E5F47"/>
    <w:rsid w:val="007E6034"/>
    <w:rsid w:val="007E6F2F"/>
    <w:rsid w:val="007F0650"/>
    <w:rsid w:val="007F0ABD"/>
    <w:rsid w:val="007F0BD4"/>
    <w:rsid w:val="007F2068"/>
    <w:rsid w:val="007F2713"/>
    <w:rsid w:val="007F386C"/>
    <w:rsid w:val="007F3ACF"/>
    <w:rsid w:val="007F4C50"/>
    <w:rsid w:val="007F5494"/>
    <w:rsid w:val="007F5620"/>
    <w:rsid w:val="007F703C"/>
    <w:rsid w:val="007F7575"/>
    <w:rsid w:val="00800323"/>
    <w:rsid w:val="0080040B"/>
    <w:rsid w:val="008004CE"/>
    <w:rsid w:val="008008F4"/>
    <w:rsid w:val="00800E58"/>
    <w:rsid w:val="00801822"/>
    <w:rsid w:val="00801E0D"/>
    <w:rsid w:val="00802CAB"/>
    <w:rsid w:val="00803289"/>
    <w:rsid w:val="00803E5B"/>
    <w:rsid w:val="00805065"/>
    <w:rsid w:val="00805AA4"/>
    <w:rsid w:val="00805C6B"/>
    <w:rsid w:val="008065B5"/>
    <w:rsid w:val="00807523"/>
    <w:rsid w:val="00810315"/>
    <w:rsid w:val="00810DDA"/>
    <w:rsid w:val="00812B44"/>
    <w:rsid w:val="008134F0"/>
    <w:rsid w:val="0081422A"/>
    <w:rsid w:val="008148DD"/>
    <w:rsid w:val="008157F2"/>
    <w:rsid w:val="0081580C"/>
    <w:rsid w:val="00815D21"/>
    <w:rsid w:val="008164CE"/>
    <w:rsid w:val="00816BFE"/>
    <w:rsid w:val="00817CB7"/>
    <w:rsid w:val="0082008C"/>
    <w:rsid w:val="00820836"/>
    <w:rsid w:val="00821DB6"/>
    <w:rsid w:val="00822914"/>
    <w:rsid w:val="00822FF3"/>
    <w:rsid w:val="008234A7"/>
    <w:rsid w:val="008237A1"/>
    <w:rsid w:val="008237D3"/>
    <w:rsid w:val="00823849"/>
    <w:rsid w:val="00824089"/>
    <w:rsid w:val="0082411E"/>
    <w:rsid w:val="008259D9"/>
    <w:rsid w:val="008263EC"/>
    <w:rsid w:val="008276F1"/>
    <w:rsid w:val="00830D11"/>
    <w:rsid w:val="00830EA7"/>
    <w:rsid w:val="0083126A"/>
    <w:rsid w:val="00831429"/>
    <w:rsid w:val="00831F10"/>
    <w:rsid w:val="008323F2"/>
    <w:rsid w:val="0083250B"/>
    <w:rsid w:val="008331A9"/>
    <w:rsid w:val="0083428D"/>
    <w:rsid w:val="00834953"/>
    <w:rsid w:val="008349F6"/>
    <w:rsid w:val="00835176"/>
    <w:rsid w:val="00835635"/>
    <w:rsid w:val="0083633A"/>
    <w:rsid w:val="00840D9F"/>
    <w:rsid w:val="00841695"/>
    <w:rsid w:val="008416F0"/>
    <w:rsid w:val="00841DFF"/>
    <w:rsid w:val="00841ED9"/>
    <w:rsid w:val="0084281A"/>
    <w:rsid w:val="00843375"/>
    <w:rsid w:val="008433F3"/>
    <w:rsid w:val="00844ADE"/>
    <w:rsid w:val="00844D94"/>
    <w:rsid w:val="008453B4"/>
    <w:rsid w:val="00845670"/>
    <w:rsid w:val="00846FCA"/>
    <w:rsid w:val="00850B5F"/>
    <w:rsid w:val="00850CC1"/>
    <w:rsid w:val="00850DFE"/>
    <w:rsid w:val="00854335"/>
    <w:rsid w:val="00854DAA"/>
    <w:rsid w:val="008553C6"/>
    <w:rsid w:val="0085582E"/>
    <w:rsid w:val="0085624C"/>
    <w:rsid w:val="00856251"/>
    <w:rsid w:val="00856604"/>
    <w:rsid w:val="0085744C"/>
    <w:rsid w:val="008576F8"/>
    <w:rsid w:val="00857D7E"/>
    <w:rsid w:val="00860AAF"/>
    <w:rsid w:val="008669CC"/>
    <w:rsid w:val="00866B16"/>
    <w:rsid w:val="00870DAC"/>
    <w:rsid w:val="00870E57"/>
    <w:rsid w:val="00870F03"/>
    <w:rsid w:val="0087375A"/>
    <w:rsid w:val="00876346"/>
    <w:rsid w:val="00876CC0"/>
    <w:rsid w:val="00876D4F"/>
    <w:rsid w:val="00876EDC"/>
    <w:rsid w:val="00877EA1"/>
    <w:rsid w:val="00880812"/>
    <w:rsid w:val="008819BB"/>
    <w:rsid w:val="008830AA"/>
    <w:rsid w:val="008849F6"/>
    <w:rsid w:val="00884D40"/>
    <w:rsid w:val="00884DFA"/>
    <w:rsid w:val="00885C5B"/>
    <w:rsid w:val="008861CA"/>
    <w:rsid w:val="008870DB"/>
    <w:rsid w:val="008877D8"/>
    <w:rsid w:val="008879BD"/>
    <w:rsid w:val="00890801"/>
    <w:rsid w:val="008913BD"/>
    <w:rsid w:val="00893A80"/>
    <w:rsid w:val="00893E2D"/>
    <w:rsid w:val="008944F2"/>
    <w:rsid w:val="00895254"/>
    <w:rsid w:val="008955D1"/>
    <w:rsid w:val="00897454"/>
    <w:rsid w:val="00897CAC"/>
    <w:rsid w:val="008A07D6"/>
    <w:rsid w:val="008A0AFA"/>
    <w:rsid w:val="008A0D0B"/>
    <w:rsid w:val="008A1022"/>
    <w:rsid w:val="008A1A27"/>
    <w:rsid w:val="008A2BDA"/>
    <w:rsid w:val="008A5322"/>
    <w:rsid w:val="008A5FA3"/>
    <w:rsid w:val="008A6C97"/>
    <w:rsid w:val="008B0E31"/>
    <w:rsid w:val="008B0E68"/>
    <w:rsid w:val="008B149E"/>
    <w:rsid w:val="008B167A"/>
    <w:rsid w:val="008B1C96"/>
    <w:rsid w:val="008B1D24"/>
    <w:rsid w:val="008B3AAC"/>
    <w:rsid w:val="008B414D"/>
    <w:rsid w:val="008B6F5A"/>
    <w:rsid w:val="008B7DB0"/>
    <w:rsid w:val="008C01C7"/>
    <w:rsid w:val="008C118E"/>
    <w:rsid w:val="008C19A7"/>
    <w:rsid w:val="008C36D7"/>
    <w:rsid w:val="008C39DE"/>
    <w:rsid w:val="008C3C45"/>
    <w:rsid w:val="008C4AED"/>
    <w:rsid w:val="008C4C60"/>
    <w:rsid w:val="008C627B"/>
    <w:rsid w:val="008C6B4D"/>
    <w:rsid w:val="008C70D6"/>
    <w:rsid w:val="008D179F"/>
    <w:rsid w:val="008D2BA4"/>
    <w:rsid w:val="008D2E55"/>
    <w:rsid w:val="008D42CD"/>
    <w:rsid w:val="008D4482"/>
    <w:rsid w:val="008D46D0"/>
    <w:rsid w:val="008D4792"/>
    <w:rsid w:val="008D4BE4"/>
    <w:rsid w:val="008D50C6"/>
    <w:rsid w:val="008D5564"/>
    <w:rsid w:val="008D5B72"/>
    <w:rsid w:val="008D6326"/>
    <w:rsid w:val="008D7022"/>
    <w:rsid w:val="008D7652"/>
    <w:rsid w:val="008E0446"/>
    <w:rsid w:val="008E074B"/>
    <w:rsid w:val="008E25D1"/>
    <w:rsid w:val="008E2710"/>
    <w:rsid w:val="008E304C"/>
    <w:rsid w:val="008E327D"/>
    <w:rsid w:val="008E3299"/>
    <w:rsid w:val="008E43D0"/>
    <w:rsid w:val="008E52A0"/>
    <w:rsid w:val="008E63FA"/>
    <w:rsid w:val="008E7EB9"/>
    <w:rsid w:val="008F041E"/>
    <w:rsid w:val="008F28EE"/>
    <w:rsid w:val="008F452E"/>
    <w:rsid w:val="008F532D"/>
    <w:rsid w:val="008F78BD"/>
    <w:rsid w:val="008F7B68"/>
    <w:rsid w:val="009000B9"/>
    <w:rsid w:val="00900AA7"/>
    <w:rsid w:val="009014DB"/>
    <w:rsid w:val="00902AAE"/>
    <w:rsid w:val="00902AB4"/>
    <w:rsid w:val="00902D74"/>
    <w:rsid w:val="009047AA"/>
    <w:rsid w:val="009052B8"/>
    <w:rsid w:val="009061DE"/>
    <w:rsid w:val="00910ED6"/>
    <w:rsid w:val="0091144E"/>
    <w:rsid w:val="00911E61"/>
    <w:rsid w:val="00912DCA"/>
    <w:rsid w:val="00913355"/>
    <w:rsid w:val="0091352A"/>
    <w:rsid w:val="00914411"/>
    <w:rsid w:val="00914CA1"/>
    <w:rsid w:val="009174DD"/>
    <w:rsid w:val="00917C5A"/>
    <w:rsid w:val="009201A0"/>
    <w:rsid w:val="00920CBE"/>
    <w:rsid w:val="00921542"/>
    <w:rsid w:val="009220E9"/>
    <w:rsid w:val="00922A1D"/>
    <w:rsid w:val="009241E7"/>
    <w:rsid w:val="00924358"/>
    <w:rsid w:val="00924DDD"/>
    <w:rsid w:val="00924F87"/>
    <w:rsid w:val="009256DF"/>
    <w:rsid w:val="00926FBA"/>
    <w:rsid w:val="0092797A"/>
    <w:rsid w:val="00927C12"/>
    <w:rsid w:val="00930085"/>
    <w:rsid w:val="00930ED3"/>
    <w:rsid w:val="00931B3F"/>
    <w:rsid w:val="00931F9E"/>
    <w:rsid w:val="009328B3"/>
    <w:rsid w:val="00932D8A"/>
    <w:rsid w:val="00936AE9"/>
    <w:rsid w:val="00937094"/>
    <w:rsid w:val="009376C3"/>
    <w:rsid w:val="009376E1"/>
    <w:rsid w:val="009377AA"/>
    <w:rsid w:val="00940A3A"/>
    <w:rsid w:val="00940FD3"/>
    <w:rsid w:val="00942945"/>
    <w:rsid w:val="00942D56"/>
    <w:rsid w:val="009468FE"/>
    <w:rsid w:val="00947623"/>
    <w:rsid w:val="00950A84"/>
    <w:rsid w:val="009511F7"/>
    <w:rsid w:val="0095321F"/>
    <w:rsid w:val="00953A07"/>
    <w:rsid w:val="009546BD"/>
    <w:rsid w:val="00954EA2"/>
    <w:rsid w:val="009551D1"/>
    <w:rsid w:val="00955CFC"/>
    <w:rsid w:val="009563B7"/>
    <w:rsid w:val="00956B09"/>
    <w:rsid w:val="00956D03"/>
    <w:rsid w:val="009579D5"/>
    <w:rsid w:val="00960FB3"/>
    <w:rsid w:val="00962B43"/>
    <w:rsid w:val="00965A23"/>
    <w:rsid w:val="00966A8C"/>
    <w:rsid w:val="00966D2C"/>
    <w:rsid w:val="00967024"/>
    <w:rsid w:val="00971025"/>
    <w:rsid w:val="00972E6C"/>
    <w:rsid w:val="009732A9"/>
    <w:rsid w:val="0097351B"/>
    <w:rsid w:val="00974FB6"/>
    <w:rsid w:val="009753DB"/>
    <w:rsid w:val="00975539"/>
    <w:rsid w:val="00976553"/>
    <w:rsid w:val="00976BDC"/>
    <w:rsid w:val="0097707E"/>
    <w:rsid w:val="0097734C"/>
    <w:rsid w:val="00977904"/>
    <w:rsid w:val="00980105"/>
    <w:rsid w:val="00982031"/>
    <w:rsid w:val="009856DC"/>
    <w:rsid w:val="00985AEA"/>
    <w:rsid w:val="00985DD2"/>
    <w:rsid w:val="00986AB0"/>
    <w:rsid w:val="00986F7B"/>
    <w:rsid w:val="00990F58"/>
    <w:rsid w:val="0099157B"/>
    <w:rsid w:val="00991933"/>
    <w:rsid w:val="00992827"/>
    <w:rsid w:val="00993FA6"/>
    <w:rsid w:val="009964B4"/>
    <w:rsid w:val="009966E8"/>
    <w:rsid w:val="00996B8B"/>
    <w:rsid w:val="00996C17"/>
    <w:rsid w:val="00997079"/>
    <w:rsid w:val="00997BDA"/>
    <w:rsid w:val="009A048D"/>
    <w:rsid w:val="009A0B5C"/>
    <w:rsid w:val="009A25C3"/>
    <w:rsid w:val="009A37BF"/>
    <w:rsid w:val="009A3F39"/>
    <w:rsid w:val="009A3F57"/>
    <w:rsid w:val="009A4315"/>
    <w:rsid w:val="009A6265"/>
    <w:rsid w:val="009A66AB"/>
    <w:rsid w:val="009B2EDD"/>
    <w:rsid w:val="009B2F9E"/>
    <w:rsid w:val="009B32DA"/>
    <w:rsid w:val="009B3752"/>
    <w:rsid w:val="009B3AC7"/>
    <w:rsid w:val="009B4082"/>
    <w:rsid w:val="009B43DC"/>
    <w:rsid w:val="009B5203"/>
    <w:rsid w:val="009B5641"/>
    <w:rsid w:val="009B56EA"/>
    <w:rsid w:val="009B6523"/>
    <w:rsid w:val="009B75B8"/>
    <w:rsid w:val="009C01D7"/>
    <w:rsid w:val="009C32CC"/>
    <w:rsid w:val="009C37E1"/>
    <w:rsid w:val="009C4F8F"/>
    <w:rsid w:val="009C6F2E"/>
    <w:rsid w:val="009C737B"/>
    <w:rsid w:val="009D0610"/>
    <w:rsid w:val="009D1E47"/>
    <w:rsid w:val="009D29FA"/>
    <w:rsid w:val="009D4D11"/>
    <w:rsid w:val="009D4F15"/>
    <w:rsid w:val="009D5233"/>
    <w:rsid w:val="009D53CE"/>
    <w:rsid w:val="009D62E4"/>
    <w:rsid w:val="009D6C4F"/>
    <w:rsid w:val="009D7267"/>
    <w:rsid w:val="009D780A"/>
    <w:rsid w:val="009D79DE"/>
    <w:rsid w:val="009E1231"/>
    <w:rsid w:val="009E33BC"/>
    <w:rsid w:val="009E3A15"/>
    <w:rsid w:val="009E477D"/>
    <w:rsid w:val="009E5E31"/>
    <w:rsid w:val="009E7A55"/>
    <w:rsid w:val="009E7BED"/>
    <w:rsid w:val="009F04AA"/>
    <w:rsid w:val="009F2346"/>
    <w:rsid w:val="009F2980"/>
    <w:rsid w:val="009F31A0"/>
    <w:rsid w:val="009F38FB"/>
    <w:rsid w:val="009F3A59"/>
    <w:rsid w:val="009F481E"/>
    <w:rsid w:val="009F61C0"/>
    <w:rsid w:val="009F653E"/>
    <w:rsid w:val="009F7B23"/>
    <w:rsid w:val="00A004D0"/>
    <w:rsid w:val="00A008D4"/>
    <w:rsid w:val="00A016FB"/>
    <w:rsid w:val="00A01788"/>
    <w:rsid w:val="00A03717"/>
    <w:rsid w:val="00A03A4B"/>
    <w:rsid w:val="00A048CA"/>
    <w:rsid w:val="00A05357"/>
    <w:rsid w:val="00A05D79"/>
    <w:rsid w:val="00A066D0"/>
    <w:rsid w:val="00A069FB"/>
    <w:rsid w:val="00A06A0B"/>
    <w:rsid w:val="00A07BB7"/>
    <w:rsid w:val="00A07BDB"/>
    <w:rsid w:val="00A1002B"/>
    <w:rsid w:val="00A10E55"/>
    <w:rsid w:val="00A10F10"/>
    <w:rsid w:val="00A11198"/>
    <w:rsid w:val="00A12E9D"/>
    <w:rsid w:val="00A133D2"/>
    <w:rsid w:val="00A15FFB"/>
    <w:rsid w:val="00A1647B"/>
    <w:rsid w:val="00A17036"/>
    <w:rsid w:val="00A170F9"/>
    <w:rsid w:val="00A17281"/>
    <w:rsid w:val="00A178EC"/>
    <w:rsid w:val="00A2015C"/>
    <w:rsid w:val="00A2017A"/>
    <w:rsid w:val="00A20395"/>
    <w:rsid w:val="00A20AED"/>
    <w:rsid w:val="00A20B02"/>
    <w:rsid w:val="00A20FC7"/>
    <w:rsid w:val="00A21E2F"/>
    <w:rsid w:val="00A22C0F"/>
    <w:rsid w:val="00A22C86"/>
    <w:rsid w:val="00A24C8C"/>
    <w:rsid w:val="00A25877"/>
    <w:rsid w:val="00A25997"/>
    <w:rsid w:val="00A262A0"/>
    <w:rsid w:val="00A26501"/>
    <w:rsid w:val="00A2747C"/>
    <w:rsid w:val="00A3085A"/>
    <w:rsid w:val="00A31021"/>
    <w:rsid w:val="00A31180"/>
    <w:rsid w:val="00A3131A"/>
    <w:rsid w:val="00A3155E"/>
    <w:rsid w:val="00A31DD7"/>
    <w:rsid w:val="00A32F2A"/>
    <w:rsid w:val="00A33171"/>
    <w:rsid w:val="00A33B86"/>
    <w:rsid w:val="00A34F39"/>
    <w:rsid w:val="00A34FF7"/>
    <w:rsid w:val="00A35FF8"/>
    <w:rsid w:val="00A36E0A"/>
    <w:rsid w:val="00A370F3"/>
    <w:rsid w:val="00A40D89"/>
    <w:rsid w:val="00A41166"/>
    <w:rsid w:val="00A41ADF"/>
    <w:rsid w:val="00A4356A"/>
    <w:rsid w:val="00A44958"/>
    <w:rsid w:val="00A45D8B"/>
    <w:rsid w:val="00A45E39"/>
    <w:rsid w:val="00A463E2"/>
    <w:rsid w:val="00A468C2"/>
    <w:rsid w:val="00A470D9"/>
    <w:rsid w:val="00A474F5"/>
    <w:rsid w:val="00A477FE"/>
    <w:rsid w:val="00A47E7C"/>
    <w:rsid w:val="00A52D93"/>
    <w:rsid w:val="00A53C1D"/>
    <w:rsid w:val="00A546A4"/>
    <w:rsid w:val="00A54CDC"/>
    <w:rsid w:val="00A551C0"/>
    <w:rsid w:val="00A57A2A"/>
    <w:rsid w:val="00A60389"/>
    <w:rsid w:val="00A608CF"/>
    <w:rsid w:val="00A613D2"/>
    <w:rsid w:val="00A618C3"/>
    <w:rsid w:val="00A61D34"/>
    <w:rsid w:val="00A63E80"/>
    <w:rsid w:val="00A644E3"/>
    <w:rsid w:val="00A65082"/>
    <w:rsid w:val="00A65570"/>
    <w:rsid w:val="00A6602F"/>
    <w:rsid w:val="00A66094"/>
    <w:rsid w:val="00A66991"/>
    <w:rsid w:val="00A66A2F"/>
    <w:rsid w:val="00A67434"/>
    <w:rsid w:val="00A676BD"/>
    <w:rsid w:val="00A67F3E"/>
    <w:rsid w:val="00A71C0C"/>
    <w:rsid w:val="00A722A2"/>
    <w:rsid w:val="00A72C57"/>
    <w:rsid w:val="00A7323D"/>
    <w:rsid w:val="00A7366E"/>
    <w:rsid w:val="00A752DA"/>
    <w:rsid w:val="00A75E27"/>
    <w:rsid w:val="00A76652"/>
    <w:rsid w:val="00A77083"/>
    <w:rsid w:val="00A772D3"/>
    <w:rsid w:val="00A7739D"/>
    <w:rsid w:val="00A81817"/>
    <w:rsid w:val="00A820F8"/>
    <w:rsid w:val="00A8262D"/>
    <w:rsid w:val="00A828A9"/>
    <w:rsid w:val="00A857DB"/>
    <w:rsid w:val="00A86D90"/>
    <w:rsid w:val="00A90997"/>
    <w:rsid w:val="00A91042"/>
    <w:rsid w:val="00A91A17"/>
    <w:rsid w:val="00A939A8"/>
    <w:rsid w:val="00A94F58"/>
    <w:rsid w:val="00A96159"/>
    <w:rsid w:val="00A9671A"/>
    <w:rsid w:val="00A97E3D"/>
    <w:rsid w:val="00A97E70"/>
    <w:rsid w:val="00AA12C4"/>
    <w:rsid w:val="00AA1921"/>
    <w:rsid w:val="00AA1AE8"/>
    <w:rsid w:val="00AA2593"/>
    <w:rsid w:val="00AA2EE7"/>
    <w:rsid w:val="00AA38A2"/>
    <w:rsid w:val="00AA4D12"/>
    <w:rsid w:val="00AA5134"/>
    <w:rsid w:val="00AA5511"/>
    <w:rsid w:val="00AA65C4"/>
    <w:rsid w:val="00AB05FB"/>
    <w:rsid w:val="00AB0A07"/>
    <w:rsid w:val="00AB0A46"/>
    <w:rsid w:val="00AB251A"/>
    <w:rsid w:val="00AB3DDF"/>
    <w:rsid w:val="00AB55D5"/>
    <w:rsid w:val="00AB5FB1"/>
    <w:rsid w:val="00AB6821"/>
    <w:rsid w:val="00AB6C30"/>
    <w:rsid w:val="00AB7A16"/>
    <w:rsid w:val="00AB7D2D"/>
    <w:rsid w:val="00AC05F3"/>
    <w:rsid w:val="00AC0A8A"/>
    <w:rsid w:val="00AC0E10"/>
    <w:rsid w:val="00AC1155"/>
    <w:rsid w:val="00AC226F"/>
    <w:rsid w:val="00AC243C"/>
    <w:rsid w:val="00AC2C29"/>
    <w:rsid w:val="00AC475D"/>
    <w:rsid w:val="00AC501C"/>
    <w:rsid w:val="00AC51DE"/>
    <w:rsid w:val="00AC74D1"/>
    <w:rsid w:val="00AD012E"/>
    <w:rsid w:val="00AD029D"/>
    <w:rsid w:val="00AD0A53"/>
    <w:rsid w:val="00AD1201"/>
    <w:rsid w:val="00AD22A1"/>
    <w:rsid w:val="00AD2CB4"/>
    <w:rsid w:val="00AD3782"/>
    <w:rsid w:val="00AD4AC0"/>
    <w:rsid w:val="00AD4AE0"/>
    <w:rsid w:val="00AD4E28"/>
    <w:rsid w:val="00AD6368"/>
    <w:rsid w:val="00AD6401"/>
    <w:rsid w:val="00AD670F"/>
    <w:rsid w:val="00AD7A47"/>
    <w:rsid w:val="00AD7C63"/>
    <w:rsid w:val="00AD7D6A"/>
    <w:rsid w:val="00AE02BD"/>
    <w:rsid w:val="00AE0591"/>
    <w:rsid w:val="00AE1828"/>
    <w:rsid w:val="00AE2979"/>
    <w:rsid w:val="00AE383A"/>
    <w:rsid w:val="00AE3C74"/>
    <w:rsid w:val="00AE507D"/>
    <w:rsid w:val="00AE5A0C"/>
    <w:rsid w:val="00AE5AB9"/>
    <w:rsid w:val="00AE60BB"/>
    <w:rsid w:val="00AE659D"/>
    <w:rsid w:val="00AE6A87"/>
    <w:rsid w:val="00AE7E5D"/>
    <w:rsid w:val="00AF0785"/>
    <w:rsid w:val="00AF0A41"/>
    <w:rsid w:val="00AF2665"/>
    <w:rsid w:val="00AF2E2D"/>
    <w:rsid w:val="00AF4476"/>
    <w:rsid w:val="00AF473A"/>
    <w:rsid w:val="00AF50CF"/>
    <w:rsid w:val="00AF6836"/>
    <w:rsid w:val="00AF6DDA"/>
    <w:rsid w:val="00AF6E07"/>
    <w:rsid w:val="00B0095E"/>
    <w:rsid w:val="00B010C7"/>
    <w:rsid w:val="00B017C9"/>
    <w:rsid w:val="00B01EA5"/>
    <w:rsid w:val="00B0328D"/>
    <w:rsid w:val="00B03D84"/>
    <w:rsid w:val="00B05132"/>
    <w:rsid w:val="00B056CB"/>
    <w:rsid w:val="00B061CE"/>
    <w:rsid w:val="00B070D6"/>
    <w:rsid w:val="00B10C9B"/>
    <w:rsid w:val="00B10D54"/>
    <w:rsid w:val="00B12AF7"/>
    <w:rsid w:val="00B12E88"/>
    <w:rsid w:val="00B13279"/>
    <w:rsid w:val="00B13C32"/>
    <w:rsid w:val="00B13DBA"/>
    <w:rsid w:val="00B140DE"/>
    <w:rsid w:val="00B14591"/>
    <w:rsid w:val="00B16E68"/>
    <w:rsid w:val="00B16ED8"/>
    <w:rsid w:val="00B16F2A"/>
    <w:rsid w:val="00B17766"/>
    <w:rsid w:val="00B17EF9"/>
    <w:rsid w:val="00B17F66"/>
    <w:rsid w:val="00B17F96"/>
    <w:rsid w:val="00B21ABD"/>
    <w:rsid w:val="00B22B11"/>
    <w:rsid w:val="00B23547"/>
    <w:rsid w:val="00B23BDF"/>
    <w:rsid w:val="00B25229"/>
    <w:rsid w:val="00B27339"/>
    <w:rsid w:val="00B3289F"/>
    <w:rsid w:val="00B335E1"/>
    <w:rsid w:val="00B3508D"/>
    <w:rsid w:val="00B353BA"/>
    <w:rsid w:val="00B361A6"/>
    <w:rsid w:val="00B36C15"/>
    <w:rsid w:val="00B4072B"/>
    <w:rsid w:val="00B4147A"/>
    <w:rsid w:val="00B415BD"/>
    <w:rsid w:val="00B42A02"/>
    <w:rsid w:val="00B4312D"/>
    <w:rsid w:val="00B43823"/>
    <w:rsid w:val="00B43EF3"/>
    <w:rsid w:val="00B47D88"/>
    <w:rsid w:val="00B513F8"/>
    <w:rsid w:val="00B5147D"/>
    <w:rsid w:val="00B52131"/>
    <w:rsid w:val="00B53497"/>
    <w:rsid w:val="00B5365E"/>
    <w:rsid w:val="00B54E11"/>
    <w:rsid w:val="00B56225"/>
    <w:rsid w:val="00B5799A"/>
    <w:rsid w:val="00B57F38"/>
    <w:rsid w:val="00B6046A"/>
    <w:rsid w:val="00B60DAB"/>
    <w:rsid w:val="00B60EE5"/>
    <w:rsid w:val="00B61A5C"/>
    <w:rsid w:val="00B61D3F"/>
    <w:rsid w:val="00B61DAC"/>
    <w:rsid w:val="00B6212E"/>
    <w:rsid w:val="00B63C21"/>
    <w:rsid w:val="00B63C7A"/>
    <w:rsid w:val="00B6471C"/>
    <w:rsid w:val="00B647D9"/>
    <w:rsid w:val="00B64F53"/>
    <w:rsid w:val="00B6512D"/>
    <w:rsid w:val="00B65590"/>
    <w:rsid w:val="00B66002"/>
    <w:rsid w:val="00B66406"/>
    <w:rsid w:val="00B66B3D"/>
    <w:rsid w:val="00B67FC9"/>
    <w:rsid w:val="00B70770"/>
    <w:rsid w:val="00B70927"/>
    <w:rsid w:val="00B70E06"/>
    <w:rsid w:val="00B70F03"/>
    <w:rsid w:val="00B7149A"/>
    <w:rsid w:val="00B71C08"/>
    <w:rsid w:val="00B720B5"/>
    <w:rsid w:val="00B72349"/>
    <w:rsid w:val="00B7239D"/>
    <w:rsid w:val="00B72E94"/>
    <w:rsid w:val="00B73099"/>
    <w:rsid w:val="00B73A5B"/>
    <w:rsid w:val="00B73D61"/>
    <w:rsid w:val="00B76218"/>
    <w:rsid w:val="00B7639F"/>
    <w:rsid w:val="00B77375"/>
    <w:rsid w:val="00B77DAF"/>
    <w:rsid w:val="00B77F1F"/>
    <w:rsid w:val="00B80DCB"/>
    <w:rsid w:val="00B80FC4"/>
    <w:rsid w:val="00B82594"/>
    <w:rsid w:val="00B82651"/>
    <w:rsid w:val="00B828C0"/>
    <w:rsid w:val="00B82C7B"/>
    <w:rsid w:val="00B83FDC"/>
    <w:rsid w:val="00B84306"/>
    <w:rsid w:val="00B84EA9"/>
    <w:rsid w:val="00B85EA3"/>
    <w:rsid w:val="00B860F1"/>
    <w:rsid w:val="00B86969"/>
    <w:rsid w:val="00B86A13"/>
    <w:rsid w:val="00B86ED2"/>
    <w:rsid w:val="00B879AE"/>
    <w:rsid w:val="00B90302"/>
    <w:rsid w:val="00B90A50"/>
    <w:rsid w:val="00B912D2"/>
    <w:rsid w:val="00B91B88"/>
    <w:rsid w:val="00B924ED"/>
    <w:rsid w:val="00B92BE8"/>
    <w:rsid w:val="00B9305C"/>
    <w:rsid w:val="00B93444"/>
    <w:rsid w:val="00B93AE2"/>
    <w:rsid w:val="00B942E3"/>
    <w:rsid w:val="00B947F0"/>
    <w:rsid w:val="00B96E2B"/>
    <w:rsid w:val="00BA07C5"/>
    <w:rsid w:val="00BA095C"/>
    <w:rsid w:val="00BA1505"/>
    <w:rsid w:val="00BA2C95"/>
    <w:rsid w:val="00BA3781"/>
    <w:rsid w:val="00BA469C"/>
    <w:rsid w:val="00BA6A70"/>
    <w:rsid w:val="00BA6AE3"/>
    <w:rsid w:val="00BA6D6C"/>
    <w:rsid w:val="00BA7370"/>
    <w:rsid w:val="00BB03DA"/>
    <w:rsid w:val="00BB10B9"/>
    <w:rsid w:val="00BB1893"/>
    <w:rsid w:val="00BB5B6A"/>
    <w:rsid w:val="00BB5F4E"/>
    <w:rsid w:val="00BB73CC"/>
    <w:rsid w:val="00BC0121"/>
    <w:rsid w:val="00BC0180"/>
    <w:rsid w:val="00BC0F71"/>
    <w:rsid w:val="00BC107E"/>
    <w:rsid w:val="00BC12D0"/>
    <w:rsid w:val="00BC1460"/>
    <w:rsid w:val="00BC16B0"/>
    <w:rsid w:val="00BC16CD"/>
    <w:rsid w:val="00BC2ABB"/>
    <w:rsid w:val="00BC2C0A"/>
    <w:rsid w:val="00BC40FF"/>
    <w:rsid w:val="00BC4F6D"/>
    <w:rsid w:val="00BC59A3"/>
    <w:rsid w:val="00BC5F29"/>
    <w:rsid w:val="00BC68AE"/>
    <w:rsid w:val="00BC6B91"/>
    <w:rsid w:val="00BC6FA5"/>
    <w:rsid w:val="00BD0CE5"/>
    <w:rsid w:val="00BD0DFF"/>
    <w:rsid w:val="00BD1115"/>
    <w:rsid w:val="00BD40FC"/>
    <w:rsid w:val="00BD4A20"/>
    <w:rsid w:val="00BD4A6F"/>
    <w:rsid w:val="00BD4E39"/>
    <w:rsid w:val="00BD5E3C"/>
    <w:rsid w:val="00BD69F9"/>
    <w:rsid w:val="00BD70B7"/>
    <w:rsid w:val="00BD71D3"/>
    <w:rsid w:val="00BE1342"/>
    <w:rsid w:val="00BE1DA1"/>
    <w:rsid w:val="00BE1E34"/>
    <w:rsid w:val="00BE1F18"/>
    <w:rsid w:val="00BE2105"/>
    <w:rsid w:val="00BE26A2"/>
    <w:rsid w:val="00BE3509"/>
    <w:rsid w:val="00BE4B3A"/>
    <w:rsid w:val="00BE6294"/>
    <w:rsid w:val="00BE7F9F"/>
    <w:rsid w:val="00BF0163"/>
    <w:rsid w:val="00BF07D8"/>
    <w:rsid w:val="00BF08A0"/>
    <w:rsid w:val="00BF0BE9"/>
    <w:rsid w:val="00BF0C7E"/>
    <w:rsid w:val="00BF0E93"/>
    <w:rsid w:val="00BF0EDF"/>
    <w:rsid w:val="00BF390A"/>
    <w:rsid w:val="00BF3C21"/>
    <w:rsid w:val="00BF45F4"/>
    <w:rsid w:val="00BF6913"/>
    <w:rsid w:val="00C001C5"/>
    <w:rsid w:val="00C0025B"/>
    <w:rsid w:val="00C00E09"/>
    <w:rsid w:val="00C02981"/>
    <w:rsid w:val="00C02D04"/>
    <w:rsid w:val="00C03878"/>
    <w:rsid w:val="00C04994"/>
    <w:rsid w:val="00C04D6D"/>
    <w:rsid w:val="00C0533A"/>
    <w:rsid w:val="00C05E4F"/>
    <w:rsid w:val="00C07470"/>
    <w:rsid w:val="00C07D26"/>
    <w:rsid w:val="00C116E3"/>
    <w:rsid w:val="00C11A5E"/>
    <w:rsid w:val="00C11A6D"/>
    <w:rsid w:val="00C12CFD"/>
    <w:rsid w:val="00C12E34"/>
    <w:rsid w:val="00C1363C"/>
    <w:rsid w:val="00C13A0B"/>
    <w:rsid w:val="00C14385"/>
    <w:rsid w:val="00C1453F"/>
    <w:rsid w:val="00C14FBC"/>
    <w:rsid w:val="00C15D54"/>
    <w:rsid w:val="00C174B2"/>
    <w:rsid w:val="00C20F4D"/>
    <w:rsid w:val="00C21A73"/>
    <w:rsid w:val="00C21BBA"/>
    <w:rsid w:val="00C236A9"/>
    <w:rsid w:val="00C24051"/>
    <w:rsid w:val="00C258E1"/>
    <w:rsid w:val="00C25F8F"/>
    <w:rsid w:val="00C26FB3"/>
    <w:rsid w:val="00C2759E"/>
    <w:rsid w:val="00C31086"/>
    <w:rsid w:val="00C32503"/>
    <w:rsid w:val="00C32BDD"/>
    <w:rsid w:val="00C34846"/>
    <w:rsid w:val="00C35AFA"/>
    <w:rsid w:val="00C363BE"/>
    <w:rsid w:val="00C36BE3"/>
    <w:rsid w:val="00C376FA"/>
    <w:rsid w:val="00C378C2"/>
    <w:rsid w:val="00C37C11"/>
    <w:rsid w:val="00C40CFD"/>
    <w:rsid w:val="00C42AF3"/>
    <w:rsid w:val="00C440CA"/>
    <w:rsid w:val="00C45A67"/>
    <w:rsid w:val="00C46566"/>
    <w:rsid w:val="00C47054"/>
    <w:rsid w:val="00C47675"/>
    <w:rsid w:val="00C477C6"/>
    <w:rsid w:val="00C47C6C"/>
    <w:rsid w:val="00C5048C"/>
    <w:rsid w:val="00C50EC7"/>
    <w:rsid w:val="00C50F56"/>
    <w:rsid w:val="00C53ECF"/>
    <w:rsid w:val="00C55422"/>
    <w:rsid w:val="00C56F55"/>
    <w:rsid w:val="00C5707C"/>
    <w:rsid w:val="00C579F2"/>
    <w:rsid w:val="00C57C5B"/>
    <w:rsid w:val="00C60125"/>
    <w:rsid w:val="00C60E9E"/>
    <w:rsid w:val="00C60EF7"/>
    <w:rsid w:val="00C615F3"/>
    <w:rsid w:val="00C617AF"/>
    <w:rsid w:val="00C61C64"/>
    <w:rsid w:val="00C6283E"/>
    <w:rsid w:val="00C651C5"/>
    <w:rsid w:val="00C66604"/>
    <w:rsid w:val="00C66938"/>
    <w:rsid w:val="00C66DB5"/>
    <w:rsid w:val="00C67E4F"/>
    <w:rsid w:val="00C7008D"/>
    <w:rsid w:val="00C70C43"/>
    <w:rsid w:val="00C72484"/>
    <w:rsid w:val="00C724C7"/>
    <w:rsid w:val="00C72CED"/>
    <w:rsid w:val="00C73610"/>
    <w:rsid w:val="00C73C72"/>
    <w:rsid w:val="00C740DE"/>
    <w:rsid w:val="00C7717C"/>
    <w:rsid w:val="00C80777"/>
    <w:rsid w:val="00C80939"/>
    <w:rsid w:val="00C818F4"/>
    <w:rsid w:val="00C81F73"/>
    <w:rsid w:val="00C83D72"/>
    <w:rsid w:val="00C84746"/>
    <w:rsid w:val="00C84BFF"/>
    <w:rsid w:val="00C84DEE"/>
    <w:rsid w:val="00C84F19"/>
    <w:rsid w:val="00C85BE2"/>
    <w:rsid w:val="00C86021"/>
    <w:rsid w:val="00C860E3"/>
    <w:rsid w:val="00C907BB"/>
    <w:rsid w:val="00C90A61"/>
    <w:rsid w:val="00C912DD"/>
    <w:rsid w:val="00C91AA2"/>
    <w:rsid w:val="00C91DFF"/>
    <w:rsid w:val="00C9235F"/>
    <w:rsid w:val="00C92F9F"/>
    <w:rsid w:val="00C934D9"/>
    <w:rsid w:val="00C94A00"/>
    <w:rsid w:val="00C94DD2"/>
    <w:rsid w:val="00C96639"/>
    <w:rsid w:val="00C9695A"/>
    <w:rsid w:val="00C9722E"/>
    <w:rsid w:val="00C9747B"/>
    <w:rsid w:val="00C97571"/>
    <w:rsid w:val="00CA06B1"/>
    <w:rsid w:val="00CA0B8B"/>
    <w:rsid w:val="00CA1722"/>
    <w:rsid w:val="00CA1935"/>
    <w:rsid w:val="00CA1C31"/>
    <w:rsid w:val="00CA1E60"/>
    <w:rsid w:val="00CA3208"/>
    <w:rsid w:val="00CA39EF"/>
    <w:rsid w:val="00CA5A25"/>
    <w:rsid w:val="00CA5D8B"/>
    <w:rsid w:val="00CA701F"/>
    <w:rsid w:val="00CA775D"/>
    <w:rsid w:val="00CA7A34"/>
    <w:rsid w:val="00CA7B72"/>
    <w:rsid w:val="00CA7DE0"/>
    <w:rsid w:val="00CA7F06"/>
    <w:rsid w:val="00CA7FB7"/>
    <w:rsid w:val="00CB102D"/>
    <w:rsid w:val="00CB1C17"/>
    <w:rsid w:val="00CB2230"/>
    <w:rsid w:val="00CB2C46"/>
    <w:rsid w:val="00CB3100"/>
    <w:rsid w:val="00CB54D3"/>
    <w:rsid w:val="00CB56A7"/>
    <w:rsid w:val="00CB6D00"/>
    <w:rsid w:val="00CB6F08"/>
    <w:rsid w:val="00CB6FAD"/>
    <w:rsid w:val="00CB78CC"/>
    <w:rsid w:val="00CC0C81"/>
    <w:rsid w:val="00CC1339"/>
    <w:rsid w:val="00CC25E1"/>
    <w:rsid w:val="00CC27F7"/>
    <w:rsid w:val="00CC65BF"/>
    <w:rsid w:val="00CC68D3"/>
    <w:rsid w:val="00CD00F6"/>
    <w:rsid w:val="00CD0F7D"/>
    <w:rsid w:val="00CD243E"/>
    <w:rsid w:val="00CD3019"/>
    <w:rsid w:val="00CD3917"/>
    <w:rsid w:val="00CD4453"/>
    <w:rsid w:val="00CD585B"/>
    <w:rsid w:val="00CD5866"/>
    <w:rsid w:val="00CD7BF5"/>
    <w:rsid w:val="00CE0887"/>
    <w:rsid w:val="00CE140C"/>
    <w:rsid w:val="00CE144A"/>
    <w:rsid w:val="00CE3F36"/>
    <w:rsid w:val="00CE49E5"/>
    <w:rsid w:val="00CE6393"/>
    <w:rsid w:val="00CE6D86"/>
    <w:rsid w:val="00CE6FBC"/>
    <w:rsid w:val="00CE7104"/>
    <w:rsid w:val="00CE71C4"/>
    <w:rsid w:val="00CE74BE"/>
    <w:rsid w:val="00CE7CBD"/>
    <w:rsid w:val="00CF04E7"/>
    <w:rsid w:val="00CF0546"/>
    <w:rsid w:val="00CF05FC"/>
    <w:rsid w:val="00CF1881"/>
    <w:rsid w:val="00CF25E8"/>
    <w:rsid w:val="00CF32E2"/>
    <w:rsid w:val="00CF3A02"/>
    <w:rsid w:val="00CF6232"/>
    <w:rsid w:val="00CF626D"/>
    <w:rsid w:val="00CF7467"/>
    <w:rsid w:val="00CF79E5"/>
    <w:rsid w:val="00CF7DF8"/>
    <w:rsid w:val="00D00CBA"/>
    <w:rsid w:val="00D01EF8"/>
    <w:rsid w:val="00D029EC"/>
    <w:rsid w:val="00D039BB"/>
    <w:rsid w:val="00D03D4C"/>
    <w:rsid w:val="00D044B0"/>
    <w:rsid w:val="00D04F78"/>
    <w:rsid w:val="00D05FE2"/>
    <w:rsid w:val="00D0659D"/>
    <w:rsid w:val="00D115EC"/>
    <w:rsid w:val="00D119BA"/>
    <w:rsid w:val="00D11D6B"/>
    <w:rsid w:val="00D12514"/>
    <w:rsid w:val="00D128A3"/>
    <w:rsid w:val="00D142C2"/>
    <w:rsid w:val="00D15510"/>
    <w:rsid w:val="00D16D68"/>
    <w:rsid w:val="00D17B83"/>
    <w:rsid w:val="00D17C2E"/>
    <w:rsid w:val="00D2088B"/>
    <w:rsid w:val="00D20FAD"/>
    <w:rsid w:val="00D2208F"/>
    <w:rsid w:val="00D22E66"/>
    <w:rsid w:val="00D24251"/>
    <w:rsid w:val="00D252FD"/>
    <w:rsid w:val="00D256C7"/>
    <w:rsid w:val="00D266D0"/>
    <w:rsid w:val="00D26D0C"/>
    <w:rsid w:val="00D26E67"/>
    <w:rsid w:val="00D30E84"/>
    <w:rsid w:val="00D31AA5"/>
    <w:rsid w:val="00D33602"/>
    <w:rsid w:val="00D33982"/>
    <w:rsid w:val="00D33CF8"/>
    <w:rsid w:val="00D35009"/>
    <w:rsid w:val="00D35597"/>
    <w:rsid w:val="00D40053"/>
    <w:rsid w:val="00D40068"/>
    <w:rsid w:val="00D42BC9"/>
    <w:rsid w:val="00D43A69"/>
    <w:rsid w:val="00D44E13"/>
    <w:rsid w:val="00D4710F"/>
    <w:rsid w:val="00D5090B"/>
    <w:rsid w:val="00D51673"/>
    <w:rsid w:val="00D518D9"/>
    <w:rsid w:val="00D51E4D"/>
    <w:rsid w:val="00D524EA"/>
    <w:rsid w:val="00D52CB0"/>
    <w:rsid w:val="00D53203"/>
    <w:rsid w:val="00D548FA"/>
    <w:rsid w:val="00D54E14"/>
    <w:rsid w:val="00D55F46"/>
    <w:rsid w:val="00D56BB4"/>
    <w:rsid w:val="00D56C7A"/>
    <w:rsid w:val="00D57139"/>
    <w:rsid w:val="00D573C7"/>
    <w:rsid w:val="00D575CA"/>
    <w:rsid w:val="00D57FD8"/>
    <w:rsid w:val="00D615A5"/>
    <w:rsid w:val="00D61BA1"/>
    <w:rsid w:val="00D62625"/>
    <w:rsid w:val="00D628C0"/>
    <w:rsid w:val="00D62FB3"/>
    <w:rsid w:val="00D63D81"/>
    <w:rsid w:val="00D64B19"/>
    <w:rsid w:val="00D66AD1"/>
    <w:rsid w:val="00D67E0A"/>
    <w:rsid w:val="00D67F90"/>
    <w:rsid w:val="00D701DE"/>
    <w:rsid w:val="00D730EA"/>
    <w:rsid w:val="00D73BFF"/>
    <w:rsid w:val="00D74A75"/>
    <w:rsid w:val="00D752FB"/>
    <w:rsid w:val="00D754F9"/>
    <w:rsid w:val="00D75AFC"/>
    <w:rsid w:val="00D760B4"/>
    <w:rsid w:val="00D76DEC"/>
    <w:rsid w:val="00D80971"/>
    <w:rsid w:val="00D830DA"/>
    <w:rsid w:val="00D845EB"/>
    <w:rsid w:val="00D851DC"/>
    <w:rsid w:val="00D86233"/>
    <w:rsid w:val="00D86B53"/>
    <w:rsid w:val="00D87183"/>
    <w:rsid w:val="00D90A2D"/>
    <w:rsid w:val="00D91253"/>
    <w:rsid w:val="00D926A2"/>
    <w:rsid w:val="00D937C7"/>
    <w:rsid w:val="00D939FC"/>
    <w:rsid w:val="00D94A0A"/>
    <w:rsid w:val="00D950FE"/>
    <w:rsid w:val="00D95634"/>
    <w:rsid w:val="00D977FE"/>
    <w:rsid w:val="00D97CC6"/>
    <w:rsid w:val="00DA0E63"/>
    <w:rsid w:val="00DA100A"/>
    <w:rsid w:val="00DA27F0"/>
    <w:rsid w:val="00DA3334"/>
    <w:rsid w:val="00DA468C"/>
    <w:rsid w:val="00DA483A"/>
    <w:rsid w:val="00DA4C83"/>
    <w:rsid w:val="00DA7282"/>
    <w:rsid w:val="00DA7892"/>
    <w:rsid w:val="00DB2B7B"/>
    <w:rsid w:val="00DB351D"/>
    <w:rsid w:val="00DB3556"/>
    <w:rsid w:val="00DB6B1F"/>
    <w:rsid w:val="00DC09AC"/>
    <w:rsid w:val="00DC0B2B"/>
    <w:rsid w:val="00DC29D2"/>
    <w:rsid w:val="00DC3386"/>
    <w:rsid w:val="00DC39FF"/>
    <w:rsid w:val="00DC3AA3"/>
    <w:rsid w:val="00DC4393"/>
    <w:rsid w:val="00DC48EE"/>
    <w:rsid w:val="00DC52A3"/>
    <w:rsid w:val="00DC53A6"/>
    <w:rsid w:val="00DC62F1"/>
    <w:rsid w:val="00DC7ABA"/>
    <w:rsid w:val="00DC7FDF"/>
    <w:rsid w:val="00DD0F2D"/>
    <w:rsid w:val="00DD1EE3"/>
    <w:rsid w:val="00DD293A"/>
    <w:rsid w:val="00DD34A4"/>
    <w:rsid w:val="00DD351C"/>
    <w:rsid w:val="00DD39DB"/>
    <w:rsid w:val="00DD43F8"/>
    <w:rsid w:val="00DD6053"/>
    <w:rsid w:val="00DD6885"/>
    <w:rsid w:val="00DD75B3"/>
    <w:rsid w:val="00DD7C85"/>
    <w:rsid w:val="00DD7D2D"/>
    <w:rsid w:val="00DE0E3F"/>
    <w:rsid w:val="00DE1416"/>
    <w:rsid w:val="00DE17B1"/>
    <w:rsid w:val="00DE1880"/>
    <w:rsid w:val="00DE1955"/>
    <w:rsid w:val="00DE2607"/>
    <w:rsid w:val="00DE306A"/>
    <w:rsid w:val="00DE4C00"/>
    <w:rsid w:val="00DE4C7F"/>
    <w:rsid w:val="00DE57C6"/>
    <w:rsid w:val="00DE59EA"/>
    <w:rsid w:val="00DE6344"/>
    <w:rsid w:val="00DE7450"/>
    <w:rsid w:val="00DF1A5F"/>
    <w:rsid w:val="00DF23F0"/>
    <w:rsid w:val="00DF2791"/>
    <w:rsid w:val="00DF2C57"/>
    <w:rsid w:val="00DF35EF"/>
    <w:rsid w:val="00DF377D"/>
    <w:rsid w:val="00DF5B36"/>
    <w:rsid w:val="00DF7824"/>
    <w:rsid w:val="00DF7CBC"/>
    <w:rsid w:val="00DF7E6F"/>
    <w:rsid w:val="00DF7F7F"/>
    <w:rsid w:val="00E03821"/>
    <w:rsid w:val="00E03A12"/>
    <w:rsid w:val="00E0584A"/>
    <w:rsid w:val="00E068D3"/>
    <w:rsid w:val="00E06A43"/>
    <w:rsid w:val="00E06D71"/>
    <w:rsid w:val="00E11909"/>
    <w:rsid w:val="00E11C2F"/>
    <w:rsid w:val="00E1268B"/>
    <w:rsid w:val="00E12F75"/>
    <w:rsid w:val="00E13747"/>
    <w:rsid w:val="00E140A6"/>
    <w:rsid w:val="00E145F1"/>
    <w:rsid w:val="00E147A7"/>
    <w:rsid w:val="00E14AA0"/>
    <w:rsid w:val="00E14CDA"/>
    <w:rsid w:val="00E15E58"/>
    <w:rsid w:val="00E15ECD"/>
    <w:rsid w:val="00E168E7"/>
    <w:rsid w:val="00E16EA0"/>
    <w:rsid w:val="00E16FDD"/>
    <w:rsid w:val="00E17210"/>
    <w:rsid w:val="00E172E4"/>
    <w:rsid w:val="00E20D2D"/>
    <w:rsid w:val="00E22729"/>
    <w:rsid w:val="00E234FA"/>
    <w:rsid w:val="00E23772"/>
    <w:rsid w:val="00E24950"/>
    <w:rsid w:val="00E255A4"/>
    <w:rsid w:val="00E3005D"/>
    <w:rsid w:val="00E3126B"/>
    <w:rsid w:val="00E31C37"/>
    <w:rsid w:val="00E31D0E"/>
    <w:rsid w:val="00E3203A"/>
    <w:rsid w:val="00E32156"/>
    <w:rsid w:val="00E34C6B"/>
    <w:rsid w:val="00E35194"/>
    <w:rsid w:val="00E3589C"/>
    <w:rsid w:val="00E36A30"/>
    <w:rsid w:val="00E371F7"/>
    <w:rsid w:val="00E37836"/>
    <w:rsid w:val="00E3796C"/>
    <w:rsid w:val="00E4055E"/>
    <w:rsid w:val="00E4057D"/>
    <w:rsid w:val="00E41314"/>
    <w:rsid w:val="00E41519"/>
    <w:rsid w:val="00E4189A"/>
    <w:rsid w:val="00E41946"/>
    <w:rsid w:val="00E41D15"/>
    <w:rsid w:val="00E420C8"/>
    <w:rsid w:val="00E42EED"/>
    <w:rsid w:val="00E43581"/>
    <w:rsid w:val="00E436AB"/>
    <w:rsid w:val="00E43E54"/>
    <w:rsid w:val="00E43E77"/>
    <w:rsid w:val="00E45335"/>
    <w:rsid w:val="00E45DDE"/>
    <w:rsid w:val="00E4642B"/>
    <w:rsid w:val="00E466E9"/>
    <w:rsid w:val="00E468B5"/>
    <w:rsid w:val="00E50083"/>
    <w:rsid w:val="00E514FE"/>
    <w:rsid w:val="00E52B20"/>
    <w:rsid w:val="00E52E0F"/>
    <w:rsid w:val="00E53C7F"/>
    <w:rsid w:val="00E54B43"/>
    <w:rsid w:val="00E556F9"/>
    <w:rsid w:val="00E5630A"/>
    <w:rsid w:val="00E60B17"/>
    <w:rsid w:val="00E60E57"/>
    <w:rsid w:val="00E62933"/>
    <w:rsid w:val="00E62A5A"/>
    <w:rsid w:val="00E639B7"/>
    <w:rsid w:val="00E64507"/>
    <w:rsid w:val="00E658FA"/>
    <w:rsid w:val="00E66395"/>
    <w:rsid w:val="00E6726E"/>
    <w:rsid w:val="00E678F3"/>
    <w:rsid w:val="00E67E7D"/>
    <w:rsid w:val="00E70621"/>
    <w:rsid w:val="00E70997"/>
    <w:rsid w:val="00E70FD2"/>
    <w:rsid w:val="00E729C9"/>
    <w:rsid w:val="00E72CD3"/>
    <w:rsid w:val="00E733B6"/>
    <w:rsid w:val="00E7418B"/>
    <w:rsid w:val="00E74527"/>
    <w:rsid w:val="00E74781"/>
    <w:rsid w:val="00E75DD9"/>
    <w:rsid w:val="00E7631F"/>
    <w:rsid w:val="00E77250"/>
    <w:rsid w:val="00E80482"/>
    <w:rsid w:val="00E80B8C"/>
    <w:rsid w:val="00E80CE1"/>
    <w:rsid w:val="00E80F8B"/>
    <w:rsid w:val="00E83689"/>
    <w:rsid w:val="00E836E4"/>
    <w:rsid w:val="00E838C8"/>
    <w:rsid w:val="00E843D0"/>
    <w:rsid w:val="00E84D94"/>
    <w:rsid w:val="00E855E9"/>
    <w:rsid w:val="00E85C7D"/>
    <w:rsid w:val="00E8656A"/>
    <w:rsid w:val="00E86F19"/>
    <w:rsid w:val="00E878D0"/>
    <w:rsid w:val="00E87ACE"/>
    <w:rsid w:val="00E9095D"/>
    <w:rsid w:val="00E90995"/>
    <w:rsid w:val="00E9202C"/>
    <w:rsid w:val="00E92624"/>
    <w:rsid w:val="00E92893"/>
    <w:rsid w:val="00E94C8A"/>
    <w:rsid w:val="00E95083"/>
    <w:rsid w:val="00E9688A"/>
    <w:rsid w:val="00E969DC"/>
    <w:rsid w:val="00E970FB"/>
    <w:rsid w:val="00EA0234"/>
    <w:rsid w:val="00EA0236"/>
    <w:rsid w:val="00EA030C"/>
    <w:rsid w:val="00EA0CE9"/>
    <w:rsid w:val="00EA177A"/>
    <w:rsid w:val="00EA3BBD"/>
    <w:rsid w:val="00EA4915"/>
    <w:rsid w:val="00EA6523"/>
    <w:rsid w:val="00EA6E25"/>
    <w:rsid w:val="00EA731D"/>
    <w:rsid w:val="00EB2734"/>
    <w:rsid w:val="00EB30E0"/>
    <w:rsid w:val="00EB3104"/>
    <w:rsid w:val="00EB3AF1"/>
    <w:rsid w:val="00EB4293"/>
    <w:rsid w:val="00EB4740"/>
    <w:rsid w:val="00EB5402"/>
    <w:rsid w:val="00EB6258"/>
    <w:rsid w:val="00EB6733"/>
    <w:rsid w:val="00EB71BD"/>
    <w:rsid w:val="00EB793C"/>
    <w:rsid w:val="00EB7E31"/>
    <w:rsid w:val="00EC3AA6"/>
    <w:rsid w:val="00EC41D5"/>
    <w:rsid w:val="00EC60C6"/>
    <w:rsid w:val="00EC78DC"/>
    <w:rsid w:val="00ED1EA4"/>
    <w:rsid w:val="00ED20B4"/>
    <w:rsid w:val="00ED20E6"/>
    <w:rsid w:val="00ED4164"/>
    <w:rsid w:val="00ED4673"/>
    <w:rsid w:val="00ED473D"/>
    <w:rsid w:val="00ED4BEB"/>
    <w:rsid w:val="00ED5973"/>
    <w:rsid w:val="00ED6B24"/>
    <w:rsid w:val="00ED6DAF"/>
    <w:rsid w:val="00EE319C"/>
    <w:rsid w:val="00EE476F"/>
    <w:rsid w:val="00EE682A"/>
    <w:rsid w:val="00EE6C65"/>
    <w:rsid w:val="00EE7D26"/>
    <w:rsid w:val="00EF0591"/>
    <w:rsid w:val="00EF077B"/>
    <w:rsid w:val="00EF1FBA"/>
    <w:rsid w:val="00EF3970"/>
    <w:rsid w:val="00EF4DAB"/>
    <w:rsid w:val="00EF4FFA"/>
    <w:rsid w:val="00EF5B26"/>
    <w:rsid w:val="00EF6206"/>
    <w:rsid w:val="00EF647A"/>
    <w:rsid w:val="00EF7F7B"/>
    <w:rsid w:val="00F0144A"/>
    <w:rsid w:val="00F02468"/>
    <w:rsid w:val="00F04A8C"/>
    <w:rsid w:val="00F05329"/>
    <w:rsid w:val="00F0596F"/>
    <w:rsid w:val="00F05D5B"/>
    <w:rsid w:val="00F069E6"/>
    <w:rsid w:val="00F06C50"/>
    <w:rsid w:val="00F06D07"/>
    <w:rsid w:val="00F070E6"/>
    <w:rsid w:val="00F10474"/>
    <w:rsid w:val="00F10C87"/>
    <w:rsid w:val="00F112F7"/>
    <w:rsid w:val="00F11590"/>
    <w:rsid w:val="00F125AF"/>
    <w:rsid w:val="00F12E5D"/>
    <w:rsid w:val="00F13024"/>
    <w:rsid w:val="00F1491C"/>
    <w:rsid w:val="00F14ADE"/>
    <w:rsid w:val="00F15544"/>
    <w:rsid w:val="00F15AA7"/>
    <w:rsid w:val="00F16309"/>
    <w:rsid w:val="00F16427"/>
    <w:rsid w:val="00F17551"/>
    <w:rsid w:val="00F2009D"/>
    <w:rsid w:val="00F207D1"/>
    <w:rsid w:val="00F21213"/>
    <w:rsid w:val="00F21AC8"/>
    <w:rsid w:val="00F2215D"/>
    <w:rsid w:val="00F2263B"/>
    <w:rsid w:val="00F2384E"/>
    <w:rsid w:val="00F240BB"/>
    <w:rsid w:val="00F248E8"/>
    <w:rsid w:val="00F26D8A"/>
    <w:rsid w:val="00F278C1"/>
    <w:rsid w:val="00F27DC6"/>
    <w:rsid w:val="00F27E71"/>
    <w:rsid w:val="00F3100B"/>
    <w:rsid w:val="00F321D6"/>
    <w:rsid w:val="00F32DBC"/>
    <w:rsid w:val="00F32E23"/>
    <w:rsid w:val="00F33ACB"/>
    <w:rsid w:val="00F33F85"/>
    <w:rsid w:val="00F33F99"/>
    <w:rsid w:val="00F35728"/>
    <w:rsid w:val="00F36269"/>
    <w:rsid w:val="00F36442"/>
    <w:rsid w:val="00F3797E"/>
    <w:rsid w:val="00F37AB6"/>
    <w:rsid w:val="00F37FA7"/>
    <w:rsid w:val="00F404CE"/>
    <w:rsid w:val="00F417CB"/>
    <w:rsid w:val="00F4193B"/>
    <w:rsid w:val="00F425F6"/>
    <w:rsid w:val="00F42E16"/>
    <w:rsid w:val="00F440A8"/>
    <w:rsid w:val="00F44A29"/>
    <w:rsid w:val="00F4619F"/>
    <w:rsid w:val="00F466D7"/>
    <w:rsid w:val="00F46B08"/>
    <w:rsid w:val="00F47171"/>
    <w:rsid w:val="00F477FA"/>
    <w:rsid w:val="00F505EE"/>
    <w:rsid w:val="00F5114F"/>
    <w:rsid w:val="00F51DF7"/>
    <w:rsid w:val="00F51E6C"/>
    <w:rsid w:val="00F51FE9"/>
    <w:rsid w:val="00F53AA0"/>
    <w:rsid w:val="00F53B53"/>
    <w:rsid w:val="00F5431B"/>
    <w:rsid w:val="00F54AA0"/>
    <w:rsid w:val="00F55E2E"/>
    <w:rsid w:val="00F56552"/>
    <w:rsid w:val="00F5676E"/>
    <w:rsid w:val="00F6053B"/>
    <w:rsid w:val="00F60ACE"/>
    <w:rsid w:val="00F62A0D"/>
    <w:rsid w:val="00F62DB1"/>
    <w:rsid w:val="00F62F05"/>
    <w:rsid w:val="00F6335E"/>
    <w:rsid w:val="00F636DC"/>
    <w:rsid w:val="00F641CF"/>
    <w:rsid w:val="00F647F5"/>
    <w:rsid w:val="00F64B9F"/>
    <w:rsid w:val="00F65AD1"/>
    <w:rsid w:val="00F66131"/>
    <w:rsid w:val="00F66172"/>
    <w:rsid w:val="00F66454"/>
    <w:rsid w:val="00F66D6F"/>
    <w:rsid w:val="00F673D4"/>
    <w:rsid w:val="00F70A34"/>
    <w:rsid w:val="00F70BE0"/>
    <w:rsid w:val="00F70E20"/>
    <w:rsid w:val="00F74178"/>
    <w:rsid w:val="00F7497C"/>
    <w:rsid w:val="00F75839"/>
    <w:rsid w:val="00F75C47"/>
    <w:rsid w:val="00F76A53"/>
    <w:rsid w:val="00F76B28"/>
    <w:rsid w:val="00F80536"/>
    <w:rsid w:val="00F81019"/>
    <w:rsid w:val="00F8188F"/>
    <w:rsid w:val="00F82BC6"/>
    <w:rsid w:val="00F83067"/>
    <w:rsid w:val="00F836DA"/>
    <w:rsid w:val="00F90DBC"/>
    <w:rsid w:val="00F90FE3"/>
    <w:rsid w:val="00F9249D"/>
    <w:rsid w:val="00F936FC"/>
    <w:rsid w:val="00F93C72"/>
    <w:rsid w:val="00F940F8"/>
    <w:rsid w:val="00F9465F"/>
    <w:rsid w:val="00F9511A"/>
    <w:rsid w:val="00F95D7D"/>
    <w:rsid w:val="00F9649B"/>
    <w:rsid w:val="00F96834"/>
    <w:rsid w:val="00F97056"/>
    <w:rsid w:val="00F9744C"/>
    <w:rsid w:val="00F97A36"/>
    <w:rsid w:val="00FA15BE"/>
    <w:rsid w:val="00FA1890"/>
    <w:rsid w:val="00FA1F70"/>
    <w:rsid w:val="00FA1FC1"/>
    <w:rsid w:val="00FA3159"/>
    <w:rsid w:val="00FA317C"/>
    <w:rsid w:val="00FA33E4"/>
    <w:rsid w:val="00FA418D"/>
    <w:rsid w:val="00FA5454"/>
    <w:rsid w:val="00FA5530"/>
    <w:rsid w:val="00FA5AB3"/>
    <w:rsid w:val="00FA5C1F"/>
    <w:rsid w:val="00FA6AF0"/>
    <w:rsid w:val="00FB0336"/>
    <w:rsid w:val="00FB0DB8"/>
    <w:rsid w:val="00FB2EDC"/>
    <w:rsid w:val="00FB396F"/>
    <w:rsid w:val="00FB3A02"/>
    <w:rsid w:val="00FB48C3"/>
    <w:rsid w:val="00FB4B06"/>
    <w:rsid w:val="00FB4E7A"/>
    <w:rsid w:val="00FB540C"/>
    <w:rsid w:val="00FB78C0"/>
    <w:rsid w:val="00FB78EF"/>
    <w:rsid w:val="00FB7D9B"/>
    <w:rsid w:val="00FC2362"/>
    <w:rsid w:val="00FC256F"/>
    <w:rsid w:val="00FC4A88"/>
    <w:rsid w:val="00FC57A8"/>
    <w:rsid w:val="00FC7EB7"/>
    <w:rsid w:val="00FD06CD"/>
    <w:rsid w:val="00FD18F1"/>
    <w:rsid w:val="00FD1A75"/>
    <w:rsid w:val="00FD1A77"/>
    <w:rsid w:val="00FD1D76"/>
    <w:rsid w:val="00FD2166"/>
    <w:rsid w:val="00FD3216"/>
    <w:rsid w:val="00FD4184"/>
    <w:rsid w:val="00FD631E"/>
    <w:rsid w:val="00FD79E0"/>
    <w:rsid w:val="00FD7EAC"/>
    <w:rsid w:val="00FE02E3"/>
    <w:rsid w:val="00FE08F9"/>
    <w:rsid w:val="00FE1DA7"/>
    <w:rsid w:val="00FE25BB"/>
    <w:rsid w:val="00FE30C2"/>
    <w:rsid w:val="00FE3355"/>
    <w:rsid w:val="00FE3674"/>
    <w:rsid w:val="00FE412F"/>
    <w:rsid w:val="00FE43F7"/>
    <w:rsid w:val="00FE4DB4"/>
    <w:rsid w:val="00FE582D"/>
    <w:rsid w:val="00FE654C"/>
    <w:rsid w:val="00FE785D"/>
    <w:rsid w:val="00FE7AE1"/>
    <w:rsid w:val="00FF1AF7"/>
    <w:rsid w:val="00FF2287"/>
    <w:rsid w:val="00FF38CB"/>
    <w:rsid w:val="00FF3BBE"/>
    <w:rsid w:val="00FF4C12"/>
    <w:rsid w:val="00FF5292"/>
    <w:rsid w:val="00FF5918"/>
    <w:rsid w:val="00FF5A54"/>
    <w:rsid w:val="00FF5BAA"/>
    <w:rsid w:val="00FF62C0"/>
    <w:rsid w:val="00F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enu v:ext="edit" fillcolor="#ff9" strokecolor="red"/>
    </o:shapedefaults>
    <o:shapelayout v:ext="edit">
      <o:idmap v:ext="edit" data="1"/>
    </o:shapelayout>
  </w:shapeDefaults>
  <w:decimalSymbol w:val=","/>
  <w:listSeparator w:val=";"/>
  <w15:chartTrackingRefBased/>
  <w15:docId w15:val="{59152B6A-1708-486A-BECA-6CF80707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Cs/>
      <w:iCs/>
      <w:sz w:val="28"/>
      <w:szCs w:val="28"/>
    </w:rPr>
  </w:style>
  <w:style w:type="paragraph" w:styleId="1">
    <w:name w:val="heading 1"/>
    <w:basedOn w:val="a"/>
    <w:next w:val="a"/>
    <w:qFormat/>
    <w:rsid w:val="00856251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qFormat/>
    <w:rsid w:val="00A644E3"/>
    <w:pPr>
      <w:keepNext/>
      <w:spacing w:before="240" w:after="60"/>
      <w:outlineLvl w:val="1"/>
    </w:pPr>
    <w:rPr>
      <w:rFonts w:ascii="Arial" w:hAnsi="Arial" w:cs="Arial"/>
      <w:b/>
      <w:i/>
      <w:iCs w:val="0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 w:val="0"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tabs>
        <w:tab w:val="left" w:pos="540"/>
      </w:tabs>
      <w:spacing w:line="360" w:lineRule="auto"/>
      <w:jc w:val="both"/>
    </w:pPr>
    <w:rPr>
      <w:szCs w:val="19"/>
    </w:rPr>
  </w:style>
  <w:style w:type="paragraph" w:customStyle="1" w:styleId="21">
    <w:name w:val="çàãîëîâîê 2"/>
    <w:basedOn w:val="a"/>
    <w:next w:val="a"/>
    <w:pPr>
      <w:keepNext/>
      <w:widowControl w:val="0"/>
      <w:autoSpaceDE w:val="0"/>
      <w:autoSpaceDN w:val="0"/>
      <w:adjustRightInd w:val="0"/>
    </w:pPr>
    <w:rPr>
      <w:rFonts w:ascii="MS Sans Serif" w:hAnsi="MS Sans Serif"/>
    </w:rPr>
  </w:style>
  <w:style w:type="paragraph" w:styleId="a3">
    <w:name w:val="Body Text Indent"/>
    <w:aliases w:val="Основной текст 1"/>
    <w:basedOn w:val="a"/>
    <w:pPr>
      <w:ind w:left="708"/>
      <w:jc w:val="both"/>
    </w:pPr>
  </w:style>
  <w:style w:type="paragraph" w:styleId="30">
    <w:name w:val="Body Text Indent 3"/>
    <w:basedOn w:val="a"/>
    <w:pPr>
      <w:ind w:firstLine="900"/>
      <w:jc w:val="both"/>
    </w:pPr>
  </w:style>
  <w:style w:type="paragraph" w:styleId="22">
    <w:name w:val="Body Text Indent 2"/>
    <w:basedOn w:val="a"/>
    <w:pPr>
      <w:ind w:firstLine="540"/>
      <w:jc w:val="both"/>
    </w:pPr>
  </w:style>
  <w:style w:type="paragraph" w:styleId="a4">
    <w:name w:val="Body Text"/>
    <w:aliases w:val="Основной текст Знак,bt"/>
    <w:basedOn w:val="a"/>
    <w:pPr>
      <w:widowControl w:val="0"/>
      <w:autoSpaceDE w:val="0"/>
      <w:autoSpaceDN w:val="0"/>
      <w:adjustRightInd w:val="0"/>
      <w:spacing w:line="-180" w:lineRule="auto"/>
      <w:ind w:right="-28"/>
    </w:pPr>
    <w:rPr>
      <w:rFonts w:ascii="MS Sans Serif" w:hAnsi="MS Sans Serif"/>
      <w:b/>
      <w:bCs w:val="0"/>
      <w:color w:val="000000"/>
      <w:spacing w:val="-4"/>
      <w:sz w:val="19"/>
      <w:szCs w:val="19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31">
    <w:name w:val="Body Text 3"/>
    <w:basedOn w:val="a"/>
    <w:pPr>
      <w:jc w:val="both"/>
    </w:p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-19" w:right="-5" w:hanging="4253"/>
      <w:jc w:val="both"/>
    </w:pPr>
    <w:rPr>
      <w:rFonts w:ascii="MS Sans Serif" w:hAnsi="MS Sans Serif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азвание подраздела"/>
    <w:basedOn w:val="3"/>
    <w:autoRedefine/>
    <w:pPr>
      <w:keepNext w:val="0"/>
      <w:tabs>
        <w:tab w:val="left" w:pos="540"/>
      </w:tabs>
      <w:spacing w:before="0" w:after="0"/>
      <w:ind w:left="360"/>
      <w:jc w:val="both"/>
      <w:outlineLvl w:val="9"/>
    </w:pPr>
    <w:rPr>
      <w:rFonts w:ascii="Times New Roman" w:hAnsi="Times New Roman" w:cs="Times New Roman"/>
      <w:color w:val="000000"/>
      <w:sz w:val="20"/>
      <w:szCs w:val="24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header"/>
    <w:basedOn w:val="a"/>
    <w:rsid w:val="00E838C8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1C4B6B"/>
    <w:pPr>
      <w:spacing w:before="100" w:beforeAutospacing="1" w:after="100" w:afterAutospacing="1"/>
    </w:pPr>
    <w:rPr>
      <w:rFonts w:ascii="Arial Unicode MS" w:eastAsia="Arial Unicode MS" w:hAnsi="Arial Unicode MS" w:cs="Arial Unicode MS"/>
      <w:bCs w:val="0"/>
      <w:iCs w:val="0"/>
      <w:color w:val="888888"/>
      <w:sz w:val="24"/>
      <w:szCs w:val="24"/>
    </w:rPr>
  </w:style>
  <w:style w:type="paragraph" w:styleId="ab">
    <w:name w:val="Balloon Text"/>
    <w:basedOn w:val="a"/>
    <w:semiHidden/>
    <w:rsid w:val="00F42E16"/>
    <w:rPr>
      <w:rFonts w:ascii="Tahoma" w:hAnsi="Tahoma" w:cs="Tahoma"/>
      <w:sz w:val="16"/>
      <w:szCs w:val="16"/>
    </w:rPr>
  </w:style>
  <w:style w:type="character" w:styleId="ac">
    <w:name w:val="footnote reference"/>
    <w:basedOn w:val="a0"/>
    <w:semiHidden/>
    <w:rsid w:val="00376214"/>
    <w:rPr>
      <w:vertAlign w:val="superscript"/>
    </w:rPr>
  </w:style>
  <w:style w:type="paragraph" w:styleId="ad">
    <w:name w:val="footnote text"/>
    <w:basedOn w:val="a"/>
    <w:semiHidden/>
    <w:rsid w:val="00376214"/>
    <w:pPr>
      <w:widowControl w:val="0"/>
      <w:autoSpaceDE w:val="0"/>
      <w:autoSpaceDN w:val="0"/>
    </w:pPr>
    <w:rPr>
      <w:bCs w:val="0"/>
      <w:i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5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3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0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1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4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1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9974</Words>
  <Characters>56853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безопасный труд</vt:lpstr>
    </vt:vector>
  </TitlesOfParts>
  <Company>Minzdrav</Company>
  <LinksUpToDate>false</LinksUpToDate>
  <CharactersWithSpaces>66694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безопасный труд</dc:title>
  <dc:subject/>
  <dc:creator>Марат Байгереев</dc:creator>
  <cp:keywords/>
  <dc:description/>
  <cp:lastModifiedBy>admin</cp:lastModifiedBy>
  <cp:revision>2</cp:revision>
  <cp:lastPrinted>2007-08-27T07:45:00Z</cp:lastPrinted>
  <dcterms:created xsi:type="dcterms:W3CDTF">2014-04-23T07:19:00Z</dcterms:created>
  <dcterms:modified xsi:type="dcterms:W3CDTF">2014-04-23T07:19:00Z</dcterms:modified>
</cp:coreProperties>
</file>