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395" w:rsidRDefault="00196395" w:rsidP="00822B52">
      <w:pPr>
        <w:jc w:val="center"/>
        <w:rPr>
          <w:lang w:val="en-US"/>
        </w:rPr>
      </w:pPr>
    </w:p>
    <w:p w:rsidR="00822B52" w:rsidRDefault="00822B52" w:rsidP="00822B52">
      <w:pPr>
        <w:jc w:val="center"/>
        <w:rPr>
          <w:lang w:val="en-US"/>
        </w:rPr>
      </w:pPr>
    </w:p>
    <w:p w:rsidR="00822B52" w:rsidRDefault="00822B52" w:rsidP="00822B52">
      <w:pPr>
        <w:jc w:val="center"/>
        <w:rPr>
          <w:lang w:val="en-US"/>
        </w:rPr>
      </w:pPr>
    </w:p>
    <w:p w:rsidR="00822B52" w:rsidRDefault="00822B52" w:rsidP="00822B52">
      <w:pPr>
        <w:jc w:val="center"/>
        <w:rPr>
          <w:lang w:val="en-US"/>
        </w:rPr>
      </w:pPr>
    </w:p>
    <w:p w:rsidR="00822B52" w:rsidRDefault="00822B52" w:rsidP="00822B52">
      <w:pPr>
        <w:jc w:val="center"/>
        <w:rPr>
          <w:lang w:val="en-US"/>
        </w:rPr>
      </w:pPr>
    </w:p>
    <w:p w:rsidR="00822B52" w:rsidRDefault="00822B52" w:rsidP="00822B52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Задворнова О.Ю.</w:t>
      </w:r>
    </w:p>
    <w:p w:rsidR="00822B52" w:rsidRDefault="00822B52" w:rsidP="00822B52">
      <w:pPr>
        <w:jc w:val="center"/>
        <w:rPr>
          <w:i/>
        </w:rPr>
      </w:pPr>
    </w:p>
    <w:p w:rsidR="00822B52" w:rsidRDefault="00822B52" w:rsidP="00822B52">
      <w:pPr>
        <w:jc w:val="center"/>
      </w:pPr>
    </w:p>
    <w:p w:rsidR="00822B52" w:rsidRDefault="00822B52" w:rsidP="00822B52">
      <w:pPr>
        <w:jc w:val="center"/>
      </w:pPr>
    </w:p>
    <w:p w:rsidR="00822B52" w:rsidRDefault="00822B52" w:rsidP="00822B52">
      <w:pPr>
        <w:jc w:val="center"/>
      </w:pPr>
    </w:p>
    <w:p w:rsidR="00822B52" w:rsidRDefault="00822B52" w:rsidP="00822B52">
      <w:pPr>
        <w:jc w:val="center"/>
        <w:rPr>
          <w:sz w:val="56"/>
          <w:szCs w:val="56"/>
        </w:rPr>
      </w:pPr>
      <w:r>
        <w:rPr>
          <w:sz w:val="56"/>
          <w:szCs w:val="56"/>
        </w:rPr>
        <w:t>Краткий курс лекций по</w:t>
      </w:r>
    </w:p>
    <w:p w:rsidR="00822B52" w:rsidRPr="003D6593" w:rsidRDefault="00822B52" w:rsidP="003D6593">
      <w:pPr>
        <w:rPr>
          <w:sz w:val="48"/>
          <w:szCs w:val="48"/>
          <w:lang w:val="en-US"/>
        </w:rPr>
      </w:pPr>
    </w:p>
    <w:p w:rsidR="00822B52" w:rsidRDefault="00822B52" w:rsidP="00822B52">
      <w:pPr>
        <w:jc w:val="center"/>
        <w:rPr>
          <w:sz w:val="48"/>
          <w:szCs w:val="48"/>
        </w:rPr>
      </w:pPr>
    </w:p>
    <w:p w:rsidR="00822B52" w:rsidRDefault="00822B52" w:rsidP="00822B52">
      <w:pPr>
        <w:jc w:val="center"/>
        <w:rPr>
          <w:sz w:val="96"/>
          <w:szCs w:val="96"/>
        </w:rPr>
      </w:pPr>
      <w:r>
        <w:rPr>
          <w:sz w:val="96"/>
          <w:szCs w:val="96"/>
        </w:rPr>
        <w:t>«Социально - экономической статистике»</w:t>
      </w:r>
    </w:p>
    <w:p w:rsidR="00822B52" w:rsidRDefault="00822B52" w:rsidP="00822B52">
      <w:pPr>
        <w:jc w:val="center"/>
        <w:rPr>
          <w:sz w:val="96"/>
          <w:szCs w:val="96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A021D5">
      <w:pPr>
        <w:rPr>
          <w:sz w:val="28"/>
          <w:szCs w:val="28"/>
          <w:lang w:val="en-US"/>
        </w:rPr>
      </w:pPr>
    </w:p>
    <w:p w:rsidR="003D6593" w:rsidRDefault="003D6593" w:rsidP="00A021D5">
      <w:pPr>
        <w:rPr>
          <w:sz w:val="28"/>
          <w:szCs w:val="28"/>
          <w:lang w:val="en-US"/>
        </w:rPr>
      </w:pPr>
    </w:p>
    <w:p w:rsidR="003D6593" w:rsidRPr="00A021D5" w:rsidRDefault="003D6593" w:rsidP="00A021D5">
      <w:pPr>
        <w:rPr>
          <w:sz w:val="28"/>
          <w:szCs w:val="28"/>
          <w:lang w:val="en-US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822B52">
      <w:pPr>
        <w:jc w:val="center"/>
        <w:rPr>
          <w:sz w:val="28"/>
          <w:szCs w:val="28"/>
        </w:rPr>
      </w:pPr>
    </w:p>
    <w:p w:rsidR="00822B52" w:rsidRDefault="00822B52" w:rsidP="00822B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 Г Л А В Л Е Н И Е</w:t>
      </w:r>
    </w:p>
    <w:p w:rsidR="00822B52" w:rsidRDefault="00822B52" w:rsidP="00822B52">
      <w:pPr>
        <w:jc w:val="center"/>
        <w:rPr>
          <w:b/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368"/>
        <w:gridCol w:w="6840"/>
        <w:gridCol w:w="1363"/>
      </w:tblGrid>
      <w:tr w:rsidR="00822B52">
        <w:tc>
          <w:tcPr>
            <w:tcW w:w="1368" w:type="dxa"/>
          </w:tcPr>
          <w:p w:rsidR="00822B52" w:rsidRDefault="00822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</w:t>
            </w:r>
          </w:p>
        </w:tc>
        <w:tc>
          <w:tcPr>
            <w:tcW w:w="6840" w:type="dxa"/>
          </w:tcPr>
          <w:p w:rsidR="00822B52" w:rsidRDefault="0084186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Система макроэкономических статистических показателей</w:t>
            </w:r>
          </w:p>
          <w:p w:rsidR="002F64CD" w:rsidRPr="002F64CD" w:rsidRDefault="002F64C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</w:tcPr>
          <w:p w:rsidR="00822B52" w:rsidRDefault="00841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22B52">
        <w:tc>
          <w:tcPr>
            <w:tcW w:w="1368" w:type="dxa"/>
          </w:tcPr>
          <w:p w:rsidR="00822B52" w:rsidRDefault="00822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</w:t>
            </w:r>
          </w:p>
        </w:tc>
        <w:tc>
          <w:tcPr>
            <w:tcW w:w="6840" w:type="dxa"/>
          </w:tcPr>
          <w:p w:rsidR="00822B52" w:rsidRDefault="0084186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Статистика национального богатства</w:t>
            </w:r>
          </w:p>
          <w:p w:rsidR="002F64CD" w:rsidRPr="002F64CD" w:rsidRDefault="002F64C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</w:tcPr>
          <w:p w:rsidR="00822B52" w:rsidRDefault="00841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22B52">
        <w:tc>
          <w:tcPr>
            <w:tcW w:w="1368" w:type="dxa"/>
          </w:tcPr>
          <w:p w:rsidR="00822B52" w:rsidRDefault="00822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</w:t>
            </w:r>
          </w:p>
        </w:tc>
        <w:tc>
          <w:tcPr>
            <w:tcW w:w="6840" w:type="dxa"/>
          </w:tcPr>
          <w:p w:rsidR="00822B52" w:rsidRDefault="0084186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Статистика основных фондов</w:t>
            </w:r>
          </w:p>
          <w:p w:rsidR="002F64CD" w:rsidRPr="002F64CD" w:rsidRDefault="002F64C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</w:tcPr>
          <w:p w:rsidR="00822B52" w:rsidRDefault="00841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22B52">
        <w:tc>
          <w:tcPr>
            <w:tcW w:w="1368" w:type="dxa"/>
          </w:tcPr>
          <w:p w:rsidR="00822B52" w:rsidRDefault="00822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</w:t>
            </w:r>
          </w:p>
        </w:tc>
        <w:tc>
          <w:tcPr>
            <w:tcW w:w="6840" w:type="dxa"/>
          </w:tcPr>
          <w:p w:rsidR="00822B52" w:rsidRDefault="00841861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Статистика оборотных фондов</w:t>
            </w:r>
          </w:p>
          <w:p w:rsidR="002F64CD" w:rsidRPr="002F64CD" w:rsidRDefault="002F64C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</w:tcPr>
          <w:p w:rsidR="00822B52" w:rsidRDefault="008418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22B52">
        <w:tc>
          <w:tcPr>
            <w:tcW w:w="1368" w:type="dxa"/>
          </w:tcPr>
          <w:p w:rsidR="00822B52" w:rsidRDefault="00822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</w:t>
            </w:r>
          </w:p>
        </w:tc>
        <w:tc>
          <w:tcPr>
            <w:tcW w:w="6840" w:type="dxa"/>
          </w:tcPr>
          <w:p w:rsidR="00822B52" w:rsidRDefault="00301D2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Статистика труда</w:t>
            </w:r>
          </w:p>
          <w:p w:rsidR="002F64CD" w:rsidRPr="002F64CD" w:rsidRDefault="002F64C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</w:tcPr>
          <w:p w:rsidR="00822B52" w:rsidRDefault="00301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822B52">
        <w:tc>
          <w:tcPr>
            <w:tcW w:w="1368" w:type="dxa"/>
          </w:tcPr>
          <w:p w:rsidR="00822B52" w:rsidRDefault="00822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</w:t>
            </w:r>
          </w:p>
        </w:tc>
        <w:tc>
          <w:tcPr>
            <w:tcW w:w="6840" w:type="dxa"/>
          </w:tcPr>
          <w:p w:rsidR="00822B52" w:rsidRDefault="009667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Статистика рабочей силы</w:t>
            </w:r>
          </w:p>
          <w:p w:rsidR="002F64CD" w:rsidRPr="002F64CD" w:rsidRDefault="002F64C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</w:tcPr>
          <w:p w:rsidR="00822B52" w:rsidRDefault="00966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22B52">
        <w:tc>
          <w:tcPr>
            <w:tcW w:w="1368" w:type="dxa"/>
          </w:tcPr>
          <w:p w:rsidR="00822B52" w:rsidRDefault="00822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7</w:t>
            </w:r>
          </w:p>
        </w:tc>
        <w:tc>
          <w:tcPr>
            <w:tcW w:w="6840" w:type="dxa"/>
          </w:tcPr>
          <w:p w:rsidR="00822B52" w:rsidRDefault="009667D3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Статистика населения и уровня его жизни</w:t>
            </w:r>
          </w:p>
          <w:p w:rsidR="002F64CD" w:rsidRPr="002F64CD" w:rsidRDefault="002F64C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</w:tcPr>
          <w:p w:rsidR="00822B52" w:rsidRDefault="009667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822B52">
        <w:tc>
          <w:tcPr>
            <w:tcW w:w="1368" w:type="dxa"/>
          </w:tcPr>
          <w:p w:rsidR="00822B52" w:rsidRDefault="00822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8</w:t>
            </w:r>
          </w:p>
        </w:tc>
        <w:tc>
          <w:tcPr>
            <w:tcW w:w="6840" w:type="dxa"/>
          </w:tcPr>
          <w:p w:rsidR="00822B52" w:rsidRDefault="00D637B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Статистика кредита</w:t>
            </w:r>
          </w:p>
          <w:p w:rsidR="002F64CD" w:rsidRPr="002F64CD" w:rsidRDefault="002F64C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</w:tcPr>
          <w:p w:rsidR="00822B52" w:rsidRDefault="00D63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822B52">
        <w:tc>
          <w:tcPr>
            <w:tcW w:w="1368" w:type="dxa"/>
          </w:tcPr>
          <w:p w:rsidR="00822B52" w:rsidRDefault="00822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9</w:t>
            </w:r>
          </w:p>
        </w:tc>
        <w:tc>
          <w:tcPr>
            <w:tcW w:w="6840" w:type="dxa"/>
          </w:tcPr>
          <w:p w:rsidR="00822B52" w:rsidRDefault="00D637B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Статистика страхования</w:t>
            </w:r>
          </w:p>
          <w:p w:rsidR="002F64CD" w:rsidRPr="002F64CD" w:rsidRDefault="002F64C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</w:tcPr>
          <w:p w:rsidR="00822B52" w:rsidRDefault="00D63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D637BD">
        <w:tc>
          <w:tcPr>
            <w:tcW w:w="1368" w:type="dxa"/>
          </w:tcPr>
          <w:p w:rsidR="00D637BD" w:rsidRDefault="00D637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10</w:t>
            </w:r>
          </w:p>
        </w:tc>
        <w:tc>
          <w:tcPr>
            <w:tcW w:w="6840" w:type="dxa"/>
          </w:tcPr>
          <w:p w:rsidR="00D637BD" w:rsidRDefault="00D637B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Статистика цен и инфляции</w:t>
            </w:r>
          </w:p>
          <w:p w:rsidR="002F64CD" w:rsidRPr="002F64CD" w:rsidRDefault="002F64C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363" w:type="dxa"/>
          </w:tcPr>
          <w:p w:rsidR="00D637BD" w:rsidRDefault="003D6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3D6593">
        <w:tc>
          <w:tcPr>
            <w:tcW w:w="1368" w:type="dxa"/>
          </w:tcPr>
          <w:p w:rsidR="003D6593" w:rsidRDefault="003D65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40" w:type="dxa"/>
          </w:tcPr>
          <w:p w:rsidR="003D6593" w:rsidRDefault="003D659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рекомендуемой литературы</w:t>
            </w:r>
          </w:p>
          <w:p w:rsidR="003D6593" w:rsidRPr="003D6593" w:rsidRDefault="003D659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3" w:type="dxa"/>
          </w:tcPr>
          <w:p w:rsidR="003D6593" w:rsidRDefault="003D6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</w:tbl>
    <w:p w:rsidR="00822B52" w:rsidRDefault="00822B52" w:rsidP="00822B52">
      <w:pPr>
        <w:jc w:val="center"/>
        <w:rPr>
          <w:b/>
          <w:sz w:val="40"/>
          <w:szCs w:val="40"/>
        </w:rPr>
      </w:pPr>
    </w:p>
    <w:p w:rsidR="002B353B" w:rsidRDefault="002B353B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Default="001A111A"/>
    <w:p w:rsidR="005A2AAD" w:rsidRDefault="005A2AAD"/>
    <w:p w:rsidR="005A2AAD" w:rsidRPr="005A2AAD" w:rsidRDefault="005A2AAD"/>
    <w:p w:rsidR="001A111A" w:rsidRDefault="001A111A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Default="001A111A">
      <w:pPr>
        <w:rPr>
          <w:lang w:val="en-US"/>
        </w:rPr>
      </w:pPr>
    </w:p>
    <w:p w:rsidR="001A111A" w:rsidRPr="006852FC" w:rsidRDefault="001A111A" w:rsidP="001A111A">
      <w:pPr>
        <w:jc w:val="center"/>
        <w:rPr>
          <w:b/>
          <w:sz w:val="40"/>
          <w:szCs w:val="40"/>
        </w:rPr>
      </w:pPr>
      <w:r w:rsidRPr="006852FC">
        <w:rPr>
          <w:b/>
          <w:sz w:val="40"/>
          <w:szCs w:val="40"/>
        </w:rPr>
        <w:t>Тема 1: Система макроэкономических статистических показателей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 системе национальных счетов макроэкономические показатели – это блок информации о производстве товаров и услуг, об образовании, распределении, перераспределении и использовании доходов, о национальном накоплении и международных связях. Они характеризуют функционирование экономики на макроуровне.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>Валовой выпуск (ВВ)</w:t>
      </w:r>
      <w:r w:rsidRPr="001A111A">
        <w:rPr>
          <w:sz w:val="28"/>
          <w:szCs w:val="28"/>
        </w:rPr>
        <w:t xml:space="preserve"> – это стоимость всех произведенных товаров и услуг, имеющих рыночный и нерыночный характер.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 Промежуточное потребление (ПП)</w:t>
      </w:r>
      <w:r w:rsidRPr="001A111A">
        <w:rPr>
          <w:sz w:val="28"/>
          <w:szCs w:val="28"/>
        </w:rPr>
        <w:t xml:space="preserve"> – элемент валового выпуска. Это стоимость продуктов и услуг, которые потребляются в течение текущего периода, с целью производства других товаров и услуг. Например, стоимость израсходованного в производстве сырья, материалов, топлива, энергии, инструментов; платежи за услуги рекламных агентств, юридических консультаций; платежи за аренду помещений, оборудования и др.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Амортизация в ПП не включается.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 ПП включаются косвенно измеряемые услуги финансового посредничества.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Валовая добавленная стоимость (ВДС) </w:t>
      </w:r>
      <w:r w:rsidRPr="001A111A">
        <w:rPr>
          <w:sz w:val="28"/>
          <w:szCs w:val="28"/>
        </w:rPr>
        <w:t xml:space="preserve">– исчисляется на уровне отраслей как разность между ВВ и ПП:      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ВДС</w:t>
      </w:r>
      <w:r w:rsidRPr="001A111A">
        <w:rPr>
          <w:sz w:val="28"/>
          <w:szCs w:val="28"/>
          <w:vertAlign w:val="subscript"/>
        </w:rPr>
        <w:t>(в основных ценах)</w:t>
      </w:r>
      <w:r w:rsidRPr="001A111A">
        <w:rPr>
          <w:sz w:val="28"/>
          <w:szCs w:val="28"/>
        </w:rPr>
        <w:t xml:space="preserve"> = ВВ – ПП,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ВДС</w:t>
      </w:r>
      <w:r w:rsidRPr="001A111A">
        <w:rPr>
          <w:sz w:val="28"/>
          <w:szCs w:val="28"/>
          <w:vertAlign w:val="subscript"/>
        </w:rPr>
        <w:t xml:space="preserve">( в рыночных ценах) </w:t>
      </w:r>
      <w:r w:rsidRPr="001A111A">
        <w:rPr>
          <w:sz w:val="28"/>
          <w:szCs w:val="28"/>
        </w:rPr>
        <w:t xml:space="preserve"> =  ВДС</w:t>
      </w:r>
      <w:r w:rsidRPr="001A111A">
        <w:rPr>
          <w:sz w:val="28"/>
          <w:szCs w:val="28"/>
          <w:vertAlign w:val="subscript"/>
        </w:rPr>
        <w:t xml:space="preserve">(в основных ценах) </w:t>
      </w:r>
      <w:r w:rsidRPr="001A111A">
        <w:rPr>
          <w:sz w:val="28"/>
          <w:szCs w:val="28"/>
        </w:rPr>
        <w:t>+ЧНПИ,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ЧНПИ – чистые налоги на продукты и импорт, ЧНПИ = НПИ – СПИ,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НПИ – налоги на продукты и импорт,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СПИ – субсидии на продукты и импорт.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 xml:space="preserve">Валовой внутренний продукт (ВВП) </w:t>
      </w:r>
      <w:r w:rsidRPr="001A111A">
        <w:rPr>
          <w:sz w:val="28"/>
          <w:szCs w:val="28"/>
        </w:rPr>
        <w:t>– занимает центральное место в данной системе и является основным экономическим индикатором в зарубежной и экономической статистике. ВВП может быть определен 3 методами: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i/>
          <w:sz w:val="28"/>
          <w:szCs w:val="28"/>
        </w:rPr>
        <w:t>1. Производственным</w:t>
      </w:r>
      <w:r w:rsidRPr="001A111A">
        <w:rPr>
          <w:sz w:val="28"/>
          <w:szCs w:val="28"/>
        </w:rPr>
        <w:t>, как сумма ВДС всех отраслей или секторов экономики: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ВВП = ΣВДС;</w:t>
      </w:r>
    </w:p>
    <w:p w:rsidR="001A111A" w:rsidRPr="001A111A" w:rsidRDefault="001A111A" w:rsidP="001A111A">
      <w:pPr>
        <w:jc w:val="both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2. Распределительным: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ВВП = ОТ + ЧНП</w:t>
      </w:r>
      <w:r w:rsidRPr="001A111A">
        <w:rPr>
          <w:sz w:val="28"/>
          <w:szCs w:val="28"/>
          <w:vertAlign w:val="subscript"/>
        </w:rPr>
        <w:t>р</w:t>
      </w:r>
      <w:r w:rsidRPr="001A111A">
        <w:rPr>
          <w:sz w:val="28"/>
          <w:szCs w:val="28"/>
        </w:rPr>
        <w:t>И + ВП + ВСД, где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ОТ – оплата труда,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ЧНП</w:t>
      </w:r>
      <w:r w:rsidRPr="001A111A">
        <w:rPr>
          <w:sz w:val="28"/>
          <w:szCs w:val="28"/>
          <w:vertAlign w:val="subscript"/>
        </w:rPr>
        <w:t>р</w:t>
      </w:r>
      <w:r w:rsidRPr="001A111A">
        <w:rPr>
          <w:sz w:val="28"/>
          <w:szCs w:val="28"/>
        </w:rPr>
        <w:t>И – чистые налоги на производство и импорт, ЧНПрИ = НПрИ – СПрИ,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НПрИ – налоги на производство и импорт,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СПрИ – субсидии на производство и импорт.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ВП – валовая прибыль,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ВСД – валовые смешанные доходы (доход мелких индивидуальных предпринимателей, от ЛПХ населения).</w:t>
      </w:r>
    </w:p>
    <w:p w:rsidR="001A111A" w:rsidRPr="001A111A" w:rsidRDefault="001A111A" w:rsidP="001A111A">
      <w:pPr>
        <w:jc w:val="both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3. Конечного использования: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sz w:val="28"/>
          <w:szCs w:val="28"/>
        </w:rPr>
        <w:t xml:space="preserve">ВВП = КП + ВН + (Э – И), 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>где  КП – конечное потребление. Складывается из расходов на конечное потребление домашних хозяйств, органов государственного управления, некоммерческих организаций, обслуживающих домашние хозяйства.</w:t>
      </w:r>
    </w:p>
    <w:p w:rsidR="001A111A" w:rsidRPr="001A111A" w:rsidRDefault="001A111A" w:rsidP="001A111A">
      <w:pPr>
        <w:tabs>
          <w:tab w:val="left" w:pos="5580"/>
        </w:tabs>
        <w:rPr>
          <w:sz w:val="28"/>
          <w:szCs w:val="28"/>
        </w:rPr>
      </w:pPr>
      <w:r w:rsidRPr="001A111A">
        <w:rPr>
          <w:sz w:val="28"/>
          <w:szCs w:val="28"/>
        </w:rPr>
        <w:t xml:space="preserve">ВН – валовое накопление. </w:t>
      </w:r>
    </w:p>
    <w:p w:rsidR="001A111A" w:rsidRPr="001A111A" w:rsidRDefault="001A111A" w:rsidP="001A111A">
      <w:pPr>
        <w:tabs>
          <w:tab w:val="left" w:pos="5580"/>
        </w:tabs>
        <w:rPr>
          <w:sz w:val="28"/>
          <w:szCs w:val="28"/>
        </w:rPr>
      </w:pPr>
      <w:r w:rsidRPr="001A111A">
        <w:rPr>
          <w:sz w:val="28"/>
          <w:szCs w:val="28"/>
        </w:rPr>
        <w:t>(Э – И) – внешнеторговое сальдо. Э – экспорт, И – импорт.</w:t>
      </w:r>
    </w:p>
    <w:p w:rsidR="001A111A" w:rsidRPr="001A111A" w:rsidRDefault="001A111A" w:rsidP="001A111A">
      <w:pPr>
        <w:tabs>
          <w:tab w:val="left" w:pos="5580"/>
        </w:tabs>
        <w:rPr>
          <w:b/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>Чистый внутренний продукт (ЧВП)</w:t>
      </w:r>
    </w:p>
    <w:p w:rsidR="001A111A" w:rsidRPr="001A111A" w:rsidRDefault="001A111A" w:rsidP="001A111A">
      <w:pPr>
        <w:tabs>
          <w:tab w:val="left" w:pos="5580"/>
        </w:tabs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ЧВП = ВВП – ПОК,</w:t>
      </w:r>
    </w:p>
    <w:p w:rsidR="001A111A" w:rsidRPr="001A111A" w:rsidRDefault="001A111A" w:rsidP="001A111A">
      <w:pPr>
        <w:tabs>
          <w:tab w:val="left" w:pos="5580"/>
        </w:tabs>
        <w:rPr>
          <w:sz w:val="28"/>
          <w:szCs w:val="28"/>
        </w:rPr>
      </w:pPr>
      <w:r w:rsidRPr="001A111A">
        <w:rPr>
          <w:sz w:val="28"/>
          <w:szCs w:val="28"/>
        </w:rPr>
        <w:t>где ПОК – потребление основного капитала.</w:t>
      </w:r>
    </w:p>
    <w:p w:rsidR="001A111A" w:rsidRPr="001A111A" w:rsidRDefault="001A111A" w:rsidP="001A111A">
      <w:pPr>
        <w:tabs>
          <w:tab w:val="left" w:pos="5580"/>
        </w:tabs>
        <w:jc w:val="both"/>
        <w:rPr>
          <w:b/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 xml:space="preserve">Валовой национальный доход (ВНД) </w:t>
      </w:r>
    </w:p>
    <w:p w:rsidR="001A111A" w:rsidRPr="001A111A" w:rsidRDefault="001A111A" w:rsidP="001A111A">
      <w:pPr>
        <w:tabs>
          <w:tab w:val="left" w:pos="5580"/>
        </w:tabs>
        <w:jc w:val="center"/>
        <w:rPr>
          <w:sz w:val="28"/>
          <w:szCs w:val="28"/>
        </w:rPr>
      </w:pPr>
      <w:r w:rsidRPr="001A111A">
        <w:rPr>
          <w:sz w:val="28"/>
          <w:szCs w:val="28"/>
        </w:rPr>
        <w:t xml:space="preserve">ВНД = ВВП + СПД, </w:t>
      </w:r>
    </w:p>
    <w:p w:rsidR="001A111A" w:rsidRPr="001A111A" w:rsidRDefault="001A111A" w:rsidP="001A111A">
      <w:pPr>
        <w:tabs>
          <w:tab w:val="left" w:pos="5580"/>
        </w:tabs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СПД – сальдо первичных доходов полученных резидентами данной страны из-за границы.</w:t>
      </w:r>
    </w:p>
    <w:p w:rsidR="001A111A" w:rsidRPr="001A111A" w:rsidRDefault="001A111A" w:rsidP="001A111A">
      <w:pPr>
        <w:tabs>
          <w:tab w:val="left" w:pos="5580"/>
        </w:tabs>
        <w:jc w:val="both"/>
        <w:rPr>
          <w:b/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>Чистый национальный доход (ЧНД)</w:t>
      </w:r>
    </w:p>
    <w:p w:rsidR="001A111A" w:rsidRPr="001A111A" w:rsidRDefault="001A111A" w:rsidP="001A111A">
      <w:pPr>
        <w:tabs>
          <w:tab w:val="left" w:pos="5580"/>
        </w:tabs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ЧНД = ВНД – ПОК</w:t>
      </w:r>
    </w:p>
    <w:p w:rsidR="001A111A" w:rsidRPr="001A111A" w:rsidRDefault="001A111A" w:rsidP="001A111A">
      <w:pPr>
        <w:tabs>
          <w:tab w:val="left" w:pos="5580"/>
        </w:tabs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       Валовой национальный располагаемый доход (ВНРД) </w:t>
      </w:r>
    </w:p>
    <w:p w:rsidR="001A111A" w:rsidRPr="001A111A" w:rsidRDefault="001A111A" w:rsidP="001A111A">
      <w:pPr>
        <w:tabs>
          <w:tab w:val="left" w:pos="5580"/>
        </w:tabs>
        <w:jc w:val="center"/>
        <w:rPr>
          <w:sz w:val="28"/>
          <w:szCs w:val="28"/>
        </w:rPr>
      </w:pPr>
      <w:r w:rsidRPr="001A111A">
        <w:rPr>
          <w:sz w:val="28"/>
          <w:szCs w:val="28"/>
        </w:rPr>
        <w:t xml:space="preserve">ВНРД = ВНД + </w:t>
      </w:r>
      <w:r w:rsidRPr="001A111A">
        <w:rPr>
          <w:sz w:val="28"/>
          <w:szCs w:val="28"/>
          <w:lang w:val="en-US"/>
        </w:rPr>
        <w:t>C</w:t>
      </w:r>
      <w:r w:rsidRPr="001A111A">
        <w:rPr>
          <w:sz w:val="28"/>
          <w:szCs w:val="28"/>
        </w:rPr>
        <w:t xml:space="preserve">ТТ, </w:t>
      </w:r>
    </w:p>
    <w:p w:rsidR="001A111A" w:rsidRPr="001A111A" w:rsidRDefault="001A111A" w:rsidP="001A111A">
      <w:pPr>
        <w:tabs>
          <w:tab w:val="left" w:pos="5580"/>
        </w:tabs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СТТ – сальдо текущих трансфертов из – за границы. Текущие трансферты из – за границы – дарения, пожертвования, гуманитарная помощь и др.</w:t>
      </w:r>
    </w:p>
    <w:p w:rsidR="001A111A" w:rsidRPr="001A111A" w:rsidRDefault="001A111A" w:rsidP="001A111A">
      <w:pPr>
        <w:tabs>
          <w:tab w:val="left" w:pos="5580"/>
        </w:tabs>
        <w:jc w:val="both"/>
        <w:rPr>
          <w:b/>
          <w:sz w:val="28"/>
          <w:szCs w:val="28"/>
        </w:rPr>
      </w:pPr>
      <w:r w:rsidRPr="001A111A">
        <w:rPr>
          <w:sz w:val="28"/>
          <w:szCs w:val="28"/>
        </w:rPr>
        <w:t xml:space="preserve">      </w:t>
      </w:r>
      <w:r w:rsidRPr="001A111A">
        <w:rPr>
          <w:b/>
          <w:sz w:val="28"/>
          <w:szCs w:val="28"/>
        </w:rPr>
        <w:t xml:space="preserve">Чистый национальный располагаемый доход (ЧНРД) </w:t>
      </w:r>
    </w:p>
    <w:p w:rsidR="001A111A" w:rsidRPr="001A111A" w:rsidRDefault="001A111A" w:rsidP="001A111A">
      <w:pPr>
        <w:tabs>
          <w:tab w:val="left" w:pos="5580"/>
        </w:tabs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ЧНРД = ВНРД – ПОК</w:t>
      </w:r>
    </w:p>
    <w:p w:rsidR="001A111A" w:rsidRPr="001A111A" w:rsidRDefault="001A111A" w:rsidP="001A111A">
      <w:pPr>
        <w:tabs>
          <w:tab w:val="left" w:pos="5580"/>
        </w:tabs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       Валовое национальное сбережение (ВНС) </w:t>
      </w:r>
    </w:p>
    <w:p w:rsidR="001A111A" w:rsidRPr="001A111A" w:rsidRDefault="001A111A" w:rsidP="001A111A">
      <w:pPr>
        <w:tabs>
          <w:tab w:val="left" w:pos="5580"/>
        </w:tabs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ВНС = ВНРД – КП</w:t>
      </w:r>
    </w:p>
    <w:p w:rsidR="001A111A" w:rsidRPr="001A111A" w:rsidRDefault="001A111A" w:rsidP="001A111A">
      <w:pPr>
        <w:tabs>
          <w:tab w:val="left" w:pos="5580"/>
        </w:tabs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       Чистое национальное сбережение (ЧНС)</w:t>
      </w:r>
    </w:p>
    <w:p w:rsidR="001A111A" w:rsidRPr="001A111A" w:rsidRDefault="001A111A" w:rsidP="001A111A">
      <w:pPr>
        <w:tabs>
          <w:tab w:val="left" w:pos="5580"/>
        </w:tabs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ЧНС = ВНС – ПОК</w:t>
      </w:r>
    </w:p>
    <w:p w:rsidR="001A111A" w:rsidRPr="001A111A" w:rsidRDefault="001A111A" w:rsidP="001A111A">
      <w:pPr>
        <w:tabs>
          <w:tab w:val="left" w:pos="5580"/>
        </w:tabs>
        <w:jc w:val="both"/>
        <w:rPr>
          <w:b/>
          <w:sz w:val="28"/>
          <w:szCs w:val="28"/>
        </w:rPr>
      </w:pPr>
      <w:r w:rsidRPr="001A111A">
        <w:rPr>
          <w:sz w:val="28"/>
          <w:szCs w:val="28"/>
        </w:rPr>
        <w:t xml:space="preserve"> </w:t>
      </w:r>
      <w:r w:rsidRPr="001A111A">
        <w:rPr>
          <w:b/>
          <w:sz w:val="28"/>
          <w:szCs w:val="28"/>
        </w:rPr>
        <w:t xml:space="preserve">       Источник финансирования инвестиций (ИФИ)</w:t>
      </w:r>
    </w:p>
    <w:p w:rsidR="001A111A" w:rsidRPr="001A111A" w:rsidRDefault="001A111A" w:rsidP="001A111A">
      <w:pPr>
        <w:tabs>
          <w:tab w:val="left" w:pos="5580"/>
        </w:tabs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ИФИ = ВНС + СКТ</w:t>
      </w:r>
    </w:p>
    <w:p w:rsidR="001A111A" w:rsidRPr="001A111A" w:rsidRDefault="001A111A" w:rsidP="001A111A">
      <w:pPr>
        <w:tabs>
          <w:tab w:val="left" w:pos="5580"/>
        </w:tabs>
        <w:jc w:val="both"/>
        <w:rPr>
          <w:sz w:val="28"/>
          <w:szCs w:val="28"/>
        </w:rPr>
      </w:pPr>
      <w:r w:rsidRPr="001A111A">
        <w:rPr>
          <w:sz w:val="28"/>
          <w:szCs w:val="28"/>
        </w:rPr>
        <w:t>СКТ – сальдо капитальных трансфертов из-за границы. Капитальные трансферты – возмещение государством убытков, связанных со стихийными бедствиями, экономическая помощь, безвозмездные ассигнования.</w:t>
      </w:r>
    </w:p>
    <w:p w:rsidR="001A111A" w:rsidRPr="001A111A" w:rsidRDefault="001A111A" w:rsidP="001A111A">
      <w:pPr>
        <w:tabs>
          <w:tab w:val="left" w:pos="5580"/>
        </w:tabs>
        <w:jc w:val="both"/>
        <w:rPr>
          <w:sz w:val="28"/>
          <w:szCs w:val="28"/>
        </w:rPr>
      </w:pPr>
    </w:p>
    <w:p w:rsidR="001A111A" w:rsidRPr="006852FC" w:rsidRDefault="001A111A" w:rsidP="001A111A">
      <w:pPr>
        <w:jc w:val="center"/>
        <w:rPr>
          <w:b/>
          <w:sz w:val="40"/>
          <w:szCs w:val="40"/>
        </w:rPr>
      </w:pPr>
      <w:r w:rsidRPr="006852FC">
        <w:rPr>
          <w:b/>
          <w:sz w:val="40"/>
          <w:szCs w:val="40"/>
        </w:rPr>
        <w:t>Тема 2: Статистика национального богатства</w:t>
      </w:r>
    </w:p>
    <w:p w:rsidR="001A111A" w:rsidRPr="001A111A" w:rsidRDefault="001A111A" w:rsidP="001A111A">
      <w:pPr>
        <w:rPr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Все компоненты национального богатства являются экономическими активами. Понятие «экономические активы» предполагает: 1) наличие права собственности на эти активы; 2) предполагает способность обеспечивать своим собственникам определенные выгоды, 3) Наличие принципиальной возможности продажи другим институциональным единицам.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Состав национального богатства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smartTag w:uri="urn:schemas-microsoft-com:office:smarttags" w:element="place">
        <w:r w:rsidRPr="001A111A">
          <w:rPr>
            <w:b/>
            <w:sz w:val="28"/>
            <w:szCs w:val="28"/>
            <w:lang w:val="en-US"/>
          </w:rPr>
          <w:t>I</w:t>
        </w:r>
        <w:r w:rsidRPr="001A111A">
          <w:rPr>
            <w:b/>
            <w:sz w:val="28"/>
            <w:szCs w:val="28"/>
          </w:rPr>
          <w:t>.</w:t>
        </w:r>
      </w:smartTag>
      <w:r w:rsidRPr="001A111A">
        <w:rPr>
          <w:b/>
          <w:sz w:val="28"/>
          <w:szCs w:val="28"/>
        </w:rPr>
        <w:t xml:space="preserve"> Нефинансовые активы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 xml:space="preserve">   </w:t>
      </w:r>
      <w:r w:rsidRPr="001A111A">
        <w:rPr>
          <w:i/>
          <w:sz w:val="28"/>
          <w:szCs w:val="28"/>
          <w:lang w:val="en-US"/>
        </w:rPr>
        <w:t>I</w:t>
      </w:r>
      <w:r w:rsidRPr="001A111A">
        <w:rPr>
          <w:i/>
          <w:sz w:val="28"/>
          <w:szCs w:val="28"/>
        </w:rPr>
        <w:t>.1 Произведенные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>.1.1 Основные фонды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  А) материальные (здания, сооружения, машины, оборудование и др.),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  Б) нематериальные (программные продукты, оригинальные произведения искусства, затраты на разведку полезных ископаемых)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>.1.2 Оборотные фонды (сырье, материалы, топливо и др.),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>.1.3 Ценности;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sz w:val="28"/>
          <w:szCs w:val="28"/>
        </w:rPr>
        <w:t xml:space="preserve">   </w:t>
      </w:r>
      <w:r w:rsidRPr="001A111A">
        <w:rPr>
          <w:i/>
          <w:sz w:val="28"/>
          <w:szCs w:val="28"/>
          <w:lang w:val="en-US"/>
        </w:rPr>
        <w:t>I</w:t>
      </w:r>
      <w:r w:rsidRPr="001A111A">
        <w:rPr>
          <w:i/>
          <w:sz w:val="28"/>
          <w:szCs w:val="28"/>
        </w:rPr>
        <w:t>.2 Непроизведенные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>.2.1 Материальные (природные ресурсы: земля, богатство недр, леса, водные ресурсы и др.),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>.2.2 Нематериальные (патенты, авторские права, лицензии, гудвилл, договоры об аренде и др.),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  <w:lang w:val="en-US"/>
        </w:rPr>
        <w:t>II</w:t>
      </w:r>
      <w:r w:rsidRPr="001A111A">
        <w:rPr>
          <w:b/>
          <w:sz w:val="28"/>
          <w:szCs w:val="28"/>
        </w:rPr>
        <w:t>. Финансовые активы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</w:t>
      </w:r>
      <w:r w:rsidRPr="001A111A">
        <w:rPr>
          <w:sz w:val="28"/>
          <w:szCs w:val="28"/>
          <w:lang w:val="en-US"/>
        </w:rPr>
        <w:t>II</w:t>
      </w:r>
      <w:r w:rsidRPr="001A111A">
        <w:rPr>
          <w:sz w:val="28"/>
          <w:szCs w:val="28"/>
        </w:rPr>
        <w:t>.1 Монетарное золото и специальные права заимствования,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</w:t>
      </w:r>
      <w:r w:rsidRPr="001A111A">
        <w:rPr>
          <w:sz w:val="28"/>
          <w:szCs w:val="28"/>
        </w:rPr>
        <w:t xml:space="preserve"> </w:t>
      </w:r>
      <w:r w:rsidRPr="001A111A">
        <w:rPr>
          <w:sz w:val="28"/>
          <w:szCs w:val="28"/>
          <w:lang w:val="en-US"/>
        </w:rPr>
        <w:t>II</w:t>
      </w:r>
      <w:r w:rsidRPr="001A111A">
        <w:rPr>
          <w:sz w:val="28"/>
          <w:szCs w:val="28"/>
        </w:rPr>
        <w:t>.2 Валюта и депозиты,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</w:t>
      </w:r>
      <w:r w:rsidRPr="001A111A">
        <w:rPr>
          <w:sz w:val="28"/>
          <w:szCs w:val="28"/>
          <w:lang w:val="en-US"/>
        </w:rPr>
        <w:t>II</w:t>
      </w:r>
      <w:r w:rsidRPr="001A111A">
        <w:rPr>
          <w:sz w:val="28"/>
          <w:szCs w:val="28"/>
        </w:rPr>
        <w:t>.3 Ценные бумаги (кроме акций),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</w:t>
      </w:r>
      <w:r w:rsidRPr="001A111A">
        <w:rPr>
          <w:sz w:val="28"/>
          <w:szCs w:val="28"/>
          <w:lang w:val="en-US"/>
        </w:rPr>
        <w:t>II</w:t>
      </w:r>
      <w:r w:rsidRPr="001A111A">
        <w:rPr>
          <w:sz w:val="28"/>
          <w:szCs w:val="28"/>
        </w:rPr>
        <w:t>.4 Акции и прочие виды акционерного капитала, займы и др.,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</w:t>
      </w:r>
      <w:r w:rsidRPr="001A111A">
        <w:rPr>
          <w:sz w:val="28"/>
          <w:szCs w:val="28"/>
          <w:lang w:val="en-US"/>
        </w:rPr>
        <w:t>II</w:t>
      </w:r>
      <w:r w:rsidRPr="001A111A">
        <w:rPr>
          <w:sz w:val="28"/>
          <w:szCs w:val="28"/>
        </w:rPr>
        <w:t>.5 Страховые и технические резервы,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</w:t>
      </w:r>
      <w:r w:rsidRPr="001A111A">
        <w:rPr>
          <w:sz w:val="28"/>
          <w:szCs w:val="28"/>
          <w:lang w:val="en-US"/>
        </w:rPr>
        <w:t>II</w:t>
      </w:r>
      <w:r w:rsidRPr="001A111A">
        <w:rPr>
          <w:sz w:val="28"/>
          <w:szCs w:val="28"/>
        </w:rPr>
        <w:t>.6 Прочие счета должников и кредиторов.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1: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Имеются следующие данные об элементах экономических активов, включенных в национальное богатство, млн. руб.: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768"/>
        <w:gridCol w:w="2803"/>
      </w:tblGrid>
      <w:tr w:rsidR="001A111A" w:rsidRPr="001A111A">
        <w:tc>
          <w:tcPr>
            <w:tcW w:w="6768" w:type="dxa"/>
          </w:tcPr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-Основные фонды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-Материальные оборотные средства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-ценности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-Затраты на геологоразведку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-Средства программного обеспечения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-Оригиналы художественных и литературных произведений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-Земля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-Полезные ископаемые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-Лицензии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-Монетарное золото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-Специальные права заимствования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-Денежная наличность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-Депозиты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-Акции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-Займы</w:t>
            </w:r>
          </w:p>
          <w:p w:rsidR="001A111A" w:rsidRPr="001A111A" w:rsidRDefault="001A111A" w:rsidP="001A111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03" w:type="dxa"/>
          </w:tcPr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550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120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980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36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54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2270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4980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6250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220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4730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700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1540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264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1900</w:t>
            </w:r>
          </w:p>
          <w:p w:rsidR="001A111A" w:rsidRPr="001A111A" w:rsidRDefault="001A111A" w:rsidP="001A111A">
            <w:pPr>
              <w:jc w:val="both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150</w:t>
            </w:r>
          </w:p>
        </w:tc>
      </w:tr>
    </w:tbl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Определите: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1. Финансовые активы (ФА),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2. Нефинансовые активы (НА),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3.Общий объем национального богатства (НБ) и долю в нем финансовых и нефинансовых активов,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4. Структуру нефинансовых активов, выделив произведенные активы и непроизведенные активы.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Решение: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1. ФА = 4730 + 700 + 1540 + 264 + 1900 + 150 = 9284 млн. руб.,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2. НА = 550 + 120 + 980 + 36 + 54 + 2270 + 4980 + 6250 + 220 = 15460 млн. руб.,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3. НБ = 9284 + 15460 = 24740 млн. руб.,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Доля финансовых активов   9284 : 24740 ∙ 100 = 38%,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Доля нефинансовых активов 15460 : 24740 ∙ 100 = 62%,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4. Нефинансовые произведенные активы   550 + 120 + 980 + 36 + 54 + 2270 = 4010 млн. руб.,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Нефинансовые непроизведенные активы 4980 + 6250 + 220 = 11450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В структуре НА доля произведенных активов составляет 4010 : 15460 ∙ 100 = 26%,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доля непроизведенных активов   11450 : 15460 ∙ 100 = 74%.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6852FC" w:rsidRDefault="001A111A" w:rsidP="001A111A">
      <w:pPr>
        <w:jc w:val="center"/>
        <w:rPr>
          <w:b/>
          <w:sz w:val="40"/>
          <w:szCs w:val="40"/>
        </w:rPr>
      </w:pPr>
      <w:r w:rsidRPr="006852FC">
        <w:rPr>
          <w:b/>
          <w:sz w:val="40"/>
          <w:szCs w:val="40"/>
        </w:rPr>
        <w:t xml:space="preserve">Тема 3: Статистика основных фондов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Основные фонды</w:t>
      </w:r>
      <w:r w:rsidRPr="001A111A">
        <w:rPr>
          <w:sz w:val="28"/>
          <w:szCs w:val="28"/>
        </w:rPr>
        <w:t xml:space="preserve"> – часть национального имущества, созданная общественным трудом, которая длительное время неоднократно или постоянно в неизменной натурально – вещественной форме используется в процессе производства, постоянно изнашивается, постепенно перенося свою стоимость (частями) на создаваемые продукты и услуги.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 результате износа возникает необходимость замены основных фондов. Для этого в течение срока полезного использования объектов основных фондов, затраты предприятия, которые связаны с их приобретением или содержанием должны быть возмещены и накоплены денежные средства для осуществления замены основных фондов. Это достигается путем включения в себестоимость продукции части стоимости действующих основных фондов в виде амортизационных отчислений.</w:t>
      </w:r>
    </w:p>
    <w:p w:rsidR="001A111A" w:rsidRPr="001A111A" w:rsidRDefault="001A111A" w:rsidP="001A111A">
      <w:pPr>
        <w:jc w:val="both"/>
        <w:rPr>
          <w:b/>
          <w:i/>
          <w:sz w:val="28"/>
          <w:szCs w:val="28"/>
        </w:rPr>
      </w:pPr>
      <w:r w:rsidRPr="001A111A">
        <w:rPr>
          <w:b/>
          <w:sz w:val="28"/>
          <w:szCs w:val="28"/>
        </w:rPr>
        <w:t xml:space="preserve">      </w:t>
      </w:r>
      <w:r w:rsidRPr="001A111A">
        <w:rPr>
          <w:b/>
          <w:i/>
          <w:sz w:val="28"/>
          <w:szCs w:val="28"/>
        </w:rPr>
        <w:t>В России принято 4 метода начисления амортизации:</w:t>
      </w:r>
    </w:p>
    <w:p w:rsidR="001A111A" w:rsidRPr="006852FC" w:rsidRDefault="001A111A" w:rsidP="001A111A">
      <w:pPr>
        <w:jc w:val="both"/>
        <w:rPr>
          <w:i/>
          <w:sz w:val="28"/>
          <w:szCs w:val="28"/>
        </w:rPr>
      </w:pPr>
      <w:r w:rsidRPr="006852FC">
        <w:rPr>
          <w:sz w:val="28"/>
          <w:szCs w:val="28"/>
        </w:rPr>
        <w:t xml:space="preserve">1). </w:t>
      </w:r>
      <w:r w:rsidRPr="006852FC">
        <w:rPr>
          <w:i/>
          <w:sz w:val="28"/>
          <w:szCs w:val="28"/>
        </w:rPr>
        <w:t>Линейный.</w:t>
      </w:r>
    </w:p>
    <w:p w:rsidR="001A111A" w:rsidRPr="006852FC" w:rsidRDefault="001A111A" w:rsidP="001A111A">
      <w:pPr>
        <w:jc w:val="both"/>
        <w:rPr>
          <w:sz w:val="28"/>
          <w:szCs w:val="28"/>
        </w:rPr>
      </w:pPr>
      <w:r w:rsidRPr="006852FC">
        <w:rPr>
          <w:position w:val="-28"/>
          <w:sz w:val="28"/>
          <w:szCs w:val="28"/>
        </w:rPr>
        <w:object w:dxaOrig="72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33pt" o:ole="">
            <v:imagedata r:id="rId7" o:title=""/>
          </v:shape>
          <o:OLEObject Type="Embed" ProgID="Equation.3" ShapeID="_x0000_i1025" DrawAspect="Content" ObjectID="_1459260040" r:id="rId8"/>
        </w:object>
      </w:r>
    </w:p>
    <w:p w:rsidR="001A111A" w:rsidRPr="006852FC" w:rsidRDefault="001A111A" w:rsidP="001A111A">
      <w:pPr>
        <w:jc w:val="both"/>
        <w:rPr>
          <w:sz w:val="28"/>
          <w:szCs w:val="28"/>
        </w:rPr>
      </w:pPr>
      <w:r w:rsidRPr="006852FC">
        <w:rPr>
          <w:position w:val="-26"/>
          <w:sz w:val="28"/>
          <w:szCs w:val="28"/>
        </w:rPr>
        <w:object w:dxaOrig="8620" w:dyaOrig="639">
          <v:shape id="_x0000_i1026" type="#_x0000_t75" style="width:431.25pt;height:32.25pt" o:ole="">
            <v:imagedata r:id="rId9" o:title=""/>
          </v:shape>
          <o:OLEObject Type="Embed" ProgID="Equation.3" ShapeID="_x0000_i1026" DrawAspect="Content" ObjectID="_1459260041" r:id="rId10"/>
        </w:object>
      </w:r>
    </w:p>
    <w:p w:rsidR="001A111A" w:rsidRPr="006852FC" w:rsidRDefault="001A111A" w:rsidP="001A111A">
      <w:pPr>
        <w:jc w:val="both"/>
        <w:rPr>
          <w:sz w:val="28"/>
          <w:szCs w:val="28"/>
        </w:rPr>
      </w:pPr>
      <w:r w:rsidRPr="006852FC">
        <w:rPr>
          <w:i/>
          <w:sz w:val="28"/>
          <w:szCs w:val="28"/>
        </w:rPr>
        <w:t>Например,</w:t>
      </w:r>
      <w:r w:rsidRPr="006852FC">
        <w:rPr>
          <w:sz w:val="28"/>
          <w:szCs w:val="28"/>
        </w:rPr>
        <w:t xml:space="preserve"> первоначальная стоимость объекта 50 тыс. руб., срок его полезного использования 10 лет: </w:t>
      </w:r>
    </w:p>
    <w:p w:rsidR="001A111A" w:rsidRPr="006852FC" w:rsidRDefault="001A111A" w:rsidP="001A111A">
      <w:pPr>
        <w:jc w:val="both"/>
        <w:rPr>
          <w:sz w:val="28"/>
          <w:szCs w:val="28"/>
        </w:rPr>
      </w:pPr>
      <w:r w:rsidRPr="006852FC">
        <w:rPr>
          <w:position w:val="-58"/>
          <w:sz w:val="28"/>
          <w:szCs w:val="28"/>
        </w:rPr>
        <w:object w:dxaOrig="4980" w:dyaOrig="1280">
          <v:shape id="_x0000_i1027" type="#_x0000_t75" style="width:249pt;height:63.75pt" o:ole="">
            <v:imagedata r:id="rId11" o:title=""/>
          </v:shape>
          <o:OLEObject Type="Embed" ProgID="Equation.3" ShapeID="_x0000_i1027" DrawAspect="Content" ObjectID="_1459260042" r:id="rId1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Тоесть ежегодно в течение 10 лет на себестоимость продукции (работ, услуг) в качестве амортизационных отчислений будет относиться 5000 руб.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sz w:val="28"/>
          <w:szCs w:val="28"/>
        </w:rPr>
        <w:t xml:space="preserve">2). </w:t>
      </w:r>
      <w:r w:rsidRPr="001A111A">
        <w:rPr>
          <w:i/>
          <w:sz w:val="28"/>
          <w:szCs w:val="28"/>
        </w:rPr>
        <w:t>Способ уменьшаемого остатка.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Отличается от линейного тем, что: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при расчете годовой суммы амортизационных отчислений, за основу берется не полная, а остаточная  стоимость объекта на начало года;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к рассчитанной исходя из срока полезного использования норме амортизационных отчислений применяется коэффициент ускорения (не &gt; 2).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sz w:val="28"/>
          <w:szCs w:val="28"/>
        </w:rPr>
        <w:t>Например,</w:t>
      </w:r>
      <w:r w:rsidRPr="001A111A">
        <w:rPr>
          <w:sz w:val="28"/>
          <w:szCs w:val="28"/>
        </w:rPr>
        <w:t xml:space="preserve"> первоначальная стоимость объекта 50 тыс. руб., срок его полезного использования 10 лет, коэффициент ускорения 2.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</w:t>
      </w:r>
      <w:r w:rsidRPr="001A111A">
        <w:rPr>
          <w:position w:val="-24"/>
          <w:sz w:val="28"/>
          <w:szCs w:val="28"/>
        </w:rPr>
        <w:object w:dxaOrig="5260" w:dyaOrig="620">
          <v:shape id="_x0000_i1028" type="#_x0000_t75" style="width:263.25pt;height:30.75pt" o:ole="">
            <v:imagedata r:id="rId13" o:title=""/>
          </v:shape>
          <o:OLEObject Type="Embed" ProgID="Equation.3" ShapeID="_x0000_i1028" DrawAspect="Content" ObjectID="_1459260043" r:id="rId14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В первый год эксплуатации (когда остаточная стоимость равна первоначальной) годовая сумма амортизационных отчислений составит 50000 ∙ 0,2 = 10000 руб.,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В начале второго года расчет исходя из остаточной стоимости: (50000-10000) ∙ 0,2 = 8000 руб.,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В третьем году: (40000 – 8000) ∙ 0,2 = 6400 руб. и т д.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sz w:val="28"/>
          <w:szCs w:val="28"/>
        </w:rPr>
        <w:t xml:space="preserve">3). </w:t>
      </w:r>
      <w:r w:rsidRPr="001A111A">
        <w:rPr>
          <w:i/>
          <w:sz w:val="28"/>
          <w:szCs w:val="28"/>
        </w:rPr>
        <w:t>Способ списания стоимости по сумме числа лет полезного использования.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Под суммой чисел лет срока полезного использования понимается накопленная сумма значений этого срока (при сроке полезного использования 10 лет, накопленная сумма составит 1+2+3+4+5+6+7+8+9+10=55).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Годовая сумма амортизационных отчислений = число лет оставшихся до конца срока полезного использования объекта / сумма чисел лет срока полезного использования.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 xml:space="preserve">Например, </w:t>
      </w:r>
      <w:r w:rsidRPr="001A111A">
        <w:rPr>
          <w:sz w:val="28"/>
          <w:szCs w:val="28"/>
        </w:rPr>
        <w:t xml:space="preserve">Первоначальная стоимость объекта 50 тыс. руб., срок его полезного использования 10 лет: 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>Годовая сумма амортизации составит: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1 год </w:t>
      </w:r>
      <w:r w:rsidRPr="001A111A">
        <w:rPr>
          <w:position w:val="-24"/>
          <w:sz w:val="28"/>
          <w:szCs w:val="28"/>
        </w:rPr>
        <w:object w:dxaOrig="1780" w:dyaOrig="620">
          <v:shape id="_x0000_i1029" type="#_x0000_t75" style="width:89.25pt;height:30.75pt" o:ole="">
            <v:imagedata r:id="rId15" o:title=""/>
          </v:shape>
          <o:OLEObject Type="Embed" ProgID="Equation.3" ShapeID="_x0000_i1029" DrawAspect="Content" ObjectID="_1459260044" r:id="rId16"/>
        </w:object>
      </w:r>
      <w:r w:rsidRPr="001A111A">
        <w:rPr>
          <w:sz w:val="28"/>
          <w:szCs w:val="28"/>
        </w:rPr>
        <w:t xml:space="preserve"> руб.,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2 год </w:t>
      </w:r>
      <w:r w:rsidRPr="001A111A">
        <w:rPr>
          <w:position w:val="-24"/>
          <w:sz w:val="28"/>
          <w:szCs w:val="28"/>
        </w:rPr>
        <w:object w:dxaOrig="1800" w:dyaOrig="620">
          <v:shape id="_x0000_i1030" type="#_x0000_t75" style="width:90pt;height:30.75pt" o:ole="">
            <v:imagedata r:id="rId17" o:title=""/>
          </v:shape>
          <o:OLEObject Type="Embed" ProgID="Equation.3" ShapeID="_x0000_i1030" DrawAspect="Content" ObjectID="_1459260045" r:id="rId18"/>
        </w:object>
      </w:r>
      <w:r w:rsidRPr="001A111A">
        <w:rPr>
          <w:sz w:val="28"/>
          <w:szCs w:val="28"/>
        </w:rPr>
        <w:t xml:space="preserve"> руб.,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3 год </w:t>
      </w:r>
      <w:r w:rsidRPr="001A111A">
        <w:rPr>
          <w:position w:val="-24"/>
          <w:sz w:val="28"/>
          <w:szCs w:val="28"/>
        </w:rPr>
        <w:object w:dxaOrig="1800" w:dyaOrig="620">
          <v:shape id="_x0000_i1031" type="#_x0000_t75" style="width:90pt;height:30.75pt" o:ole="">
            <v:imagedata r:id="rId19" o:title=""/>
          </v:shape>
          <o:OLEObject Type="Embed" ProgID="Equation.3" ShapeID="_x0000_i1031" DrawAspect="Content" ObjectID="_1459260046" r:id="rId20"/>
        </w:object>
      </w:r>
      <w:r w:rsidRPr="001A111A">
        <w:rPr>
          <w:sz w:val="28"/>
          <w:szCs w:val="28"/>
        </w:rPr>
        <w:t xml:space="preserve"> руб. и т д.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4). </w:t>
      </w:r>
      <w:r w:rsidRPr="001A111A">
        <w:rPr>
          <w:i/>
          <w:sz w:val="28"/>
          <w:szCs w:val="28"/>
        </w:rPr>
        <w:t>Способ списания стоимости пропорционально объему работ или выпуску продукции.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Для расчета суммы амортизационных отчислений используются натуральные показатели объема продукции в отчетном периоде и предполагаемого объема выпуска продукции за весь срок полезного использования объекта.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sz w:val="28"/>
          <w:szCs w:val="28"/>
        </w:rPr>
        <w:t>Например,</w:t>
      </w:r>
      <w:r w:rsidRPr="001A111A">
        <w:rPr>
          <w:sz w:val="28"/>
          <w:szCs w:val="28"/>
        </w:rPr>
        <w:t xml:space="preserve">  Стоимость оборудования для производства определенного вида продукции 50000 руб. Предполагаемый выпуск продукции за весь период эксплуатации 100000 единиц. За отчетный период произведено 900 единиц. Тоесть, в рассматриваемом отчетном периоде на себестоимость продукции в качестве амортизационных отчислений будет отнесено 900 ∙ (50000 : 100000) = 450 руб.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 Процесс воспроизводства основных фондов на отчетный период характеризуют </w:t>
      </w:r>
      <w:r w:rsidRPr="001A111A">
        <w:rPr>
          <w:b/>
          <w:sz w:val="28"/>
          <w:szCs w:val="28"/>
        </w:rPr>
        <w:t xml:space="preserve">балансы основных фондов (ОФ). </w:t>
      </w:r>
      <w:r w:rsidRPr="001A111A">
        <w:rPr>
          <w:sz w:val="28"/>
          <w:szCs w:val="28"/>
        </w:rPr>
        <w:t xml:space="preserve">Балансы составляют по полной стоимости (ПС) и по остаточной стоимости (ОС). </w:t>
      </w:r>
    </w:p>
    <w:p w:rsidR="001A111A" w:rsidRPr="001A111A" w:rsidRDefault="001A111A" w:rsidP="001A111A">
      <w:pPr>
        <w:jc w:val="both"/>
        <w:rPr>
          <w:sz w:val="28"/>
          <w:szCs w:val="28"/>
          <w:vertAlign w:val="subscript"/>
        </w:rPr>
      </w:pPr>
      <w:r w:rsidRPr="001A111A">
        <w:rPr>
          <w:i/>
          <w:sz w:val="28"/>
          <w:szCs w:val="28"/>
        </w:rPr>
        <w:t xml:space="preserve">Баланс основных фондов по ПС: </w:t>
      </w:r>
      <w:r w:rsidRPr="001A111A">
        <w:rPr>
          <w:sz w:val="28"/>
          <w:szCs w:val="28"/>
        </w:rPr>
        <w:t xml:space="preserve">    ОФ</w:t>
      </w:r>
      <w:r w:rsidRPr="001A111A">
        <w:rPr>
          <w:sz w:val="28"/>
          <w:szCs w:val="28"/>
          <w:vertAlign w:val="subscript"/>
        </w:rPr>
        <w:t>н.г.</w:t>
      </w:r>
      <w:r w:rsidRPr="001A111A">
        <w:rPr>
          <w:sz w:val="28"/>
          <w:szCs w:val="28"/>
        </w:rPr>
        <w:t xml:space="preserve"> + ОФ</w:t>
      </w:r>
      <w:r w:rsidRPr="001A111A">
        <w:rPr>
          <w:sz w:val="28"/>
          <w:szCs w:val="28"/>
          <w:vertAlign w:val="subscript"/>
        </w:rPr>
        <w:t>пост.</w:t>
      </w:r>
      <w:r w:rsidRPr="001A111A">
        <w:rPr>
          <w:sz w:val="28"/>
          <w:szCs w:val="28"/>
        </w:rPr>
        <w:t xml:space="preserve"> – ОФ</w:t>
      </w:r>
      <w:r w:rsidRPr="001A111A">
        <w:rPr>
          <w:sz w:val="28"/>
          <w:szCs w:val="28"/>
          <w:vertAlign w:val="subscript"/>
        </w:rPr>
        <w:t>выб.</w:t>
      </w:r>
      <w:r w:rsidRPr="001A111A">
        <w:rPr>
          <w:sz w:val="28"/>
          <w:szCs w:val="28"/>
        </w:rPr>
        <w:t xml:space="preserve"> = ОФ</w:t>
      </w:r>
      <w:r w:rsidRPr="001A111A">
        <w:rPr>
          <w:sz w:val="28"/>
          <w:szCs w:val="28"/>
          <w:vertAlign w:val="subscript"/>
        </w:rPr>
        <w:t>к.г.</w:t>
      </w:r>
    </w:p>
    <w:p w:rsidR="001A111A" w:rsidRPr="001A111A" w:rsidRDefault="001A111A" w:rsidP="001A111A">
      <w:pPr>
        <w:jc w:val="both"/>
        <w:rPr>
          <w:b/>
          <w:sz w:val="28"/>
          <w:szCs w:val="28"/>
          <w:vertAlign w:val="subscript"/>
        </w:rPr>
      </w:pPr>
      <w:r w:rsidRPr="001A111A">
        <w:rPr>
          <w:i/>
          <w:sz w:val="28"/>
          <w:szCs w:val="28"/>
        </w:rPr>
        <w:t xml:space="preserve">Баланс основных фондов по ОС: </w:t>
      </w:r>
      <w:r w:rsidRPr="001A111A">
        <w:rPr>
          <w:sz w:val="28"/>
          <w:szCs w:val="28"/>
        </w:rPr>
        <w:t xml:space="preserve">    ОФ</w:t>
      </w:r>
      <w:r w:rsidRPr="001A111A">
        <w:rPr>
          <w:sz w:val="28"/>
          <w:szCs w:val="28"/>
          <w:vertAlign w:val="subscript"/>
        </w:rPr>
        <w:t>н.г.</w:t>
      </w:r>
      <w:r w:rsidRPr="001A111A">
        <w:rPr>
          <w:sz w:val="28"/>
          <w:szCs w:val="28"/>
        </w:rPr>
        <w:t xml:space="preserve"> + ОФ</w:t>
      </w:r>
      <w:r w:rsidRPr="001A111A">
        <w:rPr>
          <w:sz w:val="28"/>
          <w:szCs w:val="28"/>
          <w:vertAlign w:val="subscript"/>
        </w:rPr>
        <w:t>пост.</w:t>
      </w:r>
      <w:r w:rsidRPr="001A111A">
        <w:rPr>
          <w:sz w:val="28"/>
          <w:szCs w:val="28"/>
        </w:rPr>
        <w:t xml:space="preserve"> – ОФ</w:t>
      </w:r>
      <w:r w:rsidRPr="001A111A">
        <w:rPr>
          <w:sz w:val="28"/>
          <w:szCs w:val="28"/>
          <w:vertAlign w:val="subscript"/>
        </w:rPr>
        <w:t>выб.</w:t>
      </w:r>
      <w:r w:rsidRPr="001A111A">
        <w:rPr>
          <w:sz w:val="28"/>
          <w:szCs w:val="28"/>
        </w:rPr>
        <w:t xml:space="preserve"> + КР + М – А = ОФ</w:t>
      </w:r>
      <w:r w:rsidRPr="001A111A">
        <w:rPr>
          <w:sz w:val="28"/>
          <w:szCs w:val="28"/>
          <w:vertAlign w:val="subscript"/>
        </w:rPr>
        <w:t>к.г.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ОФ</w:t>
      </w:r>
      <w:r w:rsidRPr="001A111A">
        <w:rPr>
          <w:sz w:val="28"/>
          <w:szCs w:val="28"/>
          <w:vertAlign w:val="subscript"/>
        </w:rPr>
        <w:t>н.г.</w:t>
      </w:r>
      <w:r w:rsidRPr="001A111A">
        <w:rPr>
          <w:sz w:val="28"/>
          <w:szCs w:val="28"/>
        </w:rPr>
        <w:t xml:space="preserve"> – основные фонды на начало года,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ОФ</w:t>
      </w:r>
      <w:r w:rsidRPr="001A111A">
        <w:rPr>
          <w:sz w:val="28"/>
          <w:szCs w:val="28"/>
          <w:vertAlign w:val="subscript"/>
        </w:rPr>
        <w:t>пост.</w:t>
      </w:r>
      <w:r w:rsidRPr="001A111A">
        <w:rPr>
          <w:sz w:val="28"/>
          <w:szCs w:val="28"/>
        </w:rPr>
        <w:t xml:space="preserve"> – основные фонды поступившие,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ОФ</w:t>
      </w:r>
      <w:r w:rsidRPr="001A111A">
        <w:rPr>
          <w:sz w:val="28"/>
          <w:szCs w:val="28"/>
          <w:vertAlign w:val="subscript"/>
        </w:rPr>
        <w:t xml:space="preserve">выб </w:t>
      </w:r>
      <w:r w:rsidRPr="001A111A">
        <w:rPr>
          <w:sz w:val="28"/>
          <w:szCs w:val="28"/>
        </w:rPr>
        <w:t xml:space="preserve"> - основные фонды выбывшие,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ОФ</w:t>
      </w:r>
      <w:r w:rsidRPr="001A111A">
        <w:rPr>
          <w:sz w:val="28"/>
          <w:szCs w:val="28"/>
          <w:vertAlign w:val="subscript"/>
        </w:rPr>
        <w:t>к.г.</w:t>
      </w:r>
      <w:r w:rsidRPr="001A111A">
        <w:rPr>
          <w:sz w:val="28"/>
          <w:szCs w:val="28"/>
        </w:rPr>
        <w:t xml:space="preserve"> – основные фонды на конец года,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КР – затраты на капитальный ремонт,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М – затраты на модернизацию основных фондов,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А – годовая сумма амортизации.</w:t>
      </w:r>
    </w:p>
    <w:p w:rsidR="001A111A" w:rsidRPr="001A111A" w:rsidRDefault="001A111A" w:rsidP="001A111A">
      <w:pPr>
        <w:jc w:val="center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Система показателей статистики основных фондов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  <w:lang w:val="en-US"/>
        </w:rPr>
        <w:t>I</w:t>
      </w:r>
      <w:r w:rsidRPr="001A111A">
        <w:rPr>
          <w:b/>
          <w:i/>
          <w:sz w:val="28"/>
          <w:szCs w:val="28"/>
        </w:rPr>
        <w:t>.Показатели состояния основных фондов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годности</w:t>
      </w:r>
      <w:r w:rsidRPr="001A111A">
        <w:rPr>
          <w:sz w:val="28"/>
          <w:szCs w:val="28"/>
        </w:rPr>
        <w:t xml:space="preserve"> -  характеризует ту часть стоимости ОФ, которая еще не перенесена на продукцию. Может вычисляться на начало и конец года.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К</w:t>
      </w:r>
      <w:r w:rsidRPr="001A111A">
        <w:rPr>
          <w:sz w:val="28"/>
          <w:szCs w:val="28"/>
          <w:vertAlign w:val="subscript"/>
        </w:rPr>
        <w:t>г</w:t>
      </w:r>
      <w:r w:rsidRPr="001A111A">
        <w:rPr>
          <w:sz w:val="28"/>
          <w:szCs w:val="28"/>
        </w:rPr>
        <w:t xml:space="preserve"> </w:t>
      </w:r>
      <w:r w:rsidRPr="001A111A">
        <w:rPr>
          <w:position w:val="-24"/>
          <w:sz w:val="28"/>
          <w:szCs w:val="28"/>
        </w:rPr>
        <w:object w:dxaOrig="1460" w:dyaOrig="620">
          <v:shape id="_x0000_i1032" type="#_x0000_t75" style="width:72.75pt;height:30.75pt" o:ole="">
            <v:imagedata r:id="rId21" o:title=""/>
          </v:shape>
          <o:OLEObject Type="Embed" ProgID="Equation.3" ShapeID="_x0000_i1032" DrawAspect="Content" ObjectID="_1459260047" r:id="rId2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износа</w:t>
      </w:r>
      <w:r w:rsidRPr="001A111A">
        <w:rPr>
          <w:sz w:val="28"/>
          <w:szCs w:val="28"/>
        </w:rPr>
        <w:t xml:space="preserve">  – характеризует долю стоимости ОФ, перенесенных на создаваемую продукцию. Может вычисляться на начало и конец года.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1800" w:dyaOrig="620">
          <v:shape id="_x0000_i1033" type="#_x0000_t75" style="width:90pt;height:30.75pt" o:ole="">
            <v:imagedata r:id="rId23" o:title=""/>
          </v:shape>
          <o:OLEObject Type="Embed" ProgID="Equation.3" ShapeID="_x0000_i1033" DrawAspect="Content" ObjectID="_1459260048" r:id="rId24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И – износ ОФ.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  <w:lang w:val="en-US"/>
        </w:rPr>
        <w:t>II</w:t>
      </w:r>
      <w:r w:rsidRPr="001A111A">
        <w:rPr>
          <w:b/>
          <w:i/>
          <w:sz w:val="28"/>
          <w:szCs w:val="28"/>
        </w:rPr>
        <w:t>. Показатели движения основных фондов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поступления    </w:t>
      </w:r>
      <w:r w:rsidRPr="001A111A">
        <w:rPr>
          <w:sz w:val="28"/>
          <w:szCs w:val="28"/>
        </w:rPr>
        <w:t xml:space="preserve">            </w:t>
      </w:r>
      <w:r w:rsidRPr="001A111A">
        <w:rPr>
          <w:position w:val="-30"/>
          <w:sz w:val="28"/>
          <w:szCs w:val="28"/>
        </w:rPr>
        <w:object w:dxaOrig="1560" w:dyaOrig="700">
          <v:shape id="_x0000_i1034" type="#_x0000_t75" style="width:78pt;height:35.25pt" o:ole="">
            <v:imagedata r:id="rId25" o:title=""/>
          </v:shape>
          <o:OLEObject Type="Embed" ProgID="Equation.3" ShapeID="_x0000_i1034" DrawAspect="Content" ObjectID="_1459260049" r:id="rId26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выбытия        </w:t>
      </w:r>
      <w:r w:rsidRPr="001A111A">
        <w:rPr>
          <w:sz w:val="28"/>
          <w:szCs w:val="28"/>
        </w:rPr>
        <w:t xml:space="preserve">                </w:t>
      </w:r>
      <w:r w:rsidRPr="001A111A">
        <w:rPr>
          <w:position w:val="-30"/>
          <w:sz w:val="28"/>
          <w:szCs w:val="28"/>
        </w:rPr>
        <w:object w:dxaOrig="1520" w:dyaOrig="700">
          <v:shape id="_x0000_i1035" type="#_x0000_t75" style="width:75.75pt;height:35.25pt" o:ole="">
            <v:imagedata r:id="rId27" o:title=""/>
          </v:shape>
          <o:OLEObject Type="Embed" ProgID="Equation.3" ShapeID="_x0000_i1035" DrawAspect="Content" ObjectID="_1459260050" r:id="rId28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Темп прироста ОФ</w:t>
      </w:r>
      <w:r w:rsidRPr="001A111A">
        <w:rPr>
          <w:sz w:val="28"/>
          <w:szCs w:val="28"/>
        </w:rPr>
        <w:t xml:space="preserve">                               </w:t>
      </w:r>
      <w:r w:rsidRPr="001A111A">
        <w:rPr>
          <w:position w:val="-30"/>
          <w:sz w:val="28"/>
          <w:szCs w:val="28"/>
        </w:rPr>
        <w:object w:dxaOrig="2520" w:dyaOrig="700">
          <v:shape id="_x0000_i1036" type="#_x0000_t75" style="width:126pt;height:35.25pt" o:ole="">
            <v:imagedata r:id="rId29" o:title=""/>
          </v:shape>
          <o:OLEObject Type="Embed" ProgID="Equation.3" ShapeID="_x0000_i1036" DrawAspect="Content" ObjectID="_1459260051" r:id="rId30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замены ОФ</w:t>
      </w:r>
      <w:r w:rsidRPr="001A111A">
        <w:rPr>
          <w:sz w:val="28"/>
          <w:szCs w:val="28"/>
        </w:rPr>
        <w:t xml:space="preserve">                    </w:t>
      </w:r>
      <w:r w:rsidRPr="001A111A">
        <w:rPr>
          <w:position w:val="-30"/>
          <w:sz w:val="28"/>
          <w:szCs w:val="28"/>
        </w:rPr>
        <w:object w:dxaOrig="1359" w:dyaOrig="700">
          <v:shape id="_x0000_i1037" type="#_x0000_t75" style="width:68.25pt;height:35.25pt" o:ole="">
            <v:imagedata r:id="rId31" o:title=""/>
          </v:shape>
          <o:OLEObject Type="Embed" ProgID="Equation.3" ShapeID="_x0000_i1037" DrawAspect="Content" ObjectID="_1459260052" r:id="rId32"/>
        </w:object>
      </w:r>
    </w:p>
    <w:p w:rsidR="001A111A" w:rsidRPr="001A111A" w:rsidRDefault="001A111A" w:rsidP="001A111A">
      <w:pPr>
        <w:jc w:val="both"/>
        <w:rPr>
          <w:sz w:val="28"/>
          <w:szCs w:val="28"/>
          <w:vertAlign w:val="subscript"/>
        </w:rPr>
      </w:pPr>
      <w:r w:rsidRPr="001A111A">
        <w:rPr>
          <w:b/>
          <w:sz w:val="28"/>
          <w:szCs w:val="28"/>
        </w:rPr>
        <w:t>Коэффициент расширения</w:t>
      </w:r>
      <w:r w:rsidRPr="001A111A">
        <w:rPr>
          <w:sz w:val="28"/>
          <w:szCs w:val="28"/>
        </w:rPr>
        <w:t xml:space="preserve">                  К</w:t>
      </w:r>
      <w:r w:rsidRPr="001A111A">
        <w:rPr>
          <w:sz w:val="28"/>
          <w:szCs w:val="28"/>
          <w:vertAlign w:val="subscript"/>
        </w:rPr>
        <w:t>р</w:t>
      </w:r>
      <w:r w:rsidRPr="001A111A">
        <w:rPr>
          <w:sz w:val="28"/>
          <w:szCs w:val="28"/>
        </w:rPr>
        <w:t xml:space="preserve"> = 1 - К</w:t>
      </w:r>
      <w:r w:rsidRPr="001A111A">
        <w:rPr>
          <w:sz w:val="28"/>
          <w:szCs w:val="28"/>
          <w:vertAlign w:val="subscript"/>
        </w:rPr>
        <w:t>з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  <w:lang w:val="en-US"/>
        </w:rPr>
        <w:t>III</w:t>
      </w:r>
      <w:r w:rsidRPr="001A111A">
        <w:rPr>
          <w:b/>
          <w:i/>
          <w:sz w:val="28"/>
          <w:szCs w:val="28"/>
        </w:rPr>
        <w:t>. Показатели обеспеченности основными фондами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Фондовооруженность: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- рабочей силы                                     </w:t>
      </w:r>
      <w:r w:rsidRPr="001A111A">
        <w:rPr>
          <w:position w:val="-24"/>
          <w:sz w:val="28"/>
          <w:szCs w:val="28"/>
        </w:rPr>
        <w:object w:dxaOrig="1060" w:dyaOrig="660">
          <v:shape id="_x0000_i1038" type="#_x0000_t75" style="width:53.25pt;height:33pt" o:ole="">
            <v:imagedata r:id="rId33" o:title=""/>
          </v:shape>
          <o:OLEObject Type="Embed" ProgID="Equation.3" ShapeID="_x0000_i1038" DrawAspect="Content" ObjectID="_1459260053" r:id="rId34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6"/>
          <w:sz w:val="28"/>
          <w:szCs w:val="28"/>
        </w:rPr>
        <w:object w:dxaOrig="440" w:dyaOrig="340">
          <v:shape id="_x0000_i1039" type="#_x0000_t75" style="width:21.75pt;height:17.25pt" o:ole="">
            <v:imagedata r:id="rId35" o:title=""/>
          </v:shape>
          <o:OLEObject Type="Embed" ProgID="Equation.3" ShapeID="_x0000_i1039" DrawAspect="Content" ObjectID="_1459260054" r:id="rId36"/>
        </w:object>
      </w:r>
      <w:r w:rsidRPr="001A111A">
        <w:rPr>
          <w:sz w:val="28"/>
          <w:szCs w:val="28"/>
        </w:rPr>
        <w:t xml:space="preserve"> - среднегодовая стоимость основных фондов,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Т – среднесписочная численность работников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-труда                                                    </w:t>
      </w:r>
      <w:r w:rsidRPr="001A111A">
        <w:rPr>
          <w:position w:val="-24"/>
          <w:sz w:val="28"/>
          <w:szCs w:val="28"/>
        </w:rPr>
        <w:object w:dxaOrig="1040" w:dyaOrig="660">
          <v:shape id="_x0000_i1040" type="#_x0000_t75" style="width:51.75pt;height:33pt" o:ole="">
            <v:imagedata r:id="rId37" o:title=""/>
          </v:shape>
          <o:OLEObject Type="Embed" ProgID="Equation.3" ShapeID="_x0000_i1040" DrawAspect="Content" ObjectID="_1459260055" r:id="rId38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Т – затраты труда.</w:t>
      </w:r>
    </w:p>
    <w:p w:rsidR="006852FC" w:rsidRDefault="006852FC" w:rsidP="001A111A">
      <w:pPr>
        <w:jc w:val="center"/>
        <w:rPr>
          <w:b/>
          <w:i/>
          <w:sz w:val="28"/>
          <w:szCs w:val="28"/>
          <w:lang w:val="en-US"/>
        </w:rPr>
      </w:pPr>
    </w:p>
    <w:p w:rsidR="006852FC" w:rsidRDefault="006852FC" w:rsidP="001A111A">
      <w:pPr>
        <w:jc w:val="center"/>
        <w:rPr>
          <w:b/>
          <w:i/>
          <w:sz w:val="28"/>
          <w:szCs w:val="28"/>
          <w:lang w:val="en-US"/>
        </w:rPr>
      </w:pP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  <w:lang w:val="en-US"/>
        </w:rPr>
        <w:t>IV</w:t>
      </w:r>
      <w:r w:rsidRPr="001A111A">
        <w:rPr>
          <w:b/>
          <w:i/>
          <w:sz w:val="28"/>
          <w:szCs w:val="28"/>
        </w:rPr>
        <w:t>. Показатели использования основных фондов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Фондоотдача      </w:t>
      </w:r>
      <w:r w:rsidRPr="001A111A">
        <w:rPr>
          <w:sz w:val="28"/>
          <w:szCs w:val="28"/>
        </w:rPr>
        <w:t xml:space="preserve">                                  </w:t>
      </w:r>
      <w:r w:rsidRPr="001A111A">
        <w:rPr>
          <w:position w:val="-26"/>
          <w:sz w:val="28"/>
          <w:szCs w:val="28"/>
        </w:rPr>
        <w:object w:dxaOrig="1060" w:dyaOrig="639">
          <v:shape id="_x0000_i1041" type="#_x0000_t75" style="width:53.25pt;height:32.25pt" o:ole="">
            <v:imagedata r:id="rId39" o:title=""/>
          </v:shape>
          <o:OLEObject Type="Embed" ProgID="Equation.3" ShapeID="_x0000_i1041" DrawAspect="Content" ObjectID="_1459260056" r:id="rId40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sz w:val="28"/>
          <w:szCs w:val="28"/>
          <w:lang w:val="en-US"/>
        </w:rPr>
        <w:t>Q</w:t>
      </w:r>
      <w:r w:rsidRPr="001A111A">
        <w:rPr>
          <w:sz w:val="28"/>
          <w:szCs w:val="28"/>
        </w:rPr>
        <w:t xml:space="preserve"> – количество продукции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Фондоемкость    </w:t>
      </w:r>
      <w:r w:rsidRPr="001A111A">
        <w:rPr>
          <w:sz w:val="28"/>
          <w:szCs w:val="28"/>
        </w:rPr>
        <w:t xml:space="preserve">                                   </w:t>
      </w:r>
      <w:r w:rsidRPr="001A111A">
        <w:rPr>
          <w:position w:val="-28"/>
          <w:sz w:val="28"/>
          <w:szCs w:val="28"/>
        </w:rPr>
        <w:object w:dxaOrig="1040" w:dyaOrig="700">
          <v:shape id="_x0000_i1042" type="#_x0000_t75" style="width:51.75pt;height:35.25pt" o:ole="">
            <v:imagedata r:id="rId41" o:title=""/>
          </v:shape>
          <o:OLEObject Type="Embed" ProgID="Equation.3" ShapeID="_x0000_i1042" DrawAspect="Content" ObjectID="_1459260057" r:id="rId4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Фондоотдача всех основных средств зависит от отдачи активной части и ее доли в стоимости производственных основных фондов </w:t>
      </w:r>
      <w:r w:rsidRPr="001A111A">
        <w:rPr>
          <w:position w:val="-24"/>
          <w:sz w:val="28"/>
          <w:szCs w:val="28"/>
        </w:rPr>
        <w:object w:dxaOrig="1420" w:dyaOrig="639">
          <v:shape id="_x0000_i1043" type="#_x0000_t75" style="width:71.25pt;height:32.25pt" o:ole="">
            <v:imagedata r:id="rId43" o:title=""/>
          </v:shape>
          <o:OLEObject Type="Embed" ProgID="Equation.3" ShapeID="_x0000_i1043" DrawAspect="Content" ObjectID="_1459260058" r:id="rId44"/>
        </w:objec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10"/>
          <w:sz w:val="28"/>
          <w:szCs w:val="28"/>
        </w:rPr>
        <w:object w:dxaOrig="1600" w:dyaOrig="340">
          <v:shape id="_x0000_i1044" type="#_x0000_t75" style="width:80.25pt;height:17.25pt" o:ole="">
            <v:imagedata r:id="rId45" o:title=""/>
          </v:shape>
          <o:OLEObject Type="Embed" ProgID="Equation.3" ShapeID="_x0000_i1044" DrawAspect="Content" ObjectID="_1459260059" r:id="rId46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При анализе динамики фондоотдачи вычисляют абсолютное изменение фондоотдачи в отчетном периоде по сравнению с базисным: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- всего: </w:t>
      </w:r>
      <w:r w:rsidRPr="001A111A">
        <w:rPr>
          <w:position w:val="-12"/>
          <w:sz w:val="28"/>
          <w:szCs w:val="28"/>
        </w:rPr>
        <w:object w:dxaOrig="1880" w:dyaOrig="360">
          <v:shape id="_x0000_i1045" type="#_x0000_t75" style="width:93.75pt;height:18pt" o:ole="">
            <v:imagedata r:id="rId47" o:title=""/>
          </v:shape>
          <o:OLEObject Type="Embed" ProgID="Equation.3" ShapeID="_x0000_i1045" DrawAspect="Content" ObjectID="_1459260060" r:id="rId48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в том числе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в результате изменения их активной части: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4"/>
          <w:sz w:val="28"/>
          <w:szCs w:val="28"/>
        </w:rPr>
        <w:object w:dxaOrig="3040" w:dyaOrig="380">
          <v:shape id="_x0000_i1046" type="#_x0000_t75" style="width:152.25pt;height:18.75pt" o:ole="">
            <v:imagedata r:id="rId49" o:title=""/>
          </v:shape>
          <o:OLEObject Type="Embed" ProgID="Equation.3" ShapeID="_x0000_i1046" DrawAspect="Content" ObjectID="_1459260061" r:id="rId50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в результате изменения доли активной части в общей стоимости основных производственных фондов: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6"/>
          <w:sz w:val="28"/>
          <w:szCs w:val="28"/>
        </w:rPr>
        <w:object w:dxaOrig="2780" w:dyaOrig="420">
          <v:shape id="_x0000_i1047" type="#_x0000_t75" style="width:138.75pt;height:21pt" o:ole="">
            <v:imagedata r:id="rId51" o:title=""/>
          </v:shape>
          <o:OLEObject Type="Embed" ProgID="Equation.3" ShapeID="_x0000_i1047" DrawAspect="Content" ObjectID="_1459260062" r:id="rId5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Проверка расчетов:</w:t>
      </w:r>
      <w:r w:rsidRPr="001A111A">
        <w:rPr>
          <w:position w:val="-16"/>
          <w:sz w:val="28"/>
          <w:szCs w:val="28"/>
        </w:rPr>
        <w:object w:dxaOrig="2439" w:dyaOrig="400">
          <v:shape id="_x0000_i1048" type="#_x0000_t75" style="width:122.25pt;height:20.25pt" o:ole="">
            <v:imagedata r:id="rId53" o:title=""/>
          </v:shape>
          <o:OLEObject Type="Embed" ProgID="Equation.3" ShapeID="_x0000_i1048" DrawAspect="Content" ObjectID="_1459260063" r:id="rId54"/>
        </w:object>
      </w:r>
    </w:p>
    <w:p w:rsidR="001A111A" w:rsidRPr="001A111A" w:rsidRDefault="001A111A" w:rsidP="001A111A">
      <w:pPr>
        <w:jc w:val="center"/>
        <w:rPr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Взаимосвязь показателей объема произведенной продукции и показателей использования основных фондов можно представить следующим образом: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10"/>
          <w:sz w:val="28"/>
          <w:szCs w:val="28"/>
        </w:rPr>
        <w:object w:dxaOrig="1920" w:dyaOrig="380">
          <v:shape id="_x0000_i1049" type="#_x0000_t75" style="width:96pt;height:18.75pt" o:ole="">
            <v:imagedata r:id="rId55" o:title=""/>
          </v:shape>
          <o:OLEObject Type="Embed" ProgID="Equation.3" ShapeID="_x0000_i1049" DrawAspect="Content" ObjectID="_1459260064" r:id="rId56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Общее абсолютное изменение выпуска продукции в отчетном периоде по сравнению с базисным: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14"/>
          <w:sz w:val="28"/>
          <w:szCs w:val="28"/>
        </w:rPr>
        <w:object w:dxaOrig="1400" w:dyaOrig="380">
          <v:shape id="_x0000_i1050" type="#_x0000_t75" style="width:69.75pt;height:18.75pt" o:ole="">
            <v:imagedata r:id="rId57" o:title=""/>
          </v:shape>
          <o:OLEObject Type="Embed" ProgID="Equation.3" ShapeID="_x0000_i1050" DrawAspect="Content" ObjectID="_1459260065" r:id="rId58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 том числе за счет: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отдачи активной части основных фондов: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6"/>
          <w:sz w:val="28"/>
          <w:szCs w:val="28"/>
        </w:rPr>
        <w:object w:dxaOrig="3580" w:dyaOrig="440">
          <v:shape id="_x0000_i1051" type="#_x0000_t75" style="width:179.25pt;height:21.75pt" o:ole="">
            <v:imagedata r:id="rId59" o:title=""/>
          </v:shape>
          <o:OLEObject Type="Embed" ProgID="Equation.3" ShapeID="_x0000_i1051" DrawAspect="Content" ObjectID="_1459260066" r:id="rId60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-изменения доли активной части в стоимости основных фондов: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8"/>
          <w:sz w:val="28"/>
          <w:szCs w:val="28"/>
        </w:rPr>
        <w:object w:dxaOrig="3080" w:dyaOrig="460">
          <v:shape id="_x0000_i1052" type="#_x0000_t75" style="width:153.75pt;height:23.25pt" o:ole="">
            <v:imagedata r:id="rId61" o:title=""/>
          </v:shape>
          <o:OLEObject Type="Embed" ProgID="Equation.3" ShapeID="_x0000_i1052" DrawAspect="Content" ObjectID="_1459260067" r:id="rId62"/>
        </w:object>
      </w:r>
      <w:r w:rsidRPr="001A111A">
        <w:rPr>
          <w:sz w:val="28"/>
          <w:szCs w:val="28"/>
        </w:rPr>
        <w:t>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-изменения объема основных фондов: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4"/>
          <w:sz w:val="28"/>
          <w:szCs w:val="28"/>
        </w:rPr>
        <w:object w:dxaOrig="3360" w:dyaOrig="420">
          <v:shape id="_x0000_i1053" type="#_x0000_t75" style="width:168pt;height:21pt" o:ole="">
            <v:imagedata r:id="rId63" o:title=""/>
          </v:shape>
          <o:OLEObject Type="Embed" ProgID="Equation.3" ShapeID="_x0000_i1053" DrawAspect="Content" ObjectID="_1459260068" r:id="rId64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Способы расчета среднегодовой стоимости основных фондов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1). Когда имеются данные на начало и конец года, используется средняя арифметическая простая: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4"/>
          <w:sz w:val="28"/>
          <w:szCs w:val="28"/>
        </w:rPr>
        <w:object w:dxaOrig="200" w:dyaOrig="200">
          <v:shape id="_x0000_i1054" type="#_x0000_t75" style="width:9.75pt;height:9.75pt" o:ole="">
            <v:imagedata r:id="rId65" o:title=""/>
          </v:shape>
          <o:OLEObject Type="Embed" ProgID="Equation.3" ShapeID="_x0000_i1054" DrawAspect="Content" ObjectID="_1459260069" r:id="rId66"/>
        </w:object>
      </w:r>
      <w:r w:rsidRPr="001A111A">
        <w:rPr>
          <w:position w:val="-24"/>
          <w:sz w:val="28"/>
          <w:szCs w:val="28"/>
        </w:rPr>
        <w:object w:dxaOrig="2140" w:dyaOrig="660">
          <v:shape id="_x0000_i1055" type="#_x0000_t75" style="width:107.25pt;height:33pt" o:ole="">
            <v:imagedata r:id="rId67" o:title=""/>
          </v:shape>
          <o:OLEObject Type="Embed" ProgID="Equation.3" ShapeID="_x0000_i1055" DrawAspect="Content" ObjectID="_1459260070" r:id="rId68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2). Если известна стоимость основных фондов на равноотстоящие друг от друга даты, используется средняя хронологическая простая: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4920" w:dyaOrig="900">
          <v:shape id="_x0000_i1056" type="#_x0000_t75" style="width:246pt;height:45pt" o:ole="">
            <v:imagedata r:id="rId69" o:title=""/>
          </v:shape>
          <o:OLEObject Type="Embed" ProgID="Equation.3" ShapeID="_x0000_i1056" DrawAspect="Content" ObjectID="_1459260071" r:id="rId70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3). Если известны даты поступления и выбытия основных фондов: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4000" w:dyaOrig="660">
          <v:shape id="_x0000_i1057" type="#_x0000_t75" style="width:200.25pt;height:33pt" o:ole="">
            <v:imagedata r:id="rId71" o:title=""/>
          </v:shape>
          <o:OLEObject Type="Embed" ProgID="Equation.3" ShapeID="_x0000_i1057" DrawAspect="Content" ObjectID="_1459260072" r:id="rId72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sz w:val="28"/>
          <w:szCs w:val="28"/>
          <w:lang w:val="en-US"/>
        </w:rPr>
        <w:t>t</w:t>
      </w:r>
      <w:r w:rsidRPr="001A111A">
        <w:rPr>
          <w:sz w:val="28"/>
          <w:szCs w:val="28"/>
          <w:vertAlign w:val="subscript"/>
        </w:rPr>
        <w:t>пост.</w:t>
      </w:r>
      <w:r w:rsidRPr="001A111A">
        <w:rPr>
          <w:sz w:val="28"/>
          <w:szCs w:val="28"/>
        </w:rPr>
        <w:t>- время функционирования основных фондов, введенных в течение года, мес.</w:t>
      </w:r>
    </w:p>
    <w:p w:rsidR="001A111A" w:rsidRPr="006852FC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  <w:lang w:val="en-US"/>
        </w:rPr>
        <w:t>t</w:t>
      </w:r>
      <w:r w:rsidRPr="001A111A">
        <w:rPr>
          <w:sz w:val="28"/>
          <w:szCs w:val="28"/>
          <w:vertAlign w:val="subscript"/>
        </w:rPr>
        <w:t>выб.</w:t>
      </w:r>
      <w:r w:rsidRPr="001A111A">
        <w:rPr>
          <w:sz w:val="28"/>
          <w:szCs w:val="28"/>
        </w:rPr>
        <w:t xml:space="preserve"> – время, прошедшее после выбытия основных фондов в течение года, мес.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1: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Имеются условные данные, млн. руб.:</w:t>
      </w:r>
    </w:p>
    <w:p w:rsidR="001A111A" w:rsidRPr="001A111A" w:rsidRDefault="001A111A" w:rsidP="001A111A">
      <w:pPr>
        <w:jc w:val="both"/>
        <w:rPr>
          <w:sz w:val="28"/>
          <w:szCs w:val="28"/>
          <w:u w:val="single"/>
        </w:rPr>
      </w:pPr>
      <w:r w:rsidRPr="001A111A">
        <w:rPr>
          <w:sz w:val="28"/>
          <w:szCs w:val="28"/>
          <w:u w:val="single"/>
        </w:rPr>
        <w:t>На начало года: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-Основные фонды по полной восстановительной стоимости   39,4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-Основные фонды по остаточной восстановительной стоимости   33,7</w:t>
      </w:r>
    </w:p>
    <w:p w:rsidR="001A111A" w:rsidRPr="001A111A" w:rsidRDefault="001A111A" w:rsidP="001A111A">
      <w:pPr>
        <w:jc w:val="both"/>
        <w:rPr>
          <w:sz w:val="28"/>
          <w:szCs w:val="28"/>
          <w:u w:val="single"/>
        </w:rPr>
      </w:pPr>
      <w:r w:rsidRPr="001A111A">
        <w:rPr>
          <w:sz w:val="28"/>
          <w:szCs w:val="28"/>
          <w:u w:val="single"/>
        </w:rPr>
        <w:t>В течение года: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-Введено в действие новых основных фондов   9,45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-Выбыло основных фондов в виду ветхости и износа: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 -по полной восстановительной стоимости (ПВС)  2,65,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 -по остаточной восстановительной стоимости (ОВС)   0,03,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-Амортизационные отчисления за год   1,7,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-Стоимость проведенного за год капитального ремонта   1,2.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Задание: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1. Составить балансы основных фондов по полной восстановительной и остаточной восстановительной стоимости,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2. Определить приросты основных фондов полной восстановительной и остаточной восстановительной стоимости,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3. Рассчитать коэффициенты годности и износа,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4.Рассчитать коэффициенты обновления и выбытия.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Решение: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1. Баланс основных фондов по ПВС     39,4 + 9,45 – 2,65 = 46,20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Баланс основных фондов по ОВС         33,7 + 9,45 – 0,03 – 1,7 + 1,2 = 42,62,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2. Прирост основных фондов: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-по ПВС   46,20 – 39,4 = 6,80 млн. руб.,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-по ОВС   42,62 - 33,7 =  8,92 млн. руб.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3. Коэффициенты годности: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-на начало года  </w:t>
      </w:r>
      <w:r w:rsidRPr="001A111A">
        <w:rPr>
          <w:position w:val="-28"/>
          <w:sz w:val="28"/>
          <w:szCs w:val="28"/>
        </w:rPr>
        <w:object w:dxaOrig="2580" w:dyaOrig="660">
          <v:shape id="_x0000_i1058" type="#_x0000_t75" style="width:129pt;height:33pt" o:ole="">
            <v:imagedata r:id="rId73" o:title=""/>
          </v:shape>
          <o:OLEObject Type="Embed" ProgID="Equation.3" ShapeID="_x0000_i1058" DrawAspect="Content" ObjectID="_1459260073" r:id="rId74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-на конец года    </w:t>
      </w:r>
      <w:r w:rsidRPr="001A111A">
        <w:rPr>
          <w:position w:val="-28"/>
          <w:sz w:val="28"/>
          <w:szCs w:val="28"/>
        </w:rPr>
        <w:object w:dxaOrig="2700" w:dyaOrig="660">
          <v:shape id="_x0000_i1059" type="#_x0000_t75" style="width:135pt;height:33pt" o:ole="">
            <v:imagedata r:id="rId75" o:title=""/>
          </v:shape>
          <o:OLEObject Type="Embed" ProgID="Equation.3" ShapeID="_x0000_i1059" DrawAspect="Content" ObjectID="_1459260074" r:id="rId76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Коэффициенты износа: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-на начало года   </w:t>
      </w:r>
      <w:r w:rsidRPr="001A111A">
        <w:rPr>
          <w:position w:val="-28"/>
          <w:sz w:val="28"/>
          <w:szCs w:val="28"/>
        </w:rPr>
        <w:object w:dxaOrig="4380" w:dyaOrig="660">
          <v:shape id="_x0000_i1060" type="#_x0000_t75" style="width:219pt;height:33pt" o:ole="">
            <v:imagedata r:id="rId77" o:title=""/>
          </v:shape>
          <o:OLEObject Type="Embed" ProgID="Equation.3" ShapeID="_x0000_i1060" DrawAspect="Content" ObjectID="_1459260075" r:id="rId78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-на конец года     </w:t>
      </w:r>
      <w:r w:rsidRPr="001A111A">
        <w:rPr>
          <w:position w:val="-28"/>
          <w:sz w:val="28"/>
          <w:szCs w:val="28"/>
        </w:rPr>
        <w:object w:dxaOrig="4400" w:dyaOrig="660">
          <v:shape id="_x0000_i1061" type="#_x0000_t75" style="width:219.75pt;height:33pt" o:ole="">
            <v:imagedata r:id="rId79" o:title=""/>
          </v:shape>
          <o:OLEObject Type="Embed" ProgID="Equation.3" ShapeID="_x0000_i1061" DrawAspect="Content" ObjectID="_1459260076" r:id="rId80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4. Коэффициент обновления: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28"/>
          <w:sz w:val="28"/>
          <w:szCs w:val="28"/>
        </w:rPr>
        <w:object w:dxaOrig="2720" w:dyaOrig="660">
          <v:shape id="_x0000_i1062" type="#_x0000_t75" style="width:135.75pt;height:33pt" o:ole="">
            <v:imagedata r:id="rId81" o:title=""/>
          </v:shape>
          <o:OLEObject Type="Embed" ProgID="Equation.3" ShapeID="_x0000_i1062" DrawAspect="Content" ObjectID="_1459260077" r:id="rId82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выбытия: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28"/>
          <w:sz w:val="28"/>
          <w:szCs w:val="28"/>
        </w:rPr>
        <w:object w:dxaOrig="2520" w:dyaOrig="660">
          <v:shape id="_x0000_i1063" type="#_x0000_t75" style="width:126pt;height:33pt" o:ole="">
            <v:imagedata r:id="rId83" o:title=""/>
          </v:shape>
          <o:OLEObject Type="Embed" ProgID="Equation.3" ShapeID="_x0000_i1063" DrawAspect="Content" ObjectID="_1459260078" r:id="rId84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8A77BC" w:rsidRDefault="001A111A" w:rsidP="001A111A">
      <w:pPr>
        <w:jc w:val="center"/>
        <w:rPr>
          <w:b/>
          <w:sz w:val="40"/>
          <w:szCs w:val="40"/>
        </w:rPr>
      </w:pPr>
      <w:r w:rsidRPr="008A77BC">
        <w:rPr>
          <w:b/>
          <w:sz w:val="40"/>
          <w:szCs w:val="40"/>
        </w:rPr>
        <w:t xml:space="preserve">Тема 4: Статистика оборотных </w:t>
      </w:r>
      <w:r w:rsidR="00841861">
        <w:rPr>
          <w:b/>
          <w:sz w:val="40"/>
          <w:szCs w:val="40"/>
        </w:rPr>
        <w:t>фондов</w:t>
      </w:r>
    </w:p>
    <w:p w:rsidR="001A111A" w:rsidRPr="001A111A" w:rsidRDefault="001A111A" w:rsidP="001A111A">
      <w:pPr>
        <w:jc w:val="center"/>
        <w:rPr>
          <w:b/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</w:t>
      </w:r>
      <w:r w:rsidRPr="001A111A">
        <w:rPr>
          <w:b/>
          <w:sz w:val="28"/>
          <w:szCs w:val="28"/>
        </w:rPr>
        <w:t>Оборотные фонды</w:t>
      </w:r>
      <w:r w:rsidRPr="001A111A">
        <w:rPr>
          <w:sz w:val="28"/>
          <w:szCs w:val="28"/>
        </w:rPr>
        <w:t xml:space="preserve"> составляют мобильную часть нефинансовых произведенных активов. К оборотным фондам относят производственные запасы сырья, материалов, топлива, запчастей, инструментов и т.д., незавершенное производство, готовую продукцию и товары для перепродажи, материальные резервы.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Оборотные средства – это активы, которые используются в процессе производства однократно, видоизменяют свою натурально – вещественную форму, и их стоимость полностью входит в стоимость изготовляемой из них продукции и услуг.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Система показателей статистики оборотных фондов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Показатель обеспеченности производства запасами</w:t>
      </w:r>
      <w:r w:rsidRPr="001A111A">
        <w:rPr>
          <w:sz w:val="28"/>
          <w:szCs w:val="28"/>
        </w:rPr>
        <w:t xml:space="preserve"> исчисляется по отдельным видам запасов как отношение их величины на определенную дату к среднесуточной потребности в данном ресурсе.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оборачиваемости оборотных средств</w:t>
      </w:r>
      <w:r w:rsidRPr="001A111A">
        <w:rPr>
          <w:sz w:val="28"/>
          <w:szCs w:val="28"/>
        </w:rPr>
        <w:t xml:space="preserve"> представляет собой отношение выручки от реализации продукции (</w:t>
      </w:r>
      <w:r w:rsidRPr="001A111A">
        <w:rPr>
          <w:sz w:val="28"/>
          <w:szCs w:val="28"/>
          <w:lang w:val="en-US"/>
        </w:rPr>
        <w:t>Q</w:t>
      </w:r>
      <w:r w:rsidRPr="001A111A">
        <w:rPr>
          <w:sz w:val="28"/>
          <w:szCs w:val="28"/>
        </w:rPr>
        <w:t>) за период к среднему остатку материальных оборотных средств (</w:t>
      </w:r>
      <w:r w:rsidRPr="001A111A">
        <w:rPr>
          <w:position w:val="-6"/>
          <w:sz w:val="28"/>
          <w:szCs w:val="28"/>
        </w:rPr>
        <w:object w:dxaOrig="240" w:dyaOrig="340">
          <v:shape id="_x0000_i1064" type="#_x0000_t75" style="width:12pt;height:17.25pt" o:ole="">
            <v:imagedata r:id="rId85" o:title=""/>
          </v:shape>
          <o:OLEObject Type="Embed" ProgID="Equation.3" ShapeID="_x0000_i1064" DrawAspect="Content" ObjectID="_1459260079" r:id="rId86"/>
        </w:object>
      </w:r>
      <w:r w:rsidRPr="001A111A">
        <w:rPr>
          <w:sz w:val="28"/>
          <w:szCs w:val="28"/>
        </w:rPr>
        <w:t>) за этот период: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6"/>
          <w:sz w:val="28"/>
          <w:szCs w:val="28"/>
        </w:rPr>
        <w:object w:dxaOrig="680" w:dyaOrig="639">
          <v:shape id="_x0000_i1065" type="#_x0000_t75" style="width:33.75pt;height:32.25pt" o:ole="">
            <v:imagedata r:id="rId87" o:title=""/>
          </v:shape>
          <o:OLEObject Type="Embed" ProgID="Equation.3" ShapeID="_x0000_i1065" DrawAspect="Content" ObjectID="_1459260080" r:id="rId88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оборачиваемости выражает число оборотов оборотных средств за период, т.е. сколько раз стоимость среднего остатка оборотных средств оборачивалась и возвращалась в денежной форме в течение данного периода.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закрепления материальных  оборотных средств</w:t>
      </w:r>
      <w:r w:rsidRPr="001A111A">
        <w:rPr>
          <w:sz w:val="28"/>
          <w:szCs w:val="28"/>
        </w:rPr>
        <w:t xml:space="preserve"> – величина, обратная коэффициенту оборачиваемости: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8"/>
          <w:sz w:val="28"/>
          <w:szCs w:val="28"/>
        </w:rPr>
        <w:object w:dxaOrig="820" w:dyaOrig="700">
          <v:shape id="_x0000_i1066" type="#_x0000_t75" style="width:41.25pt;height:35.25pt" o:ole="">
            <v:imagedata r:id="rId89" o:title=""/>
          </v:shape>
          <o:OLEObject Type="Embed" ProgID="Equation.3" ShapeID="_x0000_i1066" DrawAspect="Content" ObjectID="_1459260081" r:id="rId90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закрепления показывает, какой объем материальных оборотных средств в данном периоде приходился на каждый рубль реализованной продукции.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Средняя продолжительность одного оборота</w:t>
      </w:r>
      <w:r w:rsidRPr="001A111A">
        <w:rPr>
          <w:sz w:val="28"/>
          <w:szCs w:val="28"/>
        </w:rPr>
        <w:t xml:space="preserve"> в днях показывает, сколько дней занимает полный оборот материальных оборотных средств: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1300" w:dyaOrig="620">
          <v:shape id="_x0000_i1067" type="#_x0000_t75" style="width:65.25pt;height:30.75pt" o:ole="">
            <v:imagedata r:id="rId91" o:title=""/>
          </v:shape>
          <o:OLEObject Type="Embed" ProgID="Equation.3" ShapeID="_x0000_i1067" DrawAspect="Content" ObjectID="_1459260082" r:id="rId9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Д – число дней в периоде.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Сумма средств, высвобожденных из оборота( привлеченных в оборот) в результате изменения оборачиваемости</w:t>
      </w:r>
      <w:r w:rsidRPr="001A111A">
        <w:rPr>
          <w:i/>
          <w:sz w:val="28"/>
          <w:szCs w:val="28"/>
        </w:rPr>
        <w:t xml:space="preserve"> </w:t>
      </w:r>
      <w:r w:rsidRPr="001A111A">
        <w:rPr>
          <w:sz w:val="28"/>
          <w:szCs w:val="28"/>
        </w:rPr>
        <w:t>в отчетном периоде («1») по сравнению с базисным («0»):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48"/>
          <w:sz w:val="28"/>
          <w:szCs w:val="28"/>
        </w:rPr>
        <w:object w:dxaOrig="1780" w:dyaOrig="1080">
          <v:shape id="_x0000_i1068" type="#_x0000_t75" style="width:89.25pt;height:54pt" o:ole="">
            <v:imagedata r:id="rId93" o:title=""/>
          </v:shape>
          <o:OLEObject Type="Embed" ProgID="Equation.3" ShapeID="_x0000_i1068" DrawAspect="Content" ObjectID="_1459260083" r:id="rId94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В целом по нескольким отраслям (предприятиям) динамика оборачиваемости по числу оборотов характеризуется индексом переменного состава ( </w:t>
      </w:r>
      <w:r w:rsidRPr="001A111A">
        <w:rPr>
          <w:position w:val="-14"/>
          <w:sz w:val="28"/>
          <w:szCs w:val="28"/>
        </w:rPr>
        <w:object w:dxaOrig="260" w:dyaOrig="380">
          <v:shape id="_x0000_i1069" type="#_x0000_t75" style="width:12.75pt;height:18.75pt" o:ole="">
            <v:imagedata r:id="rId95" o:title=""/>
          </v:shape>
          <o:OLEObject Type="Embed" ProgID="Equation.3" ShapeID="_x0000_i1069" DrawAspect="Content" ObjectID="_1459260084" r:id="rId96"/>
        </w:object>
      </w:r>
      <w:r w:rsidRPr="001A111A">
        <w:rPr>
          <w:sz w:val="28"/>
          <w:szCs w:val="28"/>
        </w:rPr>
        <w:t>), который может быть разложен на индекс оборачиваемости постоянного состава (</w:t>
      </w:r>
      <w:r w:rsidRPr="001A111A">
        <w:rPr>
          <w:position w:val="-10"/>
          <w:sz w:val="28"/>
          <w:szCs w:val="28"/>
        </w:rPr>
        <w:object w:dxaOrig="260" w:dyaOrig="340">
          <v:shape id="_x0000_i1070" type="#_x0000_t75" style="width:12.75pt;height:17.25pt" o:ole="">
            <v:imagedata r:id="rId97" o:title=""/>
          </v:shape>
          <o:OLEObject Type="Embed" ProgID="Equation.3" ShapeID="_x0000_i1070" DrawAspect="Content" ObjectID="_1459260085" r:id="rId98"/>
        </w:object>
      </w:r>
      <w:r w:rsidRPr="001A111A">
        <w:rPr>
          <w:sz w:val="28"/>
          <w:szCs w:val="28"/>
        </w:rPr>
        <w:t>) и индекс структурных сдвигов (</w:t>
      </w:r>
      <w:r w:rsidRPr="001A111A">
        <w:rPr>
          <w:position w:val="-14"/>
          <w:sz w:val="28"/>
          <w:szCs w:val="28"/>
        </w:rPr>
        <w:object w:dxaOrig="400" w:dyaOrig="380">
          <v:shape id="_x0000_i1071" type="#_x0000_t75" style="width:20.25pt;height:18.75pt" o:ole="">
            <v:imagedata r:id="rId99" o:title=""/>
          </v:shape>
          <o:OLEObject Type="Embed" ProgID="Equation.3" ShapeID="_x0000_i1071" DrawAspect="Content" ObjectID="_1459260086" r:id="rId100"/>
        </w:object>
      </w:r>
      <w:r w:rsidRPr="001A111A">
        <w:rPr>
          <w:sz w:val="28"/>
          <w:szCs w:val="28"/>
        </w:rPr>
        <w:t>):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14"/>
          <w:sz w:val="28"/>
          <w:szCs w:val="28"/>
        </w:rPr>
        <w:object w:dxaOrig="1200" w:dyaOrig="380">
          <v:shape id="_x0000_i1072" type="#_x0000_t75" style="width:60pt;height:18.75pt" o:ole="">
            <v:imagedata r:id="rId101" o:title=""/>
          </v:shape>
          <o:OLEObject Type="Embed" ProgID="Equation.3" ShapeID="_x0000_i1072" DrawAspect="Content" ObjectID="_1459260087" r:id="rId10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34"/>
          <w:sz w:val="28"/>
          <w:szCs w:val="28"/>
        </w:rPr>
        <w:object w:dxaOrig="3519" w:dyaOrig="780">
          <v:shape id="_x0000_i1073" type="#_x0000_t75" style="width:176.25pt;height:39pt" o:ole="">
            <v:imagedata r:id="rId103" o:title=""/>
          </v:shape>
          <o:OLEObject Type="Embed" ProgID="Equation.3" ShapeID="_x0000_i1073" DrawAspect="Content" ObjectID="_1459260088" r:id="rId104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38"/>
          <w:sz w:val="28"/>
          <w:szCs w:val="28"/>
        </w:rPr>
        <w:object w:dxaOrig="1380" w:dyaOrig="820">
          <v:shape id="_x0000_i1074" type="#_x0000_t75" style="width:69pt;height:41.25pt" o:ole="">
            <v:imagedata r:id="rId105" o:title=""/>
          </v:shape>
          <o:OLEObject Type="Embed" ProgID="Equation.3" ShapeID="_x0000_i1074" DrawAspect="Content" ObjectID="_1459260089" r:id="rId106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1480" w:dyaOrig="760">
          <v:shape id="_x0000_i1075" type="#_x0000_t75" style="width:74.25pt;height:38.25pt" o:ole="">
            <v:imagedata r:id="rId107" o:title=""/>
          </v:shape>
          <o:OLEObject Type="Embed" ProgID="Equation.3" ShapeID="_x0000_i1075" DrawAspect="Content" ObjectID="_1459260090" r:id="rId108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sz w:val="28"/>
          <w:szCs w:val="28"/>
          <w:lang w:val="en-US"/>
        </w:rPr>
        <w:t>d</w:t>
      </w:r>
      <w:r w:rsidRPr="001A111A">
        <w:rPr>
          <w:sz w:val="28"/>
          <w:szCs w:val="28"/>
        </w:rPr>
        <w:t xml:space="preserve"> – доля средних остатков оборотных средств.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на основе этих индексов можно определить абсолютные изменения среднего числа оборотов оборотных средств всего: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4"/>
          <w:sz w:val="28"/>
          <w:szCs w:val="28"/>
        </w:rPr>
        <w:object w:dxaOrig="2320" w:dyaOrig="400">
          <v:shape id="_x0000_i1076" type="#_x0000_t75" style="width:116.25pt;height:20.25pt" o:ole="">
            <v:imagedata r:id="rId109" o:title=""/>
          </v:shape>
          <o:OLEObject Type="Embed" ProgID="Equation.3" ShapeID="_x0000_i1076" DrawAspect="Content" ObjectID="_1459260091" r:id="rId110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в том числе за счет изменения: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- числа оборотов по каждой отрасли (предприятию): </w:t>
      </w:r>
      <w:r w:rsidRPr="001A111A">
        <w:rPr>
          <w:position w:val="-14"/>
          <w:sz w:val="28"/>
          <w:szCs w:val="28"/>
        </w:rPr>
        <w:object w:dxaOrig="2299" w:dyaOrig="400">
          <v:shape id="_x0000_i1077" type="#_x0000_t75" style="width:114.75pt;height:20.25pt" o:ole="">
            <v:imagedata r:id="rId111" o:title=""/>
          </v:shape>
          <o:OLEObject Type="Embed" ProgID="Equation.3" ShapeID="_x0000_i1077" DrawAspect="Content" ObjectID="_1459260092" r:id="rId112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- структурных сдвигов в среднегодовой стоимости оборотных средств: </w:t>
      </w:r>
      <w:r w:rsidRPr="001A111A">
        <w:rPr>
          <w:position w:val="-14"/>
          <w:sz w:val="28"/>
          <w:szCs w:val="28"/>
        </w:rPr>
        <w:object w:dxaOrig="2480" w:dyaOrig="400">
          <v:shape id="_x0000_i1078" type="#_x0000_t75" style="width:123.75pt;height:20.25pt" o:ole="">
            <v:imagedata r:id="rId113" o:title=""/>
          </v:shape>
          <o:OLEObject Type="Embed" ProgID="Equation.3" ShapeID="_x0000_i1078" DrawAspect="Content" ObjectID="_1459260093" r:id="rId114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1: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 базисном периоде выручка от продаж продукции составила 340 тыс. руб., средний остаток материальных оборотных средств 34 тыс. руб.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В отчетном периоде выручка от продаж продукции составила 450 тыс. руб., средний остаток материальных оборотных средств 30 тыс. руб.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Число календарных дней в базисном и отчетном периодах 30.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Определить: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1. Коэффициенты оборачиваемости оборотных средств (число оборотов),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2. Продолжительность одного оборота,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3. Сумму средств, высвобожденных из оборота в результате ускорения оборачиваемости в отчетном периоде по сравнению с базисным.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Решение: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1. </w:t>
      </w:r>
      <w:r w:rsidRPr="001A111A">
        <w:rPr>
          <w:position w:val="-24"/>
          <w:sz w:val="28"/>
          <w:szCs w:val="28"/>
        </w:rPr>
        <w:object w:dxaOrig="1440" w:dyaOrig="620">
          <v:shape id="_x0000_i1079" type="#_x0000_t75" style="width:1in;height:30.75pt" o:ole="">
            <v:imagedata r:id="rId115" o:title=""/>
          </v:shape>
          <o:OLEObject Type="Embed" ProgID="Equation.3" ShapeID="_x0000_i1079" DrawAspect="Content" ObjectID="_1459260094" r:id="rId116"/>
        </w:object>
      </w:r>
      <w:r w:rsidRPr="001A111A">
        <w:rPr>
          <w:sz w:val="28"/>
          <w:szCs w:val="28"/>
        </w:rPr>
        <w:t xml:space="preserve"> оборотов,   </w:t>
      </w:r>
      <w:r w:rsidRPr="001A111A">
        <w:rPr>
          <w:position w:val="-24"/>
          <w:sz w:val="28"/>
          <w:szCs w:val="28"/>
        </w:rPr>
        <w:object w:dxaOrig="1420" w:dyaOrig="620">
          <v:shape id="_x0000_i1080" type="#_x0000_t75" style="width:71.25pt;height:30.75pt" o:ole="">
            <v:imagedata r:id="rId117" o:title=""/>
          </v:shape>
          <o:OLEObject Type="Embed" ProgID="Equation.3" ShapeID="_x0000_i1080" DrawAspect="Content" ObjectID="_1459260095" r:id="rId118"/>
        </w:object>
      </w:r>
      <w:r w:rsidRPr="001A111A">
        <w:rPr>
          <w:sz w:val="28"/>
          <w:szCs w:val="28"/>
        </w:rPr>
        <w:t xml:space="preserve"> оборотов,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2. </w:t>
      </w:r>
      <w:r w:rsidRPr="001A111A">
        <w:rPr>
          <w:position w:val="-24"/>
          <w:sz w:val="28"/>
          <w:szCs w:val="28"/>
        </w:rPr>
        <w:object w:dxaOrig="1160" w:dyaOrig="620">
          <v:shape id="_x0000_i1081" type="#_x0000_t75" style="width:57.75pt;height:30.75pt" o:ole="">
            <v:imagedata r:id="rId119" o:title=""/>
          </v:shape>
          <o:OLEObject Type="Embed" ProgID="Equation.3" ShapeID="_x0000_i1081" DrawAspect="Content" ObjectID="_1459260096" r:id="rId120"/>
        </w:object>
      </w:r>
      <w:r w:rsidRPr="001A111A">
        <w:rPr>
          <w:sz w:val="28"/>
          <w:szCs w:val="28"/>
        </w:rPr>
        <w:t xml:space="preserve"> дней,   </w:t>
      </w:r>
      <w:r w:rsidRPr="001A111A">
        <w:rPr>
          <w:position w:val="-24"/>
          <w:sz w:val="28"/>
          <w:szCs w:val="28"/>
        </w:rPr>
        <w:object w:dxaOrig="1160" w:dyaOrig="620">
          <v:shape id="_x0000_i1082" type="#_x0000_t75" style="width:57.75pt;height:30.75pt" o:ole="">
            <v:imagedata r:id="rId121" o:title=""/>
          </v:shape>
          <o:OLEObject Type="Embed" ProgID="Equation.3" ShapeID="_x0000_i1082" DrawAspect="Content" ObjectID="_1459260097" r:id="rId122"/>
        </w:object>
      </w:r>
      <w:r w:rsidRPr="001A111A">
        <w:rPr>
          <w:sz w:val="28"/>
          <w:szCs w:val="28"/>
        </w:rPr>
        <w:t xml:space="preserve"> дня,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3. </w:t>
      </w:r>
      <w:r w:rsidRPr="001A111A">
        <w:rPr>
          <w:position w:val="-24"/>
          <w:sz w:val="28"/>
          <w:szCs w:val="28"/>
        </w:rPr>
        <w:object w:dxaOrig="2200" w:dyaOrig="620">
          <v:shape id="_x0000_i1083" type="#_x0000_t75" style="width:110.25pt;height:30.75pt" o:ole="">
            <v:imagedata r:id="rId123" o:title=""/>
          </v:shape>
          <o:OLEObject Type="Embed" ProgID="Equation.3" ShapeID="_x0000_i1083" DrawAspect="Content" ObjectID="_1459260098" r:id="rId124"/>
        </w:object>
      </w:r>
      <w:r w:rsidRPr="001A111A">
        <w:rPr>
          <w:sz w:val="28"/>
          <w:szCs w:val="28"/>
        </w:rPr>
        <w:t xml:space="preserve"> тыс. руб.   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2: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Имеются данные по двум отраслям, млн. руб.:</w:t>
      </w:r>
    </w:p>
    <w:p w:rsidR="001A111A" w:rsidRPr="008A77BC" w:rsidRDefault="001A111A" w:rsidP="001A111A">
      <w:pPr>
        <w:jc w:val="both"/>
        <w:rPr>
          <w:sz w:val="28"/>
          <w:szCs w:val="28"/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076"/>
        <w:gridCol w:w="1992"/>
        <w:gridCol w:w="1993"/>
        <w:gridCol w:w="2250"/>
        <w:gridCol w:w="2250"/>
      </w:tblGrid>
      <w:tr w:rsidR="001A111A" w:rsidRPr="001A111A">
        <w:tc>
          <w:tcPr>
            <w:tcW w:w="983" w:type="dxa"/>
            <w:vMerge w:val="restart"/>
          </w:tcPr>
          <w:p w:rsidR="001A111A" w:rsidRPr="008A77BC" w:rsidRDefault="001A111A" w:rsidP="001A111A">
            <w:pPr>
              <w:jc w:val="center"/>
            </w:pPr>
            <w:r w:rsidRPr="008A77BC">
              <w:t>Отрасли</w:t>
            </w:r>
          </w:p>
        </w:tc>
        <w:tc>
          <w:tcPr>
            <w:tcW w:w="3985" w:type="dxa"/>
            <w:gridSpan w:val="2"/>
          </w:tcPr>
          <w:p w:rsidR="001A111A" w:rsidRPr="008A77BC" w:rsidRDefault="001A111A" w:rsidP="001A111A">
            <w:pPr>
              <w:jc w:val="center"/>
            </w:pPr>
            <w:r w:rsidRPr="008A77BC">
              <w:t>Объем продаж</w:t>
            </w:r>
          </w:p>
        </w:tc>
        <w:tc>
          <w:tcPr>
            <w:tcW w:w="4500" w:type="dxa"/>
            <w:gridSpan w:val="2"/>
          </w:tcPr>
          <w:p w:rsidR="001A111A" w:rsidRPr="008A77BC" w:rsidRDefault="001A111A" w:rsidP="001A111A">
            <w:pPr>
              <w:jc w:val="center"/>
            </w:pPr>
            <w:r w:rsidRPr="008A77BC">
              <w:t>Среднегодовая стоимость оборотных средств</w:t>
            </w:r>
          </w:p>
        </w:tc>
      </w:tr>
      <w:tr w:rsidR="001A111A" w:rsidRPr="001A111A">
        <w:tc>
          <w:tcPr>
            <w:tcW w:w="983" w:type="dxa"/>
            <w:vMerge/>
          </w:tcPr>
          <w:p w:rsidR="001A111A" w:rsidRPr="008A77BC" w:rsidRDefault="001A111A" w:rsidP="001A111A">
            <w:pPr>
              <w:jc w:val="center"/>
            </w:pPr>
          </w:p>
        </w:tc>
        <w:tc>
          <w:tcPr>
            <w:tcW w:w="1992" w:type="dxa"/>
          </w:tcPr>
          <w:p w:rsidR="001A111A" w:rsidRPr="008A77BC" w:rsidRDefault="001A111A" w:rsidP="001A111A">
            <w:pPr>
              <w:jc w:val="center"/>
            </w:pPr>
            <w:r w:rsidRPr="008A77BC">
              <w:t>Базисный период</w:t>
            </w:r>
          </w:p>
        </w:tc>
        <w:tc>
          <w:tcPr>
            <w:tcW w:w="1993" w:type="dxa"/>
          </w:tcPr>
          <w:p w:rsidR="001A111A" w:rsidRPr="008A77BC" w:rsidRDefault="001A111A" w:rsidP="001A111A">
            <w:pPr>
              <w:jc w:val="center"/>
            </w:pPr>
            <w:r w:rsidRPr="008A77BC">
              <w:t>Отчетный период</w:t>
            </w:r>
          </w:p>
        </w:tc>
        <w:tc>
          <w:tcPr>
            <w:tcW w:w="2250" w:type="dxa"/>
          </w:tcPr>
          <w:p w:rsidR="001A111A" w:rsidRPr="008A77BC" w:rsidRDefault="001A111A" w:rsidP="001A111A">
            <w:pPr>
              <w:jc w:val="center"/>
            </w:pPr>
            <w:r w:rsidRPr="008A77BC">
              <w:t>Базисный период</w:t>
            </w:r>
          </w:p>
        </w:tc>
        <w:tc>
          <w:tcPr>
            <w:tcW w:w="2250" w:type="dxa"/>
          </w:tcPr>
          <w:p w:rsidR="001A111A" w:rsidRPr="008A77BC" w:rsidRDefault="001A111A" w:rsidP="001A111A">
            <w:pPr>
              <w:jc w:val="center"/>
            </w:pPr>
            <w:r w:rsidRPr="008A77BC">
              <w:t>Отчетный период</w:t>
            </w:r>
          </w:p>
        </w:tc>
      </w:tr>
      <w:tr w:rsidR="001A111A" w:rsidRPr="001A111A">
        <w:tc>
          <w:tcPr>
            <w:tcW w:w="983" w:type="dxa"/>
          </w:tcPr>
          <w:p w:rsidR="001A111A" w:rsidRPr="008A77BC" w:rsidRDefault="001A111A" w:rsidP="001A111A">
            <w:pPr>
              <w:jc w:val="center"/>
              <w:rPr>
                <w:lang w:val="en-US"/>
              </w:rPr>
            </w:pPr>
            <w:r w:rsidRPr="008A77BC">
              <w:rPr>
                <w:lang w:val="en-US"/>
              </w:rPr>
              <w:t>1</w:t>
            </w:r>
          </w:p>
          <w:p w:rsidR="001A111A" w:rsidRPr="008A77BC" w:rsidRDefault="001A111A" w:rsidP="001A111A">
            <w:pPr>
              <w:jc w:val="center"/>
              <w:rPr>
                <w:lang w:val="en-US"/>
              </w:rPr>
            </w:pPr>
            <w:r w:rsidRPr="008A77BC">
              <w:rPr>
                <w:lang w:val="en-US"/>
              </w:rPr>
              <w:t>2</w:t>
            </w:r>
          </w:p>
          <w:p w:rsidR="001A111A" w:rsidRPr="008A77BC" w:rsidRDefault="001A111A" w:rsidP="001A111A">
            <w:pPr>
              <w:jc w:val="center"/>
              <w:rPr>
                <w:lang w:val="en-US"/>
              </w:rPr>
            </w:pPr>
          </w:p>
        </w:tc>
        <w:tc>
          <w:tcPr>
            <w:tcW w:w="1992" w:type="dxa"/>
          </w:tcPr>
          <w:p w:rsidR="001A111A" w:rsidRPr="008A77BC" w:rsidRDefault="001A111A" w:rsidP="001A111A">
            <w:pPr>
              <w:jc w:val="center"/>
            </w:pPr>
            <w:r w:rsidRPr="008A77BC">
              <w:t>900</w:t>
            </w:r>
          </w:p>
          <w:p w:rsidR="001A111A" w:rsidRPr="008A77BC" w:rsidRDefault="001A111A" w:rsidP="001A111A">
            <w:pPr>
              <w:jc w:val="center"/>
            </w:pPr>
            <w:r w:rsidRPr="008A77BC">
              <w:t>1716</w:t>
            </w:r>
          </w:p>
        </w:tc>
        <w:tc>
          <w:tcPr>
            <w:tcW w:w="1993" w:type="dxa"/>
          </w:tcPr>
          <w:p w:rsidR="001A111A" w:rsidRPr="008A77BC" w:rsidRDefault="001A111A" w:rsidP="001A111A">
            <w:pPr>
              <w:jc w:val="center"/>
            </w:pPr>
            <w:r w:rsidRPr="008A77BC">
              <w:t>975,5</w:t>
            </w:r>
          </w:p>
          <w:p w:rsidR="001A111A" w:rsidRPr="008A77BC" w:rsidRDefault="001A111A" w:rsidP="001A111A">
            <w:pPr>
              <w:jc w:val="center"/>
            </w:pPr>
            <w:r w:rsidRPr="008A77BC">
              <w:t>1716</w:t>
            </w:r>
          </w:p>
        </w:tc>
        <w:tc>
          <w:tcPr>
            <w:tcW w:w="2250" w:type="dxa"/>
          </w:tcPr>
          <w:p w:rsidR="001A111A" w:rsidRPr="008A77BC" w:rsidRDefault="001A111A" w:rsidP="001A111A">
            <w:pPr>
              <w:jc w:val="center"/>
            </w:pPr>
            <w:r w:rsidRPr="008A77BC">
              <w:t>180</w:t>
            </w:r>
          </w:p>
          <w:p w:rsidR="001A111A" w:rsidRPr="008A77BC" w:rsidRDefault="001A111A" w:rsidP="001A111A">
            <w:pPr>
              <w:jc w:val="center"/>
            </w:pPr>
            <w:r w:rsidRPr="008A77BC">
              <w:t>286</w:t>
            </w:r>
          </w:p>
        </w:tc>
        <w:tc>
          <w:tcPr>
            <w:tcW w:w="2250" w:type="dxa"/>
          </w:tcPr>
          <w:p w:rsidR="001A111A" w:rsidRPr="008A77BC" w:rsidRDefault="001A111A" w:rsidP="001A111A">
            <w:pPr>
              <w:jc w:val="center"/>
            </w:pPr>
            <w:r w:rsidRPr="008A77BC">
              <w:t>177</w:t>
            </w:r>
          </w:p>
          <w:p w:rsidR="001A111A" w:rsidRPr="008A77BC" w:rsidRDefault="001A111A" w:rsidP="001A111A">
            <w:pPr>
              <w:jc w:val="center"/>
            </w:pPr>
            <w:r w:rsidRPr="008A77BC">
              <w:t>350</w:t>
            </w:r>
          </w:p>
        </w:tc>
      </w:tr>
      <w:tr w:rsidR="001A111A" w:rsidRPr="001A111A">
        <w:tc>
          <w:tcPr>
            <w:tcW w:w="983" w:type="dxa"/>
          </w:tcPr>
          <w:p w:rsidR="001A111A" w:rsidRPr="008A77BC" w:rsidRDefault="001A111A" w:rsidP="001A111A">
            <w:pPr>
              <w:jc w:val="center"/>
            </w:pPr>
            <w:r w:rsidRPr="008A77BC">
              <w:t>Итого</w:t>
            </w:r>
          </w:p>
        </w:tc>
        <w:tc>
          <w:tcPr>
            <w:tcW w:w="1992" w:type="dxa"/>
          </w:tcPr>
          <w:p w:rsidR="001A111A" w:rsidRPr="008A77BC" w:rsidRDefault="001A111A" w:rsidP="001A111A">
            <w:pPr>
              <w:jc w:val="center"/>
            </w:pPr>
            <w:r w:rsidRPr="008A77BC">
              <w:t>2616</w:t>
            </w:r>
          </w:p>
        </w:tc>
        <w:tc>
          <w:tcPr>
            <w:tcW w:w="1993" w:type="dxa"/>
          </w:tcPr>
          <w:p w:rsidR="001A111A" w:rsidRPr="008A77BC" w:rsidRDefault="001A111A" w:rsidP="001A111A">
            <w:pPr>
              <w:jc w:val="center"/>
            </w:pPr>
            <w:r w:rsidRPr="008A77BC">
              <w:t>3145,5</w:t>
            </w:r>
          </w:p>
        </w:tc>
        <w:tc>
          <w:tcPr>
            <w:tcW w:w="2250" w:type="dxa"/>
          </w:tcPr>
          <w:p w:rsidR="001A111A" w:rsidRPr="008A77BC" w:rsidRDefault="001A111A" w:rsidP="001A111A">
            <w:pPr>
              <w:jc w:val="center"/>
            </w:pPr>
            <w:r w:rsidRPr="008A77BC">
              <w:t>466</w:t>
            </w:r>
          </w:p>
        </w:tc>
        <w:tc>
          <w:tcPr>
            <w:tcW w:w="2250" w:type="dxa"/>
          </w:tcPr>
          <w:p w:rsidR="001A111A" w:rsidRPr="008A77BC" w:rsidRDefault="001A111A" w:rsidP="001A111A">
            <w:pPr>
              <w:jc w:val="center"/>
            </w:pPr>
            <w:r w:rsidRPr="008A77BC">
              <w:t>527</w:t>
            </w:r>
          </w:p>
        </w:tc>
      </w:tr>
    </w:tbl>
    <w:p w:rsidR="001A111A" w:rsidRPr="001A111A" w:rsidRDefault="001A111A" w:rsidP="001A111A">
      <w:pPr>
        <w:jc w:val="both"/>
        <w:rPr>
          <w:i/>
          <w:sz w:val="28"/>
          <w:szCs w:val="28"/>
        </w:rPr>
      </w:pP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Определить: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1. Число оборотов оборотных средств по каждой отрасли и по двум отраслям вместе,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2. Долю среднегодовой стоимости оборотных средств по каждой отрасли в общей их стоимости.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3. Индексы оборачиваемости оборотных средств (по числу оборотов):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-переменного состава,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-постоянного состава,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-структурных сдвигов.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 xml:space="preserve">Решение: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Рассчитаем: 1. Число оборотов оборотных средств по каждой отрасли и по двум отраслям вместе, 2. Долю среднегодовой стоимости оборотных средств по каждой отрасли в общей их стоимости, результаты занесем в таблицу: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83"/>
        <w:gridCol w:w="1102"/>
        <w:gridCol w:w="1135"/>
        <w:gridCol w:w="1043"/>
        <w:gridCol w:w="1074"/>
        <w:gridCol w:w="1043"/>
        <w:gridCol w:w="1074"/>
        <w:gridCol w:w="1043"/>
        <w:gridCol w:w="1074"/>
      </w:tblGrid>
      <w:tr w:rsidR="001A111A" w:rsidRPr="001A111A">
        <w:tc>
          <w:tcPr>
            <w:tcW w:w="983" w:type="dxa"/>
            <w:vMerge w:val="restart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Отрасли</w:t>
            </w:r>
          </w:p>
        </w:tc>
        <w:tc>
          <w:tcPr>
            <w:tcW w:w="4354" w:type="dxa"/>
            <w:gridSpan w:val="4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Исходные данные</w:t>
            </w:r>
          </w:p>
        </w:tc>
        <w:tc>
          <w:tcPr>
            <w:tcW w:w="4234" w:type="dxa"/>
            <w:gridSpan w:val="4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Расчетные данные</w:t>
            </w:r>
          </w:p>
        </w:tc>
      </w:tr>
      <w:tr w:rsidR="001A111A" w:rsidRPr="001A111A">
        <w:tc>
          <w:tcPr>
            <w:tcW w:w="983" w:type="dxa"/>
            <w:vMerge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7" w:type="dxa"/>
            <w:gridSpan w:val="2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Объем продаж</w:t>
            </w:r>
          </w:p>
        </w:tc>
        <w:tc>
          <w:tcPr>
            <w:tcW w:w="2117" w:type="dxa"/>
            <w:gridSpan w:val="2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Среднегодовая стоимость оборотных средств</w:t>
            </w:r>
          </w:p>
        </w:tc>
        <w:tc>
          <w:tcPr>
            <w:tcW w:w="2117" w:type="dxa"/>
            <w:gridSpan w:val="2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Число оборотов</w:t>
            </w:r>
          </w:p>
        </w:tc>
        <w:tc>
          <w:tcPr>
            <w:tcW w:w="2117" w:type="dxa"/>
            <w:gridSpan w:val="2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Доля стоимости оборотных средств</w:t>
            </w:r>
          </w:p>
        </w:tc>
      </w:tr>
      <w:tr w:rsidR="001A111A" w:rsidRPr="001A111A">
        <w:tc>
          <w:tcPr>
            <w:tcW w:w="983" w:type="dxa"/>
            <w:vMerge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Базисный период</w:t>
            </w:r>
          </w:p>
        </w:tc>
        <w:tc>
          <w:tcPr>
            <w:tcW w:w="1135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Отчетный период</w:t>
            </w:r>
          </w:p>
        </w:tc>
        <w:tc>
          <w:tcPr>
            <w:tcW w:w="104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Базисный период</w:t>
            </w:r>
          </w:p>
        </w:tc>
        <w:tc>
          <w:tcPr>
            <w:tcW w:w="107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Отчетный период</w:t>
            </w:r>
          </w:p>
        </w:tc>
        <w:tc>
          <w:tcPr>
            <w:tcW w:w="104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Базисный период</w:t>
            </w:r>
          </w:p>
        </w:tc>
        <w:tc>
          <w:tcPr>
            <w:tcW w:w="107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Отчетный период</w:t>
            </w:r>
          </w:p>
        </w:tc>
        <w:tc>
          <w:tcPr>
            <w:tcW w:w="104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Базисный период</w:t>
            </w:r>
          </w:p>
        </w:tc>
        <w:tc>
          <w:tcPr>
            <w:tcW w:w="107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Отчетный период</w:t>
            </w:r>
          </w:p>
        </w:tc>
      </w:tr>
      <w:tr w:rsidR="001A111A" w:rsidRPr="001A111A">
        <w:tc>
          <w:tcPr>
            <w:tcW w:w="983" w:type="dxa"/>
            <w:vMerge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2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  <w:vertAlign w:val="subscript"/>
                <w:lang w:val="en-US"/>
              </w:rPr>
            </w:pPr>
            <w:r w:rsidRPr="008A77BC">
              <w:rPr>
                <w:sz w:val="20"/>
                <w:szCs w:val="20"/>
                <w:lang w:val="en-US"/>
              </w:rPr>
              <w:t>Q</w:t>
            </w:r>
            <w:r w:rsidRPr="008A77BC">
              <w:rPr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1135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  <w:vertAlign w:val="subscript"/>
                <w:lang w:val="en-US"/>
              </w:rPr>
            </w:pPr>
            <w:r w:rsidRPr="008A77BC">
              <w:rPr>
                <w:sz w:val="20"/>
                <w:szCs w:val="20"/>
                <w:lang w:val="en-US"/>
              </w:rPr>
              <w:t>Q</w:t>
            </w:r>
            <w:r w:rsidRPr="008A77BC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04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position w:val="-12"/>
                <w:sz w:val="20"/>
                <w:szCs w:val="20"/>
              </w:rPr>
              <w:object w:dxaOrig="360" w:dyaOrig="400">
                <v:shape id="_x0000_i1084" type="#_x0000_t75" style="width:18pt;height:20.25pt" o:ole="">
                  <v:imagedata r:id="rId125" o:title=""/>
                </v:shape>
                <o:OLEObject Type="Embed" ProgID="Equation.3" ShapeID="_x0000_i1084" DrawAspect="Content" ObjectID="_1459260099" r:id="rId126"/>
              </w:object>
            </w:r>
          </w:p>
        </w:tc>
        <w:tc>
          <w:tcPr>
            <w:tcW w:w="107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position w:val="-10"/>
                <w:sz w:val="20"/>
                <w:szCs w:val="20"/>
              </w:rPr>
              <w:object w:dxaOrig="340" w:dyaOrig="380">
                <v:shape id="_x0000_i1085" type="#_x0000_t75" style="width:17.25pt;height:18.75pt" o:ole="">
                  <v:imagedata r:id="rId127" o:title=""/>
                </v:shape>
                <o:OLEObject Type="Embed" ProgID="Equation.3" ShapeID="_x0000_i1085" DrawAspect="Content" ObjectID="_1459260100" r:id="rId128"/>
              </w:object>
            </w:r>
          </w:p>
        </w:tc>
        <w:tc>
          <w:tcPr>
            <w:tcW w:w="104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  <w:vertAlign w:val="subscript"/>
                <w:lang w:val="en-US"/>
              </w:rPr>
            </w:pPr>
            <w:r w:rsidRPr="008A77BC">
              <w:rPr>
                <w:sz w:val="20"/>
                <w:szCs w:val="20"/>
                <w:lang w:val="en-US"/>
              </w:rPr>
              <w:t>n</w:t>
            </w:r>
            <w:r w:rsidRPr="008A77BC">
              <w:rPr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107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  <w:vertAlign w:val="subscript"/>
                <w:lang w:val="en-US"/>
              </w:rPr>
            </w:pPr>
            <w:r w:rsidRPr="008A77BC">
              <w:rPr>
                <w:sz w:val="20"/>
                <w:szCs w:val="20"/>
                <w:lang w:val="en-US"/>
              </w:rPr>
              <w:t>n</w:t>
            </w:r>
            <w:r w:rsidRPr="008A77BC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04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  <w:vertAlign w:val="subscript"/>
                <w:lang w:val="en-US"/>
              </w:rPr>
            </w:pPr>
            <w:r w:rsidRPr="008A77BC">
              <w:rPr>
                <w:sz w:val="20"/>
                <w:szCs w:val="20"/>
                <w:lang w:val="en-US"/>
              </w:rPr>
              <w:t>d</w:t>
            </w:r>
            <w:r w:rsidRPr="008A77BC">
              <w:rPr>
                <w:sz w:val="20"/>
                <w:szCs w:val="20"/>
                <w:vertAlign w:val="subscript"/>
                <w:lang w:val="en-US"/>
              </w:rPr>
              <w:t>0</w:t>
            </w:r>
          </w:p>
        </w:tc>
        <w:tc>
          <w:tcPr>
            <w:tcW w:w="107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  <w:vertAlign w:val="subscript"/>
                <w:lang w:val="en-US"/>
              </w:rPr>
            </w:pPr>
            <w:r w:rsidRPr="008A77BC">
              <w:rPr>
                <w:sz w:val="20"/>
                <w:szCs w:val="20"/>
                <w:lang w:val="en-US"/>
              </w:rPr>
              <w:t>d</w:t>
            </w:r>
            <w:r w:rsidRPr="008A77BC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</w:tr>
      <w:tr w:rsidR="001A111A" w:rsidRPr="001A111A">
        <w:tc>
          <w:tcPr>
            <w:tcW w:w="98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  <w:lang w:val="en-US"/>
              </w:rPr>
            </w:pPr>
            <w:r w:rsidRPr="008A77BC">
              <w:rPr>
                <w:sz w:val="20"/>
                <w:szCs w:val="20"/>
                <w:lang w:val="en-US"/>
              </w:rPr>
              <w:t>1</w:t>
            </w:r>
          </w:p>
          <w:p w:rsidR="001A111A" w:rsidRPr="008A77BC" w:rsidRDefault="001A111A" w:rsidP="001A111A">
            <w:pPr>
              <w:jc w:val="center"/>
              <w:rPr>
                <w:sz w:val="20"/>
                <w:szCs w:val="20"/>
                <w:lang w:val="en-US"/>
              </w:rPr>
            </w:pPr>
            <w:r w:rsidRPr="008A77BC">
              <w:rPr>
                <w:sz w:val="20"/>
                <w:szCs w:val="20"/>
                <w:lang w:val="en-US"/>
              </w:rPr>
              <w:t>2</w:t>
            </w:r>
          </w:p>
          <w:p w:rsidR="001A111A" w:rsidRPr="008A77BC" w:rsidRDefault="001A111A" w:rsidP="001A111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02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900</w:t>
            </w:r>
          </w:p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1716</w:t>
            </w:r>
          </w:p>
        </w:tc>
        <w:tc>
          <w:tcPr>
            <w:tcW w:w="1135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975,5</w:t>
            </w:r>
          </w:p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1716</w:t>
            </w:r>
          </w:p>
        </w:tc>
        <w:tc>
          <w:tcPr>
            <w:tcW w:w="104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180</w:t>
            </w:r>
          </w:p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286</w:t>
            </w:r>
          </w:p>
        </w:tc>
        <w:tc>
          <w:tcPr>
            <w:tcW w:w="107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177</w:t>
            </w:r>
          </w:p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350</w:t>
            </w:r>
          </w:p>
        </w:tc>
        <w:tc>
          <w:tcPr>
            <w:tcW w:w="104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5,00</w:t>
            </w:r>
          </w:p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6,00</w:t>
            </w:r>
          </w:p>
        </w:tc>
        <w:tc>
          <w:tcPr>
            <w:tcW w:w="107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5,51</w:t>
            </w:r>
          </w:p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6,20</w:t>
            </w:r>
          </w:p>
        </w:tc>
        <w:tc>
          <w:tcPr>
            <w:tcW w:w="104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0,386</w:t>
            </w:r>
          </w:p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0,614</w:t>
            </w:r>
          </w:p>
        </w:tc>
        <w:tc>
          <w:tcPr>
            <w:tcW w:w="107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0,336</w:t>
            </w:r>
          </w:p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0,664</w:t>
            </w:r>
          </w:p>
        </w:tc>
      </w:tr>
      <w:tr w:rsidR="001A111A" w:rsidRPr="001A111A">
        <w:tc>
          <w:tcPr>
            <w:tcW w:w="98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Итого</w:t>
            </w:r>
          </w:p>
        </w:tc>
        <w:tc>
          <w:tcPr>
            <w:tcW w:w="1102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2616</w:t>
            </w:r>
          </w:p>
        </w:tc>
        <w:tc>
          <w:tcPr>
            <w:tcW w:w="1135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3145,5</w:t>
            </w:r>
          </w:p>
        </w:tc>
        <w:tc>
          <w:tcPr>
            <w:tcW w:w="104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466</w:t>
            </w:r>
          </w:p>
        </w:tc>
        <w:tc>
          <w:tcPr>
            <w:tcW w:w="107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527</w:t>
            </w:r>
          </w:p>
        </w:tc>
        <w:tc>
          <w:tcPr>
            <w:tcW w:w="104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5,61</w:t>
            </w:r>
          </w:p>
        </w:tc>
        <w:tc>
          <w:tcPr>
            <w:tcW w:w="107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5,96</w:t>
            </w:r>
          </w:p>
        </w:tc>
        <w:tc>
          <w:tcPr>
            <w:tcW w:w="104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1,000</w:t>
            </w:r>
          </w:p>
        </w:tc>
        <w:tc>
          <w:tcPr>
            <w:tcW w:w="107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1,000</w:t>
            </w:r>
          </w:p>
        </w:tc>
      </w:tr>
    </w:tbl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3. Индекс оборачиваемости оборотных средств (по числу оборотов):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-переменного состава: </w:t>
      </w:r>
      <w:r w:rsidRPr="001A111A">
        <w:rPr>
          <w:position w:val="-28"/>
          <w:sz w:val="28"/>
          <w:szCs w:val="28"/>
        </w:rPr>
        <w:object w:dxaOrig="3800" w:dyaOrig="660">
          <v:shape id="_x0000_i1086" type="#_x0000_t75" style="width:189.75pt;height:33pt" o:ole="">
            <v:imagedata r:id="rId129" o:title=""/>
          </v:shape>
          <o:OLEObject Type="Embed" ProgID="Equation.3" ShapeID="_x0000_i1086" DrawAspect="Content" ObjectID="_1459260101" r:id="rId130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-постоянного состава: </w:t>
      </w:r>
      <w:r w:rsidRPr="001A111A">
        <w:rPr>
          <w:position w:val="-28"/>
          <w:sz w:val="28"/>
          <w:szCs w:val="28"/>
        </w:rPr>
        <w:object w:dxaOrig="3920" w:dyaOrig="660">
          <v:shape id="_x0000_i1087" type="#_x0000_t75" style="width:195.75pt;height:33pt" o:ole="">
            <v:imagedata r:id="rId131" o:title=""/>
          </v:shape>
          <o:OLEObject Type="Embed" ProgID="Equation.3" ShapeID="_x0000_i1087" DrawAspect="Content" ObjectID="_1459260102" r:id="rId13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-структурных сдвигов: </w:t>
      </w:r>
      <w:r w:rsidRPr="001A111A">
        <w:rPr>
          <w:position w:val="-28"/>
          <w:sz w:val="28"/>
          <w:szCs w:val="28"/>
        </w:rPr>
        <w:object w:dxaOrig="4060" w:dyaOrig="660">
          <v:shape id="_x0000_i1088" type="#_x0000_t75" style="width:203.25pt;height:33pt" o:ole="">
            <v:imagedata r:id="rId133" o:title=""/>
          </v:shape>
          <o:OLEObject Type="Embed" ProgID="Equation.3" ShapeID="_x0000_i1088" DrawAspect="Content" ObjectID="_1459260103" r:id="rId134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 отчетном периоде по сравнению с базисным среднее число оборотов оборотных средств увеличилось на 6,3%, в том числе: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-за счет увеличения числа оборотов по каждой отрасли средняя оборачиваемость возросла на 5,37%,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-за счет увеличения доли оборотных средств по второй отрасли с 61,4% до 66,4%, в которой в базисном периоде была наибольшая оборачиваемость (</w:t>
      </w:r>
      <w:r w:rsidRPr="001A111A">
        <w:rPr>
          <w:sz w:val="28"/>
          <w:szCs w:val="28"/>
          <w:lang w:val="en-US"/>
        </w:rPr>
        <w:t>n</w:t>
      </w:r>
      <w:r w:rsidRPr="001A111A">
        <w:rPr>
          <w:sz w:val="28"/>
          <w:szCs w:val="28"/>
          <w:vertAlign w:val="subscript"/>
        </w:rPr>
        <w:t>0</w:t>
      </w:r>
      <w:r w:rsidRPr="001A111A">
        <w:rPr>
          <w:sz w:val="28"/>
          <w:szCs w:val="28"/>
        </w:rPr>
        <w:t xml:space="preserve"> = 6,0 оборота), средняя оборачиваемость возросла на 0,89%.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3: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Остатки оборотных средств на предприятии в 2005 году были равны: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tbl>
      <w:tblPr>
        <w:tblStyle w:val="a3"/>
        <w:tblW w:w="9792" w:type="dxa"/>
        <w:tblLayout w:type="fixed"/>
        <w:tblLook w:val="01E0" w:firstRow="1" w:lastRow="1" w:firstColumn="1" w:lastColumn="1" w:noHBand="0" w:noVBand="0"/>
      </w:tblPr>
      <w:tblGrid>
        <w:gridCol w:w="683"/>
        <w:gridCol w:w="683"/>
        <w:gridCol w:w="683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766"/>
        <w:gridCol w:w="823"/>
      </w:tblGrid>
      <w:tr w:rsidR="001A111A" w:rsidRPr="001A111A">
        <w:tc>
          <w:tcPr>
            <w:tcW w:w="68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Дата</w:t>
            </w:r>
          </w:p>
        </w:tc>
        <w:tc>
          <w:tcPr>
            <w:tcW w:w="68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  <w:lang w:val="en-US"/>
              </w:rPr>
            </w:pPr>
            <w:r w:rsidRPr="008A77BC">
              <w:rPr>
                <w:sz w:val="20"/>
                <w:szCs w:val="20"/>
                <w:lang w:val="en-US"/>
              </w:rPr>
              <w:t>01.01</w:t>
            </w:r>
          </w:p>
        </w:tc>
        <w:tc>
          <w:tcPr>
            <w:tcW w:w="68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  <w:lang w:val="en-US"/>
              </w:rPr>
            </w:pPr>
            <w:r w:rsidRPr="008A77BC">
              <w:rPr>
                <w:sz w:val="20"/>
                <w:szCs w:val="20"/>
                <w:lang w:val="en-US"/>
              </w:rPr>
              <w:t>01.02</w:t>
            </w:r>
          </w:p>
        </w:tc>
        <w:tc>
          <w:tcPr>
            <w:tcW w:w="68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  <w:lang w:val="en-US"/>
              </w:rPr>
              <w:t>01.03</w:t>
            </w:r>
          </w:p>
        </w:tc>
        <w:tc>
          <w:tcPr>
            <w:tcW w:w="68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  <w:lang w:val="en-US"/>
              </w:rPr>
              <w:t>01.04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  <w:lang w:val="en-US"/>
              </w:rPr>
              <w:t>01.05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  <w:lang w:val="en-US"/>
              </w:rPr>
              <w:t>01.06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  <w:lang w:val="en-US"/>
              </w:rPr>
              <w:t>01.07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  <w:lang w:val="en-US"/>
              </w:rPr>
              <w:t>01.08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  <w:lang w:val="en-US"/>
              </w:rPr>
              <w:t>01.09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  <w:lang w:val="en-US"/>
              </w:rPr>
              <w:t>01.10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  <w:lang w:val="en-US"/>
              </w:rPr>
              <w:t>01.11</w:t>
            </w:r>
          </w:p>
        </w:tc>
        <w:tc>
          <w:tcPr>
            <w:tcW w:w="766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  <w:lang w:val="en-US"/>
              </w:rPr>
              <w:t>01.12</w:t>
            </w:r>
          </w:p>
        </w:tc>
        <w:tc>
          <w:tcPr>
            <w:tcW w:w="82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  <w:lang w:val="en-US"/>
              </w:rPr>
            </w:pPr>
            <w:r w:rsidRPr="008A77BC">
              <w:rPr>
                <w:sz w:val="20"/>
                <w:szCs w:val="20"/>
                <w:lang w:val="en-US"/>
              </w:rPr>
              <w:t>01.01</w:t>
            </w:r>
          </w:p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8A77BC">
                <w:rPr>
                  <w:sz w:val="20"/>
                  <w:szCs w:val="20"/>
                </w:rPr>
                <w:t>2006 г</w:t>
              </w:r>
            </w:smartTag>
            <w:r w:rsidRPr="008A77BC">
              <w:rPr>
                <w:sz w:val="20"/>
                <w:szCs w:val="20"/>
              </w:rPr>
              <w:t>.</w:t>
            </w:r>
          </w:p>
        </w:tc>
      </w:tr>
      <w:tr w:rsidR="001A111A" w:rsidRPr="001A111A">
        <w:tc>
          <w:tcPr>
            <w:tcW w:w="68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Млн. руб.</w:t>
            </w:r>
          </w:p>
        </w:tc>
        <w:tc>
          <w:tcPr>
            <w:tcW w:w="68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160</w:t>
            </w:r>
          </w:p>
        </w:tc>
        <w:tc>
          <w:tcPr>
            <w:tcW w:w="68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172</w:t>
            </w:r>
          </w:p>
        </w:tc>
        <w:tc>
          <w:tcPr>
            <w:tcW w:w="68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168</w:t>
            </w:r>
          </w:p>
        </w:tc>
        <w:tc>
          <w:tcPr>
            <w:tcW w:w="68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172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180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184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184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196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212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224</w:t>
            </w:r>
          </w:p>
        </w:tc>
        <w:tc>
          <w:tcPr>
            <w:tcW w:w="684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240</w:t>
            </w:r>
          </w:p>
        </w:tc>
        <w:tc>
          <w:tcPr>
            <w:tcW w:w="766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264</w:t>
            </w:r>
          </w:p>
        </w:tc>
        <w:tc>
          <w:tcPr>
            <w:tcW w:w="823" w:type="dxa"/>
          </w:tcPr>
          <w:p w:rsidR="001A111A" w:rsidRPr="008A77BC" w:rsidRDefault="001A111A" w:rsidP="001A111A">
            <w:pPr>
              <w:jc w:val="center"/>
              <w:rPr>
                <w:sz w:val="20"/>
                <w:szCs w:val="20"/>
              </w:rPr>
            </w:pPr>
            <w:r w:rsidRPr="008A77BC">
              <w:rPr>
                <w:sz w:val="20"/>
                <w:szCs w:val="20"/>
              </w:rPr>
              <w:t>272</w:t>
            </w:r>
          </w:p>
        </w:tc>
      </w:tr>
    </w:tbl>
    <w:p w:rsidR="001A111A" w:rsidRPr="001A111A" w:rsidRDefault="001A111A" w:rsidP="001A111A">
      <w:pPr>
        <w:jc w:val="center"/>
        <w:rPr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Вычислить среднегодовую стоимость оборотных средств в 2005 году.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Решение: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8740" w:dyaOrig="900">
          <v:shape id="_x0000_i1089" type="#_x0000_t75" style="width:437.25pt;height:45pt" o:ole="">
            <v:imagedata r:id="rId135" o:title=""/>
          </v:shape>
          <o:OLEObject Type="Embed" ProgID="Equation.3" ShapeID="_x0000_i1089" DrawAspect="Content" ObjectID="_1459260104" r:id="rId136"/>
        </w:object>
      </w:r>
      <w:r w:rsidRPr="001A111A">
        <w:rPr>
          <w:sz w:val="28"/>
          <w:szCs w:val="28"/>
        </w:rPr>
        <w:t xml:space="preserve"> млн. руб.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8A77BC" w:rsidRDefault="001A111A" w:rsidP="001A111A">
      <w:pPr>
        <w:jc w:val="center"/>
        <w:rPr>
          <w:b/>
          <w:sz w:val="40"/>
          <w:szCs w:val="40"/>
        </w:rPr>
      </w:pPr>
      <w:r w:rsidRPr="008A77BC">
        <w:rPr>
          <w:b/>
          <w:sz w:val="40"/>
          <w:szCs w:val="40"/>
        </w:rPr>
        <w:t>Тема 5: Статистика труда</w:t>
      </w:r>
    </w:p>
    <w:p w:rsidR="001A111A" w:rsidRPr="001A111A" w:rsidRDefault="001A111A" w:rsidP="001A111A">
      <w:pPr>
        <w:jc w:val="center"/>
        <w:rPr>
          <w:b/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Трудовые ресурсы (ТР)</w:t>
      </w:r>
      <w:r w:rsidRPr="001A111A">
        <w:rPr>
          <w:sz w:val="28"/>
          <w:szCs w:val="28"/>
        </w:rPr>
        <w:t xml:space="preserve"> – часть населения обоего пола, способного заниматься общественно – полезной деятельностью. Включают: - население в трудоспособном возрасте (Н</w:t>
      </w:r>
      <w:r w:rsidRPr="001A111A">
        <w:rPr>
          <w:sz w:val="28"/>
          <w:szCs w:val="28"/>
          <w:vertAlign w:val="subscript"/>
        </w:rPr>
        <w:t>тр. возр.</w:t>
      </w:r>
      <w:r w:rsidRPr="001A111A">
        <w:rPr>
          <w:sz w:val="28"/>
          <w:szCs w:val="28"/>
        </w:rPr>
        <w:t xml:space="preserve">) (женщины 16-54 лет, мужчины 16-59 лет) за вычетом инвалидов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 xml:space="preserve"> и </w:t>
      </w:r>
      <w:r w:rsidRPr="001A111A">
        <w:rPr>
          <w:sz w:val="28"/>
          <w:szCs w:val="28"/>
          <w:lang w:val="en-US"/>
        </w:rPr>
        <w:t>II</w:t>
      </w:r>
      <w:r w:rsidRPr="001A111A">
        <w:rPr>
          <w:sz w:val="28"/>
          <w:szCs w:val="28"/>
        </w:rPr>
        <w:t xml:space="preserve"> групп и льготных пенсионеров (И</w:t>
      </w:r>
      <w:r w:rsidRPr="001A111A">
        <w:rPr>
          <w:sz w:val="28"/>
          <w:szCs w:val="28"/>
          <w:vertAlign w:val="subscript"/>
          <w:lang w:val="en-US"/>
        </w:rPr>
        <w:t>I</w:t>
      </w:r>
      <w:r w:rsidRPr="001A111A">
        <w:rPr>
          <w:sz w:val="28"/>
          <w:szCs w:val="28"/>
          <w:vertAlign w:val="subscript"/>
        </w:rPr>
        <w:t>,</w:t>
      </w:r>
      <w:r w:rsidRPr="001A111A">
        <w:rPr>
          <w:sz w:val="28"/>
          <w:szCs w:val="28"/>
          <w:vertAlign w:val="subscript"/>
          <w:lang w:val="en-US"/>
        </w:rPr>
        <w:t>II</w:t>
      </w:r>
      <w:r w:rsidRPr="001A111A">
        <w:rPr>
          <w:sz w:val="28"/>
          <w:szCs w:val="28"/>
          <w:vertAlign w:val="subscript"/>
        </w:rPr>
        <w:t xml:space="preserve"> гр</w:t>
      </w:r>
      <w:r w:rsidRPr="001A111A">
        <w:rPr>
          <w:sz w:val="28"/>
          <w:szCs w:val="28"/>
        </w:rPr>
        <w:t>);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работающих в нетрудоспособном возрасте: престарелые (Р</w:t>
      </w:r>
      <w:r w:rsidRPr="001A111A">
        <w:rPr>
          <w:sz w:val="28"/>
          <w:szCs w:val="28"/>
          <w:vertAlign w:val="subscript"/>
        </w:rPr>
        <w:t>пенс.</w:t>
      </w:r>
      <w:r w:rsidRPr="001A111A">
        <w:rPr>
          <w:sz w:val="28"/>
          <w:szCs w:val="28"/>
        </w:rPr>
        <w:t>) и подростки от 14 лет (Р</w:t>
      </w:r>
      <w:r w:rsidRPr="001A111A">
        <w:rPr>
          <w:sz w:val="28"/>
          <w:szCs w:val="28"/>
          <w:vertAlign w:val="subscript"/>
        </w:rPr>
        <w:t>подр.</w:t>
      </w:r>
      <w:r w:rsidRPr="001A111A">
        <w:rPr>
          <w:sz w:val="28"/>
          <w:szCs w:val="28"/>
        </w:rPr>
        <w:t>).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Методы расчета трудовых ресурсов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1. Демографический</w:t>
      </w:r>
      <w:r w:rsidRPr="001A111A">
        <w:rPr>
          <w:sz w:val="28"/>
          <w:szCs w:val="28"/>
        </w:rPr>
        <w:t xml:space="preserve"> (по источникам формирования):</w:t>
      </w:r>
    </w:p>
    <w:p w:rsidR="001A111A" w:rsidRPr="001A111A" w:rsidRDefault="001A111A" w:rsidP="001A111A">
      <w:pPr>
        <w:jc w:val="center"/>
        <w:rPr>
          <w:sz w:val="28"/>
          <w:szCs w:val="28"/>
          <w:vertAlign w:val="subscript"/>
        </w:rPr>
      </w:pPr>
      <w:r w:rsidRPr="001A111A">
        <w:rPr>
          <w:sz w:val="28"/>
          <w:szCs w:val="28"/>
        </w:rPr>
        <w:t>ТР = Н</w:t>
      </w:r>
      <w:r w:rsidRPr="001A111A">
        <w:rPr>
          <w:sz w:val="28"/>
          <w:szCs w:val="28"/>
          <w:vertAlign w:val="subscript"/>
        </w:rPr>
        <w:t>тр.возр.</w:t>
      </w:r>
      <w:r w:rsidRPr="001A111A">
        <w:rPr>
          <w:sz w:val="28"/>
          <w:szCs w:val="28"/>
        </w:rPr>
        <w:t>-  И</w:t>
      </w:r>
      <w:r w:rsidRPr="001A111A">
        <w:rPr>
          <w:sz w:val="28"/>
          <w:szCs w:val="28"/>
          <w:vertAlign w:val="subscript"/>
          <w:lang w:val="en-US"/>
        </w:rPr>
        <w:t>I</w:t>
      </w:r>
      <w:r w:rsidRPr="001A111A">
        <w:rPr>
          <w:sz w:val="28"/>
          <w:szCs w:val="28"/>
          <w:vertAlign w:val="subscript"/>
        </w:rPr>
        <w:t>,</w:t>
      </w:r>
      <w:r w:rsidRPr="001A111A">
        <w:rPr>
          <w:sz w:val="28"/>
          <w:szCs w:val="28"/>
          <w:vertAlign w:val="subscript"/>
          <w:lang w:val="en-US"/>
        </w:rPr>
        <w:t>II</w:t>
      </w:r>
      <w:r w:rsidRPr="001A111A">
        <w:rPr>
          <w:sz w:val="28"/>
          <w:szCs w:val="28"/>
          <w:vertAlign w:val="subscript"/>
        </w:rPr>
        <w:t xml:space="preserve"> гр.</w:t>
      </w:r>
      <w:r w:rsidRPr="001A111A">
        <w:rPr>
          <w:sz w:val="28"/>
          <w:szCs w:val="28"/>
        </w:rPr>
        <w:t xml:space="preserve"> + Р</w:t>
      </w:r>
      <w:r w:rsidRPr="001A111A">
        <w:rPr>
          <w:sz w:val="28"/>
          <w:szCs w:val="28"/>
          <w:vertAlign w:val="subscript"/>
        </w:rPr>
        <w:t>подр.</w:t>
      </w:r>
      <w:r w:rsidRPr="001A111A">
        <w:rPr>
          <w:sz w:val="28"/>
          <w:szCs w:val="28"/>
        </w:rPr>
        <w:t xml:space="preserve"> + Р</w:t>
      </w:r>
      <w:r w:rsidRPr="001A111A">
        <w:rPr>
          <w:sz w:val="28"/>
          <w:szCs w:val="28"/>
          <w:vertAlign w:val="subscript"/>
        </w:rPr>
        <w:t>пенс.</w:t>
      </w:r>
    </w:p>
    <w:p w:rsidR="001A111A" w:rsidRPr="001A111A" w:rsidRDefault="001A111A" w:rsidP="001A111A">
      <w:pPr>
        <w:jc w:val="center"/>
        <w:rPr>
          <w:b/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2. Экономический</w:t>
      </w:r>
      <w:r w:rsidRPr="001A111A">
        <w:rPr>
          <w:sz w:val="28"/>
          <w:szCs w:val="28"/>
        </w:rPr>
        <w:t xml:space="preserve"> (по фактической занятости):</w:t>
      </w:r>
    </w:p>
    <w:p w:rsidR="001A111A" w:rsidRPr="001A111A" w:rsidRDefault="001A111A" w:rsidP="001A111A">
      <w:pPr>
        <w:jc w:val="center"/>
        <w:rPr>
          <w:sz w:val="28"/>
          <w:szCs w:val="28"/>
          <w:vertAlign w:val="subscript"/>
        </w:rPr>
      </w:pPr>
      <w:r w:rsidRPr="001A111A">
        <w:rPr>
          <w:sz w:val="28"/>
          <w:szCs w:val="28"/>
        </w:rPr>
        <w:t>ТР = Н</w:t>
      </w:r>
      <w:r w:rsidRPr="001A111A">
        <w:rPr>
          <w:sz w:val="28"/>
          <w:szCs w:val="28"/>
          <w:vertAlign w:val="subscript"/>
        </w:rPr>
        <w:t>зан.</w:t>
      </w:r>
      <w:r w:rsidRPr="001A111A">
        <w:rPr>
          <w:sz w:val="28"/>
          <w:szCs w:val="28"/>
        </w:rPr>
        <w:t xml:space="preserve"> + Н</w:t>
      </w:r>
      <w:r w:rsidRPr="001A111A">
        <w:rPr>
          <w:sz w:val="28"/>
          <w:szCs w:val="28"/>
          <w:vertAlign w:val="subscript"/>
        </w:rPr>
        <w:t>зан. в д/х</w:t>
      </w:r>
      <w:r w:rsidRPr="001A111A">
        <w:rPr>
          <w:sz w:val="28"/>
          <w:szCs w:val="28"/>
        </w:rPr>
        <w:t xml:space="preserve"> + Н</w:t>
      </w:r>
      <w:r w:rsidRPr="001A111A">
        <w:rPr>
          <w:sz w:val="28"/>
          <w:szCs w:val="28"/>
          <w:vertAlign w:val="subscript"/>
        </w:rPr>
        <w:t>учащ.</w:t>
      </w:r>
      <w:r w:rsidRPr="001A111A">
        <w:rPr>
          <w:sz w:val="28"/>
          <w:szCs w:val="28"/>
        </w:rPr>
        <w:t>+ Н</w:t>
      </w:r>
      <w:r w:rsidRPr="001A111A">
        <w:rPr>
          <w:sz w:val="28"/>
          <w:szCs w:val="28"/>
          <w:vertAlign w:val="subscript"/>
        </w:rPr>
        <w:t>безр.</w:t>
      </w:r>
      <w:r w:rsidRPr="001A111A">
        <w:rPr>
          <w:sz w:val="28"/>
          <w:szCs w:val="28"/>
        </w:rPr>
        <w:t xml:space="preserve"> + Н</w:t>
      </w:r>
      <w:r w:rsidRPr="001A111A">
        <w:rPr>
          <w:sz w:val="28"/>
          <w:szCs w:val="28"/>
          <w:vertAlign w:val="subscript"/>
        </w:rPr>
        <w:t>проч.незан.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Н</w:t>
      </w:r>
      <w:r w:rsidRPr="001A111A">
        <w:rPr>
          <w:sz w:val="28"/>
          <w:szCs w:val="28"/>
          <w:vertAlign w:val="subscript"/>
        </w:rPr>
        <w:t xml:space="preserve">.зан. </w:t>
      </w:r>
      <w:r w:rsidRPr="001A111A">
        <w:rPr>
          <w:sz w:val="28"/>
          <w:szCs w:val="28"/>
        </w:rPr>
        <w:t>– население фактически занятое,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Н</w:t>
      </w:r>
      <w:r w:rsidRPr="001A111A">
        <w:rPr>
          <w:sz w:val="28"/>
          <w:szCs w:val="28"/>
          <w:vertAlign w:val="subscript"/>
        </w:rPr>
        <w:t>зан. в д/х</w:t>
      </w:r>
      <w:r w:rsidRPr="001A111A">
        <w:rPr>
          <w:sz w:val="28"/>
          <w:szCs w:val="28"/>
        </w:rPr>
        <w:t xml:space="preserve"> – население трудоспособного возраста занятое в домашнем хозяйстве и уходом за детьми,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Н</w:t>
      </w:r>
      <w:r w:rsidRPr="001A111A">
        <w:rPr>
          <w:sz w:val="28"/>
          <w:szCs w:val="28"/>
          <w:vertAlign w:val="subscript"/>
        </w:rPr>
        <w:t>учащ.</w:t>
      </w:r>
      <w:r w:rsidRPr="001A111A">
        <w:rPr>
          <w:sz w:val="28"/>
          <w:szCs w:val="28"/>
        </w:rPr>
        <w:t xml:space="preserve"> – учащиеся с отрывом от производства, старше 16 лет,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Н</w:t>
      </w:r>
      <w:r w:rsidRPr="001A111A">
        <w:rPr>
          <w:sz w:val="28"/>
          <w:szCs w:val="28"/>
          <w:vertAlign w:val="subscript"/>
        </w:rPr>
        <w:t xml:space="preserve">безр. </w:t>
      </w:r>
      <w:r w:rsidRPr="001A111A">
        <w:rPr>
          <w:sz w:val="28"/>
          <w:szCs w:val="28"/>
        </w:rPr>
        <w:t>– безработное население,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Н</w:t>
      </w:r>
      <w:r w:rsidRPr="001A111A">
        <w:rPr>
          <w:sz w:val="28"/>
          <w:szCs w:val="28"/>
          <w:vertAlign w:val="subscript"/>
        </w:rPr>
        <w:t>проч.незан.</w:t>
      </w:r>
      <w:r w:rsidRPr="001A111A">
        <w:rPr>
          <w:sz w:val="28"/>
          <w:szCs w:val="28"/>
        </w:rPr>
        <w:t xml:space="preserve"> – прочее незанятое население.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 соответствии с международными стандартами основными категориями для оценки рынка труда являются экономически активное население, занятые и безработные.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Экономически активное население (Н</w:t>
      </w:r>
      <w:r w:rsidRPr="001A111A">
        <w:rPr>
          <w:b/>
          <w:sz w:val="28"/>
          <w:szCs w:val="28"/>
          <w:vertAlign w:val="subscript"/>
        </w:rPr>
        <w:t>ЭА</w:t>
      </w:r>
      <w:r w:rsidRPr="001A111A">
        <w:rPr>
          <w:b/>
          <w:sz w:val="28"/>
          <w:szCs w:val="28"/>
        </w:rPr>
        <w:t>)</w:t>
      </w:r>
      <w:r w:rsidRPr="001A111A">
        <w:rPr>
          <w:sz w:val="28"/>
          <w:szCs w:val="28"/>
        </w:rPr>
        <w:t xml:space="preserve"> – это часть населения в экономически активном возрасте (от 15 до 72 лет), создающая рынок труда в части предложения рабочей силы для производства товаров и услуг.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Н</w:t>
      </w:r>
      <w:r w:rsidRPr="001A111A">
        <w:rPr>
          <w:sz w:val="28"/>
          <w:szCs w:val="28"/>
          <w:vertAlign w:val="subscript"/>
        </w:rPr>
        <w:t>ЭА</w:t>
      </w:r>
      <w:r w:rsidRPr="001A111A">
        <w:rPr>
          <w:sz w:val="28"/>
          <w:szCs w:val="28"/>
        </w:rPr>
        <w:t xml:space="preserve"> =  Н</w:t>
      </w:r>
      <w:r w:rsidRPr="001A111A">
        <w:rPr>
          <w:sz w:val="28"/>
          <w:szCs w:val="28"/>
          <w:vertAlign w:val="subscript"/>
        </w:rPr>
        <w:t xml:space="preserve">зан. </w:t>
      </w:r>
      <w:r w:rsidRPr="001A111A">
        <w:rPr>
          <w:sz w:val="28"/>
          <w:szCs w:val="28"/>
        </w:rPr>
        <w:t>+  Н</w:t>
      </w:r>
      <w:r w:rsidRPr="001A111A">
        <w:rPr>
          <w:sz w:val="28"/>
          <w:szCs w:val="28"/>
          <w:vertAlign w:val="subscript"/>
        </w:rPr>
        <w:t>безр.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       Общий прирост трудовых ресурсов равен разности численности трудовых ресурсов на конец и начало периода: </w:t>
      </w:r>
      <w:r w:rsidRPr="001A111A">
        <w:rPr>
          <w:position w:val="-14"/>
          <w:sz w:val="28"/>
          <w:szCs w:val="28"/>
        </w:rPr>
        <w:object w:dxaOrig="2280" w:dyaOrig="380">
          <v:shape id="_x0000_i1090" type="#_x0000_t75" style="width:114pt;height:18.75pt" o:ole="">
            <v:imagedata r:id="rId137" o:title=""/>
          </v:shape>
          <o:OLEObject Type="Embed" ProgID="Equation.3" ShapeID="_x0000_i1090" DrawAspect="Content" ObjectID="_1459260105" r:id="rId138"/>
        </w:object>
      </w:r>
      <w:r w:rsidRPr="001A111A">
        <w:rPr>
          <w:sz w:val="28"/>
          <w:szCs w:val="28"/>
        </w:rPr>
        <w:t xml:space="preserve">. Он складывается под влиянием </w:t>
      </w:r>
      <w:r w:rsidRPr="001A111A">
        <w:rPr>
          <w:i/>
          <w:sz w:val="28"/>
          <w:szCs w:val="28"/>
        </w:rPr>
        <w:t xml:space="preserve">естественного </w:t>
      </w:r>
      <w:r w:rsidRPr="001A111A">
        <w:rPr>
          <w:sz w:val="28"/>
          <w:szCs w:val="28"/>
        </w:rPr>
        <w:t>прироста ∆</w:t>
      </w:r>
      <w:r w:rsidRPr="001A111A">
        <w:rPr>
          <w:sz w:val="28"/>
          <w:szCs w:val="28"/>
          <w:vertAlign w:val="subscript"/>
        </w:rPr>
        <w:t>ест.</w:t>
      </w:r>
      <w:r w:rsidRPr="001A111A">
        <w:rPr>
          <w:sz w:val="28"/>
          <w:szCs w:val="28"/>
        </w:rPr>
        <w:t xml:space="preserve"> и </w:t>
      </w:r>
      <w:r w:rsidRPr="001A111A">
        <w:rPr>
          <w:i/>
          <w:sz w:val="28"/>
          <w:szCs w:val="28"/>
        </w:rPr>
        <w:t>механического</w:t>
      </w:r>
      <w:r w:rsidRPr="001A111A">
        <w:rPr>
          <w:sz w:val="28"/>
          <w:szCs w:val="28"/>
        </w:rPr>
        <w:t xml:space="preserve"> прироста ∆</w:t>
      </w:r>
      <w:r w:rsidRPr="001A111A">
        <w:rPr>
          <w:sz w:val="28"/>
          <w:szCs w:val="28"/>
          <w:vertAlign w:val="subscript"/>
        </w:rPr>
        <w:t>мех.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>∆</w:t>
      </w:r>
      <w:r w:rsidRPr="001A111A">
        <w:rPr>
          <w:sz w:val="28"/>
          <w:szCs w:val="28"/>
          <w:vertAlign w:val="subscript"/>
        </w:rPr>
        <w:t>ТР общ.</w:t>
      </w:r>
      <w:r w:rsidRPr="001A111A">
        <w:rPr>
          <w:sz w:val="28"/>
          <w:szCs w:val="28"/>
        </w:rPr>
        <w:t xml:space="preserve"> = ∆</w:t>
      </w:r>
      <w:r w:rsidRPr="001A111A">
        <w:rPr>
          <w:sz w:val="28"/>
          <w:szCs w:val="28"/>
          <w:vertAlign w:val="subscript"/>
        </w:rPr>
        <w:t>ест.</w:t>
      </w:r>
      <w:r w:rsidRPr="001A111A">
        <w:rPr>
          <w:sz w:val="28"/>
          <w:szCs w:val="28"/>
        </w:rPr>
        <w:t xml:space="preserve"> +  ∆</w:t>
      </w:r>
      <w:r w:rsidRPr="001A111A">
        <w:rPr>
          <w:sz w:val="28"/>
          <w:szCs w:val="28"/>
          <w:vertAlign w:val="subscript"/>
        </w:rPr>
        <w:t>мех.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∆</w:t>
      </w:r>
      <w:r w:rsidRPr="001A111A">
        <w:rPr>
          <w:sz w:val="28"/>
          <w:szCs w:val="28"/>
          <w:vertAlign w:val="subscript"/>
        </w:rPr>
        <w:t>ест.</w:t>
      </w:r>
      <w:r w:rsidRPr="001A111A">
        <w:rPr>
          <w:sz w:val="28"/>
          <w:szCs w:val="28"/>
        </w:rPr>
        <w:t xml:space="preserve"> = ЕП – ЕВ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ЕП – естественное пополнение – число вступивших в рабочий возраст,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ЕВ – естественное выбытие – число умерших в рабочем возрасте, достигших пенсионного возраста, а также получивших инвалидность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 xml:space="preserve"> и </w:t>
      </w:r>
      <w:r w:rsidRPr="001A111A">
        <w:rPr>
          <w:sz w:val="28"/>
          <w:szCs w:val="28"/>
          <w:lang w:val="en-US"/>
        </w:rPr>
        <w:t>II</w:t>
      </w:r>
      <w:r w:rsidRPr="001A111A">
        <w:rPr>
          <w:sz w:val="28"/>
          <w:szCs w:val="28"/>
        </w:rPr>
        <w:t xml:space="preserve"> групп.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∆</w:t>
      </w:r>
      <w:r w:rsidRPr="001A111A">
        <w:rPr>
          <w:sz w:val="28"/>
          <w:szCs w:val="28"/>
          <w:vertAlign w:val="subscript"/>
        </w:rPr>
        <w:t xml:space="preserve">мех. </w:t>
      </w:r>
      <w:r w:rsidRPr="001A111A">
        <w:rPr>
          <w:sz w:val="28"/>
          <w:szCs w:val="28"/>
        </w:rPr>
        <w:t>= МП – МВ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МП механическое пополнение – число приехавших на данную территорию ТР,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МВ – механическое выбытие – число уехавших с данной территории ТР.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Коэффициенты естественного движения (воспроизводства) и механического движения (миграции) трудовых ресурсов (в промилле)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естественного пополнения</w:t>
      </w:r>
      <w:r w:rsidRPr="001A111A">
        <w:rPr>
          <w:sz w:val="28"/>
          <w:szCs w:val="28"/>
        </w:rPr>
        <w:t xml:space="preserve"> </w:t>
      </w:r>
      <w:r w:rsidRPr="001A111A">
        <w:rPr>
          <w:position w:val="-26"/>
          <w:sz w:val="28"/>
          <w:szCs w:val="28"/>
        </w:rPr>
        <w:object w:dxaOrig="1700" w:dyaOrig="639">
          <v:shape id="_x0000_i1091" type="#_x0000_t75" style="width:84.75pt;height:32.25pt" o:ole="">
            <v:imagedata r:id="rId139" o:title=""/>
          </v:shape>
          <o:OLEObject Type="Embed" ProgID="Equation.3" ShapeID="_x0000_i1091" DrawAspect="Content" ObjectID="_1459260106" r:id="rId140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4"/>
          <w:sz w:val="28"/>
          <w:szCs w:val="28"/>
        </w:rPr>
        <w:object w:dxaOrig="340" w:dyaOrig="320">
          <v:shape id="_x0000_i1092" type="#_x0000_t75" style="width:17.25pt;height:15.75pt" o:ole="">
            <v:imagedata r:id="rId141" o:title=""/>
          </v:shape>
          <o:OLEObject Type="Embed" ProgID="Equation.3" ShapeID="_x0000_i1092" DrawAspect="Content" ObjectID="_1459260107" r:id="rId142"/>
        </w:object>
      </w:r>
      <w:r w:rsidRPr="001A111A">
        <w:rPr>
          <w:sz w:val="28"/>
          <w:szCs w:val="28"/>
        </w:rPr>
        <w:t xml:space="preserve"> - средняя численность трудовых ресурсов.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естественного выбытия</w:t>
      </w:r>
      <w:r w:rsidRPr="001A111A">
        <w:rPr>
          <w:sz w:val="28"/>
          <w:szCs w:val="28"/>
        </w:rPr>
        <w:t xml:space="preserve"> </w:t>
      </w:r>
      <w:r w:rsidRPr="001A111A">
        <w:rPr>
          <w:position w:val="-26"/>
          <w:sz w:val="28"/>
          <w:szCs w:val="28"/>
        </w:rPr>
        <w:object w:dxaOrig="1660" w:dyaOrig="639">
          <v:shape id="_x0000_i1093" type="#_x0000_t75" style="width:83.25pt;height:32.25pt" o:ole="">
            <v:imagedata r:id="rId143" o:title=""/>
          </v:shape>
          <o:OLEObject Type="Embed" ProgID="Equation.3" ShapeID="_x0000_i1093" DrawAspect="Content" ObjectID="_1459260108" r:id="rId144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естественного прироста</w:t>
      </w:r>
      <w:r w:rsidRPr="001A111A">
        <w:rPr>
          <w:sz w:val="28"/>
          <w:szCs w:val="28"/>
        </w:rPr>
        <w:t xml:space="preserve"> </w:t>
      </w:r>
      <w:r w:rsidRPr="001A111A">
        <w:rPr>
          <w:position w:val="-26"/>
          <w:sz w:val="28"/>
          <w:szCs w:val="28"/>
        </w:rPr>
        <w:object w:dxaOrig="5020" w:dyaOrig="639">
          <v:shape id="_x0000_i1094" type="#_x0000_t75" style="width:251.25pt;height:32.25pt" o:ole="">
            <v:imagedata r:id="rId145" o:title=""/>
          </v:shape>
          <o:OLEObject Type="Embed" ProgID="Equation.3" ShapeID="_x0000_i1094" DrawAspect="Content" ObjectID="_1459260109" r:id="rId146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механического пополнения</w:t>
      </w:r>
      <w:r w:rsidRPr="001A111A">
        <w:rPr>
          <w:sz w:val="28"/>
          <w:szCs w:val="28"/>
        </w:rPr>
        <w:t xml:space="preserve"> </w:t>
      </w:r>
      <w:r w:rsidRPr="001A111A">
        <w:rPr>
          <w:position w:val="-26"/>
          <w:sz w:val="28"/>
          <w:szCs w:val="28"/>
        </w:rPr>
        <w:object w:dxaOrig="1800" w:dyaOrig="639">
          <v:shape id="_x0000_i1095" type="#_x0000_t75" style="width:90pt;height:32.25pt" o:ole="">
            <v:imagedata r:id="rId147" o:title=""/>
          </v:shape>
          <o:OLEObject Type="Embed" ProgID="Equation.3" ShapeID="_x0000_i1095" DrawAspect="Content" ObjectID="_1459260110" r:id="rId148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механического выбытия</w:t>
      </w:r>
      <w:r w:rsidRPr="001A111A">
        <w:rPr>
          <w:sz w:val="28"/>
          <w:szCs w:val="28"/>
        </w:rPr>
        <w:t xml:space="preserve"> </w:t>
      </w:r>
      <w:r w:rsidRPr="001A111A">
        <w:rPr>
          <w:position w:val="-26"/>
          <w:sz w:val="28"/>
          <w:szCs w:val="28"/>
        </w:rPr>
        <w:object w:dxaOrig="1760" w:dyaOrig="639">
          <v:shape id="_x0000_i1096" type="#_x0000_t75" style="width:87.75pt;height:32.25pt" o:ole="">
            <v:imagedata r:id="rId149" o:title=""/>
          </v:shape>
          <o:OLEObject Type="Embed" ProgID="Equation.3" ShapeID="_x0000_i1096" DrawAspect="Content" ObjectID="_1459260111" r:id="rId150"/>
        </w:objec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механического прироста</w:t>
      </w:r>
      <w:r w:rsidRPr="001A111A">
        <w:rPr>
          <w:sz w:val="28"/>
          <w:szCs w:val="28"/>
        </w:rPr>
        <w:t xml:space="preserve"> </w:t>
      </w:r>
      <w:r w:rsidRPr="001A111A">
        <w:rPr>
          <w:position w:val="-26"/>
          <w:sz w:val="28"/>
          <w:szCs w:val="28"/>
        </w:rPr>
        <w:object w:dxaOrig="5220" w:dyaOrig="639">
          <v:shape id="_x0000_i1097" type="#_x0000_t75" style="width:261pt;height:32.25pt" o:ole="">
            <v:imagedata r:id="rId151" o:title=""/>
          </v:shape>
          <o:OLEObject Type="Embed" ProgID="Equation.3" ShapeID="_x0000_i1097" DrawAspect="Content" ObjectID="_1459260112" r:id="rId15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общего прироста</w:t>
      </w:r>
      <w:r w:rsidRPr="001A111A">
        <w:rPr>
          <w:sz w:val="28"/>
          <w:szCs w:val="28"/>
        </w:rPr>
        <w:t xml:space="preserve"> </w:t>
      </w:r>
      <w:r w:rsidRPr="001A111A">
        <w:rPr>
          <w:position w:val="-26"/>
          <w:sz w:val="28"/>
          <w:szCs w:val="28"/>
        </w:rPr>
        <w:object w:dxaOrig="5679" w:dyaOrig="660">
          <v:shape id="_x0000_i1098" type="#_x0000_t75" style="width:284.25pt;height:33pt" o:ole="">
            <v:imagedata r:id="rId153" o:title=""/>
          </v:shape>
          <o:OLEObject Type="Embed" ProgID="Equation.3" ShapeID="_x0000_i1098" DrawAspect="Content" ObjectID="_1459260113" r:id="rId154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Система статистических показателей занятости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Коэффициенты занятости: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66"/>
          <w:sz w:val="28"/>
          <w:szCs w:val="28"/>
        </w:rPr>
        <w:object w:dxaOrig="1219" w:dyaOrig="1040">
          <v:shape id="_x0000_i1099" type="#_x0000_t75" style="width:60.75pt;height:51.75pt" o:ole="">
            <v:imagedata r:id="rId155" o:title=""/>
          </v:shape>
          <o:OLEObject Type="Embed" ProgID="Equation.3" ShapeID="_x0000_i1099" DrawAspect="Content" ObjectID="_1459260114" r:id="rId156"/>
        </w:objec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0"/>
          <w:sz w:val="28"/>
          <w:szCs w:val="28"/>
        </w:rPr>
        <w:object w:dxaOrig="1260" w:dyaOrig="700">
          <v:shape id="_x0000_i1100" type="#_x0000_t75" style="width:63pt;height:35.25pt" o:ole="">
            <v:imagedata r:id="rId157" o:title=""/>
          </v:shape>
          <o:OLEObject Type="Embed" ProgID="Equation.3" ShapeID="_x0000_i1100" DrawAspect="Content" ObjectID="_1459260115" r:id="rId158"/>
        </w:object>
      </w:r>
    </w:p>
    <w:p w:rsidR="001A111A" w:rsidRPr="001A111A" w:rsidRDefault="001A111A" w:rsidP="001A111A">
      <w:pPr>
        <w:jc w:val="center"/>
        <w:rPr>
          <w:sz w:val="28"/>
          <w:szCs w:val="28"/>
        </w:rPr>
      </w:pP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1500" w:dyaOrig="720">
          <v:shape id="_x0000_i1101" type="#_x0000_t75" style="width:75pt;height:36pt" o:ole="">
            <v:imagedata r:id="rId159" o:title=""/>
          </v:shape>
          <o:OLEObject Type="Embed" ProgID="Equation.3" ShapeID="_x0000_i1101" DrawAspect="Content" ObjectID="_1459260116" r:id="rId160"/>
        </w:object>
      </w:r>
    </w:p>
    <w:p w:rsidR="001A111A" w:rsidRPr="001A111A" w:rsidRDefault="001A111A" w:rsidP="001A111A">
      <w:pPr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экономической нагрузки на одного экономически активного: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0"/>
          <w:sz w:val="28"/>
          <w:szCs w:val="28"/>
        </w:rPr>
        <w:object w:dxaOrig="1200" w:dyaOrig="680">
          <v:shape id="_x0000_i1102" type="#_x0000_t75" style="width:60pt;height:33.75pt" o:ole="">
            <v:imagedata r:id="rId161" o:title=""/>
          </v:shape>
          <o:OLEObject Type="Embed" ProgID="Equation.3" ShapeID="_x0000_i1102" DrawAspect="Content" ObjectID="_1459260117" r:id="rId162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Н – численность всего населения,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Доля экономически активного населения в общей численности населения: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1160" w:dyaOrig="639">
          <v:shape id="_x0000_i1103" type="#_x0000_t75" style="width:57.75pt;height:32.25pt" o:ole="">
            <v:imagedata r:id="rId163" o:title=""/>
          </v:shape>
          <o:OLEObject Type="Embed" ProgID="Equation.3" ShapeID="_x0000_i1103" DrawAspect="Content" ObjectID="_1459260118" r:id="rId164"/>
        </w:objec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семейной нагрузки: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0"/>
          <w:sz w:val="28"/>
          <w:szCs w:val="28"/>
        </w:rPr>
        <w:object w:dxaOrig="1620" w:dyaOrig="700">
          <v:shape id="_x0000_i1104" type="#_x0000_t75" style="width:81pt;height:35.25pt" o:ole="">
            <v:imagedata r:id="rId165" o:title=""/>
          </v:shape>
          <o:OLEObject Type="Embed" ProgID="Equation.3" ShapeID="_x0000_i1104" DrawAspect="Content" ObjectID="_1459260119" r:id="rId166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Н</w:t>
      </w:r>
      <w:r w:rsidRPr="001A111A">
        <w:rPr>
          <w:sz w:val="28"/>
          <w:szCs w:val="28"/>
          <w:vertAlign w:val="subscript"/>
        </w:rPr>
        <w:t>ижд.</w:t>
      </w:r>
      <w:r w:rsidRPr="001A111A">
        <w:rPr>
          <w:sz w:val="28"/>
          <w:szCs w:val="28"/>
        </w:rPr>
        <w:t xml:space="preserve"> – число иждивенцев,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sz w:val="28"/>
          <w:szCs w:val="28"/>
        </w:rPr>
        <w:t>Коэффициент вакантности: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1480" w:dyaOrig="639">
          <v:shape id="_x0000_i1105" type="#_x0000_t75" style="width:74.25pt;height:32.25pt" o:ole="">
            <v:imagedata r:id="rId167" o:title=""/>
          </v:shape>
          <o:OLEObject Type="Embed" ProgID="Equation.3" ShapeID="_x0000_i1105" DrawAspect="Content" ObjectID="_1459260120" r:id="rId168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КВРМ – количество вакантных рабочих мест,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трудоустройства: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4"/>
          <w:sz w:val="28"/>
          <w:szCs w:val="28"/>
        </w:rPr>
        <w:object w:dxaOrig="2079" w:dyaOrig="760">
          <v:shape id="_x0000_i1106" type="#_x0000_t75" style="width:104.25pt;height:38.25pt" o:ole="">
            <v:imagedata r:id="rId169" o:title=""/>
          </v:shape>
          <o:OLEObject Type="Embed" ProgID="Equation.3" ShapeID="_x0000_i1106" DrawAspect="Content" ObjectID="_1459260121" r:id="rId170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Н</w:t>
      </w:r>
      <w:r w:rsidRPr="001A111A">
        <w:rPr>
          <w:sz w:val="28"/>
          <w:szCs w:val="28"/>
          <w:vertAlign w:val="subscript"/>
        </w:rPr>
        <w:t>трудоустр.</w:t>
      </w:r>
      <w:r w:rsidRPr="001A111A">
        <w:rPr>
          <w:sz w:val="28"/>
          <w:szCs w:val="28"/>
        </w:rPr>
        <w:t xml:space="preserve"> – трудоустроено населения,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Н</w:t>
      </w:r>
      <w:r w:rsidRPr="001A111A">
        <w:rPr>
          <w:sz w:val="28"/>
          <w:szCs w:val="28"/>
          <w:vertAlign w:val="subscript"/>
        </w:rPr>
        <w:t>обр.</w:t>
      </w:r>
      <w:r w:rsidRPr="001A111A">
        <w:rPr>
          <w:sz w:val="28"/>
          <w:szCs w:val="28"/>
        </w:rPr>
        <w:t xml:space="preserve"> – численность обратившегося в службу занятости населения,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пенсионной нагрузки: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2000" w:dyaOrig="740">
          <v:shape id="_x0000_i1107" type="#_x0000_t75" style="width:99.75pt;height:36.75pt" o:ole="">
            <v:imagedata r:id="rId171" o:title=""/>
          </v:shape>
          <o:OLEObject Type="Embed" ProgID="Equation.3" ShapeID="_x0000_i1107" DrawAspect="Content" ObjectID="_1459260122" r:id="rId172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Н</w:t>
      </w:r>
      <w:r w:rsidRPr="001A111A">
        <w:rPr>
          <w:sz w:val="28"/>
          <w:szCs w:val="28"/>
          <w:vertAlign w:val="subscript"/>
        </w:rPr>
        <w:t>пенс. возр.</w:t>
      </w:r>
      <w:r w:rsidRPr="001A111A">
        <w:rPr>
          <w:sz w:val="28"/>
          <w:szCs w:val="28"/>
        </w:rPr>
        <w:t xml:space="preserve"> – численность населения старше трудоспособного возраста,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замещения (возмещения) трудовых ресурсов: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2000" w:dyaOrig="740">
          <v:shape id="_x0000_i1108" type="#_x0000_t75" style="width:99.75pt;height:36.75pt" o:ole="">
            <v:imagedata r:id="rId173" o:title=""/>
          </v:shape>
          <o:OLEObject Type="Embed" ProgID="Equation.3" ShapeID="_x0000_i1108" DrawAspect="Content" ObjectID="_1459260123" r:id="rId174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Н</w:t>
      </w:r>
      <w:r w:rsidRPr="001A111A">
        <w:rPr>
          <w:sz w:val="28"/>
          <w:szCs w:val="28"/>
          <w:vertAlign w:val="subscript"/>
        </w:rPr>
        <w:t>мл.труд.возр.</w:t>
      </w:r>
      <w:r w:rsidRPr="001A111A">
        <w:rPr>
          <w:sz w:val="28"/>
          <w:szCs w:val="28"/>
        </w:rPr>
        <w:t xml:space="preserve"> – численность население моложе трудоспособного возраста,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общей нагрузки: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5120" w:dyaOrig="740">
          <v:shape id="_x0000_i1109" type="#_x0000_t75" style="width:255.75pt;height:36.75pt" o:ole="">
            <v:imagedata r:id="rId175" o:title=""/>
          </v:shape>
          <o:OLEObject Type="Embed" ProgID="Equation.3" ShapeID="_x0000_i1109" DrawAspect="Content" ObjectID="_1459260124" r:id="rId176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Безработица</w:t>
      </w:r>
      <w:r w:rsidRPr="001A111A">
        <w:rPr>
          <w:sz w:val="28"/>
          <w:szCs w:val="28"/>
        </w:rPr>
        <w:t xml:space="preserve"> – это такое социально – экономическое явление, когда часть экономически активного населения не может применить свою рабочую силу.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К </w:t>
      </w:r>
      <w:r w:rsidRPr="001A111A">
        <w:rPr>
          <w:b/>
          <w:sz w:val="28"/>
          <w:szCs w:val="28"/>
        </w:rPr>
        <w:t>безработным</w:t>
      </w:r>
      <w:r w:rsidRPr="001A111A">
        <w:rPr>
          <w:sz w:val="28"/>
          <w:szCs w:val="28"/>
        </w:rPr>
        <w:t xml:space="preserve"> (по методу МОТ) относятся лица 16 лет и старше, которые в рассматриваемый период: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-не имели работы (доходного занятия);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занимались активным поиском работы (обращались в службу занятости, непосредственно к администрации предприятия, помещали объявления в печати или предпринимали шаги к организации своего бизнеса);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были готовы приступить к работе.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sz w:val="28"/>
          <w:szCs w:val="28"/>
        </w:rPr>
        <w:t xml:space="preserve">      В соответствии с законом РФ «О занятости населения в Российской Федерации» безработными признаются трудоспособные граждане, не имеющие работы, ищущие работу, готовые к ней приступить и в установленном порядке зарегистрированные в органах службы занятости. Так определяют численность </w:t>
      </w:r>
      <w:r w:rsidRPr="001A111A">
        <w:rPr>
          <w:b/>
          <w:sz w:val="28"/>
          <w:szCs w:val="28"/>
        </w:rPr>
        <w:t>официальных безработных.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i/>
          <w:sz w:val="28"/>
          <w:szCs w:val="28"/>
        </w:rPr>
        <w:t xml:space="preserve"> </w:t>
      </w:r>
      <w:r w:rsidRPr="001A111A">
        <w:rPr>
          <w:b/>
          <w:i/>
          <w:sz w:val="28"/>
          <w:szCs w:val="28"/>
        </w:rPr>
        <w:t>Система статистических показателей безработицы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Коэффициенты (уровни) безработицы: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0"/>
          <w:sz w:val="28"/>
          <w:szCs w:val="28"/>
        </w:rPr>
        <w:object w:dxaOrig="1380" w:dyaOrig="720">
          <v:shape id="_x0000_i1110" type="#_x0000_t75" style="width:69pt;height:36pt" o:ole="">
            <v:imagedata r:id="rId177" o:title=""/>
          </v:shape>
          <o:OLEObject Type="Embed" ProgID="Equation.3" ShapeID="_x0000_i1110" DrawAspect="Content" ObjectID="_1459260125" r:id="rId178"/>
        </w:objec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4"/>
          <w:sz w:val="28"/>
          <w:szCs w:val="28"/>
        </w:rPr>
        <w:object w:dxaOrig="1560" w:dyaOrig="760">
          <v:shape id="_x0000_i1111" type="#_x0000_t75" style="width:78pt;height:38.25pt" o:ole="">
            <v:imagedata r:id="rId179" o:title=""/>
          </v:shape>
          <o:OLEObject Type="Embed" ProgID="Equation.3" ShapeID="_x0000_i1111" DrawAspect="Content" ObjectID="_1459260126" r:id="rId180"/>
        </w:objec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0"/>
          <w:sz w:val="28"/>
          <w:szCs w:val="28"/>
        </w:rPr>
        <w:object w:dxaOrig="1380" w:dyaOrig="720">
          <v:shape id="_x0000_i1112" type="#_x0000_t75" style="width:69pt;height:36pt" o:ole="">
            <v:imagedata r:id="rId181" o:title=""/>
          </v:shape>
          <o:OLEObject Type="Embed" ProgID="Equation.3" ShapeID="_x0000_i1112" DrawAspect="Content" ObjectID="_1459260127" r:id="rId182"/>
        </w:objec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1380" w:dyaOrig="660">
          <v:shape id="_x0000_i1113" type="#_x0000_t75" style="width:69pt;height:33pt" o:ole="">
            <v:imagedata r:id="rId183" o:title=""/>
          </v:shape>
          <o:OLEObject Type="Embed" ProgID="Equation.3" ShapeID="_x0000_i1113" DrawAspect="Content" ObjectID="_1459260128" r:id="rId184"/>
        </w:objec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напряженности на рынке труда: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1560" w:dyaOrig="660">
          <v:shape id="_x0000_i1114" type="#_x0000_t75" style="width:78pt;height:33pt" o:ole="">
            <v:imagedata r:id="rId185" o:title=""/>
          </v:shape>
          <o:OLEObject Type="Embed" ProgID="Equation.3" ShapeID="_x0000_i1114" DrawAspect="Content" ObjectID="_1459260129" r:id="rId186"/>
        </w:objec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Коньюктура на рынке труда (возможность трудоустройства):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1500" w:dyaOrig="700">
          <v:shape id="_x0000_i1115" type="#_x0000_t75" style="width:75pt;height:35.25pt" o:ole="">
            <v:imagedata r:id="rId187" o:title=""/>
          </v:shape>
          <o:OLEObject Type="Embed" ProgID="Equation.3" ShapeID="_x0000_i1115" DrawAspect="Content" ObjectID="_1459260130" r:id="rId188"/>
        </w:objec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sz w:val="28"/>
          <w:szCs w:val="28"/>
        </w:rPr>
        <w:t xml:space="preserve">       Статистика изучает состав занятых в отраслях и секторах экономики, структурные сдвиги, происходящие в распределении занятых. Интенсивность структурных сдвигов может быть измерена с помощью </w:t>
      </w:r>
      <w:r w:rsidRPr="001A111A">
        <w:rPr>
          <w:b/>
          <w:sz w:val="28"/>
          <w:szCs w:val="28"/>
        </w:rPr>
        <w:t>коэффициента Салаи: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6"/>
          <w:sz w:val="28"/>
          <w:szCs w:val="28"/>
        </w:rPr>
        <w:object w:dxaOrig="2439" w:dyaOrig="1040">
          <v:shape id="_x0000_i1116" type="#_x0000_t75" style="width:122.25pt;height:51.75pt" o:ole="">
            <v:imagedata r:id="rId189" o:title=""/>
          </v:shape>
          <o:OLEObject Type="Embed" ProgID="Equation.3" ShapeID="_x0000_i1116" DrawAspect="Content" ObjectID="_1459260131" r:id="rId190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в </w:t>
      </w:r>
      <w:r w:rsidRPr="001A111A">
        <w:rPr>
          <w:sz w:val="28"/>
          <w:szCs w:val="28"/>
          <w:lang w:val="en-US"/>
        </w:rPr>
        <w:t>d</w:t>
      </w:r>
      <w:r w:rsidRPr="001A111A">
        <w:rPr>
          <w:sz w:val="28"/>
          <w:szCs w:val="28"/>
          <w:vertAlign w:val="subscript"/>
        </w:rPr>
        <w:t>0</w:t>
      </w:r>
      <w:r w:rsidRPr="001A111A">
        <w:rPr>
          <w:sz w:val="28"/>
          <w:szCs w:val="28"/>
        </w:rPr>
        <w:t xml:space="preserve"> и </w:t>
      </w:r>
      <w:r w:rsidRPr="001A111A">
        <w:rPr>
          <w:sz w:val="28"/>
          <w:szCs w:val="28"/>
          <w:lang w:val="en-US"/>
        </w:rPr>
        <w:t>d</w:t>
      </w:r>
      <w:r w:rsidRPr="001A111A">
        <w:rPr>
          <w:sz w:val="28"/>
          <w:szCs w:val="28"/>
          <w:vertAlign w:val="subscript"/>
        </w:rPr>
        <w:t>1</w:t>
      </w:r>
      <w:r w:rsidRPr="001A111A">
        <w:rPr>
          <w:sz w:val="28"/>
          <w:szCs w:val="28"/>
        </w:rPr>
        <w:t xml:space="preserve"> – удельные веса численности занятых в отдельных отраслях или секторах экономики в базисном и отчетном периодах,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  <w:lang w:val="en-US"/>
        </w:rPr>
        <w:t>n</w:t>
      </w:r>
      <w:r w:rsidRPr="001A111A">
        <w:rPr>
          <w:sz w:val="28"/>
          <w:szCs w:val="28"/>
        </w:rPr>
        <w:t xml:space="preserve"> – число групп, принятых в классификации.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center"/>
        <w:rPr>
          <w:sz w:val="28"/>
          <w:szCs w:val="28"/>
        </w:rPr>
      </w:pPr>
    </w:p>
    <w:p w:rsidR="001A111A" w:rsidRPr="0065476E" w:rsidRDefault="001A111A" w:rsidP="001A111A">
      <w:pPr>
        <w:jc w:val="center"/>
        <w:rPr>
          <w:b/>
          <w:sz w:val="40"/>
          <w:szCs w:val="40"/>
        </w:rPr>
      </w:pPr>
      <w:r w:rsidRPr="0065476E">
        <w:rPr>
          <w:b/>
          <w:sz w:val="40"/>
          <w:szCs w:val="40"/>
        </w:rPr>
        <w:t>Тема 6: Статистика рабочей силы</w:t>
      </w:r>
    </w:p>
    <w:p w:rsidR="001A111A" w:rsidRPr="001A111A" w:rsidRDefault="001A111A" w:rsidP="001A111A">
      <w:pPr>
        <w:jc w:val="center"/>
        <w:rPr>
          <w:b/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>Рабочая сила</w:t>
      </w:r>
      <w:r w:rsidRPr="001A111A">
        <w:rPr>
          <w:sz w:val="28"/>
          <w:szCs w:val="28"/>
        </w:rPr>
        <w:t xml:space="preserve"> – эту категорию называют также «Население активное в настоящее время, т.е.  рассматриваемый период».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Показатели численности рабочей силы на предприятии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Списочная численность работников</w:t>
      </w:r>
      <w:r w:rsidRPr="001A111A">
        <w:rPr>
          <w:sz w:val="28"/>
          <w:szCs w:val="28"/>
        </w:rPr>
        <w:t xml:space="preserve"> (СЧР) – это совокупность лиц, состоящих в списках предприятия (фирмы). Это лица, принятые на работу (на постоянной или временной основе) на срок более 1 дня, трудовые книжки, которых должны быть сданы в отдел кадров данного предприятия. Отдельным списком учитываются вторично занятые (совместители). Не берут в расчет также тех, кто работает по гражданско-правовым договорам.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Списочное число работников определяется за каждый календарный день, в т.ч. регистрируется количество явок и неявок по различным причинам. Показатели за праздничные и выходные дни принимаются равными численности состоящих в списках работников за предыдущий день.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Среднесписочная численность работников </w:t>
      </w:r>
      <w:r w:rsidRPr="001A111A">
        <w:rPr>
          <w:sz w:val="28"/>
          <w:szCs w:val="28"/>
        </w:rPr>
        <w:t>(ССЧР). За отчетный месяц исчисляется путем суммирования численности работников списочного состава за каждый календарный день отчетного месяца, включая праздничные и выходные дни, и деления полученной суммы на число календарных дней месяца.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Следует иметь в виду, что некоторые работники списочного состава не включаются в среднесписочную  численность. К таким работникам относятся: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женщины, находящиеся в отпусках по беременности и родам,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женщины, находящиеся в дополнительных отпусках по уходу за ребенком (до 3 лет) или в связи с усыновлением новорожденного,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работники, обучающиеся в учебных заведениях, находящиеся в дополнительном отпуске без сохранения заработной платы, а также поступающие в учебные заведения, находящиеся в отпуске без сохранения заработной платы для сдачи вступительных экзаменов.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Работники приняты на </w:t>
      </w:r>
      <w:r w:rsidRPr="001A111A">
        <w:rPr>
          <w:sz w:val="28"/>
          <w:szCs w:val="28"/>
          <w:u w:val="single"/>
        </w:rPr>
        <w:t>неполный рабочий день</w:t>
      </w:r>
      <w:r w:rsidRPr="001A111A">
        <w:rPr>
          <w:sz w:val="28"/>
          <w:szCs w:val="28"/>
        </w:rPr>
        <w:t xml:space="preserve"> или неполную рабочую неделю, включая работников, принятых на половину ставки, учитываются пропорционально фактически отработанному времени: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а) определяется общее количество чел.  –  дней, отработанных этими работниками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( </w:t>
      </w:r>
      <w:r w:rsidRPr="001A111A">
        <w:rPr>
          <w:position w:val="-28"/>
          <w:sz w:val="28"/>
          <w:szCs w:val="28"/>
        </w:rPr>
        <w:object w:dxaOrig="2300" w:dyaOrig="660">
          <v:shape id="_x0000_i1117" type="#_x0000_t75" style="width:114.75pt;height:33pt" o:ole="">
            <v:imagedata r:id="rId191" o:title=""/>
          </v:shape>
          <o:OLEObject Type="Embed" ProgID="Equation.3" ShapeID="_x0000_i1117" DrawAspect="Content" ObjectID="_1459260132" r:id="rId192"/>
        </w:object>
      </w:r>
      <w:r w:rsidRPr="001A111A">
        <w:rPr>
          <w:sz w:val="28"/>
          <w:szCs w:val="28"/>
        </w:rPr>
        <w:t>, продолжительность рабочего дня, определяется исходя из продолжительности рабочей недели: 40 час. – на 8 час (5 дневная неделя) или 6,67 часов (6 дневная неделя),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б) среднесписочное число работников </w:t>
      </w:r>
      <w:r w:rsidRPr="001A111A">
        <w:rPr>
          <w:position w:val="-28"/>
          <w:sz w:val="28"/>
          <w:szCs w:val="28"/>
        </w:rPr>
        <w:object w:dxaOrig="2880" w:dyaOrig="660">
          <v:shape id="_x0000_i1118" type="#_x0000_t75" style="width:2in;height:33pt" o:ole="">
            <v:imagedata r:id="rId193" o:title=""/>
          </v:shape>
          <o:OLEObject Type="Embed" ProgID="Equation.3" ShapeID="_x0000_i1118" DrawAspect="Content" ObjectID="_1459260133" r:id="rId194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При этом дни болезни, отпуска, неявок (приходящиеся на рабочие дни по календарю) к числу отработанных чел. - часов условно приравниваются часы по предыдущему рабочему дню.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Среднесписочная численность работников на предприятиях, работавших </w:t>
      </w:r>
      <w:r w:rsidRPr="001A111A">
        <w:rPr>
          <w:sz w:val="28"/>
          <w:szCs w:val="28"/>
          <w:u w:val="single"/>
        </w:rPr>
        <w:t xml:space="preserve">неполный месяц </w:t>
      </w:r>
      <w:r w:rsidRPr="001A111A">
        <w:rPr>
          <w:sz w:val="28"/>
          <w:szCs w:val="28"/>
        </w:rPr>
        <w:t>(вновь введенные, ликвидируемые, имеющие сезонный характер), определяется путем деления суммы численности работников списочного состава за все дни работы предприятия в отчетном месяце, включая выходные и праздничные (нерабочие) дни за период работы на общее число календарных дней в отчетном месяце.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Среднесписочная численность работников за период с начала года по отчетный месяц включительно определяется путем суммирования среднесписочной численности работников за все месяцы, истекшие за период с начала года по отчетный месяц включительно и деления на число месяцев работы предприятия за период с начала года.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Если предприятие работало </w:t>
      </w:r>
      <w:r w:rsidRPr="001A111A">
        <w:rPr>
          <w:sz w:val="28"/>
          <w:szCs w:val="28"/>
          <w:u w:val="single"/>
        </w:rPr>
        <w:t>неполный год</w:t>
      </w:r>
      <w:r w:rsidRPr="001A111A">
        <w:rPr>
          <w:sz w:val="28"/>
          <w:szCs w:val="28"/>
        </w:rPr>
        <w:t>, то среднесписочная численность работников за год определяется также путем суммирования среднесписочной численности работников за все месяцы работы предприятия и деления полученной суммы на 12.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1: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Предприятие введено в эксплуатацию 24 января.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91"/>
        <w:gridCol w:w="1558"/>
        <w:gridCol w:w="3161"/>
        <w:gridCol w:w="3161"/>
      </w:tblGrid>
      <w:tr w:rsidR="001A111A" w:rsidRPr="001A111A"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Дата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Состояло в списочном составе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в том числе</w:t>
            </w:r>
          </w:p>
        </w:tc>
      </w:tr>
      <w:tr w:rsidR="001A111A" w:rsidRPr="001A111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1A" w:rsidRPr="0065476E" w:rsidRDefault="001A111A" w:rsidP="001A111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11A" w:rsidRPr="0065476E" w:rsidRDefault="001A111A" w:rsidP="001A111A"/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both"/>
            </w:pPr>
            <w:r w:rsidRPr="0065476E">
              <w:t>Не подлежит включению в среднесписочную численность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both"/>
            </w:pPr>
            <w:r w:rsidRPr="0065476E">
              <w:t>Подлежит включению в среднесписочную численность</w:t>
            </w:r>
          </w:p>
        </w:tc>
      </w:tr>
      <w:tr w:rsidR="001A111A" w:rsidRPr="001A111A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24.01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(понедельник)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23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1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22</w:t>
            </w:r>
          </w:p>
        </w:tc>
      </w:tr>
      <w:tr w:rsidR="001A111A" w:rsidRPr="001A111A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25.01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(вторник)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23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1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22</w:t>
            </w:r>
          </w:p>
        </w:tc>
      </w:tr>
      <w:tr w:rsidR="001A111A" w:rsidRPr="001A111A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25.01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(среда)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32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2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30</w:t>
            </w:r>
          </w:p>
        </w:tc>
      </w:tr>
      <w:tr w:rsidR="001A111A" w:rsidRPr="001A111A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26.01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(четверг)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41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4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37</w:t>
            </w:r>
          </w:p>
        </w:tc>
      </w:tr>
      <w:tr w:rsidR="001A111A" w:rsidRPr="001A111A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27.01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(пятница)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56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5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51</w:t>
            </w:r>
          </w:p>
        </w:tc>
      </w:tr>
      <w:tr w:rsidR="001A111A" w:rsidRPr="001A111A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30.01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(понедельник)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73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6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67</w:t>
            </w:r>
          </w:p>
        </w:tc>
      </w:tr>
      <w:tr w:rsidR="001A111A" w:rsidRPr="001A111A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31.01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(вторник)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78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6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65476E" w:rsidRDefault="001A111A" w:rsidP="001A111A">
            <w:pPr>
              <w:jc w:val="center"/>
            </w:pPr>
            <w:r w:rsidRPr="0065476E">
              <w:t>72</w:t>
            </w:r>
          </w:p>
        </w:tc>
      </w:tr>
    </w:tbl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Списочное число работников за январь: 23+23+32+41+56+56+56+73+78=438 человек,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Среднесписочное число работников за январь </w:t>
      </w:r>
      <w:r w:rsidRPr="001A111A">
        <w:rPr>
          <w:position w:val="-24"/>
          <w:sz w:val="28"/>
          <w:szCs w:val="28"/>
        </w:rPr>
        <w:object w:dxaOrig="4660" w:dyaOrig="620">
          <v:shape id="_x0000_i1119" type="#_x0000_t75" style="width:233.25pt;height:30.75pt" o:ole="">
            <v:imagedata r:id="rId195" o:title=""/>
          </v:shape>
          <o:OLEObject Type="Embed" ProgID="Equation.3" ShapeID="_x0000_i1119" DrawAspect="Content" ObjectID="_1459260134" r:id="rId196"/>
        </w:object>
      </w:r>
      <w:r w:rsidRPr="001A111A">
        <w:rPr>
          <w:sz w:val="28"/>
          <w:szCs w:val="28"/>
        </w:rPr>
        <w:t xml:space="preserve"> человек.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Пример2: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Предприятие организовано и начало работать в марте. Среднесписочная численность за март 90 человек. Определить среднесписочную численность за 1 квартал.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Среднесписочная численность работников за 1 квартал </w:t>
      </w:r>
      <w:r w:rsidRPr="001A111A">
        <w:rPr>
          <w:position w:val="-24"/>
          <w:sz w:val="28"/>
          <w:szCs w:val="28"/>
        </w:rPr>
        <w:object w:dxaOrig="1020" w:dyaOrig="620">
          <v:shape id="_x0000_i1120" type="#_x0000_t75" style="width:51pt;height:30.75pt" o:ole="">
            <v:imagedata r:id="rId197" o:title=""/>
          </v:shape>
          <o:OLEObject Type="Embed" ProgID="Equation.3" ShapeID="_x0000_i1120" DrawAspect="Content" ObjectID="_1459260135" r:id="rId198"/>
        </w:object>
      </w:r>
      <w:r w:rsidRPr="001A111A">
        <w:rPr>
          <w:sz w:val="28"/>
          <w:szCs w:val="28"/>
        </w:rPr>
        <w:t xml:space="preserve"> человек.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3: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Предприятие начало работать в марте. Среднесписочная численность в марте 90 человек, в апреле 120 человек, в мае 130 человек. Определить среднесписочную численность работников за период с начала года (за 5 месяцев).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Среднесписочная численность за 5 месяцев </w:t>
      </w:r>
      <w:r w:rsidRPr="001A111A">
        <w:rPr>
          <w:position w:val="-24"/>
          <w:sz w:val="28"/>
          <w:szCs w:val="28"/>
        </w:rPr>
        <w:object w:dxaOrig="2160" w:dyaOrig="620">
          <v:shape id="_x0000_i1121" type="#_x0000_t75" style="width:108pt;height:30.75pt" o:ole="">
            <v:imagedata r:id="rId199" o:title=""/>
          </v:shape>
          <o:OLEObject Type="Embed" ProgID="Equation.3" ShapeID="_x0000_i1121" DrawAspect="Content" ObjectID="_1459260136" r:id="rId200"/>
        </w:object>
      </w:r>
      <w:r w:rsidRPr="001A111A">
        <w:rPr>
          <w:sz w:val="28"/>
          <w:szCs w:val="28"/>
        </w:rPr>
        <w:t xml:space="preserve"> человек.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4: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Предприятие с сезонным характером работы начало работать в апреле и закончило в августе. Среднесписочная численность составила: апрель 120 человек, май 130 человек, с июня по август 150 человек. Определить среднесписочную численность работников за год.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Среднесписочная численность работников за год  </w:t>
      </w:r>
      <w:r w:rsidRPr="001A111A">
        <w:rPr>
          <w:position w:val="-24"/>
          <w:sz w:val="28"/>
          <w:szCs w:val="28"/>
        </w:rPr>
        <w:object w:dxaOrig="2480" w:dyaOrig="620">
          <v:shape id="_x0000_i1122" type="#_x0000_t75" style="width:123.75pt;height:30.75pt" o:ole="">
            <v:imagedata r:id="rId201" o:title=""/>
          </v:shape>
          <o:OLEObject Type="Embed" ProgID="Equation.3" ShapeID="_x0000_i1122" DrawAspect="Content" ObjectID="_1459260137" r:id="rId202"/>
        </w:object>
      </w:r>
      <w:r w:rsidRPr="001A111A">
        <w:rPr>
          <w:sz w:val="28"/>
          <w:szCs w:val="28"/>
        </w:rPr>
        <w:t xml:space="preserve"> человек.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 Среднесписочное число временных работников определяется делением общего числа дней их работы на 305.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Явочное число работников</w:t>
      </w:r>
      <w:r w:rsidRPr="001A111A">
        <w:rPr>
          <w:sz w:val="28"/>
          <w:szCs w:val="28"/>
        </w:rPr>
        <w:t xml:space="preserve"> – списочное число за вычетом неявок по различным причинам (отпуска, болезни, прогулы и т.п.) определяется в порядке оперативного учета.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Среднеявочное число работников</w:t>
      </w:r>
      <w:r w:rsidRPr="001A111A">
        <w:rPr>
          <w:sz w:val="28"/>
          <w:szCs w:val="28"/>
        </w:rPr>
        <w:t xml:space="preserve"> = общее число явок : число рабочих дней в периоде.</w:t>
      </w:r>
      <w:r w:rsidRPr="001A111A">
        <w:rPr>
          <w:position w:val="-10"/>
          <w:sz w:val="28"/>
          <w:szCs w:val="28"/>
        </w:rPr>
        <w:object w:dxaOrig="180" w:dyaOrig="340">
          <v:shape id="_x0000_i1123" type="#_x0000_t75" style="width:9pt;height:17.25pt" o:ole="">
            <v:imagedata r:id="rId203" o:title=""/>
          </v:shape>
          <o:OLEObject Type="Embed" ProgID="Equation.3" ShapeID="_x0000_i1123" DrawAspect="Content" ObjectID="_1459260138" r:id="rId204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Средняя численность работников. </w:t>
      </w:r>
      <w:r w:rsidRPr="001A111A">
        <w:rPr>
          <w:sz w:val="28"/>
          <w:szCs w:val="28"/>
        </w:rPr>
        <w:t>Складывается из 3-х элементов: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среднесписочной численности работников,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средней численности сотрудников, работающих по гражданско-правовым договорам,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-средней численности внешних совместителей.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Порядок расчета средней численности сотрудников, работающих по гражданско-правовым договорам тот же, что и в случае со среднесписочной численностью работников. Рассчитывают, сколько человек работает на предприятии по гражданско-правовым договорам в каждый календарный день месяца, складывают результаты и делят на количество календарных дней в месяце.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Среднюю численность внешних совместителей рассчитывают так же, как и среднесписочную численность работников с неполным рабочим днем. Т.е. сначала считают, сколько часов отработали совместители за месяц (без учета выходных и праздничных), затем полученную сумму делят на продолжительность рабочего дня и на число рабочих дней в отчетном месяце.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Показатели движения рабочей силы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1) Абсолютные: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Оборот по приему</w:t>
      </w:r>
      <w:r w:rsidRPr="001A111A">
        <w:rPr>
          <w:sz w:val="28"/>
          <w:szCs w:val="28"/>
        </w:rPr>
        <w:t xml:space="preserve"> (П): число принятых на работу за определенный период,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Оборот по выбытию</w:t>
      </w:r>
      <w:r w:rsidRPr="001A111A">
        <w:rPr>
          <w:sz w:val="28"/>
          <w:szCs w:val="28"/>
        </w:rPr>
        <w:t xml:space="preserve"> (В): число уволенных по всем причинам за определенный период,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Необходимый оборот по выбытию</w:t>
      </w:r>
      <w:r w:rsidRPr="001A111A">
        <w:rPr>
          <w:sz w:val="28"/>
          <w:szCs w:val="28"/>
        </w:rPr>
        <w:t xml:space="preserve"> (НВ): число уволенных по причинам физиологического характера и увольнения, предусмотренные законодательством,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Излишний оборот по выбытию</w:t>
      </w:r>
      <w:r w:rsidRPr="001A111A">
        <w:rPr>
          <w:sz w:val="28"/>
          <w:szCs w:val="28"/>
        </w:rPr>
        <w:t xml:space="preserve"> (ИВ): число уволенных по собственному желанию и за нарушение трудовой дисциплины,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Численность работников, постоянно работавших в течение отчетного периода на предприятии </w:t>
      </w:r>
      <w:r w:rsidRPr="001A111A">
        <w:rPr>
          <w:sz w:val="28"/>
          <w:szCs w:val="28"/>
        </w:rPr>
        <w:t>(РП) =  списочная численность работников на начало периода – число уволившихся в течение отчетного периода.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sz w:val="28"/>
          <w:szCs w:val="28"/>
        </w:rPr>
        <w:t xml:space="preserve"> </w:t>
      </w:r>
      <w:r w:rsidRPr="001A111A">
        <w:rPr>
          <w:b/>
          <w:sz w:val="28"/>
          <w:szCs w:val="28"/>
        </w:rPr>
        <w:t>2) Относительные: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оборота рабочей силы по приему </w:t>
      </w:r>
      <w:r w:rsidRPr="001A111A">
        <w:rPr>
          <w:b/>
          <w:position w:val="-24"/>
          <w:sz w:val="28"/>
          <w:szCs w:val="28"/>
        </w:rPr>
        <w:object w:dxaOrig="920" w:dyaOrig="620">
          <v:shape id="_x0000_i1124" type="#_x0000_t75" style="width:45.75pt;height:30.75pt" o:ole="">
            <v:imagedata r:id="rId205" o:title=""/>
          </v:shape>
          <o:OLEObject Type="Embed" ProgID="Equation.3" ShapeID="_x0000_i1124" DrawAspect="Content" ObjectID="_1459260139" r:id="rId206"/>
        </w:object>
      </w:r>
      <w:r w:rsidRPr="001A111A">
        <w:rPr>
          <w:b/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оборота рабочей силы по выбытию </w:t>
      </w:r>
      <w:r w:rsidRPr="001A111A">
        <w:rPr>
          <w:b/>
          <w:position w:val="-24"/>
          <w:sz w:val="28"/>
          <w:szCs w:val="28"/>
        </w:rPr>
        <w:object w:dxaOrig="920" w:dyaOrig="620">
          <v:shape id="_x0000_i1125" type="#_x0000_t75" style="width:45.75pt;height:30.75pt" o:ole="">
            <v:imagedata r:id="rId207" o:title=""/>
          </v:shape>
          <o:OLEObject Type="Embed" ProgID="Equation.3" ShapeID="_x0000_i1125" DrawAspect="Content" ObjectID="_1459260140" r:id="rId208"/>
        </w:object>
      </w:r>
      <w:r w:rsidRPr="001A111A">
        <w:rPr>
          <w:b/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текучести рабочей силы </w:t>
      </w:r>
      <w:r w:rsidRPr="001A111A">
        <w:rPr>
          <w:b/>
          <w:position w:val="-24"/>
          <w:sz w:val="28"/>
          <w:szCs w:val="28"/>
        </w:rPr>
        <w:object w:dxaOrig="920" w:dyaOrig="620">
          <v:shape id="_x0000_i1126" type="#_x0000_t75" style="width:45.75pt;height:30.75pt" o:ole="">
            <v:imagedata r:id="rId209" o:title=""/>
          </v:shape>
          <o:OLEObject Type="Embed" ProgID="Equation.3" ShapeID="_x0000_i1126" DrawAspect="Content" ObjectID="_1459260141" r:id="rId210"/>
        </w:object>
      </w:r>
      <w:r w:rsidRPr="001A111A">
        <w:rPr>
          <w:b/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восполнения рабочей силы </w:t>
      </w:r>
      <w:r w:rsidRPr="001A111A">
        <w:rPr>
          <w:b/>
          <w:position w:val="-24"/>
          <w:sz w:val="28"/>
          <w:szCs w:val="28"/>
        </w:rPr>
        <w:object w:dxaOrig="480" w:dyaOrig="619">
          <v:shape id="_x0000_i1127" type="#_x0000_t75" style="width:24pt;height:30.75pt" o:ole="">
            <v:imagedata r:id="rId211" o:title=""/>
          </v:shape>
          <o:OLEObject Type="Embed" ProgID="Equation.3" ShapeID="_x0000_i1127" DrawAspect="Content" ObjectID="_1459260142" r:id="rId212"/>
        </w:object>
      </w:r>
      <w:r w:rsidRPr="001A111A">
        <w:rPr>
          <w:b/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замещения рабочей силы </w:t>
      </w:r>
      <w:r w:rsidRPr="001A111A">
        <w:rPr>
          <w:b/>
          <w:position w:val="-24"/>
          <w:sz w:val="28"/>
          <w:szCs w:val="28"/>
        </w:rPr>
        <w:object w:dxaOrig="920" w:dyaOrig="620">
          <v:shape id="_x0000_i1128" type="#_x0000_t75" style="width:45.75pt;height:30.75pt" o:ole="">
            <v:imagedata r:id="rId213" o:title=""/>
          </v:shape>
          <o:OLEObject Type="Embed" ProgID="Equation.3" ShapeID="_x0000_i1128" DrawAspect="Content" ObjectID="_1459260143" r:id="rId214"/>
        </w:object>
      </w:r>
      <w:r w:rsidRPr="001A111A">
        <w:rPr>
          <w:b/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постоянства состава </w:t>
      </w:r>
      <w:r w:rsidRPr="001A111A">
        <w:rPr>
          <w:b/>
          <w:position w:val="-32"/>
          <w:sz w:val="28"/>
          <w:szCs w:val="28"/>
        </w:rPr>
        <w:object w:dxaOrig="1679" w:dyaOrig="700">
          <v:shape id="_x0000_i1129" type="#_x0000_t75" style="width:84pt;height:35.25pt" o:ole="">
            <v:imagedata r:id="rId215" o:title=""/>
          </v:shape>
          <o:OLEObject Type="Embed" ProgID="Equation.3" ShapeID="_x0000_i1129" DrawAspect="Content" ObjectID="_1459260144" r:id="rId216"/>
        </w:object>
      </w:r>
      <w:r w:rsidRPr="001A111A">
        <w:rPr>
          <w:b/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Индекс численности рабочей силы </w:t>
      </w:r>
      <w:r w:rsidRPr="001A111A">
        <w:rPr>
          <w:b/>
          <w:position w:val="-32"/>
          <w:sz w:val="28"/>
          <w:szCs w:val="28"/>
        </w:rPr>
        <w:object w:dxaOrig="1740" w:dyaOrig="740">
          <v:shape id="_x0000_i1130" type="#_x0000_t75" style="width:87pt;height:36.75pt" o:ole="">
            <v:imagedata r:id="rId217" o:title=""/>
          </v:shape>
          <o:OLEObject Type="Embed" ProgID="Equation.3" ShapeID="_x0000_i1130" DrawAspect="Content" ObjectID="_1459260145" r:id="rId218"/>
        </w:object>
      </w:r>
      <w:r w:rsidRPr="001A111A">
        <w:rPr>
          <w:b/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интенсивности оборота </w:t>
      </w:r>
      <w:r w:rsidRPr="001A111A">
        <w:rPr>
          <w:b/>
          <w:position w:val="-24"/>
          <w:sz w:val="28"/>
          <w:szCs w:val="28"/>
        </w:rPr>
        <w:object w:dxaOrig="920" w:dyaOrig="620">
          <v:shape id="_x0000_i1131" type="#_x0000_t75" style="width:45.75pt;height:30.75pt" o:ole="">
            <v:imagedata r:id="rId219" o:title=""/>
          </v:shape>
          <o:OLEObject Type="Embed" ProgID="Equation.3" ShapeID="_x0000_i1131" DrawAspect="Content" ObjectID="_1459260146" r:id="rId220"/>
        </w:object>
      </w:r>
      <w:r w:rsidRPr="001A111A">
        <w:rPr>
          <w:b/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5: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В отчетном году движение численности работников предприятия характеризуется следующими данными, чел.: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Число работников на начало года (</w:t>
      </w:r>
      <w:r w:rsidRPr="001A111A">
        <w:rPr>
          <w:position w:val="-12"/>
          <w:sz w:val="28"/>
          <w:szCs w:val="28"/>
        </w:rPr>
        <w:object w:dxaOrig="420" w:dyaOrig="360">
          <v:shape id="_x0000_i1132" type="#_x0000_t75" style="width:21pt;height:18pt" o:ole="">
            <v:imagedata r:id="rId221" o:title=""/>
          </v:shape>
          <o:OLEObject Type="Embed" ProgID="Equation.3" ShapeID="_x0000_i1132" DrawAspect="Content" ObjectID="_1459260147" r:id="rId222"/>
        </w:object>
      </w:r>
      <w:r w:rsidRPr="001A111A">
        <w:rPr>
          <w:sz w:val="28"/>
          <w:szCs w:val="28"/>
        </w:rPr>
        <w:t>)  890,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Поступило за год (П)  360,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Выбыло за год (В)  403,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 том числе уволено по собственному желанию и за нарушение трудовой дисциплины  253.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sz w:val="28"/>
          <w:szCs w:val="28"/>
        </w:rPr>
        <w:t xml:space="preserve">       Рассчитать</w:t>
      </w:r>
      <w:r w:rsidRPr="001A111A">
        <w:rPr>
          <w:sz w:val="28"/>
          <w:szCs w:val="28"/>
        </w:rPr>
        <w:t xml:space="preserve"> показатели движения рабочей силы на предприятии.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Численность работников на конец периода составит: </w:t>
      </w:r>
      <w:r w:rsidRPr="001A111A">
        <w:rPr>
          <w:position w:val="-12"/>
          <w:sz w:val="28"/>
          <w:szCs w:val="28"/>
        </w:rPr>
        <w:object w:dxaOrig="2840" w:dyaOrig="360">
          <v:shape id="_x0000_i1133" type="#_x0000_t75" style="width:141.75pt;height:18pt" o:ole="">
            <v:imagedata r:id="rId223" o:title=""/>
          </v:shape>
          <o:OLEObject Type="Embed" ProgID="Equation.3" ShapeID="_x0000_i1133" DrawAspect="Content" ObjectID="_1459260148" r:id="rId224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ССЧР = (893+847) : 2 = 870 человек,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оборота по приему = 360  : 870 = 0,4138 ( 41,38%),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оборота рабочей силы по выбытию = 403 : 870 = 0,4632 ( 46,32%),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текучести рабочей силы = 253 : 870 = 0,2908 ( 29,08%),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замещения рабочей силы = (360 – 403) : 870 = -0,049 ( -4,9%),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восполнения рабочей силы =  360 : 403 = 0,8933 ( 89,33%),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постоянства состава = ( 890 -403) : 870 = 0,5598 ( 55,98%),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Индекс численности рабочей силы = 870 : 890 = 0,9775 ( 97,75% 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интенсивности оборота (общего оборота) = ( 360 + 403 ) : 870 = 0,8770 (87,70% ).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 xml:space="preserve">Фонды рабочего времени 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Для характеристики ресурсов рабочего времени определяют фонды времени: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Календарный фонд времени </w:t>
      </w:r>
      <w:r w:rsidRPr="001A111A">
        <w:rPr>
          <w:sz w:val="28"/>
          <w:szCs w:val="28"/>
        </w:rPr>
        <w:t>(КФВ) – число календарных дней, приходящихся на всех работников предприятия.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КФВ = сумме списочной численности работников предприятия за все календарные дни периода.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КФВ = ССЧР ∙ Д,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Д – календарная продолжительность периода в днях,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КФВ = Явки (фактически отработанное время + целодневные простои) + Неявки (праздничные и выходные + прогулы + отпуска + болезни + неявки с разрешения администрации + прочие неявки, разрешенные законодательством).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Табельный фонд времени </w:t>
      </w:r>
      <w:r w:rsidRPr="001A111A">
        <w:rPr>
          <w:sz w:val="28"/>
          <w:szCs w:val="28"/>
        </w:rPr>
        <w:t>(ТФВ) = КФВ – Выходные – Праздничные.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Максимально возможный фонд времени </w:t>
      </w:r>
      <w:r w:rsidRPr="001A111A">
        <w:rPr>
          <w:sz w:val="28"/>
          <w:szCs w:val="28"/>
        </w:rPr>
        <w:t>(МФВ) = ТФВ – Очередные отпуска.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МФВ – это оценка потенциального ресурса рабочего времени, на использование которого может рассчитывать предприятие при 100% явке работников, т.е. время, теоретически предназначенное для работы.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Фактически отработанное время </w:t>
      </w:r>
      <w:r w:rsidRPr="001A111A">
        <w:rPr>
          <w:sz w:val="28"/>
          <w:szCs w:val="28"/>
        </w:rPr>
        <w:t>(ФФВ).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Показатели использования рабочего времени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использования календарного фонда времени </w:t>
      </w:r>
      <w:r w:rsidRPr="001A111A">
        <w:rPr>
          <w:b/>
          <w:position w:val="-24"/>
          <w:sz w:val="28"/>
          <w:szCs w:val="28"/>
        </w:rPr>
        <w:object w:dxaOrig="1319" w:dyaOrig="620">
          <v:shape id="_x0000_i1134" type="#_x0000_t75" style="width:66pt;height:30.75pt" o:ole="">
            <v:imagedata r:id="rId225" o:title=""/>
          </v:shape>
          <o:OLEObject Type="Embed" ProgID="Equation.3" ShapeID="_x0000_i1134" DrawAspect="Content" ObjectID="_1459260149" r:id="rId226"/>
        </w:object>
      </w:r>
      <w:r w:rsidRPr="001A111A">
        <w:rPr>
          <w:sz w:val="28"/>
          <w:szCs w:val="28"/>
        </w:rPr>
        <w:t>%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использования табельного фонда времени </w:t>
      </w:r>
      <w:r w:rsidRPr="001A111A">
        <w:rPr>
          <w:position w:val="-24"/>
          <w:sz w:val="28"/>
          <w:szCs w:val="28"/>
        </w:rPr>
        <w:object w:dxaOrig="1319" w:dyaOrig="620">
          <v:shape id="_x0000_i1135" type="#_x0000_t75" style="width:66pt;height:30.75pt" o:ole="">
            <v:imagedata r:id="rId227" o:title=""/>
          </v:shape>
          <o:OLEObject Type="Embed" ProgID="Equation.3" ShapeID="_x0000_i1135" DrawAspect="Content" ObjectID="_1459260150" r:id="rId228"/>
        </w:object>
      </w:r>
      <w:r w:rsidRPr="001A111A">
        <w:rPr>
          <w:sz w:val="28"/>
          <w:szCs w:val="28"/>
        </w:rPr>
        <w:t>%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использования максимально возможного фонда времени </w:t>
      </w:r>
      <w:r w:rsidRPr="001A111A">
        <w:rPr>
          <w:position w:val="-24"/>
          <w:sz w:val="28"/>
          <w:szCs w:val="28"/>
        </w:rPr>
        <w:object w:dxaOrig="1339" w:dyaOrig="620">
          <v:shape id="_x0000_i1136" type="#_x0000_t75" style="width:66.75pt;height:30.75pt" o:ole="">
            <v:imagedata r:id="rId229" o:title=""/>
          </v:shape>
          <o:OLEObject Type="Embed" ProgID="Equation.3" ShapeID="_x0000_i1136" DrawAspect="Content" ObjectID="_1459260151" r:id="rId230"/>
        </w:object>
      </w:r>
      <w:r w:rsidRPr="001A111A">
        <w:rPr>
          <w:sz w:val="28"/>
          <w:szCs w:val="28"/>
        </w:rPr>
        <w:t>%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использования рабочего периода</w:t>
      </w:r>
      <w:r w:rsidRPr="001A111A">
        <w:rPr>
          <w:sz w:val="28"/>
          <w:szCs w:val="28"/>
        </w:rPr>
        <w:t xml:space="preserve"> </w:t>
      </w:r>
      <w:r w:rsidRPr="001A111A">
        <w:rPr>
          <w:position w:val="-30"/>
          <w:sz w:val="28"/>
          <w:szCs w:val="28"/>
        </w:rPr>
        <w:object w:dxaOrig="1100" w:dyaOrig="700">
          <v:shape id="_x0000_i1137" type="#_x0000_t75" style="width:54.75pt;height:35.25pt" o:ole="">
            <v:imagedata r:id="rId231" o:title=""/>
          </v:shape>
          <o:OLEObject Type="Embed" ProgID="Equation.3" ShapeID="_x0000_i1137" DrawAspect="Content" ObjectID="_1459260152" r:id="rId232"/>
        </w:object>
      </w:r>
      <w:r w:rsidRPr="001A111A">
        <w:rPr>
          <w:sz w:val="28"/>
          <w:szCs w:val="28"/>
        </w:rPr>
        <w:t>, где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Д</w:t>
      </w:r>
      <w:r w:rsidRPr="001A111A">
        <w:rPr>
          <w:sz w:val="28"/>
          <w:szCs w:val="28"/>
          <w:vertAlign w:val="subscript"/>
        </w:rPr>
        <w:t xml:space="preserve">Ф </w:t>
      </w:r>
      <w:r w:rsidRPr="001A111A">
        <w:rPr>
          <w:sz w:val="28"/>
          <w:szCs w:val="28"/>
        </w:rPr>
        <w:t>– Средняя фактическая продолжительность рабочего периода в  человеко-днях,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Д</w:t>
      </w:r>
      <w:r w:rsidRPr="001A111A">
        <w:rPr>
          <w:sz w:val="28"/>
          <w:szCs w:val="28"/>
          <w:vertAlign w:val="subscript"/>
        </w:rPr>
        <w:t xml:space="preserve">Р </w:t>
      </w:r>
      <w:r w:rsidRPr="001A111A">
        <w:rPr>
          <w:sz w:val="28"/>
          <w:szCs w:val="28"/>
        </w:rPr>
        <w:t xml:space="preserve"> - Число рабочих дней в периоде,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3000" w:dyaOrig="620">
          <v:shape id="_x0000_i1138" type="#_x0000_t75" style="width:150pt;height:30.75pt" o:ole="">
            <v:imagedata r:id="rId233" o:title=""/>
          </v:shape>
          <o:OLEObject Type="Embed" ProgID="Equation.3" ShapeID="_x0000_i1138" DrawAspect="Content" ObjectID="_1459260153" r:id="rId234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Если режим работы на предприятии не отличается от установленного, то коэффициент использования рабочего периода равен коэффициенту использования максимально возможного фонда времени.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использования рабочего дня </w:t>
      </w:r>
      <w:r w:rsidRPr="001A111A">
        <w:rPr>
          <w:b/>
          <w:position w:val="-30"/>
          <w:sz w:val="28"/>
          <w:szCs w:val="28"/>
        </w:rPr>
        <w:object w:dxaOrig="1000" w:dyaOrig="720">
          <v:shape id="_x0000_i1139" type="#_x0000_t75" style="width:50.25pt;height:36pt" o:ole="">
            <v:imagedata r:id="rId235" o:title=""/>
          </v:shape>
          <o:OLEObject Type="Embed" ProgID="Equation.3" ShapeID="_x0000_i1139" DrawAspect="Content" ObjectID="_1459260154" r:id="rId236"/>
        </w:object>
      </w:r>
      <w:r w:rsidRPr="001A111A">
        <w:rPr>
          <w:b/>
          <w:sz w:val="28"/>
          <w:szCs w:val="28"/>
        </w:rPr>
        <w:t xml:space="preserve">,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sz w:val="28"/>
          <w:szCs w:val="28"/>
          <w:lang w:val="en-US"/>
        </w:rPr>
        <w:t>t</w:t>
      </w:r>
      <w:r w:rsidRPr="001A111A">
        <w:rPr>
          <w:sz w:val="28"/>
          <w:szCs w:val="28"/>
          <w:vertAlign w:val="subscript"/>
        </w:rPr>
        <w:t xml:space="preserve">Ф </w:t>
      </w:r>
      <w:r w:rsidRPr="001A111A">
        <w:rPr>
          <w:sz w:val="28"/>
          <w:szCs w:val="28"/>
        </w:rPr>
        <w:t>– фактическая продолжительность рабочего дня,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  <w:lang w:val="en-US"/>
        </w:rPr>
        <w:t>t</w:t>
      </w:r>
      <w:r w:rsidRPr="001A111A">
        <w:rPr>
          <w:sz w:val="28"/>
          <w:szCs w:val="28"/>
          <w:vertAlign w:val="subscript"/>
        </w:rPr>
        <w:t xml:space="preserve">н </w:t>
      </w:r>
      <w:r w:rsidRPr="001A111A">
        <w:rPr>
          <w:sz w:val="28"/>
          <w:szCs w:val="28"/>
        </w:rPr>
        <w:t>– нормативная продолжительность рабочего дня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28"/>
          <w:sz w:val="28"/>
          <w:szCs w:val="28"/>
        </w:rPr>
        <w:object w:dxaOrig="3040" w:dyaOrig="660">
          <v:shape id="_x0000_i1140" type="#_x0000_t75" style="width:152.25pt;height:33pt" o:ole="">
            <v:imagedata r:id="rId237" o:title=""/>
          </v:shape>
          <o:OLEObject Type="Embed" ProgID="Equation.3" ShapeID="_x0000_i1140" DrawAspect="Content" ObjectID="_1459260155" r:id="rId238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Интегральный коэффициент использования рабочего времени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14"/>
          <w:sz w:val="28"/>
          <w:szCs w:val="28"/>
        </w:rPr>
        <w:object w:dxaOrig="1660" w:dyaOrig="380">
          <v:shape id="_x0000_i1141" type="#_x0000_t75" style="width:83.25pt;height:18.75pt" o:ole="">
            <v:imagedata r:id="rId239" o:title=""/>
          </v:shape>
          <o:OLEObject Type="Embed" ProgID="Equation.3" ShapeID="_x0000_i1141" DrawAspect="Content" ObjectID="_1459260156" r:id="rId240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На предприятиях и в отраслях, которые работают в сменном режиме, рассчитывают показатели сменности, характеризующие использование сменного режима.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сменности </w:t>
      </w:r>
      <w:r w:rsidRPr="001A111A">
        <w:rPr>
          <w:sz w:val="28"/>
          <w:szCs w:val="28"/>
        </w:rPr>
        <w:t>показывает, сколько смен в течение суток в среднем могло бы работать предприятие при условии равномерного распределения рабочих по сменам.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6"/>
          <w:sz w:val="28"/>
          <w:szCs w:val="28"/>
        </w:rPr>
        <w:object w:dxaOrig="1100" w:dyaOrig="400">
          <v:shape id="_x0000_i1142" type="#_x0000_t75" style="width:54.75pt;height:20.25pt" o:ole="">
            <v:imagedata r:id="rId241" o:title=""/>
          </v:shape>
          <o:OLEObject Type="Embed" ProgID="Equation.3" ShapeID="_x0000_i1142" DrawAspect="Content" ObjectID="_1459260157" r:id="rId242"/>
        </w:object>
      </w:r>
      <w:r w:rsidRPr="001A111A">
        <w:rPr>
          <w:sz w:val="28"/>
          <w:szCs w:val="28"/>
        </w:rPr>
        <w:t>Общая численность рабочих во всех сменах / Численность рабочих в наибольшей смене,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6"/>
          <w:sz w:val="28"/>
          <w:szCs w:val="28"/>
        </w:rPr>
        <w:object w:dxaOrig="1259" w:dyaOrig="400">
          <v:shape id="_x0000_i1143" type="#_x0000_t75" style="width:63pt;height:20.25pt" o:ole="">
            <v:imagedata r:id="rId243" o:title=""/>
          </v:shape>
          <o:OLEObject Type="Embed" ProgID="Equation.3" ShapeID="_x0000_i1143" DrawAspect="Content" ObjectID="_1459260158" r:id="rId244"/>
        </w:object>
      </w:r>
      <w:r w:rsidRPr="001A111A">
        <w:rPr>
          <w:sz w:val="28"/>
          <w:szCs w:val="28"/>
        </w:rPr>
        <w:t xml:space="preserve"> Число отработанных человеко-дней во всех сменах в отчетный период / Число отработанных человеко-дней в наиболее многочисленной смене за отчетный период.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6: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Сумма списочной численности работников предприятия за все календарные дни отчетного периода 30150 человек, праздничные и выходное дни 7210 чел.-дня, очередные отпуска 780 чел.-дней, фактически отработано 21000 чел.-дней ( или 152372 чел.-час). Установленная продолжительность рабочего дня 8 часов.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Определить фонды рабочего времени и коэффициенты их использования. Интегральный коэффициент использования рабочего времени.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КФВ = 30150 чел.-дней,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ТФВ = 30150 – 7210 = 22940 чел.-дней,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МФВ = 22940 – 780 = 22160 чел.-дней,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использования календарного фонда времени = 21000 : 30150 = 0,6965,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использования табельного фонда времени = 21000 : 22940 = 0,9154,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использования максимально возможного фонда времени = 21000 : 22160 = 0,9477,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использования рабочего периода = 0,9477,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 использования рабочего дня = ( 152372 : 21000 ) : 8 = 7,3 : 8 = 0,9125.</w:t>
      </w:r>
    </w:p>
    <w:p w:rsidR="001A111A" w:rsidRPr="0065476E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Интегральный коэффициент использования рабочего времени = 0,9477 · 0,9125 = 0,8648.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</w:p>
    <w:p w:rsidR="001A111A" w:rsidRPr="0065476E" w:rsidRDefault="001A111A" w:rsidP="001A111A">
      <w:pPr>
        <w:jc w:val="center"/>
        <w:rPr>
          <w:b/>
          <w:sz w:val="40"/>
          <w:szCs w:val="40"/>
        </w:rPr>
      </w:pPr>
      <w:r w:rsidRPr="0065476E">
        <w:rPr>
          <w:b/>
          <w:sz w:val="40"/>
          <w:szCs w:val="40"/>
        </w:rPr>
        <w:t>Тема 7: Статистика населения и уровня его жизни</w:t>
      </w:r>
    </w:p>
    <w:p w:rsidR="001A111A" w:rsidRPr="001A111A" w:rsidRDefault="001A111A" w:rsidP="001A111A">
      <w:pPr>
        <w:jc w:val="center"/>
        <w:rPr>
          <w:b/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Население </w:t>
      </w:r>
      <w:r w:rsidRPr="001A111A">
        <w:rPr>
          <w:sz w:val="28"/>
          <w:szCs w:val="28"/>
        </w:rPr>
        <w:t>как предмет изучения в статистике представляет собой совокупность людей, проживающих на определенной территории и непрерывно возобновляющихся за счет рождений и смертей.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Естественное движение населения </w:t>
      </w:r>
      <w:r w:rsidRPr="001A111A">
        <w:rPr>
          <w:sz w:val="28"/>
          <w:szCs w:val="28"/>
        </w:rPr>
        <w:t>– это изменение численности населения за счет рождений и смертей.</w:t>
      </w:r>
    </w:p>
    <w:p w:rsidR="001A111A" w:rsidRPr="001A111A" w:rsidRDefault="001A111A" w:rsidP="001A111A">
      <w:pPr>
        <w:jc w:val="center"/>
        <w:rPr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Относительные показатели естественного движения населения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(вычисляются в промилле)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рождаемости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6"/>
          <w:sz w:val="28"/>
          <w:szCs w:val="28"/>
        </w:rPr>
        <w:object w:dxaOrig="1440" w:dyaOrig="639">
          <v:shape id="_x0000_i1144" type="#_x0000_t75" style="width:1in;height:32.25pt" o:ole="">
            <v:imagedata r:id="rId245" o:title=""/>
          </v:shape>
          <o:OLEObject Type="Embed" ProgID="Equation.3" ShapeID="_x0000_i1144" DrawAspect="Content" ObjectID="_1459260159" r:id="rId246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Р – число родившихся за год,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4"/>
          <w:sz w:val="28"/>
          <w:szCs w:val="28"/>
        </w:rPr>
        <w:object w:dxaOrig="260" w:dyaOrig="320">
          <v:shape id="_x0000_i1145" type="#_x0000_t75" style="width:12.75pt;height:15.75pt" o:ole="">
            <v:imagedata r:id="rId247" o:title=""/>
          </v:shape>
          <o:OLEObject Type="Embed" ProgID="Equation.3" ShapeID="_x0000_i1145" DrawAspect="Content" ObjectID="_1459260160" r:id="rId248"/>
        </w:object>
      </w:r>
      <w:r w:rsidRPr="001A111A">
        <w:rPr>
          <w:sz w:val="28"/>
          <w:szCs w:val="28"/>
        </w:rPr>
        <w:t xml:space="preserve"> - среднегодовая численность населения,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смертности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6"/>
          <w:sz w:val="28"/>
          <w:szCs w:val="28"/>
        </w:rPr>
        <w:object w:dxaOrig="1620" w:dyaOrig="639">
          <v:shape id="_x0000_i1146" type="#_x0000_t75" style="width:81pt;height:32.25pt" o:ole="">
            <v:imagedata r:id="rId249" o:title=""/>
          </v:shape>
          <o:OLEObject Type="Embed" ProgID="Equation.3" ShapeID="_x0000_i1146" DrawAspect="Content" ObjectID="_1459260161" r:id="rId250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М – число умерших за год.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естественного прироста (убыли)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6"/>
          <w:sz w:val="28"/>
          <w:szCs w:val="28"/>
        </w:rPr>
        <w:object w:dxaOrig="3400" w:dyaOrig="639">
          <v:shape id="_x0000_i1147" type="#_x0000_t75" style="width:170.25pt;height:32.25pt" o:ole="">
            <v:imagedata r:id="rId251" o:title=""/>
          </v:shape>
          <o:OLEObject Type="Embed" ProgID="Equation.3" ShapeID="_x0000_i1147" DrawAspect="Content" ObjectID="_1459260162" r:id="rId252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брачности 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6"/>
          <w:sz w:val="28"/>
          <w:szCs w:val="28"/>
        </w:rPr>
        <w:object w:dxaOrig="1640" w:dyaOrig="639">
          <v:shape id="_x0000_i1148" type="#_x0000_t75" style="width:81.75pt;height:32.25pt" o:ole="">
            <v:imagedata r:id="rId253" o:title=""/>
          </v:shape>
          <o:OLEObject Type="Embed" ProgID="Equation.3" ShapeID="_x0000_i1148" DrawAspect="Content" ObjectID="_1459260163" r:id="rId254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ЧБ – число заключенных за год браков,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разводов 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6"/>
          <w:sz w:val="28"/>
          <w:szCs w:val="28"/>
        </w:rPr>
        <w:object w:dxaOrig="1840" w:dyaOrig="639">
          <v:shape id="_x0000_i1149" type="#_x0000_t75" style="width:92.25pt;height:32.25pt" o:ole="">
            <v:imagedata r:id="rId255" o:title=""/>
          </v:shape>
          <o:OLEObject Type="Embed" ProgID="Equation.3" ShapeID="_x0000_i1149" DrawAspect="Content" ObjectID="_1459260164" r:id="rId256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ЧР – число расторгнутых за год браков,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жизненности (показатель Покровского)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10"/>
          <w:sz w:val="28"/>
          <w:szCs w:val="28"/>
        </w:rPr>
        <w:object w:dxaOrig="180" w:dyaOrig="340">
          <v:shape id="_x0000_i1150" type="#_x0000_t75" style="width:9pt;height:17.25pt" o:ole="">
            <v:imagedata r:id="rId203" o:title=""/>
          </v:shape>
          <o:OLEObject Type="Embed" ProgID="Equation.3" ShapeID="_x0000_i1150" DrawAspect="Content" ObjectID="_1459260165" r:id="rId257"/>
        </w:object>
      </w:r>
      <w:r w:rsidRPr="001A111A">
        <w:rPr>
          <w:position w:val="-30"/>
          <w:sz w:val="28"/>
          <w:szCs w:val="28"/>
        </w:rPr>
        <w:object w:dxaOrig="1680" w:dyaOrig="700">
          <v:shape id="_x0000_i1151" type="#_x0000_t75" style="width:84pt;height:35.25pt" o:ole="">
            <v:imagedata r:id="rId258" o:title=""/>
          </v:shape>
          <o:OLEObject Type="Embed" ProgID="Equation.3" ShapeID="_x0000_i1151" DrawAspect="Content" ObjectID="_1459260166" r:id="rId259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Данные показатели являются </w:t>
      </w:r>
      <w:r w:rsidRPr="001A111A">
        <w:rPr>
          <w:b/>
          <w:sz w:val="28"/>
          <w:szCs w:val="28"/>
        </w:rPr>
        <w:t xml:space="preserve">общими </w:t>
      </w:r>
      <w:r w:rsidRPr="001A111A">
        <w:rPr>
          <w:sz w:val="28"/>
          <w:szCs w:val="28"/>
        </w:rPr>
        <w:t xml:space="preserve">коэффициентами, то есть рассчитанными по отношению ко всему населению, определяют также </w:t>
      </w:r>
      <w:r w:rsidRPr="001A111A">
        <w:rPr>
          <w:b/>
          <w:sz w:val="28"/>
          <w:szCs w:val="28"/>
        </w:rPr>
        <w:t xml:space="preserve">частные (специальные) </w:t>
      </w:r>
      <w:r w:rsidRPr="001A111A">
        <w:rPr>
          <w:sz w:val="28"/>
          <w:szCs w:val="28"/>
        </w:rPr>
        <w:t>коэффициенты, которые рассчитываются на 1000 человек определенной возрастной, половой или иной группы населения. К ним можно отнести, например: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Коэффициент фертильности (плодовитости)</w:t>
      </w:r>
      <w:r w:rsidRPr="001A111A">
        <w:rPr>
          <w:sz w:val="28"/>
          <w:szCs w:val="28"/>
        </w:rPr>
        <w:t xml:space="preserve"> 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6"/>
          <w:sz w:val="28"/>
          <w:szCs w:val="28"/>
        </w:rPr>
        <w:object w:dxaOrig="1920" w:dyaOrig="639">
          <v:shape id="_x0000_i1152" type="#_x0000_t75" style="width:96pt;height:32.25pt" o:ole="">
            <v:imagedata r:id="rId260" o:title=""/>
          </v:shape>
          <o:OLEObject Type="Embed" ProgID="Equation.3" ShapeID="_x0000_i1152" DrawAspect="Content" ObjectID="_1459260167" r:id="rId261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6"/>
          <w:sz w:val="28"/>
          <w:szCs w:val="28"/>
        </w:rPr>
        <w:object w:dxaOrig="680" w:dyaOrig="340">
          <v:shape id="_x0000_i1153" type="#_x0000_t75" style="width:33.75pt;height:17.25pt" o:ole="">
            <v:imagedata r:id="rId262" o:title=""/>
          </v:shape>
          <o:OLEObject Type="Embed" ProgID="Equation.3" ShapeID="_x0000_i1153" DrawAspect="Content" ObjectID="_1459260168" r:id="rId263"/>
        </w:object>
      </w:r>
      <w:r w:rsidRPr="001A111A">
        <w:rPr>
          <w:sz w:val="28"/>
          <w:szCs w:val="28"/>
        </w:rPr>
        <w:t xml:space="preserve"> - средняя численность женщин в возрасте от 15 до 49 лет,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младенческой смертности. </w:t>
      </w:r>
      <w:r w:rsidRPr="001A111A">
        <w:rPr>
          <w:sz w:val="28"/>
          <w:szCs w:val="28"/>
        </w:rPr>
        <w:t>В упрощенном виде его можно определить: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1280" w:dyaOrig="620">
          <v:shape id="_x0000_i1154" type="#_x0000_t75" style="width:63.75pt;height:30.75pt" o:ole="">
            <v:imagedata r:id="rId264" o:title=""/>
          </v:shape>
          <o:OLEObject Type="Embed" ProgID="Equation.3" ShapeID="_x0000_i1154" DrawAspect="Content" ObjectID="_1459260169" r:id="rId265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sz w:val="28"/>
          <w:szCs w:val="28"/>
          <w:lang w:val="en-US"/>
        </w:rPr>
        <w:t>m</w:t>
      </w:r>
      <w:r w:rsidRPr="001A111A">
        <w:rPr>
          <w:sz w:val="28"/>
          <w:szCs w:val="28"/>
        </w:rPr>
        <w:t xml:space="preserve"> – число умерших до года.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Механическое движение населения (миграция) </w:t>
      </w:r>
      <w:r w:rsidRPr="001A111A">
        <w:rPr>
          <w:sz w:val="28"/>
          <w:szCs w:val="28"/>
        </w:rPr>
        <w:t>– это территориальное перемещение населения.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Абсолютные показатели миграции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Выбывшие </w:t>
      </w:r>
      <w:r w:rsidRPr="001A111A">
        <w:rPr>
          <w:sz w:val="28"/>
          <w:szCs w:val="28"/>
        </w:rPr>
        <w:t>(В),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Прибывшие </w:t>
      </w:r>
      <w:r w:rsidRPr="001A111A">
        <w:rPr>
          <w:sz w:val="28"/>
          <w:szCs w:val="28"/>
        </w:rPr>
        <w:t>(П),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Брутто – миграция </w:t>
      </w:r>
      <w:r w:rsidRPr="001A111A">
        <w:rPr>
          <w:sz w:val="28"/>
          <w:szCs w:val="28"/>
        </w:rPr>
        <w:t>(П+В),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Нетто – миграция</w:t>
      </w:r>
      <w:r w:rsidRPr="001A111A">
        <w:rPr>
          <w:sz w:val="28"/>
          <w:szCs w:val="28"/>
        </w:rPr>
        <w:t xml:space="preserve"> (П-В).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Относительные показатели миграции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интенсивности миграций по выбытию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6"/>
          <w:sz w:val="28"/>
          <w:szCs w:val="28"/>
        </w:rPr>
        <w:object w:dxaOrig="1680" w:dyaOrig="639">
          <v:shape id="_x0000_i1155" type="#_x0000_t75" style="width:84pt;height:32.25pt" o:ole="">
            <v:imagedata r:id="rId266" o:title=""/>
          </v:shape>
          <o:OLEObject Type="Embed" ProgID="Equation.3" ShapeID="_x0000_i1155" DrawAspect="Content" ObjectID="_1459260170" r:id="rId267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интенсивности миграций по прибытию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6"/>
          <w:sz w:val="28"/>
          <w:szCs w:val="28"/>
        </w:rPr>
        <w:object w:dxaOrig="1680" w:dyaOrig="639">
          <v:shape id="_x0000_i1156" type="#_x0000_t75" style="width:84pt;height:32.25pt" o:ole="">
            <v:imagedata r:id="rId268" o:title=""/>
          </v:shape>
          <o:OLEObject Type="Embed" ProgID="Equation.3" ShapeID="_x0000_i1156" DrawAspect="Content" ObjectID="_1459260171" r:id="rId269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интенсивности миграции (чистой миграции)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6"/>
          <w:sz w:val="28"/>
          <w:szCs w:val="28"/>
        </w:rPr>
        <w:object w:dxaOrig="1900" w:dyaOrig="639">
          <v:shape id="_x0000_i1157" type="#_x0000_t75" style="width:95.25pt;height:32.25pt" o:ole="">
            <v:imagedata r:id="rId270" o:title=""/>
          </v:shape>
          <o:OLEObject Type="Embed" ProgID="Equation.3" ShapeID="_x0000_i1157" DrawAspect="Content" ObjectID="_1459260172" r:id="rId271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интенсивности миграционного оборота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6"/>
          <w:sz w:val="28"/>
          <w:szCs w:val="28"/>
        </w:rPr>
        <w:object w:dxaOrig="2060" w:dyaOrig="639">
          <v:shape id="_x0000_i1158" type="#_x0000_t75" style="width:102.75pt;height:32.25pt" o:ole="">
            <v:imagedata r:id="rId272" o:title=""/>
          </v:shape>
          <o:OLEObject Type="Embed" ProgID="Equation.3" ShapeID="_x0000_i1158" DrawAspect="Content" ObjectID="_1459260173" r:id="rId273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эффективности миграционного оборота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1980" w:dyaOrig="620">
          <v:shape id="_x0000_i1159" type="#_x0000_t75" style="width:99pt;height:30.75pt" o:ole="">
            <v:imagedata r:id="rId274" o:title=""/>
          </v:shape>
          <o:OLEObject Type="Embed" ProgID="Equation.3" ShapeID="_x0000_i1159" DrawAspect="Content" ObjectID="_1459260174" r:id="rId275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Показатели доходов населения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 xml:space="preserve">Доходы населения </w:t>
      </w:r>
      <w:r w:rsidRPr="001A111A">
        <w:rPr>
          <w:sz w:val="28"/>
          <w:szCs w:val="28"/>
        </w:rPr>
        <w:t>– это ресурсы в денежном и натуральном выражении, которые могут быть использованы на удовлетворение личных потребностей, налоговые и другие обязательные и добровольные платежи, сбережения, составляют основу материального благосостояния населения.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 xml:space="preserve">Совокупные доходы </w:t>
      </w:r>
      <w:r w:rsidRPr="001A111A">
        <w:rPr>
          <w:sz w:val="28"/>
          <w:szCs w:val="28"/>
        </w:rPr>
        <w:t>– общая сумма денежных, натуральных доходов по всем источникам их поступления с учетом стоимости бесплатных или льготных услуг, оказываемых населению за счет социальных фондов.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 xml:space="preserve">Номинальные доходы </w:t>
      </w:r>
      <w:r w:rsidRPr="001A111A">
        <w:rPr>
          <w:sz w:val="28"/>
          <w:szCs w:val="28"/>
        </w:rPr>
        <w:t>(НД) – характеризуют сумму начисленных доходов.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Индекс номинальных доходов: </w:t>
      </w:r>
      <w:r w:rsidRPr="001A111A">
        <w:rPr>
          <w:position w:val="-30"/>
          <w:sz w:val="28"/>
          <w:szCs w:val="28"/>
        </w:rPr>
        <w:object w:dxaOrig="1160" w:dyaOrig="700">
          <v:shape id="_x0000_i1160" type="#_x0000_t75" style="width:57.75pt;height:35.25pt" o:ole="">
            <v:imagedata r:id="rId276" o:title=""/>
          </v:shape>
          <o:OLEObject Type="Embed" ProgID="Equation.3" ShapeID="_x0000_i1160" DrawAspect="Content" ObjectID="_1459260175" r:id="rId277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НД</w:t>
      </w:r>
      <w:r w:rsidRPr="001A111A">
        <w:rPr>
          <w:sz w:val="28"/>
          <w:szCs w:val="28"/>
          <w:vertAlign w:val="subscript"/>
        </w:rPr>
        <w:t>0</w:t>
      </w:r>
      <w:r w:rsidRPr="001A111A">
        <w:rPr>
          <w:sz w:val="28"/>
          <w:szCs w:val="28"/>
        </w:rPr>
        <w:t xml:space="preserve"> – номинальные доходы базисного периода,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НД</w:t>
      </w:r>
      <w:r w:rsidRPr="001A111A">
        <w:rPr>
          <w:sz w:val="28"/>
          <w:szCs w:val="28"/>
          <w:vertAlign w:val="subscript"/>
        </w:rPr>
        <w:t>1</w:t>
      </w:r>
      <w:r w:rsidRPr="001A111A">
        <w:rPr>
          <w:sz w:val="28"/>
          <w:szCs w:val="28"/>
        </w:rPr>
        <w:t xml:space="preserve"> – номинальные доходы отчетного периода.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 xml:space="preserve">Располагаемые (конечные доходы) </w:t>
      </w:r>
      <w:r w:rsidRPr="001A111A">
        <w:rPr>
          <w:sz w:val="28"/>
          <w:szCs w:val="28"/>
        </w:rPr>
        <w:t>(РД)</w:t>
      </w:r>
      <w:r w:rsidRPr="001A111A">
        <w:rPr>
          <w:b/>
          <w:sz w:val="28"/>
          <w:szCs w:val="28"/>
        </w:rPr>
        <w:t xml:space="preserve"> </w:t>
      </w:r>
      <w:r w:rsidRPr="001A111A">
        <w:rPr>
          <w:sz w:val="28"/>
          <w:szCs w:val="28"/>
        </w:rPr>
        <w:t>– это номинальные доходы за вычетом налогов и обязательных платежей (РД = НД –Н).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Индекс располагаемых доходов: </w:t>
      </w:r>
      <w:r w:rsidRPr="001A111A">
        <w:rPr>
          <w:position w:val="-30"/>
          <w:sz w:val="28"/>
          <w:szCs w:val="28"/>
        </w:rPr>
        <w:object w:dxaOrig="1100" w:dyaOrig="700">
          <v:shape id="_x0000_i1161" type="#_x0000_t75" style="width:54.75pt;height:35.25pt" o:ole="">
            <v:imagedata r:id="rId278" o:title=""/>
          </v:shape>
          <o:OLEObject Type="Embed" ProgID="Equation.3" ShapeID="_x0000_i1161" DrawAspect="Content" ObjectID="_1459260176" r:id="rId279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РД</w:t>
      </w:r>
      <w:r w:rsidRPr="001A111A">
        <w:rPr>
          <w:sz w:val="28"/>
          <w:szCs w:val="28"/>
          <w:vertAlign w:val="subscript"/>
        </w:rPr>
        <w:t>0</w:t>
      </w:r>
      <w:r w:rsidRPr="001A111A">
        <w:rPr>
          <w:sz w:val="28"/>
          <w:szCs w:val="28"/>
        </w:rPr>
        <w:t xml:space="preserve"> – располагаемые доходы базисного периода,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РД</w:t>
      </w:r>
      <w:r w:rsidRPr="001A111A">
        <w:rPr>
          <w:sz w:val="28"/>
          <w:szCs w:val="28"/>
          <w:vertAlign w:val="subscript"/>
        </w:rPr>
        <w:t>1</w:t>
      </w:r>
      <w:r w:rsidRPr="001A111A">
        <w:rPr>
          <w:sz w:val="28"/>
          <w:szCs w:val="28"/>
        </w:rPr>
        <w:t xml:space="preserve"> – располагаемые доходы отчетного периода.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>Реальные располагаемые доходы</w:t>
      </w:r>
      <w:r w:rsidRPr="001A111A">
        <w:rPr>
          <w:sz w:val="28"/>
          <w:szCs w:val="28"/>
        </w:rPr>
        <w:t xml:space="preserve"> (РРД) отражают максимальную стоимость товаров и услуг, которые могли бы приобрести домашние хозяйства, на свои текущие доходы исходя из цен базисного периода, не прибегая к реализации накопленных финансовых и нефинансовых активов и не увеличивая свои финансовые обязательства. Определяются исходя из располагаемого дохода путем корректировки его на </w:t>
      </w:r>
      <w:r w:rsidRPr="001A111A">
        <w:rPr>
          <w:b/>
          <w:sz w:val="28"/>
          <w:szCs w:val="28"/>
        </w:rPr>
        <w:t xml:space="preserve">индекс потребительских цен </w:t>
      </w:r>
      <w:r w:rsidRPr="001A111A">
        <w:rPr>
          <w:sz w:val="28"/>
          <w:szCs w:val="28"/>
        </w:rPr>
        <w:t>(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  <w:vertAlign w:val="subscript"/>
          <w:lang w:val="en-US"/>
        </w:rPr>
        <w:t>p</w:t>
      </w:r>
      <w:r w:rsidRPr="001A111A">
        <w:rPr>
          <w:sz w:val="28"/>
          <w:szCs w:val="28"/>
        </w:rPr>
        <w:t xml:space="preserve">). РРД = (НД – Н) /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  <w:vertAlign w:val="subscript"/>
          <w:lang w:val="en-US"/>
        </w:rPr>
        <w:t>p</w:t>
      </w:r>
      <w:r w:rsidRPr="001A111A">
        <w:rPr>
          <w:sz w:val="28"/>
          <w:szCs w:val="28"/>
          <w:vertAlign w:val="subscript"/>
        </w:rPr>
        <w:t xml:space="preserve">  </w:t>
      </w:r>
      <w:r w:rsidRPr="001A111A">
        <w:rPr>
          <w:sz w:val="28"/>
          <w:szCs w:val="28"/>
        </w:rPr>
        <w:t xml:space="preserve">или  РРД = (НД – Н) / 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  <w:vertAlign w:val="subscript"/>
        </w:rPr>
        <w:t>ПСД</w: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sz w:val="28"/>
          <w:szCs w:val="28"/>
          <w:vertAlign w:val="subscript"/>
        </w:rPr>
        <w:t xml:space="preserve"> 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  <w:vertAlign w:val="subscript"/>
        </w:rPr>
        <w:t xml:space="preserve">ПСД </w:t>
      </w:r>
      <w:r w:rsidRPr="001A111A">
        <w:rPr>
          <w:sz w:val="28"/>
          <w:szCs w:val="28"/>
        </w:rPr>
        <w:t xml:space="preserve"> -индекс покупательной способности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  <w:vertAlign w:val="subscript"/>
        </w:rPr>
        <w:t>ПСД</w:t>
      </w:r>
      <w:r w:rsidRPr="001A111A">
        <w:rPr>
          <w:sz w:val="28"/>
          <w:szCs w:val="28"/>
        </w:rPr>
        <w:t xml:space="preserve"> =</w:t>
      </w:r>
      <w:r w:rsidRPr="001A111A">
        <w:rPr>
          <w:position w:val="-32"/>
          <w:sz w:val="28"/>
          <w:szCs w:val="28"/>
        </w:rPr>
        <w:object w:dxaOrig="320" w:dyaOrig="700">
          <v:shape id="_x0000_i1162" type="#_x0000_t75" style="width:15.75pt;height:35.25pt" o:ole="">
            <v:imagedata r:id="rId280" o:title=""/>
          </v:shape>
          <o:OLEObject Type="Embed" ProgID="Equation.3" ShapeID="_x0000_i1162" DrawAspect="Content" ObjectID="_1459260177" r:id="rId281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  <w:vertAlign w:val="subscript"/>
        </w:rPr>
      </w:pPr>
      <w:r w:rsidRPr="001A111A">
        <w:rPr>
          <w:sz w:val="28"/>
          <w:szCs w:val="28"/>
        </w:rPr>
        <w:t xml:space="preserve">Индекс реальных располагаемых доходов: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  <w:vertAlign w:val="subscript"/>
        </w:rPr>
        <w:t>РРД</w:t>
      </w:r>
      <w:r w:rsidRPr="001A111A">
        <w:rPr>
          <w:sz w:val="28"/>
          <w:szCs w:val="28"/>
        </w:rPr>
        <w:t xml:space="preserve"> =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  <w:vertAlign w:val="subscript"/>
        </w:rPr>
        <w:t>РД</w:t>
      </w:r>
      <w:r w:rsidRPr="001A111A">
        <w:rPr>
          <w:sz w:val="28"/>
          <w:szCs w:val="28"/>
        </w:rPr>
        <w:t xml:space="preserve"> / 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  <w:vertAlign w:val="subscript"/>
        </w:rPr>
        <w:t>р</w:t>
      </w:r>
      <w:r w:rsidRPr="001A111A">
        <w:rPr>
          <w:sz w:val="28"/>
          <w:szCs w:val="28"/>
        </w:rPr>
        <w:t xml:space="preserve"> =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  <w:vertAlign w:val="subscript"/>
        </w:rPr>
        <w:t>РД</w:t>
      </w:r>
      <w:r w:rsidRPr="001A111A">
        <w:rPr>
          <w:sz w:val="28"/>
          <w:szCs w:val="28"/>
        </w:rPr>
        <w:t xml:space="preserve"> ∙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  <w:vertAlign w:val="subscript"/>
        </w:rPr>
        <w:t>ПСД.</w:t>
      </w:r>
    </w:p>
    <w:p w:rsidR="001A111A" w:rsidRPr="001A111A" w:rsidRDefault="001A111A" w:rsidP="001A111A">
      <w:pPr>
        <w:jc w:val="both"/>
        <w:rPr>
          <w:sz w:val="28"/>
          <w:szCs w:val="28"/>
          <w:vertAlign w:val="subscript"/>
        </w:rPr>
      </w:pPr>
    </w:p>
    <w:p w:rsidR="001A111A" w:rsidRPr="001A111A" w:rsidRDefault="001A111A" w:rsidP="001A111A">
      <w:pPr>
        <w:jc w:val="both"/>
        <w:rPr>
          <w:sz w:val="28"/>
          <w:szCs w:val="28"/>
          <w:vertAlign w:val="subscript"/>
        </w:rPr>
      </w:pP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Показатели дифференциации населения по доходам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Модальный доход</w:t>
      </w:r>
      <w:r w:rsidRPr="001A111A">
        <w:rPr>
          <w:sz w:val="28"/>
          <w:szCs w:val="28"/>
        </w:rPr>
        <w:t xml:space="preserve"> – уровень дохода, наиболее часто встречающийся у населения.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Медианный доход</w:t>
      </w:r>
      <w:r w:rsidRPr="001A111A">
        <w:rPr>
          <w:sz w:val="28"/>
          <w:szCs w:val="28"/>
        </w:rPr>
        <w:t xml:space="preserve"> – показатель дохода, находящегося в середине ранжированного ряда распределения. Половина населения имеет доход ниже медианного, а вторая половина – выше.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Средний доход </w:t>
      </w:r>
      <w:r w:rsidRPr="001A111A">
        <w:rPr>
          <w:sz w:val="28"/>
          <w:szCs w:val="28"/>
        </w:rPr>
        <w:t xml:space="preserve"> - общий средний уровень дохода всего населения.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Децильный коэффициент дифференциации доходов</w:t>
      </w:r>
      <w:r w:rsidRPr="001A111A">
        <w:rPr>
          <w:sz w:val="28"/>
          <w:szCs w:val="28"/>
        </w:rPr>
        <w:t xml:space="preserve"> населения характеризует, во сколько раз минимальные доходы 10% самого богатого населения превышают максимальные доходы 10% наименее обеспеченного населения.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0"/>
          <w:sz w:val="28"/>
          <w:szCs w:val="28"/>
        </w:rPr>
        <w:object w:dxaOrig="980" w:dyaOrig="700">
          <v:shape id="_x0000_i1163" type="#_x0000_t75" style="width:48.75pt;height:35.25pt" o:ole="">
            <v:imagedata r:id="rId282" o:title=""/>
          </v:shape>
          <o:OLEObject Type="Embed" ProgID="Equation.3" ShapeID="_x0000_i1163" DrawAspect="Content" ObjectID="_1459260178" r:id="rId283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sz w:val="28"/>
          <w:szCs w:val="28"/>
          <w:lang w:val="en-US"/>
        </w:rPr>
        <w:t>D</w:t>
      </w:r>
      <w:r w:rsidRPr="001A111A">
        <w:rPr>
          <w:sz w:val="28"/>
          <w:szCs w:val="28"/>
          <w:vertAlign w:val="subscript"/>
        </w:rPr>
        <w:t>9</w:t>
      </w:r>
      <w:r w:rsidRPr="001A111A">
        <w:rPr>
          <w:sz w:val="28"/>
          <w:szCs w:val="28"/>
        </w:rPr>
        <w:t xml:space="preserve"> и </w:t>
      </w:r>
      <w:r w:rsidRPr="001A111A">
        <w:rPr>
          <w:sz w:val="28"/>
          <w:szCs w:val="28"/>
          <w:lang w:val="en-US"/>
        </w:rPr>
        <w:t>D</w:t>
      </w:r>
      <w:r w:rsidRPr="001A111A">
        <w:rPr>
          <w:sz w:val="28"/>
          <w:szCs w:val="28"/>
          <w:vertAlign w:val="subscript"/>
        </w:rPr>
        <w:t xml:space="preserve">1 </w:t>
      </w:r>
      <w:r w:rsidRPr="001A111A">
        <w:rPr>
          <w:sz w:val="28"/>
          <w:szCs w:val="28"/>
        </w:rPr>
        <w:t>– соответственно девятый и первый дециль</w:t>
      </w:r>
      <w:r w:rsidRPr="001A111A">
        <w:rPr>
          <w:sz w:val="28"/>
          <w:szCs w:val="28"/>
          <w:vertAlign w:val="superscript"/>
        </w:rPr>
        <w:t>*</w: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(* расчет  моды, медианы, децилей см. «Теорию статистики» по теме «Структурные средние»)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Коэффициент фондов </w:t>
      </w:r>
      <w:r w:rsidRPr="001A111A">
        <w:rPr>
          <w:sz w:val="28"/>
          <w:szCs w:val="28"/>
        </w:rPr>
        <w:t>определяется как соотношение между средними доходами населения в десятой и первой децильной группах.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1060" w:dyaOrig="760">
          <v:shape id="_x0000_i1164" type="#_x0000_t75" style="width:53.25pt;height:38.25pt" o:ole="">
            <v:imagedata r:id="rId284" o:title=""/>
          </v:shape>
          <o:OLEObject Type="Embed" ProgID="Equation.3" ShapeID="_x0000_i1164" DrawAspect="Content" ObjectID="_1459260179" r:id="rId285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12"/>
          <w:sz w:val="28"/>
          <w:szCs w:val="28"/>
        </w:rPr>
        <w:object w:dxaOrig="1040" w:dyaOrig="400">
          <v:shape id="_x0000_i1165" type="#_x0000_t75" style="width:51.75pt;height:20.25pt" o:ole="">
            <v:imagedata r:id="rId286" o:title=""/>
          </v:shape>
          <o:OLEObject Type="Embed" ProgID="Equation.3" ShapeID="_x0000_i1165" DrawAspect="Content" ObjectID="_1459260180" r:id="rId287"/>
        </w:object>
      </w:r>
      <w:r w:rsidRPr="001A111A">
        <w:rPr>
          <w:sz w:val="28"/>
          <w:szCs w:val="28"/>
        </w:rPr>
        <w:t xml:space="preserve">  -среднедушевой доход в месяц соответственно у 10% самой богатой части населения, и у 10% населения имеющего минимальный доход.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концентрации доходов Лоренца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1680" w:dyaOrig="680">
          <v:shape id="_x0000_i1166" type="#_x0000_t75" style="width:84pt;height:33.75pt" o:ole="">
            <v:imagedata r:id="rId288" o:title=""/>
          </v:shape>
          <o:OLEObject Type="Embed" ProgID="Equation.3" ShapeID="_x0000_i1166" DrawAspect="Content" ObjectID="_1459260181" r:id="rId289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sz w:val="28"/>
          <w:szCs w:val="28"/>
          <w:lang w:val="en-US"/>
        </w:rPr>
        <w:t>q</w:t>
      </w:r>
      <w:r w:rsidRPr="001A111A">
        <w:rPr>
          <w:sz w:val="28"/>
          <w:szCs w:val="28"/>
          <w:vertAlign w:val="subscript"/>
          <w:lang w:val="en-US"/>
        </w:rPr>
        <w:t>i</w:t>
      </w:r>
      <w:r w:rsidRPr="001A111A">
        <w:rPr>
          <w:sz w:val="28"/>
          <w:szCs w:val="28"/>
        </w:rPr>
        <w:t xml:space="preserve"> – доля доходов, сосредоточенных в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>-ой группе населения,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  <w:lang w:val="en-US"/>
        </w:rPr>
        <w:t>p</w:t>
      </w:r>
      <w:r w:rsidRPr="001A111A">
        <w:rPr>
          <w:sz w:val="28"/>
          <w:szCs w:val="28"/>
          <w:vertAlign w:val="subscript"/>
          <w:lang w:val="en-US"/>
        </w:rPr>
        <w:t>i</w:t>
      </w:r>
      <w:r w:rsidRPr="001A111A">
        <w:rPr>
          <w:sz w:val="28"/>
          <w:szCs w:val="28"/>
        </w:rPr>
        <w:t xml:space="preserve"> – доля населения в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 xml:space="preserve"> –ой группе.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Если К</w:t>
      </w:r>
      <w:r w:rsidRPr="001A111A">
        <w:rPr>
          <w:sz w:val="28"/>
          <w:szCs w:val="28"/>
          <w:vertAlign w:val="subscript"/>
          <w:lang w:val="en-US"/>
        </w:rPr>
        <w:t>L</w:t>
      </w:r>
      <w:r w:rsidRPr="001A111A">
        <w:rPr>
          <w:sz w:val="28"/>
          <w:szCs w:val="28"/>
        </w:rPr>
        <w:t xml:space="preserve"> = 0 случай полного равенства,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</w:t>
      </w:r>
      <w:r w:rsidRPr="001A111A">
        <w:rPr>
          <w:sz w:val="28"/>
          <w:szCs w:val="28"/>
          <w:vertAlign w:val="subscript"/>
          <w:lang w:val="en-US"/>
        </w:rPr>
        <w:t>L</w:t>
      </w:r>
      <w:r w:rsidRPr="001A111A">
        <w:rPr>
          <w:sz w:val="28"/>
          <w:szCs w:val="28"/>
        </w:rPr>
        <w:t xml:space="preserve"> = 1 случай полного неравенства (то есть только 1 единица обладает 100% дохода, а остальные 0%).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Коэффициент концентрации доходов Джини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14"/>
          <w:sz w:val="28"/>
          <w:szCs w:val="28"/>
        </w:rPr>
        <w:object w:dxaOrig="2940" w:dyaOrig="400">
          <v:shape id="_x0000_i1167" type="#_x0000_t75" style="width:147pt;height:20.25pt" o:ole="">
            <v:imagedata r:id="rId290" o:title=""/>
          </v:shape>
          <o:OLEObject Type="Embed" ProgID="Equation.3" ShapeID="_x0000_i1167" DrawAspect="Content" ObjectID="_1459260182" r:id="rId291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10"/>
          <w:sz w:val="28"/>
          <w:szCs w:val="28"/>
        </w:rPr>
        <w:object w:dxaOrig="900" w:dyaOrig="360">
          <v:shape id="_x0000_i1168" type="#_x0000_t75" style="width:45pt;height:18pt" o:ole="">
            <v:imagedata r:id="rId292" o:title=""/>
          </v:shape>
          <o:OLEObject Type="Embed" ProgID="Equation.3" ShapeID="_x0000_i1168" DrawAspect="Content" ObjectID="_1459260183" r:id="rId293"/>
        </w:object>
      </w:r>
      <w:r w:rsidRPr="001A111A">
        <w:rPr>
          <w:sz w:val="28"/>
          <w:szCs w:val="28"/>
        </w:rPr>
        <w:t xml:space="preserve"> - накопленные (кумулятивные) итоги доли численности населения в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>-ой группе (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>+1 группе),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0"/>
          <w:sz w:val="28"/>
          <w:szCs w:val="28"/>
        </w:rPr>
        <w:object w:dxaOrig="900" w:dyaOrig="360">
          <v:shape id="_x0000_i1169" type="#_x0000_t75" style="width:45pt;height:18pt" o:ole="">
            <v:imagedata r:id="rId294" o:title=""/>
          </v:shape>
          <o:OLEObject Type="Embed" ProgID="Equation.3" ShapeID="_x0000_i1169" DrawAspect="Content" ObjectID="_1459260184" r:id="rId295"/>
        </w:object>
      </w:r>
      <w:r w:rsidRPr="001A111A">
        <w:rPr>
          <w:sz w:val="28"/>
          <w:szCs w:val="28"/>
        </w:rPr>
        <w:t xml:space="preserve"> накопленные (кумулятивные) итоги доли объема денежных доходов в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>-ой группе (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>+1 группе).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Чем ближе К</w:t>
      </w:r>
      <w:r w:rsidRPr="001A111A">
        <w:rPr>
          <w:sz w:val="28"/>
          <w:szCs w:val="28"/>
          <w:vertAlign w:val="subscript"/>
          <w:lang w:val="en-US"/>
        </w:rPr>
        <w:t>G</w:t>
      </w:r>
      <w:r w:rsidRPr="001A111A">
        <w:rPr>
          <w:sz w:val="28"/>
          <w:szCs w:val="28"/>
        </w:rPr>
        <w:t xml:space="preserve"> к 1, тем уровень неравенства (концентрации) выше, чем ближе к 0, тем уровень равенства выше.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Обобщающие показатели уровня жизни населения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Наиболее известным показателем, обобщающим характеристики уровня жизни населения, является </w:t>
      </w:r>
      <w:r w:rsidRPr="001A111A">
        <w:rPr>
          <w:b/>
          <w:sz w:val="28"/>
          <w:szCs w:val="28"/>
        </w:rPr>
        <w:t xml:space="preserve">индекс развития человеческого потенциала (ИРЧП). </w:t>
      </w:r>
      <w:r w:rsidRPr="001A111A">
        <w:rPr>
          <w:sz w:val="28"/>
          <w:szCs w:val="28"/>
        </w:rPr>
        <w:t>Он включает в себя три показателя, отражающие наиболее важные аспекты уровня жизни: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 ожидаемую продолжительность жизни при рождении;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-достигнутый уровень образования,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-реальный объем ВВП в расчете на душу населения в паритетах покупательной способности валют.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ИРЧП рассчитывается как средняя арифметическая простая индексов трех указанных показателей:  ИРЧП </w:t>
      </w:r>
      <w:r w:rsidRPr="001A111A">
        <w:rPr>
          <w:position w:val="-24"/>
          <w:sz w:val="28"/>
          <w:szCs w:val="28"/>
        </w:rPr>
        <w:object w:dxaOrig="1340" w:dyaOrig="639">
          <v:shape id="_x0000_i1170" type="#_x0000_t75" style="width:66.75pt;height:32.25pt" o:ole="">
            <v:imagedata r:id="rId296" o:title=""/>
          </v:shape>
          <o:OLEObject Type="Embed" ProgID="Equation.3" ShapeID="_x0000_i1170" DrawAspect="Content" ObjectID="_1459260185" r:id="rId297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Индекс каждого показателя рассчитывается по формуле: </w:t>
      </w:r>
      <w:r w:rsidRPr="001A111A">
        <w:rPr>
          <w:position w:val="-30"/>
          <w:sz w:val="28"/>
          <w:szCs w:val="28"/>
        </w:rPr>
        <w:object w:dxaOrig="1820" w:dyaOrig="700">
          <v:shape id="_x0000_i1171" type="#_x0000_t75" style="width:90.75pt;height:35.25pt" o:ole="">
            <v:imagedata r:id="rId298" o:title=""/>
          </v:shape>
          <o:OLEObject Type="Embed" ProgID="Equation.3" ShapeID="_x0000_i1171" DrawAspect="Content" ObjectID="_1459260186" r:id="rId299"/>
        </w:object>
      </w:r>
      <w:r w:rsidRPr="001A111A">
        <w:rPr>
          <w:sz w:val="28"/>
          <w:szCs w:val="28"/>
        </w:rPr>
        <w:t xml:space="preserve">,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sz w:val="28"/>
          <w:szCs w:val="28"/>
          <w:lang w:val="en-US"/>
        </w:rPr>
        <w:t>X</w:t>
      </w:r>
      <w:r w:rsidRPr="001A111A">
        <w:rPr>
          <w:sz w:val="28"/>
          <w:szCs w:val="28"/>
          <w:vertAlign w:val="subscript"/>
          <w:lang w:val="en-US"/>
        </w:rPr>
        <w:t>i</w:t>
      </w:r>
      <w:r w:rsidRPr="001A111A">
        <w:rPr>
          <w:sz w:val="28"/>
          <w:szCs w:val="28"/>
        </w:rPr>
        <w:t xml:space="preserve"> – фактическое значение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 xml:space="preserve"> – го показателя,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  <w:lang w:val="en-US"/>
        </w:rPr>
        <w:t>X</w:t>
      </w:r>
      <w:r w:rsidRPr="001A111A">
        <w:rPr>
          <w:sz w:val="28"/>
          <w:szCs w:val="28"/>
          <w:vertAlign w:val="subscript"/>
          <w:lang w:val="en-US"/>
        </w:rPr>
        <w:t>i</w:t>
      </w:r>
      <w:r w:rsidRPr="001A111A">
        <w:rPr>
          <w:sz w:val="28"/>
          <w:szCs w:val="28"/>
          <w:vertAlign w:val="subscript"/>
        </w:rPr>
        <w:t xml:space="preserve"> </w:t>
      </w:r>
      <w:r w:rsidRPr="001A111A">
        <w:rPr>
          <w:sz w:val="28"/>
          <w:szCs w:val="28"/>
          <w:vertAlign w:val="subscript"/>
          <w:lang w:val="en-US"/>
        </w:rPr>
        <w:t>min</w:t>
      </w:r>
      <w:r w:rsidRPr="001A111A">
        <w:rPr>
          <w:sz w:val="28"/>
          <w:szCs w:val="28"/>
          <w:vertAlign w:val="subscript"/>
        </w:rPr>
        <w:t xml:space="preserve"> </w:t>
      </w:r>
      <w:r w:rsidRPr="001A111A">
        <w:rPr>
          <w:sz w:val="28"/>
          <w:szCs w:val="28"/>
        </w:rPr>
        <w:t xml:space="preserve"> и </w:t>
      </w:r>
      <w:r w:rsidRPr="001A111A">
        <w:rPr>
          <w:sz w:val="28"/>
          <w:szCs w:val="28"/>
          <w:lang w:val="en-US"/>
        </w:rPr>
        <w:t>X</w:t>
      </w:r>
      <w:r w:rsidRPr="001A111A">
        <w:rPr>
          <w:sz w:val="28"/>
          <w:szCs w:val="28"/>
          <w:vertAlign w:val="subscript"/>
          <w:lang w:val="en-US"/>
        </w:rPr>
        <w:t>i</w:t>
      </w:r>
      <w:r w:rsidRPr="001A111A">
        <w:rPr>
          <w:sz w:val="28"/>
          <w:szCs w:val="28"/>
          <w:vertAlign w:val="subscript"/>
        </w:rPr>
        <w:t xml:space="preserve"> </w:t>
      </w:r>
      <w:r w:rsidRPr="001A111A">
        <w:rPr>
          <w:sz w:val="28"/>
          <w:szCs w:val="28"/>
          <w:vertAlign w:val="subscript"/>
          <w:lang w:val="en-US"/>
        </w:rPr>
        <w:t>max</w:t>
      </w:r>
      <w:r w:rsidRPr="001A111A">
        <w:rPr>
          <w:sz w:val="28"/>
          <w:szCs w:val="28"/>
          <w:vertAlign w:val="subscript"/>
        </w:rPr>
        <w:t xml:space="preserve"> </w:t>
      </w:r>
      <w:r w:rsidRPr="001A111A">
        <w:rPr>
          <w:sz w:val="28"/>
          <w:szCs w:val="28"/>
        </w:rPr>
        <w:t xml:space="preserve"> - соответственно минимальное и максимальное значение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>-го показателя.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Для расчета </w:t>
      </w:r>
      <w:r w:rsidRPr="001A111A">
        <w:rPr>
          <w:b/>
          <w:sz w:val="28"/>
          <w:szCs w:val="28"/>
        </w:rPr>
        <w:t xml:space="preserve">индекса ожидаемой продолжительности жизни при рождении </w:t>
      </w:r>
      <w:r w:rsidRPr="001A111A">
        <w:rPr>
          <w:sz w:val="28"/>
          <w:szCs w:val="28"/>
        </w:rPr>
        <w:t>(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  <w:vertAlign w:val="subscript"/>
        </w:rPr>
        <w:t>1</w:t>
      </w:r>
      <w:r w:rsidRPr="001A111A">
        <w:rPr>
          <w:sz w:val="28"/>
          <w:szCs w:val="28"/>
        </w:rPr>
        <w:t>) в качестве минимального и максимального значения принимают 25 и 85 лет: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1280" w:dyaOrig="639">
          <v:shape id="_x0000_i1172" type="#_x0000_t75" style="width:63.75pt;height:32.25pt" o:ole="">
            <v:imagedata r:id="rId300" o:title=""/>
          </v:shape>
          <o:OLEObject Type="Embed" ProgID="Equation.3" ShapeID="_x0000_i1172" DrawAspect="Content" ObjectID="_1459260187" r:id="rId301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>Индекс достигнутого уровня образования</w:t>
      </w:r>
      <w:r w:rsidRPr="001A111A">
        <w:rPr>
          <w:sz w:val="28"/>
          <w:szCs w:val="28"/>
        </w:rPr>
        <w:t xml:space="preserve"> – это средняя арифметическая взвешенная из двух субиндексов: индекса грамотности взрослого населения (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  <w:vertAlign w:val="subscript"/>
        </w:rPr>
        <w:t>2(1)</w:t>
      </w:r>
      <w:r w:rsidRPr="001A111A">
        <w:rPr>
          <w:sz w:val="28"/>
          <w:szCs w:val="28"/>
        </w:rPr>
        <w:t xml:space="preserve">) весом </w:t>
      </w:r>
      <w:r w:rsidRPr="001A111A">
        <w:rPr>
          <w:sz w:val="28"/>
          <w:szCs w:val="28"/>
          <w:vertAlign w:val="superscript"/>
        </w:rPr>
        <w:t>2</w:t>
      </w:r>
      <w:r w:rsidRPr="001A111A">
        <w:rPr>
          <w:sz w:val="28"/>
          <w:szCs w:val="28"/>
        </w:rPr>
        <w:t>/</w:t>
      </w:r>
      <w:r w:rsidRPr="001A111A">
        <w:rPr>
          <w:sz w:val="28"/>
          <w:szCs w:val="28"/>
          <w:vertAlign w:val="subscript"/>
        </w:rPr>
        <w:t>3</w:t>
      </w:r>
      <w:r w:rsidRPr="001A111A">
        <w:rPr>
          <w:sz w:val="28"/>
          <w:szCs w:val="28"/>
        </w:rPr>
        <w:t xml:space="preserve"> и индекса совокупной доли учащихся начальных, средних и высших учебных заведений (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  <w:vertAlign w:val="subscript"/>
        </w:rPr>
        <w:t>2(2)</w:t>
      </w:r>
      <w:r w:rsidRPr="001A111A">
        <w:rPr>
          <w:sz w:val="28"/>
          <w:szCs w:val="28"/>
        </w:rPr>
        <w:t xml:space="preserve">) весом </w:t>
      </w:r>
      <w:r w:rsidRPr="001A111A">
        <w:rPr>
          <w:sz w:val="28"/>
          <w:szCs w:val="28"/>
          <w:vertAlign w:val="superscript"/>
        </w:rPr>
        <w:t>1</w:t>
      </w:r>
      <w:r w:rsidRPr="001A111A">
        <w:rPr>
          <w:sz w:val="28"/>
          <w:szCs w:val="28"/>
        </w:rPr>
        <w:t>/</w:t>
      </w:r>
      <w:r w:rsidRPr="001A111A">
        <w:rPr>
          <w:sz w:val="28"/>
          <w:szCs w:val="28"/>
          <w:vertAlign w:val="subscript"/>
        </w:rPr>
        <w:t>3</w:t>
      </w:r>
      <w:r w:rsidRPr="001A111A">
        <w:rPr>
          <w:sz w:val="28"/>
          <w:szCs w:val="28"/>
        </w:rPr>
        <w:t xml:space="preserve"> : 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1840" w:dyaOrig="620">
          <v:shape id="_x0000_i1173" type="#_x0000_t75" style="width:92.25pt;height:30.75pt" o:ole="">
            <v:imagedata r:id="rId302" o:title=""/>
          </v:shape>
          <o:OLEObject Type="Embed" ProgID="Equation.3" ShapeID="_x0000_i1173" DrawAspect="Content" ObjectID="_1459260188" r:id="rId303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При исчислении грамотности среди взрослого населения (в возрасте от 25 лет и старше) </w:t>
      </w:r>
      <w:r w:rsidRPr="001A111A">
        <w:rPr>
          <w:sz w:val="28"/>
          <w:szCs w:val="28"/>
          <w:lang w:val="en-US"/>
        </w:rPr>
        <w:t>X</w:t>
      </w:r>
      <w:r w:rsidRPr="001A111A">
        <w:rPr>
          <w:sz w:val="28"/>
          <w:szCs w:val="28"/>
          <w:vertAlign w:val="subscript"/>
          <w:lang w:val="en-US"/>
        </w:rPr>
        <w:t>i</w:t>
      </w:r>
      <w:r w:rsidRPr="001A111A">
        <w:rPr>
          <w:sz w:val="28"/>
          <w:szCs w:val="28"/>
          <w:vertAlign w:val="subscript"/>
        </w:rPr>
        <w:t xml:space="preserve"> </w:t>
      </w:r>
      <w:r w:rsidRPr="001A111A">
        <w:rPr>
          <w:sz w:val="28"/>
          <w:szCs w:val="28"/>
          <w:vertAlign w:val="subscript"/>
          <w:lang w:val="en-US"/>
        </w:rPr>
        <w:t>min</w:t>
      </w:r>
      <w:r w:rsidRPr="001A111A">
        <w:rPr>
          <w:sz w:val="28"/>
          <w:szCs w:val="28"/>
        </w:rPr>
        <w:t xml:space="preserve"> принимается равным 0, а </w:t>
      </w:r>
      <w:r w:rsidRPr="001A111A">
        <w:rPr>
          <w:sz w:val="28"/>
          <w:szCs w:val="28"/>
          <w:lang w:val="en-US"/>
        </w:rPr>
        <w:t>X</w:t>
      </w:r>
      <w:r w:rsidRPr="001A111A">
        <w:rPr>
          <w:sz w:val="28"/>
          <w:szCs w:val="28"/>
          <w:vertAlign w:val="subscript"/>
          <w:lang w:val="en-US"/>
        </w:rPr>
        <w:t>i</w:t>
      </w:r>
      <w:r w:rsidRPr="001A111A">
        <w:rPr>
          <w:sz w:val="28"/>
          <w:szCs w:val="28"/>
          <w:vertAlign w:val="subscript"/>
        </w:rPr>
        <w:t xml:space="preserve"> </w:t>
      </w:r>
      <w:r w:rsidRPr="001A111A">
        <w:rPr>
          <w:sz w:val="28"/>
          <w:szCs w:val="28"/>
          <w:vertAlign w:val="subscript"/>
          <w:lang w:val="en-US"/>
        </w:rPr>
        <w:t>max</w:t>
      </w:r>
      <w:r w:rsidRPr="001A111A">
        <w:rPr>
          <w:sz w:val="28"/>
          <w:szCs w:val="28"/>
        </w:rPr>
        <w:t xml:space="preserve"> =100.  Индекс совокупной доли учащихся рассчитывается для лиц моложе 25 лет, а предельные значения доли принимаются такие же, как и а индексе грамотности (0 и 100%).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>Индекс реального ВВП на душу населения</w:t>
      </w:r>
      <w:r w:rsidRPr="001A111A">
        <w:rPr>
          <w:sz w:val="28"/>
          <w:szCs w:val="28"/>
        </w:rPr>
        <w:t xml:space="preserve"> рассчитывается исходя из принятых минимального и максимального значений 100 и 40000 долл. по ППС: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2180" w:dyaOrig="639">
          <v:shape id="_x0000_i1174" type="#_x0000_t75" style="width:108.75pt;height:32.25pt" o:ole="">
            <v:imagedata r:id="rId304" o:title=""/>
          </v:shape>
          <o:OLEObject Type="Embed" ProgID="Equation.3" ShapeID="_x0000_i1174" DrawAspect="Content" ObjectID="_1459260189" r:id="rId305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ИРЧП меняется в пределах от 0 до 1. Чем ближе значения к 1, тем выше развитие человеческого потенциала. К странам с высоким уровнем развития, относятся страны, у которых ИРЧП не меньше 0,8, для стран с низким уровнем развития ИРЧП не превышает 0,5, для стран со средним уровнем развития ИРЧП находится в диапазоне от 0,5 до 0,8.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Расчет перспективной численности населения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Если известна численность населения на начало периода и определен коэффициент общего прироста населения,  перспективную численность можно определить по формуле: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4"/>
          <w:sz w:val="28"/>
          <w:szCs w:val="28"/>
        </w:rPr>
        <w:object w:dxaOrig="1920" w:dyaOrig="840">
          <v:shape id="_x0000_i1175" type="#_x0000_t75" style="width:96pt;height:42pt" o:ole="">
            <v:imagedata r:id="rId306" o:title=""/>
          </v:shape>
          <o:OLEObject Type="Embed" ProgID="Equation.3" ShapeID="_x0000_i1175" DrawAspect="Content" ObjectID="_1459260190" r:id="rId307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sz w:val="28"/>
          <w:szCs w:val="28"/>
          <w:lang w:val="en-US"/>
        </w:rPr>
        <w:t>S</w:t>
      </w:r>
      <w:r w:rsidRPr="001A111A">
        <w:rPr>
          <w:sz w:val="28"/>
          <w:szCs w:val="28"/>
          <w:vertAlign w:val="subscript"/>
          <w:lang w:val="en-US"/>
        </w:rPr>
        <w:t>t</w:t>
      </w:r>
      <w:r w:rsidRPr="001A111A">
        <w:rPr>
          <w:sz w:val="28"/>
          <w:szCs w:val="28"/>
        </w:rPr>
        <w:t xml:space="preserve"> – перспективная численность населения через </w:t>
      </w:r>
      <w:r w:rsidRPr="001A111A">
        <w:rPr>
          <w:sz w:val="28"/>
          <w:szCs w:val="28"/>
          <w:lang w:val="en-US"/>
        </w:rPr>
        <w:t>t</w:t>
      </w:r>
      <w:r w:rsidRPr="001A111A">
        <w:rPr>
          <w:sz w:val="28"/>
          <w:szCs w:val="28"/>
        </w:rPr>
        <w:t xml:space="preserve"> лет,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  <w:lang w:val="en-US"/>
        </w:rPr>
        <w:t>S</w:t>
      </w:r>
      <w:r w:rsidRPr="001A111A">
        <w:rPr>
          <w:sz w:val="28"/>
          <w:szCs w:val="28"/>
          <w:vertAlign w:val="subscript"/>
        </w:rPr>
        <w:t>0</w:t>
      </w:r>
      <w:r w:rsidRPr="001A111A">
        <w:rPr>
          <w:sz w:val="28"/>
          <w:szCs w:val="28"/>
        </w:rPr>
        <w:t xml:space="preserve"> – исходная численность населения,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</w:t>
      </w:r>
      <w:r w:rsidRPr="001A111A">
        <w:rPr>
          <w:sz w:val="28"/>
          <w:szCs w:val="28"/>
          <w:vertAlign w:val="subscript"/>
        </w:rPr>
        <w:t>общ.</w:t>
      </w:r>
      <w:r w:rsidRPr="001A111A">
        <w:rPr>
          <w:sz w:val="28"/>
          <w:szCs w:val="28"/>
        </w:rPr>
        <w:t xml:space="preserve"> – коэффициент общего прироста населения (в промилле).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1: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Движение населения области за год характеризуется следующими данными, тыс. чел.: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Численность населения на начало года (Н</w:t>
      </w:r>
      <w:r w:rsidRPr="001A111A">
        <w:rPr>
          <w:sz w:val="28"/>
          <w:szCs w:val="28"/>
          <w:vertAlign w:val="subscript"/>
        </w:rPr>
        <w:t>н.г.</w:t>
      </w:r>
      <w:r w:rsidRPr="001A111A">
        <w:rPr>
          <w:sz w:val="28"/>
          <w:szCs w:val="28"/>
        </w:rPr>
        <w:t>)   4200,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 том числе женщин в возрасте от 15 до 49 лет (Ж</w:t>
      </w:r>
      <w:r w:rsidRPr="001A111A">
        <w:rPr>
          <w:sz w:val="28"/>
          <w:szCs w:val="28"/>
          <w:vertAlign w:val="subscript"/>
        </w:rPr>
        <w:t>15-49 к.г.</w:t>
      </w:r>
      <w:r w:rsidRPr="001A111A">
        <w:rPr>
          <w:sz w:val="28"/>
          <w:szCs w:val="28"/>
        </w:rPr>
        <w:t>)   1460,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Численность населения на конец года (Н</w:t>
      </w:r>
      <w:r w:rsidRPr="001A111A">
        <w:rPr>
          <w:sz w:val="28"/>
          <w:szCs w:val="28"/>
          <w:vertAlign w:val="subscript"/>
        </w:rPr>
        <w:t>к.г.</w:t>
      </w:r>
      <w:r w:rsidRPr="001A111A">
        <w:rPr>
          <w:sz w:val="28"/>
          <w:szCs w:val="28"/>
        </w:rPr>
        <w:t>)   4600,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 том числе женщин в возрасте от 15 до 49 лет (Ж</w:t>
      </w:r>
      <w:r w:rsidRPr="001A111A">
        <w:rPr>
          <w:sz w:val="28"/>
          <w:szCs w:val="28"/>
          <w:vertAlign w:val="subscript"/>
        </w:rPr>
        <w:t>15-49 к.г.</w:t>
      </w:r>
      <w:r w:rsidRPr="001A111A">
        <w:rPr>
          <w:sz w:val="28"/>
          <w:szCs w:val="28"/>
        </w:rPr>
        <w:t>)   1500,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В течение года: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-родилось (Р)   37,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-умерло (М)   60,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-умерло детей до года 0,67.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Определить: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1. Среднегодовую численность населения и в том числе женщин в возрасте от 15 до 49 лет,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2. Общие и частные коэффициенты естественного воспроизводства населения.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Решение: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1. </w:t>
      </w:r>
      <w:r w:rsidRPr="001A111A">
        <w:rPr>
          <w:position w:val="-24"/>
          <w:sz w:val="28"/>
          <w:szCs w:val="28"/>
        </w:rPr>
        <w:object w:dxaOrig="2480" w:dyaOrig="620">
          <v:shape id="_x0000_i1176" type="#_x0000_t75" style="width:123.75pt;height:30.75pt" o:ole="">
            <v:imagedata r:id="rId308" o:title=""/>
          </v:shape>
          <o:OLEObject Type="Embed" ProgID="Equation.3" ShapeID="_x0000_i1176" DrawAspect="Content" ObjectID="_1459260191" r:id="rId309"/>
        </w:object>
      </w:r>
      <w:r w:rsidRPr="001A111A">
        <w:rPr>
          <w:sz w:val="28"/>
          <w:szCs w:val="28"/>
        </w:rPr>
        <w:t xml:space="preserve"> тыс. чел.,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2840" w:dyaOrig="620">
          <v:shape id="_x0000_i1177" type="#_x0000_t75" style="width:141.75pt;height:30.75pt" o:ole="">
            <v:imagedata r:id="rId310" o:title=""/>
          </v:shape>
          <o:OLEObject Type="Embed" ProgID="Equation.3" ShapeID="_x0000_i1177" DrawAspect="Content" ObjectID="_1459260192" r:id="rId311"/>
        </w:object>
      </w:r>
      <w:r w:rsidRPr="001A111A">
        <w:rPr>
          <w:sz w:val="28"/>
          <w:szCs w:val="28"/>
        </w:rPr>
        <w:t xml:space="preserve"> тыс. чел.,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2. Коэффициент рождаемости  </w:t>
      </w:r>
      <w:r w:rsidRPr="001A111A">
        <w:rPr>
          <w:position w:val="-24"/>
          <w:sz w:val="28"/>
          <w:szCs w:val="28"/>
        </w:rPr>
        <w:object w:dxaOrig="2280" w:dyaOrig="620">
          <v:shape id="_x0000_i1178" type="#_x0000_t75" style="width:114pt;height:30.75pt" o:ole="">
            <v:imagedata r:id="rId312" o:title=""/>
          </v:shape>
          <o:OLEObject Type="Embed" ProgID="Equation.3" ShapeID="_x0000_i1178" DrawAspect="Content" ObjectID="_1459260193" r:id="rId313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Коэффициент смертности  </w:t>
      </w:r>
      <w:r w:rsidRPr="001A111A">
        <w:rPr>
          <w:position w:val="-24"/>
          <w:sz w:val="28"/>
          <w:szCs w:val="28"/>
        </w:rPr>
        <w:object w:dxaOrig="2520" w:dyaOrig="620">
          <v:shape id="_x0000_i1179" type="#_x0000_t75" style="width:126pt;height:30.75pt" o:ole="">
            <v:imagedata r:id="rId314" o:title=""/>
          </v:shape>
          <o:OLEObject Type="Embed" ProgID="Equation.3" ShapeID="_x0000_i1179" DrawAspect="Content" ObjectID="_1459260194" r:id="rId315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Коэффициент естественного прироста (убыли) населения  </w:t>
      </w:r>
      <w:r w:rsidRPr="001A111A">
        <w:rPr>
          <w:position w:val="-24"/>
          <w:sz w:val="28"/>
          <w:szCs w:val="28"/>
        </w:rPr>
        <w:object w:dxaOrig="3000" w:dyaOrig="620">
          <v:shape id="_x0000_i1180" type="#_x0000_t75" style="width:150pt;height:30.75pt" o:ole="">
            <v:imagedata r:id="rId316" o:title=""/>
          </v:shape>
          <o:OLEObject Type="Embed" ProgID="Equation.3" ShapeID="_x0000_i1180" DrawAspect="Content" ObjectID="_1459260195" r:id="rId317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что означает убыль на каждые 1000 человек,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Коэффициент фертильности </w:t>
      </w:r>
      <w:r w:rsidRPr="001A111A">
        <w:rPr>
          <w:position w:val="-24"/>
          <w:sz w:val="28"/>
          <w:szCs w:val="28"/>
        </w:rPr>
        <w:object w:dxaOrig="2240" w:dyaOrig="620">
          <v:shape id="_x0000_i1181" type="#_x0000_t75" style="width:111.75pt;height:30.75pt" o:ole="">
            <v:imagedata r:id="rId318" o:title=""/>
          </v:shape>
          <o:OLEObject Type="Embed" ProgID="Equation.3" ShapeID="_x0000_i1181" DrawAspect="Content" ObjectID="_1459260196" r:id="rId319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Коэффициент младенческой смертности  </w:t>
      </w:r>
      <w:r w:rsidRPr="001A111A">
        <w:rPr>
          <w:position w:val="-24"/>
          <w:sz w:val="28"/>
          <w:szCs w:val="28"/>
        </w:rPr>
        <w:object w:dxaOrig="2799" w:dyaOrig="620">
          <v:shape id="_x0000_i1182" type="#_x0000_t75" style="width:140.25pt;height:30.75pt" o:ole="">
            <v:imagedata r:id="rId320" o:title=""/>
          </v:shape>
          <o:OLEObject Type="Embed" ProgID="Equation.3" ShapeID="_x0000_i1182" DrawAspect="Content" ObjectID="_1459260197" r:id="rId321"/>
        </w:objec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2: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sz w:val="28"/>
          <w:szCs w:val="28"/>
        </w:rPr>
        <w:t>Определите</w:t>
      </w:r>
      <w:r w:rsidRPr="001A111A">
        <w:rPr>
          <w:sz w:val="28"/>
          <w:szCs w:val="28"/>
        </w:rPr>
        <w:t>, в какой стране дифференциация населения по доходу выше, вычислив коэффициенты концентрации Лоренца и Джини.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tbl>
      <w:tblPr>
        <w:tblStyle w:val="a3"/>
        <w:tblW w:w="9807" w:type="dxa"/>
        <w:tblLayout w:type="fixed"/>
        <w:tblLook w:val="01E0" w:firstRow="1" w:lastRow="1" w:firstColumn="1" w:lastColumn="1" w:noHBand="0" w:noVBand="0"/>
      </w:tblPr>
      <w:tblGrid>
        <w:gridCol w:w="1964"/>
        <w:gridCol w:w="1384"/>
        <w:gridCol w:w="1174"/>
        <w:gridCol w:w="1309"/>
        <w:gridCol w:w="1363"/>
        <w:gridCol w:w="1307"/>
        <w:gridCol w:w="1306"/>
      </w:tblGrid>
      <w:tr w:rsidR="001A111A" w:rsidRPr="001A111A">
        <w:tc>
          <w:tcPr>
            <w:tcW w:w="1964" w:type="dxa"/>
            <w:vMerge w:val="restart"/>
          </w:tcPr>
          <w:p w:rsidR="001A111A" w:rsidRPr="0065476E" w:rsidRDefault="001A111A" w:rsidP="001A111A">
            <w:pPr>
              <w:jc w:val="center"/>
            </w:pPr>
            <w:r w:rsidRPr="0065476E">
              <w:t>Группы населения по уровню среднедушевого дохода</w:t>
            </w:r>
          </w:p>
        </w:tc>
        <w:tc>
          <w:tcPr>
            <w:tcW w:w="1384" w:type="dxa"/>
            <w:vMerge w:val="restart"/>
          </w:tcPr>
          <w:p w:rsidR="001A111A" w:rsidRPr="0065476E" w:rsidRDefault="001A111A" w:rsidP="001A111A">
            <w:pPr>
              <w:jc w:val="center"/>
            </w:pPr>
            <w:r w:rsidRPr="0065476E">
              <w:t>Численность населения, % к итогу</w:t>
            </w:r>
          </w:p>
        </w:tc>
        <w:tc>
          <w:tcPr>
            <w:tcW w:w="2483" w:type="dxa"/>
            <w:gridSpan w:val="2"/>
          </w:tcPr>
          <w:p w:rsidR="001A111A" w:rsidRPr="0065476E" w:rsidRDefault="001A111A" w:rsidP="001A111A">
            <w:pPr>
              <w:jc w:val="both"/>
            </w:pPr>
            <w:r w:rsidRPr="0065476E">
              <w:t>Доля общего дохода по группам, % к итогу в стране</w:t>
            </w:r>
          </w:p>
        </w:tc>
        <w:tc>
          <w:tcPr>
            <w:tcW w:w="3976" w:type="dxa"/>
            <w:gridSpan w:val="3"/>
          </w:tcPr>
          <w:p w:rsidR="001A111A" w:rsidRPr="0065476E" w:rsidRDefault="001A111A" w:rsidP="001A111A">
            <w:pPr>
              <w:jc w:val="center"/>
            </w:pPr>
            <w:r w:rsidRPr="0065476E">
              <w:t>Накопленные итоги</w:t>
            </w:r>
          </w:p>
        </w:tc>
      </w:tr>
      <w:tr w:rsidR="001A111A" w:rsidRPr="001A111A">
        <w:tc>
          <w:tcPr>
            <w:tcW w:w="1964" w:type="dxa"/>
            <w:vMerge/>
          </w:tcPr>
          <w:p w:rsidR="001A111A" w:rsidRPr="0065476E" w:rsidRDefault="001A111A" w:rsidP="001A111A">
            <w:pPr>
              <w:jc w:val="both"/>
            </w:pPr>
          </w:p>
        </w:tc>
        <w:tc>
          <w:tcPr>
            <w:tcW w:w="1384" w:type="dxa"/>
            <w:vMerge/>
          </w:tcPr>
          <w:p w:rsidR="001A111A" w:rsidRPr="0065476E" w:rsidRDefault="001A111A" w:rsidP="001A111A">
            <w:pPr>
              <w:jc w:val="both"/>
            </w:pPr>
          </w:p>
        </w:tc>
        <w:tc>
          <w:tcPr>
            <w:tcW w:w="1174" w:type="dxa"/>
            <w:vMerge w:val="restart"/>
          </w:tcPr>
          <w:p w:rsidR="001A111A" w:rsidRPr="0065476E" w:rsidRDefault="001A111A" w:rsidP="001A111A">
            <w:pPr>
              <w:jc w:val="center"/>
            </w:pPr>
            <w:r w:rsidRPr="0065476E">
              <w:t>А</w:t>
            </w:r>
          </w:p>
        </w:tc>
        <w:tc>
          <w:tcPr>
            <w:tcW w:w="1309" w:type="dxa"/>
            <w:vMerge w:val="restart"/>
          </w:tcPr>
          <w:p w:rsidR="001A111A" w:rsidRPr="0065476E" w:rsidRDefault="001A111A" w:rsidP="001A111A">
            <w:pPr>
              <w:jc w:val="center"/>
            </w:pPr>
            <w:r w:rsidRPr="0065476E">
              <w:t>В</w:t>
            </w:r>
          </w:p>
        </w:tc>
        <w:tc>
          <w:tcPr>
            <w:tcW w:w="1363" w:type="dxa"/>
            <w:vMerge w:val="restart"/>
          </w:tcPr>
          <w:p w:rsidR="001A111A" w:rsidRPr="0065476E" w:rsidRDefault="001A111A" w:rsidP="001A111A">
            <w:pPr>
              <w:jc w:val="center"/>
            </w:pPr>
            <w:r w:rsidRPr="0065476E">
              <w:t>Доли численности населения</w:t>
            </w:r>
          </w:p>
        </w:tc>
        <w:tc>
          <w:tcPr>
            <w:tcW w:w="2613" w:type="dxa"/>
            <w:gridSpan w:val="2"/>
          </w:tcPr>
          <w:p w:rsidR="001A111A" w:rsidRPr="0065476E" w:rsidRDefault="001A111A" w:rsidP="001A111A">
            <w:pPr>
              <w:jc w:val="center"/>
            </w:pPr>
            <w:r w:rsidRPr="0065476E">
              <w:t>Доли общего дохода в стране</w:t>
            </w:r>
          </w:p>
        </w:tc>
      </w:tr>
      <w:tr w:rsidR="001A111A" w:rsidRPr="001A111A">
        <w:tc>
          <w:tcPr>
            <w:tcW w:w="1964" w:type="dxa"/>
            <w:vMerge/>
          </w:tcPr>
          <w:p w:rsidR="001A111A" w:rsidRPr="0065476E" w:rsidRDefault="001A111A" w:rsidP="001A111A">
            <w:pPr>
              <w:jc w:val="both"/>
            </w:pPr>
          </w:p>
        </w:tc>
        <w:tc>
          <w:tcPr>
            <w:tcW w:w="1384" w:type="dxa"/>
            <w:vMerge/>
          </w:tcPr>
          <w:p w:rsidR="001A111A" w:rsidRPr="0065476E" w:rsidRDefault="001A111A" w:rsidP="001A111A">
            <w:pPr>
              <w:jc w:val="both"/>
            </w:pPr>
          </w:p>
        </w:tc>
        <w:tc>
          <w:tcPr>
            <w:tcW w:w="1174" w:type="dxa"/>
            <w:vMerge/>
          </w:tcPr>
          <w:p w:rsidR="001A111A" w:rsidRPr="0065476E" w:rsidRDefault="001A111A" w:rsidP="001A111A">
            <w:pPr>
              <w:jc w:val="both"/>
            </w:pPr>
          </w:p>
        </w:tc>
        <w:tc>
          <w:tcPr>
            <w:tcW w:w="1309" w:type="dxa"/>
            <w:vMerge/>
          </w:tcPr>
          <w:p w:rsidR="001A111A" w:rsidRPr="0065476E" w:rsidRDefault="001A111A" w:rsidP="001A111A">
            <w:pPr>
              <w:jc w:val="both"/>
            </w:pPr>
          </w:p>
        </w:tc>
        <w:tc>
          <w:tcPr>
            <w:tcW w:w="1363" w:type="dxa"/>
            <w:vMerge/>
          </w:tcPr>
          <w:p w:rsidR="001A111A" w:rsidRPr="0065476E" w:rsidRDefault="001A111A" w:rsidP="001A111A">
            <w:pPr>
              <w:jc w:val="center"/>
            </w:pPr>
          </w:p>
        </w:tc>
        <w:tc>
          <w:tcPr>
            <w:tcW w:w="1307" w:type="dxa"/>
          </w:tcPr>
          <w:p w:rsidR="001A111A" w:rsidRPr="0065476E" w:rsidRDefault="001A111A" w:rsidP="001A111A">
            <w:pPr>
              <w:jc w:val="center"/>
            </w:pPr>
            <w:r w:rsidRPr="0065476E">
              <w:t>А</w:t>
            </w:r>
          </w:p>
        </w:tc>
        <w:tc>
          <w:tcPr>
            <w:tcW w:w="1306" w:type="dxa"/>
          </w:tcPr>
          <w:p w:rsidR="001A111A" w:rsidRPr="0065476E" w:rsidRDefault="001A111A" w:rsidP="001A111A">
            <w:pPr>
              <w:jc w:val="center"/>
            </w:pPr>
            <w:r w:rsidRPr="0065476E">
              <w:t>В</w:t>
            </w:r>
          </w:p>
        </w:tc>
      </w:tr>
      <w:tr w:rsidR="001A111A" w:rsidRPr="001A111A">
        <w:tc>
          <w:tcPr>
            <w:tcW w:w="1964" w:type="dxa"/>
            <w:vMerge/>
          </w:tcPr>
          <w:p w:rsidR="001A111A" w:rsidRPr="0065476E" w:rsidRDefault="001A111A" w:rsidP="001A111A">
            <w:pPr>
              <w:jc w:val="both"/>
            </w:pPr>
          </w:p>
        </w:tc>
        <w:tc>
          <w:tcPr>
            <w:tcW w:w="1384" w:type="dxa"/>
          </w:tcPr>
          <w:p w:rsidR="001A111A" w:rsidRPr="0065476E" w:rsidRDefault="001A111A" w:rsidP="001A111A">
            <w:pPr>
              <w:jc w:val="center"/>
              <w:rPr>
                <w:vertAlign w:val="subscript"/>
                <w:lang w:val="en-US"/>
              </w:rPr>
            </w:pPr>
            <w:r w:rsidRPr="0065476E">
              <w:rPr>
                <w:lang w:val="en-US"/>
              </w:rPr>
              <w:t>p</w:t>
            </w:r>
            <w:r w:rsidRPr="0065476E">
              <w:rPr>
                <w:vertAlign w:val="subscript"/>
                <w:lang w:val="en-US"/>
              </w:rPr>
              <w:t>i</w:t>
            </w:r>
          </w:p>
        </w:tc>
        <w:tc>
          <w:tcPr>
            <w:tcW w:w="1174" w:type="dxa"/>
          </w:tcPr>
          <w:p w:rsidR="001A111A" w:rsidRPr="0065476E" w:rsidRDefault="001A111A" w:rsidP="001A111A">
            <w:pPr>
              <w:jc w:val="center"/>
            </w:pPr>
            <w:r w:rsidRPr="0065476E">
              <w:rPr>
                <w:lang w:val="en-US"/>
              </w:rPr>
              <w:t>q</w:t>
            </w:r>
            <w:r w:rsidRPr="0065476E">
              <w:rPr>
                <w:vertAlign w:val="subscript"/>
                <w:lang w:val="en-US"/>
              </w:rPr>
              <w:t>i</w:t>
            </w:r>
            <w:r w:rsidRPr="0065476E">
              <w:rPr>
                <w:lang w:val="en-US"/>
              </w:rPr>
              <w:t xml:space="preserve"> </w:t>
            </w:r>
            <w:r w:rsidRPr="0065476E">
              <w:t>(А)</w:t>
            </w:r>
          </w:p>
        </w:tc>
        <w:tc>
          <w:tcPr>
            <w:tcW w:w="1309" w:type="dxa"/>
          </w:tcPr>
          <w:p w:rsidR="001A111A" w:rsidRPr="0065476E" w:rsidRDefault="001A111A" w:rsidP="001A111A">
            <w:pPr>
              <w:jc w:val="center"/>
            </w:pPr>
            <w:r w:rsidRPr="0065476E">
              <w:rPr>
                <w:lang w:val="en-US"/>
              </w:rPr>
              <w:t>q</w:t>
            </w:r>
            <w:r w:rsidRPr="0065476E">
              <w:rPr>
                <w:vertAlign w:val="subscript"/>
                <w:lang w:val="en-US"/>
              </w:rPr>
              <w:t>i</w:t>
            </w:r>
            <w:r w:rsidRPr="0065476E">
              <w:rPr>
                <w:lang w:val="en-US"/>
              </w:rPr>
              <w:t xml:space="preserve"> </w:t>
            </w:r>
            <w:r w:rsidRPr="0065476E">
              <w:t>(В)</w:t>
            </w:r>
          </w:p>
        </w:tc>
        <w:tc>
          <w:tcPr>
            <w:tcW w:w="1363" w:type="dxa"/>
          </w:tcPr>
          <w:p w:rsidR="001A111A" w:rsidRPr="0065476E" w:rsidRDefault="001A111A" w:rsidP="001A111A">
            <w:pPr>
              <w:jc w:val="center"/>
            </w:pPr>
            <w:r w:rsidRPr="0065476E">
              <w:rPr>
                <w:position w:val="-10"/>
              </w:rPr>
              <w:object w:dxaOrig="420" w:dyaOrig="360">
                <v:shape id="_x0000_i1183" type="#_x0000_t75" style="width:21pt;height:18pt" o:ole="">
                  <v:imagedata r:id="rId322" o:title=""/>
                </v:shape>
                <o:OLEObject Type="Embed" ProgID="Equation.3" ShapeID="_x0000_i1183" DrawAspect="Content" ObjectID="_1459260198" r:id="rId323"/>
              </w:object>
            </w:r>
          </w:p>
        </w:tc>
        <w:tc>
          <w:tcPr>
            <w:tcW w:w="1307" w:type="dxa"/>
          </w:tcPr>
          <w:p w:rsidR="001A111A" w:rsidRPr="0065476E" w:rsidRDefault="001A111A" w:rsidP="001A111A">
            <w:pPr>
              <w:jc w:val="center"/>
            </w:pPr>
            <w:r w:rsidRPr="0065476E">
              <w:rPr>
                <w:position w:val="-10"/>
              </w:rPr>
              <w:object w:dxaOrig="420" w:dyaOrig="360">
                <v:shape id="_x0000_i1184" type="#_x0000_t75" style="width:21pt;height:18pt" o:ole="">
                  <v:imagedata r:id="rId324" o:title=""/>
                </v:shape>
                <o:OLEObject Type="Embed" ProgID="Equation.3" ShapeID="_x0000_i1184" DrawAspect="Content" ObjectID="_1459260199" r:id="rId325"/>
              </w:object>
            </w:r>
            <w:r w:rsidRPr="0065476E">
              <w:t>(А)</w:t>
            </w:r>
          </w:p>
        </w:tc>
        <w:tc>
          <w:tcPr>
            <w:tcW w:w="1306" w:type="dxa"/>
          </w:tcPr>
          <w:p w:rsidR="001A111A" w:rsidRPr="0065476E" w:rsidRDefault="001A111A" w:rsidP="001A111A">
            <w:pPr>
              <w:jc w:val="center"/>
            </w:pPr>
            <w:r w:rsidRPr="0065476E">
              <w:rPr>
                <w:position w:val="-10"/>
              </w:rPr>
              <w:object w:dxaOrig="420" w:dyaOrig="360">
                <v:shape id="_x0000_i1185" type="#_x0000_t75" style="width:21pt;height:18pt" o:ole="">
                  <v:imagedata r:id="rId326" o:title=""/>
                </v:shape>
                <o:OLEObject Type="Embed" ProgID="Equation.3" ShapeID="_x0000_i1185" DrawAspect="Content" ObjectID="_1459260200" r:id="rId327"/>
              </w:object>
            </w:r>
            <w:r w:rsidRPr="0065476E">
              <w:t>(В)</w:t>
            </w:r>
          </w:p>
        </w:tc>
      </w:tr>
      <w:tr w:rsidR="001A111A" w:rsidRPr="001A111A">
        <w:tc>
          <w:tcPr>
            <w:tcW w:w="1964" w:type="dxa"/>
          </w:tcPr>
          <w:p w:rsidR="001A111A" w:rsidRPr="0065476E" w:rsidRDefault="001A111A" w:rsidP="001A111A">
            <w:pPr>
              <w:jc w:val="both"/>
            </w:pPr>
            <w:r w:rsidRPr="0065476E">
              <w:t>1 с наименьшими</w:t>
            </w:r>
          </w:p>
          <w:p w:rsidR="001A111A" w:rsidRPr="0065476E" w:rsidRDefault="001A111A" w:rsidP="001A111A">
            <w:pPr>
              <w:jc w:val="both"/>
            </w:pPr>
            <w:r w:rsidRPr="0065476E">
              <w:t>2</w:t>
            </w:r>
          </w:p>
          <w:p w:rsidR="001A111A" w:rsidRPr="0065476E" w:rsidRDefault="001A111A" w:rsidP="001A111A">
            <w:pPr>
              <w:jc w:val="both"/>
            </w:pPr>
            <w:r w:rsidRPr="0065476E">
              <w:t>3</w:t>
            </w:r>
          </w:p>
          <w:p w:rsidR="001A111A" w:rsidRPr="0065476E" w:rsidRDefault="001A111A" w:rsidP="001A111A">
            <w:pPr>
              <w:jc w:val="both"/>
            </w:pPr>
            <w:r w:rsidRPr="0065476E">
              <w:t>4</w:t>
            </w:r>
          </w:p>
          <w:p w:rsidR="001A111A" w:rsidRPr="0065476E" w:rsidRDefault="001A111A" w:rsidP="001A111A">
            <w:pPr>
              <w:jc w:val="both"/>
            </w:pPr>
            <w:r w:rsidRPr="0065476E">
              <w:t>5 с наивысшими</w:t>
            </w:r>
          </w:p>
        </w:tc>
        <w:tc>
          <w:tcPr>
            <w:tcW w:w="1384" w:type="dxa"/>
          </w:tcPr>
          <w:p w:rsidR="001A111A" w:rsidRPr="0065476E" w:rsidRDefault="001A111A" w:rsidP="001A111A">
            <w:pPr>
              <w:jc w:val="center"/>
            </w:pPr>
            <w:r w:rsidRPr="0065476E">
              <w:t>20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20</w:t>
            </w:r>
          </w:p>
        </w:tc>
        <w:tc>
          <w:tcPr>
            <w:tcW w:w="1174" w:type="dxa"/>
          </w:tcPr>
          <w:p w:rsidR="001A111A" w:rsidRPr="0065476E" w:rsidRDefault="001A111A" w:rsidP="001A111A">
            <w:pPr>
              <w:jc w:val="center"/>
            </w:pPr>
            <w:r w:rsidRPr="0065476E">
              <w:t>10,4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15,2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19,1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23,8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31,5</w:t>
            </w:r>
          </w:p>
        </w:tc>
        <w:tc>
          <w:tcPr>
            <w:tcW w:w="1309" w:type="dxa"/>
          </w:tcPr>
          <w:p w:rsidR="001A111A" w:rsidRPr="0065476E" w:rsidRDefault="001A111A" w:rsidP="001A111A">
            <w:pPr>
              <w:jc w:val="center"/>
            </w:pPr>
            <w:r w:rsidRPr="0065476E">
              <w:t>8,0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13,3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18,1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24,5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36,1</w:t>
            </w:r>
          </w:p>
        </w:tc>
        <w:tc>
          <w:tcPr>
            <w:tcW w:w="1363" w:type="dxa"/>
          </w:tcPr>
          <w:p w:rsidR="001A111A" w:rsidRPr="0065476E" w:rsidRDefault="001A111A" w:rsidP="001A111A">
            <w:pPr>
              <w:jc w:val="center"/>
            </w:pPr>
            <w:r w:rsidRPr="0065476E">
              <w:t>20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40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60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80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100</w:t>
            </w:r>
          </w:p>
        </w:tc>
        <w:tc>
          <w:tcPr>
            <w:tcW w:w="1307" w:type="dxa"/>
          </w:tcPr>
          <w:p w:rsidR="001A111A" w:rsidRPr="0065476E" w:rsidRDefault="001A111A" w:rsidP="001A111A">
            <w:pPr>
              <w:jc w:val="center"/>
            </w:pPr>
            <w:r w:rsidRPr="0065476E">
              <w:t>10,4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25,6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44,7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68,5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100</w:t>
            </w:r>
          </w:p>
        </w:tc>
        <w:tc>
          <w:tcPr>
            <w:tcW w:w="1306" w:type="dxa"/>
          </w:tcPr>
          <w:p w:rsidR="001A111A" w:rsidRPr="0065476E" w:rsidRDefault="001A111A" w:rsidP="001A111A">
            <w:pPr>
              <w:jc w:val="center"/>
            </w:pPr>
            <w:r w:rsidRPr="0065476E">
              <w:t>8,0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21,3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39,4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63,9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100</w:t>
            </w:r>
          </w:p>
        </w:tc>
      </w:tr>
      <w:tr w:rsidR="001A111A" w:rsidRPr="001A111A">
        <w:tc>
          <w:tcPr>
            <w:tcW w:w="1964" w:type="dxa"/>
          </w:tcPr>
          <w:p w:rsidR="001A111A" w:rsidRPr="0065476E" w:rsidRDefault="001A111A" w:rsidP="001A111A">
            <w:pPr>
              <w:jc w:val="both"/>
            </w:pPr>
            <w:r w:rsidRPr="0065476E">
              <w:t>Итого</w:t>
            </w:r>
          </w:p>
        </w:tc>
        <w:tc>
          <w:tcPr>
            <w:tcW w:w="1384" w:type="dxa"/>
          </w:tcPr>
          <w:p w:rsidR="001A111A" w:rsidRPr="0065476E" w:rsidRDefault="001A111A" w:rsidP="001A111A">
            <w:pPr>
              <w:jc w:val="center"/>
            </w:pPr>
            <w:r w:rsidRPr="0065476E">
              <w:t>100</w:t>
            </w:r>
          </w:p>
        </w:tc>
        <w:tc>
          <w:tcPr>
            <w:tcW w:w="1174" w:type="dxa"/>
          </w:tcPr>
          <w:p w:rsidR="001A111A" w:rsidRPr="0065476E" w:rsidRDefault="001A111A" w:rsidP="001A111A">
            <w:pPr>
              <w:jc w:val="center"/>
            </w:pPr>
            <w:r w:rsidRPr="0065476E">
              <w:t>100</w:t>
            </w:r>
          </w:p>
        </w:tc>
        <w:tc>
          <w:tcPr>
            <w:tcW w:w="1309" w:type="dxa"/>
          </w:tcPr>
          <w:p w:rsidR="001A111A" w:rsidRPr="0065476E" w:rsidRDefault="001A111A" w:rsidP="001A111A">
            <w:pPr>
              <w:jc w:val="center"/>
            </w:pPr>
            <w:r w:rsidRPr="0065476E">
              <w:t>100</w:t>
            </w:r>
          </w:p>
        </w:tc>
        <w:tc>
          <w:tcPr>
            <w:tcW w:w="1363" w:type="dxa"/>
          </w:tcPr>
          <w:p w:rsidR="001A111A" w:rsidRPr="0065476E" w:rsidRDefault="001A111A" w:rsidP="001A111A">
            <w:pPr>
              <w:jc w:val="center"/>
            </w:pPr>
            <w:r w:rsidRPr="0065476E">
              <w:t>Х</w:t>
            </w:r>
          </w:p>
        </w:tc>
        <w:tc>
          <w:tcPr>
            <w:tcW w:w="1307" w:type="dxa"/>
          </w:tcPr>
          <w:p w:rsidR="001A111A" w:rsidRPr="0065476E" w:rsidRDefault="001A111A" w:rsidP="001A111A">
            <w:pPr>
              <w:jc w:val="center"/>
            </w:pPr>
            <w:r w:rsidRPr="0065476E">
              <w:t>Х</w:t>
            </w:r>
          </w:p>
        </w:tc>
        <w:tc>
          <w:tcPr>
            <w:tcW w:w="1306" w:type="dxa"/>
          </w:tcPr>
          <w:p w:rsidR="001A111A" w:rsidRPr="0065476E" w:rsidRDefault="001A111A" w:rsidP="001A111A">
            <w:pPr>
              <w:jc w:val="center"/>
            </w:pPr>
            <w:r w:rsidRPr="0065476E">
              <w:t>Х</w:t>
            </w:r>
          </w:p>
        </w:tc>
      </w:tr>
    </w:tbl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Коэффициенты Лоренца: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-В стране «А»: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9480" w:dyaOrig="680">
          <v:shape id="_x0000_i1186" type="#_x0000_t75" style="width:474pt;height:33.75pt" o:ole="">
            <v:imagedata r:id="rId328" o:title=""/>
          </v:shape>
          <o:OLEObject Type="Embed" ProgID="Equation.3" ShapeID="_x0000_i1186" DrawAspect="Content" ObjectID="_1459260201" r:id="rId329"/>
        </w:object>
      </w:r>
      <w:r w:rsidRPr="001A111A">
        <w:rPr>
          <w:sz w:val="28"/>
          <w:szCs w:val="28"/>
        </w:rPr>
        <w:t>-В стране «В»: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8080" w:dyaOrig="680">
          <v:shape id="_x0000_i1187" type="#_x0000_t75" style="width:398.25pt;height:33.75pt" o:ole="">
            <v:imagedata r:id="rId330" o:title=""/>
          </v:shape>
          <o:OLEObject Type="Embed" ProgID="Equation.3" ShapeID="_x0000_i1187" DrawAspect="Content" ObjectID="_1459260202" r:id="rId331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Коэффициенты Джини: </w:t>
      </w:r>
      <w:r w:rsidRPr="001A111A">
        <w:rPr>
          <w:position w:val="-14"/>
          <w:sz w:val="28"/>
          <w:szCs w:val="28"/>
        </w:rPr>
        <w:object w:dxaOrig="2940" w:dyaOrig="400">
          <v:shape id="_x0000_i1188" type="#_x0000_t75" style="width:147pt;height:20.25pt" o:ole="">
            <v:imagedata r:id="rId290" o:title=""/>
          </v:shape>
          <o:OLEObject Type="Embed" ProgID="Equation.3" ShapeID="_x0000_i1188" DrawAspect="Content" ObjectID="_1459260203" r:id="rId33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-В стране «А»: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2"/>
          <w:sz w:val="28"/>
          <w:szCs w:val="28"/>
        </w:rPr>
        <w:object w:dxaOrig="10460" w:dyaOrig="360">
          <v:shape id="_x0000_i1189" type="#_x0000_t75" style="width:467.25pt;height:15.75pt" o:ole="">
            <v:imagedata r:id="rId333" o:title=""/>
          </v:shape>
          <o:OLEObject Type="Embed" ProgID="Equation.3" ShapeID="_x0000_i1189" DrawAspect="Content" ObjectID="_1459260204" r:id="rId334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-В стране «В»: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2"/>
          <w:sz w:val="28"/>
          <w:szCs w:val="28"/>
        </w:rPr>
        <w:object w:dxaOrig="9859" w:dyaOrig="360">
          <v:shape id="_x0000_i1190" type="#_x0000_t75" style="width:441pt;height:15.75pt" o:ole="">
            <v:imagedata r:id="rId335" o:title=""/>
          </v:shape>
          <o:OLEObject Type="Embed" ProgID="Equation.3" ShapeID="_x0000_i1190" DrawAspect="Content" ObjectID="_1459260205" r:id="rId336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Уровень концентрации доходов (неравенства) выше в стране «В».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65476E" w:rsidRDefault="001A111A" w:rsidP="001A111A">
      <w:pPr>
        <w:jc w:val="center"/>
        <w:rPr>
          <w:b/>
          <w:sz w:val="40"/>
          <w:szCs w:val="40"/>
        </w:rPr>
      </w:pPr>
      <w:r w:rsidRPr="0065476E">
        <w:rPr>
          <w:b/>
          <w:sz w:val="40"/>
          <w:szCs w:val="40"/>
        </w:rPr>
        <w:t>Тема 8: Статистика кредита</w:t>
      </w:r>
    </w:p>
    <w:p w:rsidR="001A111A" w:rsidRPr="0065476E" w:rsidRDefault="001A111A" w:rsidP="001A111A">
      <w:pPr>
        <w:jc w:val="center"/>
        <w:rPr>
          <w:b/>
          <w:sz w:val="40"/>
          <w:szCs w:val="40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      Кредит </w:t>
      </w:r>
      <w:r w:rsidRPr="001A111A">
        <w:rPr>
          <w:sz w:val="28"/>
          <w:szCs w:val="28"/>
        </w:rPr>
        <w:t>– это разновидность экономической сделки, договор между юридическими и физическими лицами о займе или ссуде. Один из партнеров (кредитор) представляет другому (заемщику) деньги (в некоторых случаях имущество) на определенный срок с условием возврата эквивалентной стоимости, как правило, с оплатой этой услуги в виде процента.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Система показателей статистики кредита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Представление об </w:t>
      </w:r>
      <w:r w:rsidRPr="001A111A">
        <w:rPr>
          <w:b/>
          <w:sz w:val="28"/>
          <w:szCs w:val="28"/>
        </w:rPr>
        <w:t>эффективности государственных кредитных операций</w:t>
      </w:r>
      <w:r w:rsidRPr="001A111A">
        <w:rPr>
          <w:sz w:val="28"/>
          <w:szCs w:val="28"/>
        </w:rPr>
        <w:t xml:space="preserve"> дает показатель, который характеризует процентное отношение суммы превышения поступлений над расходами по системе государственного кредита. Вычисляется по формуле: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2860" w:dyaOrig="740">
          <v:shape id="_x0000_i1191" type="#_x0000_t75" style="width:143.25pt;height:36.75pt" o:ole="">
            <v:imagedata r:id="rId337" o:title=""/>
          </v:shape>
          <o:OLEObject Type="Embed" ProgID="Equation.3" ShapeID="_x0000_i1191" DrawAspect="Content" ObjectID="_1459260206" r:id="rId338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14"/>
          <w:sz w:val="28"/>
          <w:szCs w:val="28"/>
        </w:rPr>
        <w:object w:dxaOrig="660" w:dyaOrig="380">
          <v:shape id="_x0000_i1192" type="#_x0000_t75" style="width:33pt;height:18.75pt" o:ole="">
            <v:imagedata r:id="rId339" o:title=""/>
          </v:shape>
          <o:OLEObject Type="Embed" ProgID="Equation.3" ShapeID="_x0000_i1192" DrawAspect="Content" ObjectID="_1459260207" r:id="rId340"/>
        </w:object>
      </w:r>
      <w:r w:rsidRPr="001A111A">
        <w:rPr>
          <w:sz w:val="28"/>
          <w:szCs w:val="28"/>
        </w:rPr>
        <w:t xml:space="preserve"> -поступления по системе государственного кредита;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4"/>
          <w:sz w:val="28"/>
          <w:szCs w:val="28"/>
        </w:rPr>
        <w:object w:dxaOrig="620" w:dyaOrig="380">
          <v:shape id="_x0000_i1193" type="#_x0000_t75" style="width:30.75pt;height:18.75pt" o:ole="">
            <v:imagedata r:id="rId341" o:title=""/>
          </v:shape>
          <o:OLEObject Type="Embed" ProgID="Equation.3" ShapeID="_x0000_i1193" DrawAspect="Content" ObjectID="_1459260208" r:id="rId342"/>
        </w:object>
      </w:r>
      <w:r w:rsidRPr="001A111A">
        <w:rPr>
          <w:sz w:val="28"/>
          <w:szCs w:val="28"/>
        </w:rPr>
        <w:t xml:space="preserve"> - расходы по системе государственного кредита.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Среди обобщающих показателей кредита статистика широко применяет средние и относительные величины кредитования и расчетов: среднегодовой объем кредита, средний объем выданной суммы, средний срок ссуды, среднее число оборотов кредита за год и др.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Так как учет кредитных вложений ведется на начало периода, средний объем кредитных вложений исчисляется по средней хронологической.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Средний размер кредита (ссуды)</w:t>
      </w:r>
      <w:r w:rsidRPr="001A111A">
        <w:rPr>
          <w:i/>
          <w:sz w:val="28"/>
          <w:szCs w:val="28"/>
        </w:rPr>
        <w:t xml:space="preserve"> </w:t>
      </w:r>
      <w:r w:rsidRPr="001A111A">
        <w:rPr>
          <w:sz w:val="28"/>
          <w:szCs w:val="28"/>
        </w:rPr>
        <w:t xml:space="preserve">вычисляется по формуле средней арифметической взвешенной (без учета числа оборотов в год): 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1160" w:dyaOrig="760">
          <v:shape id="_x0000_i1194" type="#_x0000_t75" style="width:57.75pt;height:38.25pt" o:ole="">
            <v:imagedata r:id="rId343" o:title=""/>
          </v:shape>
          <o:OLEObject Type="Embed" ProgID="Equation.3" ShapeID="_x0000_i1194" DrawAspect="Content" ObjectID="_1459260209" r:id="rId344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10"/>
          <w:sz w:val="28"/>
          <w:szCs w:val="28"/>
        </w:rPr>
        <w:object w:dxaOrig="260" w:dyaOrig="340">
          <v:shape id="_x0000_i1195" type="#_x0000_t75" style="width:12.75pt;height:17.25pt" o:ole="">
            <v:imagedata r:id="rId345" o:title=""/>
          </v:shape>
          <o:OLEObject Type="Embed" ProgID="Equation.3" ShapeID="_x0000_i1195" DrawAspect="Content" ObjectID="_1459260210" r:id="rId346"/>
        </w:object>
      </w:r>
      <w:r w:rsidRPr="001A111A">
        <w:rPr>
          <w:i/>
          <w:sz w:val="28"/>
          <w:szCs w:val="28"/>
        </w:rPr>
        <w:t xml:space="preserve"> </w:t>
      </w:r>
      <w:r w:rsidRPr="001A111A">
        <w:rPr>
          <w:sz w:val="28"/>
          <w:szCs w:val="28"/>
        </w:rPr>
        <w:t xml:space="preserve">- размер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>-ой ссуды;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position w:val="-10"/>
          <w:sz w:val="28"/>
          <w:szCs w:val="28"/>
        </w:rPr>
        <w:object w:dxaOrig="220" w:dyaOrig="340">
          <v:shape id="_x0000_i1196" type="#_x0000_t75" style="width:11.25pt;height:17.25pt" o:ole="">
            <v:imagedata r:id="rId347" o:title=""/>
          </v:shape>
          <o:OLEObject Type="Embed" ProgID="Equation.3" ShapeID="_x0000_i1196" DrawAspect="Content" ObjectID="_1459260211" r:id="rId348"/>
        </w:object>
      </w:r>
      <w:r w:rsidRPr="001A111A">
        <w:rPr>
          <w:sz w:val="28"/>
          <w:szCs w:val="28"/>
        </w:rPr>
        <w:t xml:space="preserve"> - срок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>-ой ссуды.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Средний срок пользования ссудами</w:t>
      </w:r>
      <w:r w:rsidRPr="001A111A">
        <w:rPr>
          <w:i/>
          <w:sz w:val="28"/>
          <w:szCs w:val="28"/>
        </w:rPr>
        <w:t xml:space="preserve"> – </w:t>
      </w:r>
      <w:r w:rsidRPr="001A111A">
        <w:rPr>
          <w:sz w:val="28"/>
          <w:szCs w:val="28"/>
        </w:rPr>
        <w:t>это время, в течение которого все ссуды оборачиваются один раз при условии их непрерывной оборачиваемости, вычисляется: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1) по формуле средней арифметической взвешенной (при этом весами являются размеры выданных ссуд: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1120" w:dyaOrig="760">
          <v:shape id="_x0000_i1197" type="#_x0000_t75" style="width:56.25pt;height:38.25pt" o:ole="">
            <v:imagedata r:id="rId349" o:title=""/>
          </v:shape>
          <o:OLEObject Type="Embed" ProgID="Equation.3" ShapeID="_x0000_i1197" DrawAspect="Content" ObjectID="_1459260212" r:id="rId350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2) по формуле средней гармонической взвешенной (когда вместо размеров ссуд известна продолжительность оборота каждой ссуды):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62"/>
          <w:sz w:val="28"/>
          <w:szCs w:val="28"/>
        </w:rPr>
        <w:object w:dxaOrig="999" w:dyaOrig="1060">
          <v:shape id="_x0000_i1198" type="#_x0000_t75" style="width:50.25pt;height:53.25pt" o:ole="">
            <v:imagedata r:id="rId351" o:title=""/>
          </v:shape>
          <o:OLEObject Type="Embed" ProgID="Equation.3" ShapeID="_x0000_i1198" DrawAspect="Content" ObjectID="_1459260213" r:id="rId35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>Среднее число оборотов ссуд за год</w:t>
      </w:r>
      <w:r w:rsidRPr="001A111A">
        <w:rPr>
          <w:i/>
          <w:sz w:val="28"/>
          <w:szCs w:val="28"/>
        </w:rPr>
        <w:t xml:space="preserve"> </w:t>
      </w:r>
      <w:r w:rsidRPr="001A111A">
        <w:rPr>
          <w:sz w:val="28"/>
          <w:szCs w:val="28"/>
        </w:rPr>
        <w:t>определяется по формуле:</w:t>
      </w:r>
    </w:p>
    <w:p w:rsidR="001A111A" w:rsidRPr="001A111A" w:rsidRDefault="001A111A" w:rsidP="001A111A">
      <w:pPr>
        <w:jc w:val="center"/>
        <w:rPr>
          <w:i/>
          <w:sz w:val="28"/>
          <w:szCs w:val="28"/>
        </w:rPr>
      </w:pPr>
      <w:r w:rsidRPr="001A111A">
        <w:rPr>
          <w:i/>
          <w:position w:val="-66"/>
          <w:sz w:val="28"/>
          <w:szCs w:val="28"/>
        </w:rPr>
        <w:object w:dxaOrig="1300" w:dyaOrig="1440">
          <v:shape id="_x0000_i1199" type="#_x0000_t75" style="width:65.25pt;height:1in" o:ole="">
            <v:imagedata r:id="rId353" o:title=""/>
          </v:shape>
          <o:OLEObject Type="Embed" ProgID="Equation.3" ShapeID="_x0000_i1199" DrawAspect="Content" ObjectID="_1459260214" r:id="rId354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10"/>
          <w:sz w:val="28"/>
          <w:szCs w:val="28"/>
        </w:rPr>
        <w:object w:dxaOrig="260" w:dyaOrig="340">
          <v:shape id="_x0000_i1200" type="#_x0000_t75" style="width:12.75pt;height:17.25pt" o:ole="">
            <v:imagedata r:id="rId355" o:title=""/>
          </v:shape>
          <o:OLEObject Type="Embed" ProgID="Equation.3" ShapeID="_x0000_i1200" DrawAspect="Content" ObjectID="_1459260215" r:id="rId356"/>
        </w:object>
      </w:r>
      <w:r w:rsidRPr="001A111A">
        <w:rPr>
          <w:sz w:val="28"/>
          <w:szCs w:val="28"/>
        </w:rPr>
        <w:t xml:space="preserve"> - число оборотов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 xml:space="preserve"> – ой ссуды за год;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sz w:val="28"/>
          <w:szCs w:val="28"/>
        </w:rPr>
        <w:t>Д</w:t>
      </w:r>
      <w:r w:rsidRPr="001A111A">
        <w:rPr>
          <w:sz w:val="28"/>
          <w:szCs w:val="28"/>
        </w:rPr>
        <w:t xml:space="preserve"> – число дней (месяцев в году).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За пользованием кредита взимается плата в размере процентных ставок. </w:t>
      </w:r>
      <w:r w:rsidRPr="001A111A">
        <w:rPr>
          <w:b/>
          <w:sz w:val="28"/>
          <w:szCs w:val="28"/>
        </w:rPr>
        <w:t>Средняя процентная годовая ставка кредита</w:t>
      </w:r>
      <w:r w:rsidRPr="001A111A">
        <w:rPr>
          <w:i/>
          <w:sz w:val="28"/>
          <w:szCs w:val="28"/>
        </w:rPr>
        <w:t xml:space="preserve"> </w:t>
      </w:r>
      <w:r w:rsidRPr="001A111A">
        <w:rPr>
          <w:sz w:val="28"/>
          <w:szCs w:val="28"/>
        </w:rPr>
        <w:t>рассчитывается по формуле: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1160" w:dyaOrig="760">
          <v:shape id="_x0000_i1201" type="#_x0000_t75" style="width:57.75pt;height:38.25pt" o:ole="">
            <v:imagedata r:id="rId357" o:title=""/>
          </v:shape>
          <o:OLEObject Type="Embed" ProgID="Equation.3" ShapeID="_x0000_i1201" DrawAspect="Content" ObjectID="_1459260216" r:id="rId358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i/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 xml:space="preserve"> – годовая ставка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 xml:space="preserve"> – ой ссуды;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2"/>
          <w:sz w:val="28"/>
          <w:szCs w:val="28"/>
        </w:rPr>
        <w:object w:dxaOrig="200" w:dyaOrig="360">
          <v:shape id="_x0000_i1202" type="#_x0000_t75" style="width:9.75pt;height:18pt" o:ole="">
            <v:imagedata r:id="rId359" o:title=""/>
          </v:shape>
          <o:OLEObject Type="Embed" ProgID="Equation.3" ShapeID="_x0000_i1202" DrawAspect="Content" ObjectID="_1459260217" r:id="rId360"/>
        </w:object>
      </w:r>
      <w:r w:rsidRPr="001A111A">
        <w:rPr>
          <w:sz w:val="28"/>
          <w:szCs w:val="28"/>
        </w:rPr>
        <w:t xml:space="preserve"> - срок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 xml:space="preserve"> – ой ссуды (в годах).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Изучение просроченных ссуд: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sz w:val="28"/>
          <w:szCs w:val="28"/>
        </w:rPr>
        <w:t xml:space="preserve"> </w:t>
      </w:r>
      <w:r w:rsidRPr="001A111A">
        <w:rPr>
          <w:b/>
          <w:sz w:val="28"/>
          <w:szCs w:val="28"/>
        </w:rPr>
        <w:t>абсолютная сумма просроченных кредитов: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14"/>
          <w:sz w:val="28"/>
          <w:szCs w:val="28"/>
        </w:rPr>
        <w:object w:dxaOrig="1380" w:dyaOrig="400">
          <v:shape id="_x0000_i1203" type="#_x0000_t75" style="width:69pt;height:20.25pt" o:ole="">
            <v:imagedata r:id="rId361" o:title=""/>
          </v:shape>
          <o:OLEObject Type="Embed" ProgID="Equation.3" ShapeID="_x0000_i1203" DrawAspect="Content" ObjectID="_1459260218" r:id="rId362"/>
        </w:object>
      </w:r>
      <w:r w:rsidRPr="001A111A">
        <w:rPr>
          <w:sz w:val="28"/>
          <w:szCs w:val="28"/>
        </w:rPr>
        <w:t>;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sz w:val="28"/>
          <w:szCs w:val="28"/>
        </w:rPr>
        <w:t xml:space="preserve"> </w:t>
      </w:r>
      <w:r w:rsidRPr="001A111A">
        <w:rPr>
          <w:b/>
          <w:sz w:val="28"/>
          <w:szCs w:val="28"/>
        </w:rPr>
        <w:t>относительные показатели просроченной задолженности по ссудам: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i/>
          <w:sz w:val="28"/>
          <w:szCs w:val="28"/>
        </w:rPr>
        <w:t>-</w:t>
      </w:r>
      <w:r w:rsidRPr="001A111A">
        <w:rPr>
          <w:b/>
          <w:sz w:val="28"/>
          <w:szCs w:val="28"/>
        </w:rPr>
        <w:t xml:space="preserve"> по сумме        </w:t>
      </w:r>
      <w:r w:rsidRPr="001A111A">
        <w:rPr>
          <w:position w:val="-32"/>
          <w:sz w:val="28"/>
          <w:szCs w:val="28"/>
        </w:rPr>
        <w:object w:dxaOrig="2020" w:dyaOrig="760">
          <v:shape id="_x0000_i1204" type="#_x0000_t75" style="width:101.25pt;height:38.25pt" o:ole="">
            <v:imagedata r:id="rId363" o:title=""/>
          </v:shape>
          <o:OLEObject Type="Embed" ProgID="Equation.3" ShapeID="_x0000_i1204" DrawAspect="Content" ObjectID="_1459260219" r:id="rId364"/>
        </w:object>
      </w:r>
      <w:r w:rsidRPr="001A111A">
        <w:rPr>
          <w:sz w:val="28"/>
          <w:szCs w:val="28"/>
        </w:rPr>
        <w:t>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- по сроку         </w:t>
      </w:r>
      <w:r w:rsidRPr="001A111A">
        <w:rPr>
          <w:i/>
          <w:sz w:val="28"/>
          <w:szCs w:val="28"/>
        </w:rPr>
        <w:t xml:space="preserve"> </w:t>
      </w:r>
      <w:r w:rsidRPr="001A111A">
        <w:rPr>
          <w:position w:val="-32"/>
          <w:sz w:val="28"/>
          <w:szCs w:val="28"/>
        </w:rPr>
        <w:object w:dxaOrig="1960" w:dyaOrig="760">
          <v:shape id="_x0000_i1205" type="#_x0000_t75" style="width:98.25pt;height:38.25pt" o:ole="">
            <v:imagedata r:id="rId365" o:title=""/>
          </v:shape>
          <o:OLEObject Type="Embed" ProgID="Equation.3" ShapeID="_x0000_i1205" DrawAspect="Content" ObjectID="_1459260220" r:id="rId366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14"/>
          <w:sz w:val="28"/>
          <w:szCs w:val="28"/>
        </w:rPr>
        <w:object w:dxaOrig="380" w:dyaOrig="380">
          <v:shape id="_x0000_i1206" type="#_x0000_t75" style="width:18.75pt;height:18.75pt" o:ole="">
            <v:imagedata r:id="rId367" o:title=""/>
          </v:shape>
          <o:OLEObject Type="Embed" ProgID="Equation.3" ShapeID="_x0000_i1206" DrawAspect="Content" ObjectID="_1459260221" r:id="rId368"/>
        </w:object>
      </w:r>
      <w:r w:rsidRPr="001A111A">
        <w:rPr>
          <w:sz w:val="28"/>
          <w:szCs w:val="28"/>
        </w:rPr>
        <w:t xml:space="preserve"> - число просроченных дней по погашению </w:t>
      </w: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 xml:space="preserve"> – го кредита;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- по сумме и сроку</w:t>
      </w:r>
      <w:r w:rsidRPr="001A111A">
        <w:rPr>
          <w:sz w:val="28"/>
          <w:szCs w:val="28"/>
        </w:rPr>
        <w:t xml:space="preserve"> (интегральный средневзвешенный показатель просроченной задолженности):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2180" w:dyaOrig="760">
          <v:shape id="_x0000_i1207" type="#_x0000_t75" style="width:108.75pt;height:38.25pt" o:ole="">
            <v:imagedata r:id="rId369" o:title=""/>
          </v:shape>
          <o:OLEObject Type="Embed" ProgID="Equation.3" ShapeID="_x0000_i1207" DrawAspect="Content" ObjectID="_1459260222" r:id="rId370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1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Коммерческий банк выдал в течение года 5 кредитов:</w:t>
      </w:r>
    </w:p>
    <w:tbl>
      <w:tblPr>
        <w:tblStyle w:val="a3"/>
        <w:tblW w:w="9807" w:type="dxa"/>
        <w:tblLook w:val="01E0" w:firstRow="1" w:lastRow="1" w:firstColumn="1" w:lastColumn="1" w:noHBand="0" w:noVBand="0"/>
      </w:tblPr>
      <w:tblGrid>
        <w:gridCol w:w="3708"/>
        <w:gridCol w:w="1219"/>
        <w:gridCol w:w="1220"/>
        <w:gridCol w:w="1220"/>
        <w:gridCol w:w="1220"/>
        <w:gridCol w:w="1220"/>
      </w:tblGrid>
      <w:tr w:rsidR="001A111A" w:rsidRPr="001A111A">
        <w:tc>
          <w:tcPr>
            <w:tcW w:w="3708" w:type="dxa"/>
          </w:tcPr>
          <w:p w:rsidR="001A111A" w:rsidRPr="0065476E" w:rsidRDefault="001A111A" w:rsidP="001A111A">
            <w:pPr>
              <w:jc w:val="both"/>
            </w:pPr>
            <w:r w:rsidRPr="0065476E">
              <w:t>№ кредита</w:t>
            </w:r>
          </w:p>
        </w:tc>
        <w:tc>
          <w:tcPr>
            <w:tcW w:w="1219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1</w:t>
            </w:r>
          </w:p>
        </w:tc>
        <w:tc>
          <w:tcPr>
            <w:tcW w:w="122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2</w:t>
            </w:r>
          </w:p>
        </w:tc>
        <w:tc>
          <w:tcPr>
            <w:tcW w:w="122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3</w:t>
            </w:r>
          </w:p>
        </w:tc>
        <w:tc>
          <w:tcPr>
            <w:tcW w:w="122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4</w:t>
            </w:r>
          </w:p>
        </w:tc>
        <w:tc>
          <w:tcPr>
            <w:tcW w:w="122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5</w:t>
            </w:r>
          </w:p>
        </w:tc>
      </w:tr>
      <w:tr w:rsidR="001A111A" w:rsidRPr="001A111A">
        <w:tc>
          <w:tcPr>
            <w:tcW w:w="3708" w:type="dxa"/>
          </w:tcPr>
          <w:p w:rsidR="001A111A" w:rsidRPr="0065476E" w:rsidRDefault="001A111A" w:rsidP="001A111A">
            <w:pPr>
              <w:jc w:val="both"/>
              <w:rPr>
                <w:i/>
              </w:rPr>
            </w:pPr>
            <w:r w:rsidRPr="0065476E">
              <w:t xml:space="preserve">Размер кредита, тыс. руб. </w:t>
            </w:r>
            <w:r w:rsidRPr="0065476E">
              <w:rPr>
                <w:i/>
                <w:lang w:val="en-US"/>
              </w:rPr>
              <w:t>k</w:t>
            </w:r>
          </w:p>
        </w:tc>
        <w:tc>
          <w:tcPr>
            <w:tcW w:w="1219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400</w:t>
            </w:r>
          </w:p>
        </w:tc>
        <w:tc>
          <w:tcPr>
            <w:tcW w:w="122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950</w:t>
            </w:r>
          </w:p>
        </w:tc>
        <w:tc>
          <w:tcPr>
            <w:tcW w:w="122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760</w:t>
            </w:r>
          </w:p>
        </w:tc>
        <w:tc>
          <w:tcPr>
            <w:tcW w:w="122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800</w:t>
            </w:r>
          </w:p>
        </w:tc>
        <w:tc>
          <w:tcPr>
            <w:tcW w:w="122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1200</w:t>
            </w:r>
          </w:p>
        </w:tc>
      </w:tr>
      <w:tr w:rsidR="001A111A" w:rsidRPr="001A111A">
        <w:tc>
          <w:tcPr>
            <w:tcW w:w="3708" w:type="dxa"/>
          </w:tcPr>
          <w:p w:rsidR="001A111A" w:rsidRPr="0065476E" w:rsidRDefault="001A111A" w:rsidP="001A111A">
            <w:pPr>
              <w:jc w:val="both"/>
              <w:rPr>
                <w:lang w:val="en-US"/>
              </w:rPr>
            </w:pPr>
            <w:r w:rsidRPr="0065476E">
              <w:t xml:space="preserve">Срок кредита, мес. </w:t>
            </w:r>
            <w:r w:rsidRPr="0065476E">
              <w:rPr>
                <w:i/>
                <w:lang w:val="en-US"/>
              </w:rPr>
              <w:t>t</w:t>
            </w:r>
          </w:p>
        </w:tc>
        <w:tc>
          <w:tcPr>
            <w:tcW w:w="1219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8</w:t>
            </w:r>
          </w:p>
        </w:tc>
        <w:tc>
          <w:tcPr>
            <w:tcW w:w="122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6</w:t>
            </w:r>
          </w:p>
        </w:tc>
        <w:tc>
          <w:tcPr>
            <w:tcW w:w="122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2</w:t>
            </w:r>
          </w:p>
        </w:tc>
        <w:tc>
          <w:tcPr>
            <w:tcW w:w="122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4</w:t>
            </w:r>
          </w:p>
        </w:tc>
        <w:tc>
          <w:tcPr>
            <w:tcW w:w="122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7</w:t>
            </w:r>
          </w:p>
        </w:tc>
      </w:tr>
    </w:tbl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sz w:val="28"/>
          <w:szCs w:val="28"/>
        </w:rPr>
        <w:t xml:space="preserve">     Определить</w:t>
      </w:r>
      <w:r w:rsidRPr="001A111A">
        <w:rPr>
          <w:sz w:val="28"/>
          <w:szCs w:val="28"/>
        </w:rPr>
        <w:t>:   1) средний размер кредита;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                      2) средний срок пользования ссудами (при условии их непрерывной оборачиваемости);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                      3) среднее число оборотов ссуд за год.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Составим вспомогательную таблицу: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23"/>
        <w:gridCol w:w="1330"/>
        <w:gridCol w:w="1327"/>
        <w:gridCol w:w="1396"/>
        <w:gridCol w:w="1556"/>
        <w:gridCol w:w="1317"/>
        <w:gridCol w:w="1322"/>
      </w:tblGrid>
      <w:tr w:rsidR="001A111A" w:rsidRPr="001A111A">
        <w:tc>
          <w:tcPr>
            <w:tcW w:w="1367" w:type="dxa"/>
          </w:tcPr>
          <w:p w:rsidR="001A111A" w:rsidRPr="0065476E" w:rsidRDefault="001A111A" w:rsidP="001A111A">
            <w:pPr>
              <w:jc w:val="center"/>
            </w:pPr>
            <w:r w:rsidRPr="0065476E">
              <w:t>№ ссуды</w:t>
            </w:r>
          </w:p>
        </w:tc>
        <w:tc>
          <w:tcPr>
            <w:tcW w:w="1367" w:type="dxa"/>
          </w:tcPr>
          <w:p w:rsidR="001A111A" w:rsidRPr="0065476E" w:rsidRDefault="001A111A" w:rsidP="001A111A">
            <w:pPr>
              <w:jc w:val="center"/>
            </w:pPr>
            <w:r w:rsidRPr="0065476E">
              <w:t>Размер ссуды, тыс. руб.</w:t>
            </w:r>
          </w:p>
          <w:p w:rsidR="001A111A" w:rsidRPr="0065476E" w:rsidRDefault="001A111A" w:rsidP="001A111A">
            <w:pPr>
              <w:jc w:val="center"/>
            </w:pPr>
            <w:r w:rsidRPr="0065476E">
              <w:rPr>
                <w:lang w:val="en-US"/>
              </w:rPr>
              <w:t>k</w:t>
            </w:r>
          </w:p>
        </w:tc>
        <w:tc>
          <w:tcPr>
            <w:tcW w:w="1367" w:type="dxa"/>
          </w:tcPr>
          <w:p w:rsidR="001A111A" w:rsidRPr="0065476E" w:rsidRDefault="001A111A" w:rsidP="001A111A">
            <w:pPr>
              <w:jc w:val="center"/>
            </w:pPr>
            <w:r w:rsidRPr="0065476E">
              <w:t>Срок ссуды, мес.</w:t>
            </w:r>
          </w:p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t</w:t>
            </w:r>
          </w:p>
        </w:tc>
        <w:tc>
          <w:tcPr>
            <w:tcW w:w="1367" w:type="dxa"/>
          </w:tcPr>
          <w:p w:rsidR="001A111A" w:rsidRPr="0065476E" w:rsidRDefault="001A111A" w:rsidP="001A111A">
            <w:pPr>
              <w:jc w:val="center"/>
            </w:pPr>
            <w:r w:rsidRPr="0065476E">
              <w:t>Число оборотов за год</w:t>
            </w:r>
          </w:p>
          <w:p w:rsidR="001A111A" w:rsidRPr="0065476E" w:rsidRDefault="001A111A" w:rsidP="001A111A">
            <w:pPr>
              <w:jc w:val="center"/>
            </w:pPr>
            <w:r w:rsidRPr="0065476E">
              <w:rPr>
                <w:position w:val="-24"/>
              </w:rPr>
              <w:object w:dxaOrig="1180" w:dyaOrig="620">
                <v:shape id="_x0000_i1208" type="#_x0000_t75" style="width:59.25pt;height:30.75pt" o:ole="">
                  <v:imagedata r:id="rId371" o:title=""/>
                </v:shape>
                <o:OLEObject Type="Embed" ProgID="Equation.3" ShapeID="_x0000_i1208" DrawAspect="Content" ObjectID="_1459260223" r:id="rId372"/>
              </w:object>
            </w:r>
          </w:p>
        </w:tc>
        <w:tc>
          <w:tcPr>
            <w:tcW w:w="1367" w:type="dxa"/>
          </w:tcPr>
          <w:p w:rsidR="001A111A" w:rsidRPr="0065476E" w:rsidRDefault="001A111A" w:rsidP="001A111A">
            <w:pPr>
              <w:jc w:val="center"/>
            </w:pPr>
            <w:r w:rsidRPr="0065476E">
              <w:t>Годовой оборот</w:t>
            </w:r>
          </w:p>
          <w:p w:rsidR="001A111A" w:rsidRPr="0065476E" w:rsidRDefault="001A111A" w:rsidP="001A111A">
            <w:pPr>
              <w:jc w:val="center"/>
            </w:pPr>
            <w:r w:rsidRPr="0065476E">
              <w:rPr>
                <w:position w:val="-24"/>
              </w:rPr>
              <w:object w:dxaOrig="1340" w:dyaOrig="620">
                <v:shape id="_x0000_i1209" type="#_x0000_t75" style="width:66.75pt;height:30.75pt" o:ole="">
                  <v:imagedata r:id="rId373" o:title=""/>
                </v:shape>
                <o:OLEObject Type="Embed" ProgID="Equation.3" ShapeID="_x0000_i1209" DrawAspect="Content" ObjectID="_1459260224" r:id="rId374"/>
              </w:object>
            </w:r>
          </w:p>
        </w:tc>
        <w:tc>
          <w:tcPr>
            <w:tcW w:w="1368" w:type="dxa"/>
          </w:tcPr>
          <w:p w:rsidR="001A111A" w:rsidRPr="0065476E" w:rsidRDefault="001A111A" w:rsidP="001A111A">
            <w:pPr>
              <w:jc w:val="center"/>
            </w:pPr>
          </w:p>
          <w:p w:rsidR="001A111A" w:rsidRPr="0065476E" w:rsidRDefault="001A111A" w:rsidP="001A111A">
            <w:pPr>
              <w:jc w:val="center"/>
            </w:pPr>
          </w:p>
          <w:p w:rsidR="001A111A" w:rsidRPr="0065476E" w:rsidRDefault="001A111A" w:rsidP="001A111A">
            <w:pPr>
              <w:jc w:val="center"/>
            </w:pPr>
          </w:p>
          <w:p w:rsidR="001A111A" w:rsidRPr="0065476E" w:rsidRDefault="001A111A" w:rsidP="001A111A">
            <w:pPr>
              <w:jc w:val="center"/>
            </w:pPr>
            <w:r w:rsidRPr="0065476E">
              <w:rPr>
                <w:position w:val="-24"/>
              </w:rPr>
              <w:object w:dxaOrig="240" w:dyaOrig="620">
                <v:shape id="_x0000_i1210" type="#_x0000_t75" style="width:12pt;height:30.75pt" o:ole="">
                  <v:imagedata r:id="rId375" o:title=""/>
                </v:shape>
                <o:OLEObject Type="Embed" ProgID="Equation.3" ShapeID="_x0000_i1210" DrawAspect="Content" ObjectID="_1459260225" r:id="rId376"/>
              </w:object>
            </w:r>
          </w:p>
        </w:tc>
        <w:tc>
          <w:tcPr>
            <w:tcW w:w="1368" w:type="dxa"/>
          </w:tcPr>
          <w:p w:rsidR="001A111A" w:rsidRPr="0065476E" w:rsidRDefault="001A111A" w:rsidP="001A111A">
            <w:pPr>
              <w:jc w:val="center"/>
            </w:pPr>
          </w:p>
          <w:p w:rsidR="001A111A" w:rsidRPr="0065476E" w:rsidRDefault="001A111A" w:rsidP="001A111A">
            <w:pPr>
              <w:jc w:val="center"/>
            </w:pPr>
          </w:p>
          <w:p w:rsidR="001A111A" w:rsidRPr="0065476E" w:rsidRDefault="001A111A" w:rsidP="001A111A">
            <w:pPr>
              <w:jc w:val="center"/>
            </w:pPr>
          </w:p>
          <w:p w:rsidR="001A111A" w:rsidRPr="0065476E" w:rsidRDefault="001A111A" w:rsidP="001A111A">
            <w:pPr>
              <w:jc w:val="center"/>
            </w:pPr>
            <w:r w:rsidRPr="0065476E">
              <w:rPr>
                <w:position w:val="-6"/>
              </w:rPr>
              <w:object w:dxaOrig="279" w:dyaOrig="279">
                <v:shape id="_x0000_i1211" type="#_x0000_t75" style="width:14.25pt;height:14.25pt" o:ole="">
                  <v:imagedata r:id="rId377" o:title=""/>
                </v:shape>
                <o:OLEObject Type="Embed" ProgID="Equation.3" ShapeID="_x0000_i1211" DrawAspect="Content" ObjectID="_1459260226" r:id="rId378"/>
              </w:object>
            </w:r>
          </w:p>
        </w:tc>
      </w:tr>
      <w:tr w:rsidR="001A111A" w:rsidRPr="001A111A">
        <w:tc>
          <w:tcPr>
            <w:tcW w:w="1367" w:type="dxa"/>
          </w:tcPr>
          <w:p w:rsidR="001A111A" w:rsidRPr="0065476E" w:rsidRDefault="001A111A" w:rsidP="001A111A">
            <w:pPr>
              <w:jc w:val="center"/>
            </w:pPr>
            <w:r w:rsidRPr="0065476E">
              <w:t>1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3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4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5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Итого</w:t>
            </w:r>
          </w:p>
        </w:tc>
        <w:tc>
          <w:tcPr>
            <w:tcW w:w="1367" w:type="dxa"/>
          </w:tcPr>
          <w:p w:rsidR="001A111A" w:rsidRPr="0065476E" w:rsidRDefault="001A111A" w:rsidP="001A111A">
            <w:pPr>
              <w:jc w:val="center"/>
            </w:pPr>
            <w:r w:rsidRPr="0065476E">
              <w:t>400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950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760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800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1200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4110</w:t>
            </w:r>
          </w:p>
        </w:tc>
        <w:tc>
          <w:tcPr>
            <w:tcW w:w="1367" w:type="dxa"/>
          </w:tcPr>
          <w:p w:rsidR="001A111A" w:rsidRPr="0065476E" w:rsidRDefault="001A111A" w:rsidP="001A111A">
            <w:pPr>
              <w:jc w:val="center"/>
            </w:pPr>
            <w:r w:rsidRPr="0065476E">
              <w:t>8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6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4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7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27</w:t>
            </w:r>
          </w:p>
          <w:p w:rsidR="001A111A" w:rsidRPr="0065476E" w:rsidRDefault="001A111A" w:rsidP="001A111A">
            <w:pPr>
              <w:jc w:val="center"/>
            </w:pPr>
          </w:p>
        </w:tc>
        <w:tc>
          <w:tcPr>
            <w:tcW w:w="1367" w:type="dxa"/>
          </w:tcPr>
          <w:p w:rsidR="001A111A" w:rsidRPr="0065476E" w:rsidRDefault="001A111A" w:rsidP="001A111A">
            <w:pPr>
              <w:jc w:val="center"/>
            </w:pPr>
            <w:r w:rsidRPr="0065476E">
              <w:t>1,5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2,0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6,0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3,0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1,7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-</w:t>
            </w:r>
          </w:p>
        </w:tc>
        <w:tc>
          <w:tcPr>
            <w:tcW w:w="1367" w:type="dxa"/>
          </w:tcPr>
          <w:p w:rsidR="001A111A" w:rsidRPr="0065476E" w:rsidRDefault="001A111A" w:rsidP="001A111A">
            <w:pPr>
              <w:jc w:val="center"/>
            </w:pPr>
            <w:r w:rsidRPr="0065476E">
              <w:t>600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1900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4560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2400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2040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11500</w:t>
            </w:r>
          </w:p>
        </w:tc>
        <w:tc>
          <w:tcPr>
            <w:tcW w:w="1368" w:type="dxa"/>
          </w:tcPr>
          <w:p w:rsidR="001A111A" w:rsidRPr="0065476E" w:rsidRDefault="001A111A" w:rsidP="001A111A">
            <w:pPr>
              <w:jc w:val="center"/>
            </w:pPr>
            <w:r w:rsidRPr="0065476E">
              <w:t>50,0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158,3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380,0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200,0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171,4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959,7</w:t>
            </w:r>
          </w:p>
        </w:tc>
        <w:tc>
          <w:tcPr>
            <w:tcW w:w="1368" w:type="dxa"/>
          </w:tcPr>
          <w:p w:rsidR="001A111A" w:rsidRPr="0065476E" w:rsidRDefault="001A111A" w:rsidP="001A111A">
            <w:pPr>
              <w:jc w:val="center"/>
            </w:pPr>
            <w:r w:rsidRPr="0065476E">
              <w:t>3200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5700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1520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3200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8400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22020</w:t>
            </w:r>
          </w:p>
        </w:tc>
      </w:tr>
    </w:tbl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Средний размер ссуды:  </w:t>
      </w:r>
      <w:r w:rsidRPr="001A111A">
        <w:rPr>
          <w:position w:val="-4"/>
          <w:sz w:val="28"/>
          <w:szCs w:val="28"/>
        </w:rPr>
        <w:object w:dxaOrig="400" w:dyaOrig="320">
          <v:shape id="_x0000_i1212" type="#_x0000_t75" style="width:20.25pt;height:15.75pt" o:ole="">
            <v:imagedata r:id="rId379" o:title=""/>
          </v:shape>
          <o:OLEObject Type="Embed" ProgID="Equation.3" ShapeID="_x0000_i1212" DrawAspect="Content" ObjectID="_1459260227" r:id="rId380"/>
        </w:object>
      </w:r>
      <w:r w:rsidRPr="001A111A">
        <w:rPr>
          <w:sz w:val="28"/>
          <w:szCs w:val="28"/>
        </w:rPr>
        <w:t>22020/27=815,6 тыс. руб.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Средний срок пользования кредитами: </w:t>
      </w:r>
      <w:r w:rsidRPr="001A111A">
        <w:rPr>
          <w:position w:val="-6"/>
          <w:sz w:val="28"/>
          <w:szCs w:val="28"/>
        </w:rPr>
        <w:object w:dxaOrig="360" w:dyaOrig="340">
          <v:shape id="_x0000_i1213" type="#_x0000_t75" style="width:18pt;height:17.25pt" o:ole="">
            <v:imagedata r:id="rId381" o:title=""/>
          </v:shape>
          <o:OLEObject Type="Embed" ProgID="Equation.3" ShapeID="_x0000_i1213" DrawAspect="Content" ObjectID="_1459260228" r:id="rId382"/>
        </w:object>
      </w:r>
      <w:r w:rsidRPr="001A111A">
        <w:rPr>
          <w:sz w:val="28"/>
          <w:szCs w:val="28"/>
        </w:rPr>
        <w:t>4110 / 959,7=4,28 мес.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Среднее число оборотов ссуд: </w:t>
      </w:r>
      <w:r w:rsidRPr="001A111A">
        <w:rPr>
          <w:position w:val="-4"/>
          <w:sz w:val="28"/>
          <w:szCs w:val="28"/>
        </w:rPr>
        <w:object w:dxaOrig="400" w:dyaOrig="320">
          <v:shape id="_x0000_i1214" type="#_x0000_t75" style="width:20.25pt;height:15.75pt" o:ole="">
            <v:imagedata r:id="rId383" o:title=""/>
          </v:shape>
          <o:OLEObject Type="Embed" ProgID="Equation.3" ShapeID="_x0000_i1214" DrawAspect="Content" ObjectID="_1459260229" r:id="rId384"/>
        </w:object>
      </w:r>
      <w:r w:rsidRPr="001A111A">
        <w:rPr>
          <w:sz w:val="28"/>
          <w:szCs w:val="28"/>
        </w:rPr>
        <w:t xml:space="preserve">11500 / 4110=2,8 оборота, </w:t>
      </w:r>
      <w:r w:rsidRPr="001A111A">
        <w:rPr>
          <w:position w:val="-6"/>
          <w:sz w:val="28"/>
          <w:szCs w:val="28"/>
        </w:rPr>
        <w:object w:dxaOrig="400" w:dyaOrig="340">
          <v:shape id="_x0000_i1215" type="#_x0000_t75" style="width:20.25pt;height:17.25pt" o:ole="">
            <v:imagedata r:id="rId385" o:title=""/>
          </v:shape>
          <o:OLEObject Type="Embed" ProgID="Equation.3" ShapeID="_x0000_i1215" DrawAspect="Content" ObjectID="_1459260230" r:id="rId386"/>
        </w:object>
      </w:r>
      <w:r w:rsidRPr="001A111A">
        <w:rPr>
          <w:sz w:val="28"/>
          <w:szCs w:val="28"/>
        </w:rPr>
        <w:t>12/4,28=2,8 оборота.</w:t>
      </w:r>
    </w:p>
    <w:p w:rsidR="001A111A" w:rsidRPr="001A111A" w:rsidRDefault="001A111A" w:rsidP="001A111A">
      <w:pPr>
        <w:jc w:val="both"/>
        <w:rPr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2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Имеются следующие данные: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1A111A" w:rsidRPr="001A111A">
        <w:tc>
          <w:tcPr>
            <w:tcW w:w="3190" w:type="dxa"/>
          </w:tcPr>
          <w:p w:rsidR="001A111A" w:rsidRPr="0065476E" w:rsidRDefault="001A111A" w:rsidP="001A111A">
            <w:pPr>
              <w:jc w:val="center"/>
            </w:pPr>
            <w:r w:rsidRPr="0065476E">
              <w:t>Сумма кредита (</w:t>
            </w:r>
            <w:r w:rsidRPr="0065476E">
              <w:rPr>
                <w:lang w:val="en-US"/>
              </w:rPr>
              <w:t>k</w:t>
            </w:r>
            <w:r w:rsidRPr="0065476E">
              <w:t>), тыс. руб.</w:t>
            </w:r>
          </w:p>
        </w:tc>
        <w:tc>
          <w:tcPr>
            <w:tcW w:w="3190" w:type="dxa"/>
          </w:tcPr>
          <w:p w:rsidR="001A111A" w:rsidRPr="0065476E" w:rsidRDefault="001A111A" w:rsidP="001A111A">
            <w:pPr>
              <w:jc w:val="center"/>
            </w:pPr>
            <w:r w:rsidRPr="0065476E">
              <w:t xml:space="preserve">Срок кредита </w:t>
            </w:r>
            <w:r w:rsidRPr="0065476E">
              <w:rPr>
                <w:lang w:val="en-US"/>
              </w:rPr>
              <w:t xml:space="preserve">(t), </w:t>
            </w:r>
            <w:r w:rsidRPr="0065476E">
              <w:t>мес.</w:t>
            </w:r>
          </w:p>
        </w:tc>
        <w:tc>
          <w:tcPr>
            <w:tcW w:w="3191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t xml:space="preserve">Годовая процентная ставка </w:t>
            </w:r>
            <w:r w:rsidRPr="0065476E">
              <w:rPr>
                <w:lang w:val="en-US"/>
              </w:rPr>
              <w:t>(i)</w:t>
            </w:r>
          </w:p>
        </w:tc>
      </w:tr>
      <w:tr w:rsidR="001A111A" w:rsidRPr="001A111A">
        <w:tc>
          <w:tcPr>
            <w:tcW w:w="319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300</w:t>
            </w:r>
          </w:p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700</w:t>
            </w:r>
          </w:p>
        </w:tc>
        <w:tc>
          <w:tcPr>
            <w:tcW w:w="3190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6</w:t>
            </w:r>
          </w:p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4</w:t>
            </w:r>
          </w:p>
        </w:tc>
        <w:tc>
          <w:tcPr>
            <w:tcW w:w="3191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20</w:t>
            </w:r>
          </w:p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15</w:t>
            </w:r>
          </w:p>
        </w:tc>
      </w:tr>
    </w:tbl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sz w:val="28"/>
          <w:szCs w:val="28"/>
        </w:rPr>
        <w:t>Определить</w:t>
      </w:r>
      <w:r w:rsidRPr="001A111A">
        <w:rPr>
          <w:sz w:val="28"/>
          <w:szCs w:val="28"/>
        </w:rPr>
        <w:t xml:space="preserve"> среднюю процентную ставку.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Составим вспомогательную таблицу: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1A111A" w:rsidRPr="001A111A">
        <w:tc>
          <w:tcPr>
            <w:tcW w:w="1914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k</w:t>
            </w:r>
          </w:p>
        </w:tc>
        <w:tc>
          <w:tcPr>
            <w:tcW w:w="1914" w:type="dxa"/>
          </w:tcPr>
          <w:p w:rsidR="001A111A" w:rsidRPr="0065476E" w:rsidRDefault="001A111A" w:rsidP="001A111A">
            <w:pPr>
              <w:jc w:val="center"/>
            </w:pPr>
            <w:r w:rsidRPr="0065476E">
              <w:rPr>
                <w:lang w:val="en-US"/>
              </w:rPr>
              <w:t xml:space="preserve">t, </w:t>
            </w:r>
            <w:r w:rsidRPr="0065476E">
              <w:t>лет</w:t>
            </w:r>
          </w:p>
        </w:tc>
        <w:tc>
          <w:tcPr>
            <w:tcW w:w="1914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i</w:t>
            </w:r>
          </w:p>
        </w:tc>
        <w:tc>
          <w:tcPr>
            <w:tcW w:w="1914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kt</w:t>
            </w:r>
          </w:p>
        </w:tc>
        <w:tc>
          <w:tcPr>
            <w:tcW w:w="1915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ikt</w:t>
            </w:r>
          </w:p>
        </w:tc>
      </w:tr>
      <w:tr w:rsidR="001A111A" w:rsidRPr="001A111A">
        <w:tc>
          <w:tcPr>
            <w:tcW w:w="1914" w:type="dxa"/>
          </w:tcPr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300</w:t>
            </w:r>
          </w:p>
          <w:p w:rsidR="001A111A" w:rsidRPr="0065476E" w:rsidRDefault="001A111A" w:rsidP="001A111A">
            <w:pPr>
              <w:jc w:val="center"/>
              <w:rPr>
                <w:lang w:val="en-US"/>
              </w:rPr>
            </w:pPr>
            <w:r w:rsidRPr="0065476E">
              <w:rPr>
                <w:lang w:val="en-US"/>
              </w:rPr>
              <w:t>700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Итого</w:t>
            </w:r>
          </w:p>
        </w:tc>
        <w:tc>
          <w:tcPr>
            <w:tcW w:w="1914" w:type="dxa"/>
          </w:tcPr>
          <w:p w:rsidR="001A111A" w:rsidRPr="0065476E" w:rsidRDefault="001A111A" w:rsidP="001A111A">
            <w:pPr>
              <w:jc w:val="center"/>
            </w:pPr>
            <w:r w:rsidRPr="0065476E">
              <w:t>0,50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0,33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-</w:t>
            </w:r>
          </w:p>
        </w:tc>
        <w:tc>
          <w:tcPr>
            <w:tcW w:w="1914" w:type="dxa"/>
          </w:tcPr>
          <w:p w:rsidR="001A111A" w:rsidRPr="0065476E" w:rsidRDefault="001A111A" w:rsidP="001A111A">
            <w:pPr>
              <w:jc w:val="center"/>
            </w:pPr>
            <w:r w:rsidRPr="0065476E">
              <w:t>0,20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0,15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-</w:t>
            </w:r>
          </w:p>
        </w:tc>
        <w:tc>
          <w:tcPr>
            <w:tcW w:w="1914" w:type="dxa"/>
          </w:tcPr>
          <w:p w:rsidR="001A111A" w:rsidRPr="0065476E" w:rsidRDefault="001A111A" w:rsidP="001A111A">
            <w:pPr>
              <w:jc w:val="center"/>
            </w:pPr>
            <w:r w:rsidRPr="0065476E">
              <w:t>150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105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255</w:t>
            </w:r>
          </w:p>
        </w:tc>
        <w:tc>
          <w:tcPr>
            <w:tcW w:w="1915" w:type="dxa"/>
          </w:tcPr>
          <w:p w:rsidR="001A111A" w:rsidRPr="0065476E" w:rsidRDefault="001A111A" w:rsidP="001A111A">
            <w:pPr>
              <w:jc w:val="center"/>
            </w:pPr>
            <w:r w:rsidRPr="0065476E">
              <w:t>30,00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15,75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45,75</w:t>
            </w:r>
          </w:p>
        </w:tc>
      </w:tr>
    </w:tbl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Средняя процентная ставка по двум кредитам равна: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sz w:val="28"/>
          <w:szCs w:val="28"/>
          <w:lang w:val="en-US"/>
        </w:rPr>
        <w:t>i</w:t>
      </w:r>
      <w:r w:rsidRPr="001A111A">
        <w:rPr>
          <w:sz w:val="28"/>
          <w:szCs w:val="28"/>
        </w:rPr>
        <w:t xml:space="preserve"> = (45,75</w:t>
      </w:r>
      <w:r w:rsidRPr="006852FC">
        <w:rPr>
          <w:sz w:val="28"/>
          <w:szCs w:val="28"/>
        </w:rPr>
        <w:t xml:space="preserve"> </w:t>
      </w:r>
      <w:r w:rsidRPr="001A111A">
        <w:rPr>
          <w:sz w:val="28"/>
          <w:szCs w:val="28"/>
        </w:rPr>
        <w:t>/</w:t>
      </w:r>
      <w:r w:rsidRPr="006852FC">
        <w:rPr>
          <w:sz w:val="28"/>
          <w:szCs w:val="28"/>
        </w:rPr>
        <w:t xml:space="preserve"> </w:t>
      </w:r>
      <w:r w:rsidRPr="001A111A">
        <w:rPr>
          <w:sz w:val="28"/>
          <w:szCs w:val="28"/>
        </w:rPr>
        <w:t>255)·100=17,94%.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3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>Имеются следующие данные по банку: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1A111A" w:rsidRPr="001A111A">
        <w:tc>
          <w:tcPr>
            <w:tcW w:w="1914" w:type="dxa"/>
            <w:vMerge w:val="restart"/>
          </w:tcPr>
          <w:p w:rsidR="001A111A" w:rsidRPr="0065476E" w:rsidRDefault="001A111A" w:rsidP="001A111A">
            <w:pPr>
              <w:jc w:val="center"/>
            </w:pPr>
            <w:r w:rsidRPr="0065476E">
              <w:t>Заемщик</w:t>
            </w:r>
          </w:p>
        </w:tc>
        <w:tc>
          <w:tcPr>
            <w:tcW w:w="3828" w:type="dxa"/>
            <w:gridSpan w:val="2"/>
          </w:tcPr>
          <w:p w:rsidR="001A111A" w:rsidRPr="0065476E" w:rsidRDefault="001A111A" w:rsidP="001A111A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65476E">
                <w:t>2005 г</w:t>
              </w:r>
            </w:smartTag>
            <w:r w:rsidRPr="0065476E">
              <w:t>.</w:t>
            </w:r>
          </w:p>
        </w:tc>
        <w:tc>
          <w:tcPr>
            <w:tcW w:w="3829" w:type="dxa"/>
            <w:gridSpan w:val="2"/>
          </w:tcPr>
          <w:p w:rsidR="001A111A" w:rsidRPr="0065476E" w:rsidRDefault="001A111A" w:rsidP="001A111A">
            <w:pPr>
              <w:jc w:val="center"/>
            </w:pPr>
            <w:r w:rsidRPr="0065476E">
              <w:t xml:space="preserve">На 1 января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65476E">
                <w:t>2006 г</w:t>
              </w:r>
            </w:smartTag>
            <w:r w:rsidRPr="0065476E">
              <w:t>.</w:t>
            </w:r>
          </w:p>
        </w:tc>
      </w:tr>
      <w:tr w:rsidR="001A111A" w:rsidRPr="001A111A">
        <w:tc>
          <w:tcPr>
            <w:tcW w:w="1914" w:type="dxa"/>
            <w:vMerge/>
          </w:tcPr>
          <w:p w:rsidR="001A111A" w:rsidRPr="0065476E" w:rsidRDefault="001A111A" w:rsidP="001A111A">
            <w:pPr>
              <w:jc w:val="center"/>
            </w:pPr>
          </w:p>
        </w:tc>
        <w:tc>
          <w:tcPr>
            <w:tcW w:w="1914" w:type="dxa"/>
          </w:tcPr>
          <w:p w:rsidR="001A111A" w:rsidRPr="0065476E" w:rsidRDefault="001A111A" w:rsidP="001A111A">
            <w:pPr>
              <w:jc w:val="center"/>
            </w:pPr>
            <w:r w:rsidRPr="0065476E">
              <w:t>Сумма выданных кредитов, тыс. руб.</w:t>
            </w:r>
          </w:p>
        </w:tc>
        <w:tc>
          <w:tcPr>
            <w:tcW w:w="1914" w:type="dxa"/>
          </w:tcPr>
          <w:p w:rsidR="001A111A" w:rsidRPr="0065476E" w:rsidRDefault="001A111A" w:rsidP="001A111A">
            <w:pPr>
              <w:jc w:val="center"/>
            </w:pPr>
            <w:r w:rsidRPr="0065476E">
              <w:t>Срок, дни</w:t>
            </w:r>
          </w:p>
        </w:tc>
        <w:tc>
          <w:tcPr>
            <w:tcW w:w="1914" w:type="dxa"/>
          </w:tcPr>
          <w:p w:rsidR="001A111A" w:rsidRPr="0065476E" w:rsidRDefault="001A111A" w:rsidP="001A111A">
            <w:pPr>
              <w:jc w:val="center"/>
            </w:pPr>
            <w:r w:rsidRPr="0065476E">
              <w:t>Просроченная задолженность, тыс. руб.</w:t>
            </w:r>
          </w:p>
        </w:tc>
        <w:tc>
          <w:tcPr>
            <w:tcW w:w="1915" w:type="dxa"/>
          </w:tcPr>
          <w:p w:rsidR="001A111A" w:rsidRPr="0065476E" w:rsidRDefault="001A111A" w:rsidP="001A111A">
            <w:pPr>
              <w:jc w:val="center"/>
            </w:pPr>
            <w:r w:rsidRPr="0065476E">
              <w:t>Число просроченных дней</w:t>
            </w:r>
          </w:p>
        </w:tc>
      </w:tr>
      <w:tr w:rsidR="001A111A" w:rsidRPr="001A111A">
        <w:tc>
          <w:tcPr>
            <w:tcW w:w="1914" w:type="dxa"/>
          </w:tcPr>
          <w:p w:rsidR="001A111A" w:rsidRPr="0065476E" w:rsidRDefault="001A111A" w:rsidP="001A111A">
            <w:pPr>
              <w:jc w:val="center"/>
            </w:pPr>
            <w:r w:rsidRPr="0065476E">
              <w:t>1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3</w:t>
            </w:r>
          </w:p>
        </w:tc>
        <w:tc>
          <w:tcPr>
            <w:tcW w:w="1914" w:type="dxa"/>
          </w:tcPr>
          <w:p w:rsidR="001A111A" w:rsidRPr="0065476E" w:rsidRDefault="001A111A" w:rsidP="001A111A">
            <w:pPr>
              <w:jc w:val="center"/>
            </w:pPr>
            <w:r w:rsidRPr="0065476E">
              <w:t>900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1500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300</w:t>
            </w:r>
          </w:p>
        </w:tc>
        <w:tc>
          <w:tcPr>
            <w:tcW w:w="1914" w:type="dxa"/>
          </w:tcPr>
          <w:p w:rsidR="001A111A" w:rsidRPr="0065476E" w:rsidRDefault="001A111A" w:rsidP="001A111A">
            <w:pPr>
              <w:jc w:val="center"/>
            </w:pPr>
            <w:r w:rsidRPr="0065476E">
              <w:t>10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250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50</w:t>
            </w:r>
          </w:p>
        </w:tc>
        <w:tc>
          <w:tcPr>
            <w:tcW w:w="1914" w:type="dxa"/>
          </w:tcPr>
          <w:p w:rsidR="001A111A" w:rsidRPr="0065476E" w:rsidRDefault="001A111A" w:rsidP="001A111A">
            <w:pPr>
              <w:jc w:val="center"/>
            </w:pPr>
            <w:r w:rsidRPr="0065476E">
              <w:t>50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25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-</w:t>
            </w:r>
          </w:p>
        </w:tc>
        <w:tc>
          <w:tcPr>
            <w:tcW w:w="1915" w:type="dxa"/>
          </w:tcPr>
          <w:p w:rsidR="001A111A" w:rsidRPr="0065476E" w:rsidRDefault="001A111A" w:rsidP="001A111A">
            <w:pPr>
              <w:jc w:val="center"/>
            </w:pPr>
            <w:r w:rsidRPr="0065476E">
              <w:t>3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-</w:t>
            </w:r>
          </w:p>
        </w:tc>
      </w:tr>
    </w:tbl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По состоянию на конец года по банку в целом </w:t>
      </w:r>
      <w:r w:rsidRPr="001A111A">
        <w:rPr>
          <w:i/>
          <w:sz w:val="28"/>
          <w:szCs w:val="28"/>
        </w:rPr>
        <w:t>определить</w:t>
      </w:r>
      <w:r w:rsidRPr="001A111A">
        <w:rPr>
          <w:sz w:val="28"/>
          <w:szCs w:val="28"/>
        </w:rPr>
        <w:t>: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>1) абсолютную сумму просроченных кредитов;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>2) относительные показатели просроченной задолженности по ссудам.</w:t>
      </w:r>
    </w:p>
    <w:p w:rsidR="001A111A" w:rsidRPr="001A111A" w:rsidRDefault="001A111A" w:rsidP="001A111A">
      <w:pPr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Решение: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>1) абсолютная сумма просроченных кредитов равна 50 + 25 = 75 тыс. руб.;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>2) относительные показатели просроченной задолженности: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>а) по сумме: 75 / (900 + 1500 + 300) · 100 =  2,78%;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>б) по сроку: (3 + 10) / (10 + 250 + 50) · 100 = 4,19%;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>в) по сумме и сроку: (50 · 3 + 25 · 10) / (900 · 10 + 1500 · 250 + 300 · 50) · 100 = 400 / 399000 · 100 = 0,10%.</w:t>
      </w:r>
    </w:p>
    <w:p w:rsidR="001A111A" w:rsidRPr="001A111A" w:rsidRDefault="001A111A" w:rsidP="001A111A">
      <w:pPr>
        <w:jc w:val="center"/>
        <w:rPr>
          <w:b/>
          <w:sz w:val="28"/>
          <w:szCs w:val="28"/>
        </w:rPr>
      </w:pPr>
    </w:p>
    <w:p w:rsidR="001A111A" w:rsidRPr="0065476E" w:rsidRDefault="001A111A" w:rsidP="001A111A">
      <w:pPr>
        <w:jc w:val="center"/>
        <w:rPr>
          <w:b/>
          <w:sz w:val="40"/>
          <w:szCs w:val="40"/>
        </w:rPr>
      </w:pPr>
      <w:r w:rsidRPr="0065476E">
        <w:rPr>
          <w:b/>
          <w:sz w:val="40"/>
          <w:szCs w:val="40"/>
        </w:rPr>
        <w:t>Тема 9: Статистика страхования</w:t>
      </w:r>
    </w:p>
    <w:p w:rsidR="001A111A" w:rsidRPr="001A111A" w:rsidRDefault="001A111A" w:rsidP="001A111A">
      <w:pPr>
        <w:jc w:val="center"/>
        <w:rPr>
          <w:b/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Страхование</w:t>
      </w:r>
      <w:r w:rsidRPr="001A111A">
        <w:rPr>
          <w:sz w:val="28"/>
          <w:szCs w:val="28"/>
        </w:rPr>
        <w:t xml:space="preserve"> представляет собой систему экономических отношений, которая включает образование специального фонда (страхового фонда) и его использование (распределение и перераспределение) для преодоления и возмещения разного рода потерь, ущерба, вызванных неблагоприятными событиями (страховыми случаями) путем выплаты страхового возмещения и страховых сумм.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Виды страхования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1) </w:t>
      </w:r>
      <w:r w:rsidRPr="001A111A">
        <w:rPr>
          <w:i/>
          <w:sz w:val="28"/>
          <w:szCs w:val="28"/>
        </w:rPr>
        <w:t>Имущественное страхование</w:t>
      </w:r>
      <w:r w:rsidRPr="001A111A">
        <w:rPr>
          <w:sz w:val="28"/>
          <w:szCs w:val="28"/>
        </w:rPr>
        <w:t xml:space="preserve"> представляет собой вид страхования, объектом которого выступают материальные ценности. Осуществляется на случай пожара, аварии, порчи, хищения и т.п.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2) </w:t>
      </w:r>
      <w:r w:rsidRPr="001A111A">
        <w:rPr>
          <w:i/>
          <w:sz w:val="28"/>
          <w:szCs w:val="28"/>
        </w:rPr>
        <w:t>Личное</w:t>
      </w:r>
      <w:r w:rsidRPr="001A111A">
        <w:rPr>
          <w:sz w:val="28"/>
          <w:szCs w:val="28"/>
        </w:rPr>
        <w:t>, в котором объектом страховых отношений выступают имущественные интересы, связанные с жизнью, здоровьем, трудоспособностью и др.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3) </w:t>
      </w:r>
      <w:r w:rsidRPr="001A111A">
        <w:rPr>
          <w:i/>
          <w:sz w:val="28"/>
          <w:szCs w:val="28"/>
        </w:rPr>
        <w:t>Страхование ответственности</w:t>
      </w:r>
      <w:r w:rsidRPr="001A111A">
        <w:rPr>
          <w:sz w:val="28"/>
          <w:szCs w:val="28"/>
        </w:rPr>
        <w:t xml:space="preserve"> – вид страхования, объектом которого выступает обязанность страхователей выплатить какие – либо договорные условия, либо обязанность страхователей по возмещению материального или иного ущерба;</w:t>
      </w:r>
    </w:p>
    <w:p w:rsidR="001A111A" w:rsidRPr="006852FC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4) </w:t>
      </w:r>
      <w:r w:rsidRPr="001A111A">
        <w:rPr>
          <w:i/>
          <w:sz w:val="28"/>
          <w:szCs w:val="28"/>
        </w:rPr>
        <w:t>Социальное страхование</w:t>
      </w:r>
      <w:r w:rsidRPr="001A111A">
        <w:rPr>
          <w:sz w:val="28"/>
          <w:szCs w:val="28"/>
        </w:rPr>
        <w:t xml:space="preserve"> представляет собой специальный вид страхования с целью материального обеспечения нетрудоспособных граждан в результате болезни, несчастного случая, рождения ребенка, а также других обстоятельств.</w:t>
      </w:r>
    </w:p>
    <w:p w:rsidR="001A111A" w:rsidRPr="0065476E" w:rsidRDefault="001A111A" w:rsidP="001A111A">
      <w:pPr>
        <w:jc w:val="both"/>
        <w:rPr>
          <w:sz w:val="28"/>
          <w:szCs w:val="28"/>
          <w:lang w:val="en-US"/>
        </w:rPr>
      </w:pPr>
    </w:p>
    <w:p w:rsidR="001A111A" w:rsidRPr="006852FC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Система статистических показателей имущественного страхования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Абсолютные показатели: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1) Страховое поле </w:t>
      </w:r>
      <w:r w:rsidRPr="001A111A">
        <w:rPr>
          <w:i/>
          <w:sz w:val="28"/>
          <w:szCs w:val="28"/>
        </w:rPr>
        <w:t>(</w:t>
      </w:r>
      <w:r w:rsidRPr="001A111A">
        <w:rPr>
          <w:i/>
          <w:sz w:val="28"/>
          <w:szCs w:val="28"/>
          <w:lang w:val="en-US"/>
        </w:rPr>
        <w:t>N</w:t>
      </w:r>
      <w:r w:rsidRPr="001A111A">
        <w:rPr>
          <w:i/>
          <w:sz w:val="28"/>
          <w:szCs w:val="28"/>
          <w:vertAlign w:val="subscript"/>
          <w:lang w:val="en-US"/>
        </w:rPr>
        <w:t>max</w:t>
      </w:r>
      <w:r w:rsidRPr="001A111A">
        <w:rPr>
          <w:i/>
          <w:sz w:val="28"/>
          <w:szCs w:val="28"/>
        </w:rPr>
        <w:t>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2) Общая численность застрахованных объектов или заключенных договоров – страховой портфель (</w:t>
      </w:r>
      <w:r w:rsidRPr="001A111A">
        <w:rPr>
          <w:i/>
          <w:sz w:val="28"/>
          <w:szCs w:val="28"/>
          <w:lang w:val="en-US"/>
        </w:rPr>
        <w:t>N</w:t>
      </w:r>
      <w:r w:rsidRPr="001A111A">
        <w:rPr>
          <w:sz w:val="28"/>
          <w:szCs w:val="28"/>
        </w:rPr>
        <w:t>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3) Число страховых случаев (</w:t>
      </w:r>
      <w:r w:rsidRPr="001A111A">
        <w:rPr>
          <w:i/>
          <w:sz w:val="28"/>
          <w:szCs w:val="28"/>
          <w:lang w:val="en-US"/>
        </w:rPr>
        <w:t>n</w:t>
      </w:r>
      <w:r w:rsidRPr="001A111A">
        <w:rPr>
          <w:i/>
          <w:sz w:val="28"/>
          <w:szCs w:val="28"/>
          <w:vertAlign w:val="subscript"/>
          <w:lang w:val="en-US"/>
        </w:rPr>
        <w:t>c</w:t>
      </w:r>
      <w:r w:rsidRPr="001A111A">
        <w:rPr>
          <w:sz w:val="28"/>
          <w:szCs w:val="28"/>
        </w:rPr>
        <w:t>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4) Число пострадавших объектов (</w:t>
      </w:r>
      <w:r w:rsidRPr="001A111A">
        <w:rPr>
          <w:i/>
          <w:sz w:val="28"/>
          <w:szCs w:val="28"/>
          <w:lang w:val="en-US"/>
        </w:rPr>
        <w:t>n</w:t>
      </w:r>
      <w:r w:rsidRPr="001A111A">
        <w:rPr>
          <w:i/>
          <w:sz w:val="28"/>
          <w:szCs w:val="28"/>
          <w:vertAlign w:val="subscript"/>
        </w:rPr>
        <w:t>П</w:t>
      </w:r>
      <w:r w:rsidRPr="001A111A">
        <w:rPr>
          <w:sz w:val="28"/>
          <w:szCs w:val="28"/>
        </w:rPr>
        <w:t>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5) Страховая сумма застрахованных объектов (</w:t>
      </w:r>
      <w:r w:rsidRPr="001A111A">
        <w:rPr>
          <w:i/>
          <w:sz w:val="28"/>
          <w:szCs w:val="28"/>
          <w:lang w:val="en-US"/>
        </w:rPr>
        <w:t>S</w:t>
      </w:r>
      <w:r w:rsidRPr="001A111A">
        <w:rPr>
          <w:sz w:val="28"/>
          <w:szCs w:val="28"/>
        </w:rPr>
        <w:t>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6) Страховая сумма пострадавших объектов (</w:t>
      </w:r>
      <w:r w:rsidRPr="001A111A">
        <w:rPr>
          <w:i/>
          <w:sz w:val="28"/>
          <w:szCs w:val="28"/>
          <w:lang w:val="en-US"/>
        </w:rPr>
        <w:t>S</w:t>
      </w:r>
      <w:r w:rsidRPr="001A111A">
        <w:rPr>
          <w:i/>
          <w:sz w:val="28"/>
          <w:szCs w:val="28"/>
          <w:vertAlign w:val="subscript"/>
        </w:rPr>
        <w:t>п</w:t>
      </w:r>
      <w:r w:rsidRPr="001A111A">
        <w:rPr>
          <w:sz w:val="28"/>
          <w:szCs w:val="28"/>
        </w:rPr>
        <w:t>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7) Сумма поступивших страховых платежей (</w:t>
      </w:r>
      <w:r w:rsidRPr="001A111A">
        <w:rPr>
          <w:i/>
          <w:sz w:val="28"/>
          <w:szCs w:val="28"/>
          <w:lang w:val="en-US"/>
        </w:rPr>
        <w:t>V</w:t>
      </w:r>
      <w:r w:rsidRPr="001A111A">
        <w:rPr>
          <w:sz w:val="28"/>
          <w:szCs w:val="28"/>
        </w:rPr>
        <w:t>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8) Сумма выплат страхового возмещения (</w:t>
      </w:r>
      <w:r w:rsidRPr="001A111A">
        <w:rPr>
          <w:i/>
          <w:sz w:val="28"/>
          <w:szCs w:val="28"/>
          <w:lang w:val="en-US"/>
        </w:rPr>
        <w:t>W</w:t>
      </w:r>
      <w:r w:rsidRPr="001A111A">
        <w:rPr>
          <w:sz w:val="28"/>
          <w:szCs w:val="28"/>
        </w:rPr>
        <w:t>).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Средние показатели: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1) Средняя страховая сумма застрахованных объектов: </w:t>
      </w:r>
      <w:r w:rsidRPr="001A111A">
        <w:rPr>
          <w:position w:val="-24"/>
          <w:sz w:val="28"/>
          <w:szCs w:val="28"/>
        </w:rPr>
        <w:object w:dxaOrig="720" w:dyaOrig="620">
          <v:shape id="_x0000_i1216" type="#_x0000_t75" style="width:36pt;height:30.75pt" o:ole="">
            <v:imagedata r:id="rId387" o:title=""/>
          </v:shape>
          <o:OLEObject Type="Embed" ProgID="Equation.3" ShapeID="_x0000_i1216" DrawAspect="Content" ObjectID="_1459260231" r:id="rId388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2) Средняя страховая сумма пострадавших объектов: </w:t>
      </w:r>
      <w:r w:rsidRPr="001A111A">
        <w:rPr>
          <w:position w:val="-30"/>
          <w:sz w:val="28"/>
          <w:szCs w:val="28"/>
        </w:rPr>
        <w:object w:dxaOrig="900" w:dyaOrig="700">
          <v:shape id="_x0000_i1217" type="#_x0000_t75" style="width:45pt;height:35.25pt" o:ole="">
            <v:imagedata r:id="rId389" o:title=""/>
          </v:shape>
          <o:OLEObject Type="Embed" ProgID="Equation.3" ShapeID="_x0000_i1217" DrawAspect="Content" ObjectID="_1459260232" r:id="rId390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3) Средний размер выплаченного страхового возмещения: </w:t>
      </w:r>
      <w:r w:rsidRPr="001A111A">
        <w:rPr>
          <w:position w:val="-30"/>
          <w:sz w:val="28"/>
          <w:szCs w:val="28"/>
        </w:rPr>
        <w:object w:dxaOrig="860" w:dyaOrig="680">
          <v:shape id="_x0000_i1218" type="#_x0000_t75" style="width:42.75pt;height:33.75pt" o:ole="">
            <v:imagedata r:id="rId391" o:title=""/>
          </v:shape>
          <o:OLEObject Type="Embed" ProgID="Equation.3" ShapeID="_x0000_i1218" DrawAspect="Content" ObjectID="_1459260233" r:id="rId392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4) Средний размер страхового платежа (взноса): </w:t>
      </w:r>
      <w:r w:rsidRPr="001A111A">
        <w:rPr>
          <w:position w:val="-24"/>
          <w:sz w:val="28"/>
          <w:szCs w:val="28"/>
        </w:rPr>
        <w:object w:dxaOrig="720" w:dyaOrig="620">
          <v:shape id="_x0000_i1219" type="#_x0000_t75" style="width:36pt;height:30.75pt" o:ole="">
            <v:imagedata r:id="rId393" o:title=""/>
          </v:shape>
          <o:OLEObject Type="Embed" ProgID="Equation.3" ShapeID="_x0000_i1219" DrawAspect="Content" ObjectID="_1459260234" r:id="rId394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Относительные показатели: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1) Степень охвата страхового поля: </w:t>
      </w:r>
      <w:r w:rsidRPr="001A111A">
        <w:rPr>
          <w:position w:val="-30"/>
          <w:sz w:val="28"/>
          <w:szCs w:val="28"/>
        </w:rPr>
        <w:object w:dxaOrig="1000" w:dyaOrig="680">
          <v:shape id="_x0000_i1220" type="#_x0000_t75" style="width:50.25pt;height:33.75pt" o:ole="">
            <v:imagedata r:id="rId395" o:title=""/>
          </v:shape>
          <o:OLEObject Type="Embed" ProgID="Equation.3" ShapeID="_x0000_i1220" DrawAspect="Content" ObjectID="_1459260235" r:id="rId396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2) Степень охвата объектов добровольным страхованием: </w:t>
      </w:r>
      <w:r w:rsidRPr="001A111A">
        <w:rPr>
          <w:position w:val="-30"/>
          <w:sz w:val="28"/>
          <w:szCs w:val="28"/>
        </w:rPr>
        <w:object w:dxaOrig="1140" w:dyaOrig="720">
          <v:shape id="_x0000_i1221" type="#_x0000_t75" style="width:57pt;height:36pt" o:ole="">
            <v:imagedata r:id="rId397" o:title=""/>
          </v:shape>
          <o:OLEObject Type="Embed" ProgID="Equation.3" ShapeID="_x0000_i1221" DrawAspect="Content" ObjectID="_1459260236" r:id="rId398"/>
        </w:object>
      </w:r>
      <w:r w:rsidRPr="001A111A">
        <w:rPr>
          <w:sz w:val="28"/>
          <w:szCs w:val="28"/>
        </w:rPr>
        <w:t>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i/>
          <w:sz w:val="28"/>
          <w:szCs w:val="28"/>
          <w:lang w:val="en-US"/>
        </w:rPr>
        <w:t>N</w:t>
      </w:r>
      <w:r w:rsidRPr="001A111A">
        <w:rPr>
          <w:i/>
          <w:sz w:val="28"/>
          <w:szCs w:val="28"/>
          <w:vertAlign w:val="subscript"/>
        </w:rPr>
        <w:t>Д</w:t>
      </w:r>
      <w:r w:rsidRPr="001A111A">
        <w:rPr>
          <w:sz w:val="28"/>
          <w:szCs w:val="28"/>
        </w:rPr>
        <w:t xml:space="preserve"> – количество застрахованных объектов в добровольном порядке.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Данный показатель характеризует уровень развития добровольного страхования.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3) Доля пострадавших объектов: </w:t>
      </w:r>
      <w:r w:rsidRPr="001A111A">
        <w:rPr>
          <w:position w:val="-24"/>
          <w:sz w:val="28"/>
          <w:szCs w:val="28"/>
        </w:rPr>
        <w:object w:dxaOrig="940" w:dyaOrig="640">
          <v:shape id="_x0000_i1222" type="#_x0000_t75" style="width:47.25pt;height:32.25pt" o:ole="">
            <v:imagedata r:id="rId399" o:title=""/>
          </v:shape>
          <o:OLEObject Type="Embed" ProgID="Equation.3" ShapeID="_x0000_i1222" DrawAspect="Content" ObjectID="_1459260237" r:id="rId400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Этот показатель определяет удельный вес объектов, которые были повреждены в отчетном периоде.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4) Частота страховых случаев: </w:t>
      </w:r>
      <w:r w:rsidRPr="001A111A">
        <w:rPr>
          <w:position w:val="-24"/>
          <w:sz w:val="28"/>
          <w:szCs w:val="28"/>
        </w:rPr>
        <w:object w:dxaOrig="1399" w:dyaOrig="640">
          <v:shape id="_x0000_i1223" type="#_x0000_t75" style="width:69.75pt;height:32.25pt" o:ole="">
            <v:imagedata r:id="rId401" o:title=""/>
          </v:shape>
          <o:OLEObject Type="Embed" ProgID="Equation.3" ShapeID="_x0000_i1223" DrawAspect="Content" ObjectID="_1459260238" r:id="rId402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Показывает, сколько страховых случаев приходится на 100 застрахованных объектов, т.е. заключенных договоров.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5) Уровень опустошительности страховых случаев: </w:t>
      </w:r>
      <w:r w:rsidRPr="001A111A">
        <w:rPr>
          <w:position w:val="-30"/>
          <w:sz w:val="28"/>
          <w:szCs w:val="28"/>
        </w:rPr>
        <w:object w:dxaOrig="1020" w:dyaOrig="680">
          <v:shape id="_x0000_i1224" type="#_x0000_t75" style="width:51pt;height:33.75pt" o:ole="">
            <v:imagedata r:id="rId403" o:title=""/>
          </v:shape>
          <o:OLEObject Type="Embed" ProgID="Equation.3" ShapeID="_x0000_i1224" DrawAspect="Content" ObjectID="_1459260239" r:id="rId404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Характеризует удельный вес суммы возмещения страховой суммы пострадавших объектов. Его предельное значение не превышает 1.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6) Коэффициент выплат страхового возмещения: </w:t>
      </w:r>
      <w:r w:rsidRPr="001A111A">
        <w:rPr>
          <w:position w:val="-24"/>
          <w:sz w:val="28"/>
          <w:szCs w:val="28"/>
        </w:rPr>
        <w:object w:dxaOrig="1040" w:dyaOrig="620">
          <v:shape id="_x0000_i1225" type="#_x0000_t75" style="width:51.75pt;height:30.75pt" o:ole="">
            <v:imagedata r:id="rId405" o:title=""/>
          </v:shape>
          <o:OLEObject Type="Embed" ProgID="Equation.3" ShapeID="_x0000_i1225" DrawAspect="Content" ObjectID="_1459260240" r:id="rId406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Определяет размер выплат страхового возмещения на 1 (100) руб. поступивших страховых платежей и может быть использован для анализа финансового состояния страховых компаний. Страховое учреждение будет тем рентабельнее, чем меньше будет значение этого показателя.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7) Абсолютная сумма дохода страховых компаний: </w:t>
      </w:r>
      <w:r w:rsidRPr="001A111A">
        <w:rPr>
          <w:position w:val="-10"/>
          <w:sz w:val="28"/>
          <w:szCs w:val="28"/>
        </w:rPr>
        <w:object w:dxaOrig="1259" w:dyaOrig="320">
          <v:shape id="_x0000_i1226" type="#_x0000_t75" style="width:63pt;height:15.75pt" o:ole="">
            <v:imagedata r:id="rId407" o:title=""/>
          </v:shape>
          <o:OLEObject Type="Embed" ProgID="Equation.3" ShapeID="_x0000_i1226" DrawAspect="Content" ObjectID="_1459260241" r:id="rId408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8) Относительная доходность или процент дохода страховых организаций: </w:t>
      </w:r>
      <w:r w:rsidRPr="001A111A">
        <w:rPr>
          <w:position w:val="-24"/>
          <w:sz w:val="28"/>
          <w:szCs w:val="28"/>
        </w:rPr>
        <w:object w:dxaOrig="1319" w:dyaOrig="620">
          <v:shape id="_x0000_i1227" type="#_x0000_t75" style="width:66pt;height:30.75pt" o:ole="">
            <v:imagedata r:id="rId409" o:title=""/>
          </v:shape>
          <o:OLEObject Type="Embed" ProgID="Equation.3" ShapeID="_x0000_i1227" DrawAspect="Content" ObjectID="_1459260242" r:id="rId410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9) Уровень взносов по отношению к страховой сумме: </w:t>
      </w:r>
      <w:r w:rsidRPr="001A111A">
        <w:rPr>
          <w:position w:val="-24"/>
          <w:sz w:val="28"/>
          <w:szCs w:val="28"/>
        </w:rPr>
        <w:object w:dxaOrig="940" w:dyaOrig="620">
          <v:shape id="_x0000_i1228" type="#_x0000_t75" style="width:47.25pt;height:30.75pt" o:ole="">
            <v:imagedata r:id="rId411" o:title=""/>
          </v:shape>
          <o:OLEObject Type="Embed" ProgID="Equation.3" ShapeID="_x0000_i1228" DrawAspect="Content" ObjectID="_1459260243" r:id="rId412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Этот показатель характеризует размер взноса страховых платежей на 1 (100) руб. страховой суммы. Представляет собой сложившуюся усредненную ставку страховых платежей по всем видам застрахованного имущества.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1: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Имеются условные данные о добровольном страховании имущества граждан: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Страховое поле (</w:t>
      </w:r>
      <w:r w:rsidRPr="001A111A">
        <w:rPr>
          <w:i/>
          <w:sz w:val="28"/>
          <w:szCs w:val="28"/>
          <w:lang w:val="en-US"/>
        </w:rPr>
        <w:t>N</w:t>
      </w:r>
      <w:r w:rsidRPr="001A111A">
        <w:rPr>
          <w:i/>
          <w:sz w:val="28"/>
          <w:szCs w:val="28"/>
          <w:vertAlign w:val="subscript"/>
          <w:lang w:val="en-US"/>
        </w:rPr>
        <w:t>max</w:t>
      </w:r>
      <w:r w:rsidRPr="001A111A">
        <w:rPr>
          <w:sz w:val="28"/>
          <w:szCs w:val="28"/>
        </w:rPr>
        <w:t>) – 250000;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Общая численность застрахованных объектов (</w:t>
      </w:r>
      <w:r w:rsidRPr="001A111A">
        <w:rPr>
          <w:i/>
          <w:sz w:val="28"/>
          <w:szCs w:val="28"/>
          <w:lang w:val="en-US"/>
        </w:rPr>
        <w:t>N</w:t>
      </w:r>
      <w:r w:rsidRPr="001A111A">
        <w:rPr>
          <w:sz w:val="28"/>
          <w:szCs w:val="28"/>
        </w:rPr>
        <w:t>) – 100500;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Число пострадавших объектов (</w:t>
      </w:r>
      <w:r w:rsidRPr="001A111A">
        <w:rPr>
          <w:i/>
          <w:sz w:val="28"/>
          <w:szCs w:val="28"/>
          <w:lang w:val="en-US"/>
        </w:rPr>
        <w:t>n</w:t>
      </w:r>
      <w:r w:rsidRPr="001A111A">
        <w:rPr>
          <w:i/>
          <w:sz w:val="28"/>
          <w:szCs w:val="28"/>
          <w:vertAlign w:val="subscript"/>
        </w:rPr>
        <w:t>П</w:t>
      </w:r>
      <w:r w:rsidRPr="001A111A">
        <w:rPr>
          <w:sz w:val="28"/>
          <w:szCs w:val="28"/>
        </w:rPr>
        <w:t>) – 2100;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Страховая сумма застрахованного имущества (</w:t>
      </w:r>
      <w:r w:rsidRPr="001A111A">
        <w:rPr>
          <w:i/>
          <w:sz w:val="28"/>
          <w:szCs w:val="28"/>
          <w:lang w:val="en-US"/>
        </w:rPr>
        <w:t>S</w:t>
      </w:r>
      <w:r w:rsidRPr="001A111A">
        <w:rPr>
          <w:sz w:val="28"/>
          <w:szCs w:val="28"/>
        </w:rPr>
        <w:t>), млн. руб. – 19500;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Страховая сумма пострадавших объектов (</w:t>
      </w:r>
      <w:r w:rsidRPr="001A111A">
        <w:rPr>
          <w:i/>
          <w:sz w:val="28"/>
          <w:szCs w:val="28"/>
          <w:lang w:val="en-US"/>
        </w:rPr>
        <w:t>S</w:t>
      </w:r>
      <w:r w:rsidRPr="001A111A">
        <w:rPr>
          <w:i/>
          <w:sz w:val="28"/>
          <w:szCs w:val="28"/>
          <w:vertAlign w:val="subscript"/>
        </w:rPr>
        <w:t>п</w:t>
      </w:r>
      <w:r w:rsidRPr="001A111A">
        <w:rPr>
          <w:sz w:val="28"/>
          <w:szCs w:val="28"/>
        </w:rPr>
        <w:t>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Сумма поступивших страховых платежей (</w:t>
      </w:r>
      <w:r w:rsidRPr="001A111A">
        <w:rPr>
          <w:i/>
          <w:sz w:val="28"/>
          <w:szCs w:val="28"/>
          <w:lang w:val="en-US"/>
        </w:rPr>
        <w:t>V</w:t>
      </w:r>
      <w:r w:rsidRPr="001A111A">
        <w:rPr>
          <w:sz w:val="28"/>
          <w:szCs w:val="28"/>
        </w:rPr>
        <w:t>), млн. руб. – 280;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Сумма выплат страхового возмещения (</w:t>
      </w:r>
      <w:r w:rsidRPr="001A111A">
        <w:rPr>
          <w:i/>
          <w:sz w:val="28"/>
          <w:szCs w:val="28"/>
          <w:lang w:val="en-US"/>
        </w:rPr>
        <w:t>W</w:t>
      </w:r>
      <w:r w:rsidRPr="001A111A">
        <w:rPr>
          <w:sz w:val="28"/>
          <w:szCs w:val="28"/>
        </w:rPr>
        <w:t>), млн. руб. – 160.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sz w:val="28"/>
          <w:szCs w:val="28"/>
        </w:rPr>
        <w:t>Определить</w:t>
      </w:r>
      <w:r w:rsidRPr="001A111A">
        <w:rPr>
          <w:sz w:val="28"/>
          <w:szCs w:val="28"/>
        </w:rPr>
        <w:t xml:space="preserve"> показатели, характеризующие деятельность страховых организаций.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Решение: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1) Степень охвата страхового поля: </w:t>
      </w:r>
      <w:r w:rsidRPr="001A111A">
        <w:rPr>
          <w:position w:val="-30"/>
          <w:sz w:val="28"/>
          <w:szCs w:val="28"/>
        </w:rPr>
        <w:object w:dxaOrig="2799" w:dyaOrig="680">
          <v:shape id="_x0000_i1229" type="#_x0000_t75" style="width:140.25pt;height:33.75pt" o:ole="">
            <v:imagedata r:id="rId413" o:title=""/>
          </v:shape>
          <o:OLEObject Type="Embed" ProgID="Equation.3" ShapeID="_x0000_i1229" DrawAspect="Content" ObjectID="_1459260244" r:id="rId414"/>
        </w:object>
      </w:r>
      <w:r w:rsidRPr="001A111A">
        <w:rPr>
          <w:sz w:val="28"/>
          <w:szCs w:val="28"/>
        </w:rPr>
        <w:t xml:space="preserve"> или 40,2%.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2) Частота страховых случаев: </w:t>
      </w:r>
      <w:r w:rsidRPr="001A111A">
        <w:rPr>
          <w:position w:val="-24"/>
          <w:sz w:val="28"/>
          <w:szCs w:val="28"/>
        </w:rPr>
        <w:object w:dxaOrig="3620" w:dyaOrig="640">
          <v:shape id="_x0000_i1230" type="#_x0000_t75" style="width:180.75pt;height:32.25pt" o:ole="">
            <v:imagedata r:id="rId415" o:title=""/>
          </v:shape>
          <o:OLEObject Type="Embed" ProgID="Equation.3" ShapeID="_x0000_i1230" DrawAspect="Content" ObjectID="_1459260245" r:id="rId416"/>
        </w:object>
      </w:r>
      <w:r w:rsidRPr="001A111A">
        <w:rPr>
          <w:sz w:val="28"/>
          <w:szCs w:val="28"/>
        </w:rPr>
        <w:t>, или 2,1%.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То есть 2,1 страховых случая приходится на 100 застрахованных объектов, т.е. заключенных договоров.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3) Средняя страховая сумма: </w:t>
      </w:r>
      <w:r w:rsidRPr="001A111A">
        <w:rPr>
          <w:position w:val="-24"/>
          <w:sz w:val="28"/>
          <w:szCs w:val="28"/>
        </w:rPr>
        <w:object w:dxaOrig="2579" w:dyaOrig="620">
          <v:shape id="_x0000_i1231" type="#_x0000_t75" style="width:129pt;height:30.75pt" o:ole="">
            <v:imagedata r:id="rId417" o:title=""/>
          </v:shape>
          <o:OLEObject Type="Embed" ProgID="Equation.3" ShapeID="_x0000_i1231" DrawAspect="Content" ObjectID="_1459260246" r:id="rId418"/>
        </w:object>
      </w:r>
      <w:r w:rsidRPr="001A111A">
        <w:rPr>
          <w:sz w:val="28"/>
          <w:szCs w:val="28"/>
        </w:rPr>
        <w:t xml:space="preserve"> тыс. руб.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4) Средний размер страхового платежа (взноса): </w:t>
      </w:r>
      <w:r w:rsidRPr="001A111A">
        <w:rPr>
          <w:position w:val="-24"/>
          <w:sz w:val="28"/>
          <w:szCs w:val="28"/>
        </w:rPr>
        <w:object w:dxaOrig="2380" w:dyaOrig="620">
          <v:shape id="_x0000_i1232" type="#_x0000_t75" style="width:119.25pt;height:30.75pt" o:ole="">
            <v:imagedata r:id="rId419" o:title=""/>
          </v:shape>
          <o:OLEObject Type="Embed" ProgID="Equation.3" ShapeID="_x0000_i1232" DrawAspect="Content" ObjectID="_1459260247" r:id="rId420"/>
        </w:object>
      </w:r>
      <w:r w:rsidRPr="001A111A">
        <w:rPr>
          <w:sz w:val="28"/>
          <w:szCs w:val="28"/>
        </w:rPr>
        <w:t xml:space="preserve"> тыс. руб.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5) Средний размер выплаченного страхового возмещения: </w:t>
      </w:r>
      <w:r w:rsidRPr="001A111A">
        <w:rPr>
          <w:position w:val="-30"/>
          <w:sz w:val="28"/>
          <w:szCs w:val="28"/>
        </w:rPr>
        <w:object w:dxaOrig="2320" w:dyaOrig="680">
          <v:shape id="_x0000_i1233" type="#_x0000_t75" style="width:116.25pt;height:33.75pt" o:ole="">
            <v:imagedata r:id="rId421" o:title=""/>
          </v:shape>
          <o:OLEObject Type="Embed" ProgID="Equation.3" ShapeID="_x0000_i1233" DrawAspect="Content" ObjectID="_1459260248" r:id="rId422"/>
        </w:object>
      </w:r>
      <w:r w:rsidRPr="001A111A">
        <w:rPr>
          <w:sz w:val="28"/>
          <w:szCs w:val="28"/>
        </w:rPr>
        <w:t xml:space="preserve"> тыс. руб.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6) Коэффициент выплат страхового возмещения: </w:t>
      </w:r>
      <w:r w:rsidRPr="001A111A">
        <w:rPr>
          <w:position w:val="-24"/>
          <w:sz w:val="28"/>
          <w:szCs w:val="28"/>
        </w:rPr>
        <w:object w:dxaOrig="2460" w:dyaOrig="620">
          <v:shape id="_x0000_i1234" type="#_x0000_t75" style="width:123pt;height:30.75pt" o:ole="">
            <v:imagedata r:id="rId423" o:title=""/>
          </v:shape>
          <o:OLEObject Type="Embed" ProgID="Equation.3" ShapeID="_x0000_i1234" DrawAspect="Content" ObjectID="_1459260249" r:id="rId424"/>
        </w:object>
      </w:r>
      <w:r w:rsidRPr="001A111A">
        <w:rPr>
          <w:sz w:val="28"/>
          <w:szCs w:val="28"/>
        </w:rPr>
        <w:t>, или 57,1%.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7) Уровень убыточности страховых сумм: </w:t>
      </w:r>
      <w:r w:rsidRPr="001A111A">
        <w:rPr>
          <w:position w:val="-24"/>
          <w:sz w:val="28"/>
          <w:szCs w:val="28"/>
        </w:rPr>
        <w:object w:dxaOrig="2480" w:dyaOrig="620">
          <v:shape id="_x0000_i1235" type="#_x0000_t75" style="width:123.75pt;height:30.75pt" o:ole="">
            <v:imagedata r:id="rId425" o:title=""/>
          </v:shape>
          <o:OLEObject Type="Embed" ProgID="Equation.3" ShapeID="_x0000_i1235" DrawAspect="Content" ObjectID="_1459260250" r:id="rId426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8) Коэффициент тяжести страховых событий: </w:t>
      </w:r>
      <w:r w:rsidRPr="001A111A">
        <w:rPr>
          <w:position w:val="-28"/>
          <w:sz w:val="28"/>
          <w:szCs w:val="28"/>
        </w:rPr>
        <w:object w:dxaOrig="2719" w:dyaOrig="700">
          <v:shape id="_x0000_i1236" type="#_x0000_t75" style="width:135.75pt;height:35.25pt" o:ole="">
            <v:imagedata r:id="rId427" o:title=""/>
          </v:shape>
          <o:OLEObject Type="Embed" ProgID="Equation.3" ShapeID="_x0000_i1236" DrawAspect="Content" ObjectID="_1459260251" r:id="rId428"/>
        </w:object>
      </w:r>
      <w:r w:rsidRPr="001A111A">
        <w:rPr>
          <w:sz w:val="28"/>
          <w:szCs w:val="28"/>
        </w:rPr>
        <w:t xml:space="preserve"> или 39,27%.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9) Коэффициент финансовой устойчивости (с доверительной вероятностью 0,954, при которой табличное значение </w:t>
      </w:r>
      <w:r w:rsidRPr="001A111A">
        <w:rPr>
          <w:sz w:val="28"/>
          <w:szCs w:val="28"/>
          <w:lang w:val="en-US"/>
        </w:rPr>
        <w:t>t</w:t>
      </w:r>
      <w:r w:rsidRPr="001A111A">
        <w:rPr>
          <w:sz w:val="28"/>
          <w:szCs w:val="28"/>
        </w:rPr>
        <w:t xml:space="preserve"> = 2): </w:t>
      </w:r>
      <w:r w:rsidRPr="001A111A">
        <w:rPr>
          <w:position w:val="-30"/>
          <w:sz w:val="28"/>
          <w:szCs w:val="28"/>
        </w:rPr>
        <w:object w:dxaOrig="4400" w:dyaOrig="740">
          <v:shape id="_x0000_i1237" type="#_x0000_t75" style="width:219.75pt;height:36.75pt" o:ole="">
            <v:imagedata r:id="rId429" o:title=""/>
          </v:shape>
          <o:OLEObject Type="Embed" ProgID="Equation.3" ShapeID="_x0000_i1237" DrawAspect="Content" ObjectID="_1459260252" r:id="rId430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2: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Имеются условные данные о результатах работы страховых организаций: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1A111A" w:rsidRPr="001A111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№ организации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 xml:space="preserve">Страховой взнос, млн. руб., </w:t>
            </w:r>
            <w:r w:rsidRPr="001A111A">
              <w:rPr>
                <w:i/>
                <w:sz w:val="28"/>
                <w:szCs w:val="28"/>
                <w:lang w:val="en-US"/>
              </w:rPr>
              <w:t>V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1A111A" w:rsidRDefault="001A111A" w:rsidP="001A111A">
            <w:pPr>
              <w:jc w:val="center"/>
              <w:rPr>
                <w:sz w:val="28"/>
                <w:szCs w:val="28"/>
                <w:vertAlign w:val="subscript"/>
              </w:rPr>
            </w:pPr>
            <w:r w:rsidRPr="001A111A">
              <w:rPr>
                <w:sz w:val="28"/>
                <w:szCs w:val="28"/>
              </w:rPr>
              <w:t xml:space="preserve">Коэффициент выплат, </w:t>
            </w:r>
            <w:r w:rsidRPr="001A111A">
              <w:rPr>
                <w:i/>
                <w:sz w:val="28"/>
                <w:szCs w:val="28"/>
              </w:rPr>
              <w:t>К</w:t>
            </w:r>
            <w:r w:rsidRPr="001A111A">
              <w:rPr>
                <w:i/>
                <w:sz w:val="28"/>
                <w:szCs w:val="28"/>
                <w:vertAlign w:val="subscript"/>
              </w:rPr>
              <w:t>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1A111A" w:rsidRDefault="001A111A" w:rsidP="001A111A">
            <w:pPr>
              <w:jc w:val="center"/>
              <w:rPr>
                <w:i/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 xml:space="preserve">Выплаты </w:t>
            </w:r>
            <w:r w:rsidRPr="001A111A">
              <w:rPr>
                <w:i/>
                <w:sz w:val="28"/>
                <w:szCs w:val="28"/>
                <w:lang w:val="en-US"/>
              </w:rPr>
              <w:t>W</w:t>
            </w:r>
            <w:r w:rsidRPr="001A111A">
              <w:rPr>
                <w:i/>
                <w:sz w:val="28"/>
                <w:szCs w:val="28"/>
              </w:rPr>
              <w:t>= К</w:t>
            </w:r>
            <w:r w:rsidRPr="001A111A">
              <w:rPr>
                <w:i/>
                <w:sz w:val="28"/>
                <w:szCs w:val="28"/>
                <w:vertAlign w:val="subscript"/>
              </w:rPr>
              <w:t>В</w:t>
            </w:r>
            <w:r w:rsidRPr="001A111A">
              <w:rPr>
                <w:i/>
                <w:sz w:val="28"/>
                <w:szCs w:val="28"/>
                <w:lang w:val="en-US"/>
              </w:rPr>
              <w:t>V</w:t>
            </w:r>
          </w:p>
        </w:tc>
      </w:tr>
      <w:tr w:rsidR="001A111A" w:rsidRPr="001A111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1</w:t>
            </w:r>
          </w:p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2</w:t>
            </w:r>
          </w:p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400</w:t>
            </w:r>
          </w:p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500</w:t>
            </w:r>
          </w:p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700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0,5</w:t>
            </w:r>
          </w:p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0,6</w:t>
            </w:r>
          </w:p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0,2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200</w:t>
            </w:r>
          </w:p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300</w:t>
            </w:r>
          </w:p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140</w:t>
            </w:r>
          </w:p>
        </w:tc>
      </w:tr>
      <w:tr w:rsidR="001A111A" w:rsidRPr="001A111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 xml:space="preserve"> Итого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1600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-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1A" w:rsidRPr="001A111A" w:rsidRDefault="001A111A" w:rsidP="001A111A">
            <w:pPr>
              <w:jc w:val="center"/>
              <w:rPr>
                <w:sz w:val="28"/>
                <w:szCs w:val="28"/>
              </w:rPr>
            </w:pPr>
            <w:r w:rsidRPr="001A111A">
              <w:rPr>
                <w:sz w:val="28"/>
                <w:szCs w:val="28"/>
              </w:rPr>
              <w:t>640</w:t>
            </w:r>
          </w:p>
        </w:tc>
      </w:tr>
    </w:tbl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Определить: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1) Средний коэффициент выплат;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2) Абсолютную сумму дохода;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3) Относительную доходность.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Решение: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1) Коэффициент выплат вычисляется по формуле: </w:t>
      </w:r>
      <w:r w:rsidRPr="001A111A">
        <w:rPr>
          <w:position w:val="-24"/>
          <w:sz w:val="28"/>
          <w:szCs w:val="28"/>
        </w:rPr>
        <w:object w:dxaOrig="1040" w:dyaOrig="620">
          <v:shape id="_x0000_i1238" type="#_x0000_t75" style="width:51.75pt;height:30.75pt" o:ole="">
            <v:imagedata r:id="rId405" o:title=""/>
          </v:shape>
          <o:OLEObject Type="Embed" ProgID="Equation.3" ShapeID="_x0000_i1238" DrawAspect="Content" ObjectID="_1459260253" r:id="rId431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Средний коэффициент выплат составит: </w:t>
      </w:r>
      <w:r w:rsidRPr="001A111A">
        <w:rPr>
          <w:position w:val="-32"/>
          <w:sz w:val="28"/>
          <w:szCs w:val="28"/>
        </w:rPr>
        <w:object w:dxaOrig="2740" w:dyaOrig="760">
          <v:shape id="_x0000_i1239" type="#_x0000_t75" style="width:137.25pt;height:38.25pt" o:ole="">
            <v:imagedata r:id="rId432" o:title=""/>
          </v:shape>
          <o:OLEObject Type="Embed" ProgID="Equation.3" ShapeID="_x0000_i1239" DrawAspect="Content" ObjectID="_1459260254" r:id="rId433"/>
        </w:object>
      </w:r>
      <w:r w:rsidRPr="001A111A">
        <w:rPr>
          <w:sz w:val="28"/>
          <w:szCs w:val="28"/>
        </w:rPr>
        <w:t>, или 40%.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2) Абсолютная сумма дохода определяется разностью взносов и выплат: </w:t>
      </w:r>
      <w:r w:rsidRPr="001A111A">
        <w:rPr>
          <w:position w:val="-6"/>
          <w:sz w:val="28"/>
          <w:szCs w:val="28"/>
        </w:rPr>
        <w:object w:dxaOrig="2119" w:dyaOrig="280">
          <v:shape id="_x0000_i1240" type="#_x0000_t75" style="width:105.75pt;height:14.25pt" o:ole="">
            <v:imagedata r:id="rId434" o:title=""/>
          </v:shape>
          <o:OLEObject Type="Embed" ProgID="Equation.3" ShapeID="_x0000_i1240" DrawAspect="Content" ObjectID="_1459260255" r:id="rId435"/>
        </w:object>
      </w:r>
      <w:r w:rsidRPr="001A111A">
        <w:rPr>
          <w:sz w:val="28"/>
          <w:szCs w:val="28"/>
        </w:rPr>
        <w:t xml:space="preserve"> млн. руб.</w:t>
      </w:r>
    </w:p>
    <w:p w:rsid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3) Относительная доходность или процент дохода страховых организаций: </w:t>
      </w:r>
      <w:r w:rsidRPr="001A111A">
        <w:rPr>
          <w:position w:val="-24"/>
          <w:sz w:val="28"/>
          <w:szCs w:val="28"/>
        </w:rPr>
        <w:object w:dxaOrig="3200" w:dyaOrig="620">
          <v:shape id="_x0000_i1241" type="#_x0000_t75" style="width:159.75pt;height:30.75pt" o:ole="">
            <v:imagedata r:id="rId436" o:title=""/>
          </v:shape>
          <o:OLEObject Type="Embed" ProgID="Equation.3" ShapeID="_x0000_i1241" DrawAspect="Content" ObjectID="_1459260256" r:id="rId437"/>
        </w:object>
      </w:r>
      <w:r w:rsidRPr="001A111A">
        <w:rPr>
          <w:sz w:val="28"/>
          <w:szCs w:val="28"/>
        </w:rPr>
        <w:t xml:space="preserve"> или 60%.</w:t>
      </w:r>
    </w:p>
    <w:p w:rsidR="00D637BD" w:rsidRDefault="00D637BD" w:rsidP="001A111A">
      <w:pPr>
        <w:jc w:val="both"/>
        <w:rPr>
          <w:sz w:val="28"/>
          <w:szCs w:val="28"/>
        </w:rPr>
      </w:pPr>
    </w:p>
    <w:p w:rsidR="00D637BD" w:rsidRPr="001A111A" w:rsidRDefault="00D637BD" w:rsidP="001A111A">
      <w:pPr>
        <w:jc w:val="both"/>
        <w:rPr>
          <w:sz w:val="28"/>
          <w:szCs w:val="28"/>
        </w:rPr>
      </w:pPr>
    </w:p>
    <w:p w:rsidR="001A111A" w:rsidRPr="0065476E" w:rsidRDefault="001A111A" w:rsidP="001A111A">
      <w:pPr>
        <w:jc w:val="center"/>
        <w:rPr>
          <w:b/>
          <w:sz w:val="40"/>
          <w:szCs w:val="40"/>
        </w:rPr>
      </w:pPr>
      <w:r w:rsidRPr="0065476E">
        <w:rPr>
          <w:b/>
          <w:sz w:val="40"/>
          <w:szCs w:val="40"/>
        </w:rPr>
        <w:t>Тема 10: Статистика цен и инфляции</w:t>
      </w:r>
    </w:p>
    <w:p w:rsidR="001A111A" w:rsidRPr="001A111A" w:rsidRDefault="001A111A" w:rsidP="001A111A">
      <w:pPr>
        <w:jc w:val="center"/>
        <w:rPr>
          <w:b/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</w:t>
      </w:r>
      <w:r w:rsidRPr="001A111A">
        <w:rPr>
          <w:b/>
          <w:sz w:val="28"/>
          <w:szCs w:val="28"/>
        </w:rPr>
        <w:t>Цена</w:t>
      </w:r>
      <w:r w:rsidRPr="001A111A">
        <w:rPr>
          <w:sz w:val="28"/>
          <w:szCs w:val="28"/>
        </w:rPr>
        <w:t xml:space="preserve"> – это сумма денег, уплачиваемая за единицу товара, эквивалент обмена товара на деньги.</w:t>
      </w:r>
    </w:p>
    <w:p w:rsidR="001A111A" w:rsidRPr="001A111A" w:rsidRDefault="001A111A" w:rsidP="001A111A">
      <w:pPr>
        <w:jc w:val="center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 xml:space="preserve"> Методы расчета уровня цен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Уровень цен</w:t>
      </w:r>
      <w:r w:rsidRPr="001A111A">
        <w:rPr>
          <w:sz w:val="28"/>
          <w:szCs w:val="28"/>
        </w:rPr>
        <w:t xml:space="preserve"> – обобщающий показатель, характеризующий состояние цен за определенный период времени, на определенной территории, по совокупности товаров и товарных видов с близкими потребительскими свойствами.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       Индивидуальный уровень цены</w:t>
      </w:r>
      <w:r w:rsidRPr="001A111A">
        <w:rPr>
          <w:sz w:val="28"/>
          <w:szCs w:val="28"/>
        </w:rPr>
        <w:t xml:space="preserve"> – это абсолютная величина – сумма денег, уплачиваемых на рынке за товарную единицу. Для цен совокупности однородных товарных единиц, для цен, варьирующих во времени и пространстве, обобщенной характеристикой является </w:t>
      </w:r>
      <w:r w:rsidRPr="001A111A">
        <w:rPr>
          <w:b/>
          <w:sz w:val="28"/>
          <w:szCs w:val="28"/>
        </w:rPr>
        <w:t>средний уровень цен.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Для расчета средних цен используются следующие виды средних величин: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1. </w:t>
      </w:r>
      <w:r w:rsidRPr="001A111A">
        <w:rPr>
          <w:b/>
          <w:sz w:val="28"/>
          <w:szCs w:val="28"/>
        </w:rPr>
        <w:t>Средняя арифметическая взвешенная</w:t>
      </w:r>
      <w:r w:rsidRPr="001A111A">
        <w:rPr>
          <w:sz w:val="28"/>
          <w:szCs w:val="28"/>
        </w:rPr>
        <w:t xml:space="preserve"> рассчитывается по формуле: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1020" w:dyaOrig="760">
          <v:shape id="_x0000_i1242" type="#_x0000_t75" style="width:51pt;height:38.25pt" o:ole="">
            <v:imagedata r:id="rId438" o:title=""/>
          </v:shape>
          <o:OLEObject Type="Embed" ProgID="Equation.3" ShapeID="_x0000_i1242" DrawAspect="Content" ObjectID="_1459260257" r:id="rId439"/>
        </w:objec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i/>
          <w:sz w:val="28"/>
          <w:szCs w:val="28"/>
          <w:lang w:val="en-US"/>
        </w:rPr>
        <w:t>p</w:t>
      </w:r>
      <w:r w:rsidRPr="001A111A">
        <w:rPr>
          <w:sz w:val="28"/>
          <w:szCs w:val="28"/>
        </w:rPr>
        <w:t xml:space="preserve"> – цена единицы товара; </w:t>
      </w:r>
      <w:r w:rsidRPr="001A111A">
        <w:rPr>
          <w:i/>
          <w:sz w:val="28"/>
          <w:szCs w:val="28"/>
          <w:lang w:val="en-US"/>
        </w:rPr>
        <w:t>q</w:t>
      </w:r>
      <w:r w:rsidRPr="001A111A">
        <w:rPr>
          <w:sz w:val="28"/>
          <w:szCs w:val="28"/>
        </w:rPr>
        <w:t xml:space="preserve"> – количество товара.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2. </w:t>
      </w:r>
      <w:r w:rsidRPr="001A111A">
        <w:rPr>
          <w:b/>
          <w:sz w:val="28"/>
          <w:szCs w:val="28"/>
        </w:rPr>
        <w:t>Средняя гармоническая взвешенная</w:t>
      </w:r>
      <w:r w:rsidRPr="001A111A">
        <w:rPr>
          <w:sz w:val="28"/>
          <w:szCs w:val="28"/>
        </w:rPr>
        <w:t xml:space="preserve"> определяется по формуле: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60"/>
          <w:sz w:val="28"/>
          <w:szCs w:val="28"/>
        </w:rPr>
        <w:object w:dxaOrig="1060" w:dyaOrig="1040">
          <v:shape id="_x0000_i1243" type="#_x0000_t75" style="width:53.25pt;height:51.75pt" o:ole="">
            <v:imagedata r:id="rId440" o:title=""/>
          </v:shape>
          <o:OLEObject Type="Embed" ProgID="Equation.3" ShapeID="_x0000_i1243" DrawAspect="Content" ObjectID="_1459260258" r:id="rId441"/>
        </w:objec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sz w:val="28"/>
          <w:szCs w:val="28"/>
          <w:lang w:val="en-US"/>
        </w:rPr>
        <w:t>pq</w:t>
      </w:r>
      <w:r w:rsidRPr="001A111A">
        <w:rPr>
          <w:sz w:val="28"/>
          <w:szCs w:val="28"/>
        </w:rPr>
        <w:t xml:space="preserve"> – товарооборот в денежном выражении.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3. </w:t>
      </w:r>
      <w:r w:rsidRPr="001A111A">
        <w:rPr>
          <w:b/>
          <w:sz w:val="28"/>
          <w:szCs w:val="28"/>
        </w:rPr>
        <w:t>Средняя хронологическая простая</w:t>
      </w:r>
      <w:r w:rsidRPr="001A111A">
        <w:rPr>
          <w:sz w:val="28"/>
          <w:szCs w:val="28"/>
        </w:rPr>
        <w:t xml:space="preserve"> исчисляется по формуле: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3840" w:dyaOrig="639">
          <v:shape id="_x0000_i1244" type="#_x0000_t75" style="width:192pt;height:32.25pt" o:ole="">
            <v:imagedata r:id="rId442" o:title=""/>
          </v:shape>
          <o:OLEObject Type="Embed" ProgID="Equation.3" ShapeID="_x0000_i1244" DrawAspect="Content" ObjectID="_1459260259" r:id="rId443"/>
        </w:objec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i/>
          <w:sz w:val="28"/>
          <w:szCs w:val="28"/>
          <w:lang w:val="en-US"/>
        </w:rPr>
        <w:t>n</w:t>
      </w:r>
      <w:r w:rsidRPr="001A111A">
        <w:rPr>
          <w:i/>
          <w:sz w:val="28"/>
          <w:szCs w:val="28"/>
        </w:rPr>
        <w:t xml:space="preserve"> –</w:t>
      </w:r>
      <w:r w:rsidRPr="001A111A">
        <w:rPr>
          <w:sz w:val="28"/>
          <w:szCs w:val="28"/>
        </w:rPr>
        <w:t xml:space="preserve"> число месяцев в периоде.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       Она применяется в том случае, если моменты регистрации равноудалены друг от друга.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4. </w:t>
      </w:r>
      <w:r w:rsidRPr="001A111A">
        <w:rPr>
          <w:b/>
          <w:sz w:val="28"/>
          <w:szCs w:val="28"/>
        </w:rPr>
        <w:t>Средняя хронологическая взвешенная</w:t>
      </w:r>
      <w:r w:rsidRPr="001A111A">
        <w:rPr>
          <w:sz w:val="28"/>
          <w:szCs w:val="28"/>
        </w:rPr>
        <w:t xml:space="preserve"> рассчитывается по формуле: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1140" w:dyaOrig="780">
          <v:shape id="_x0000_i1245" type="#_x0000_t75" style="width:57pt;height:39pt" o:ole="">
            <v:imagedata r:id="rId444" o:title=""/>
          </v:shape>
          <o:OLEObject Type="Embed" ProgID="Equation.3" ShapeID="_x0000_i1245" DrawAspect="Content" ObjectID="_1459260260" r:id="rId445"/>
        </w:objec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10"/>
          <w:sz w:val="28"/>
          <w:szCs w:val="28"/>
        </w:rPr>
        <w:object w:dxaOrig="279" w:dyaOrig="380">
          <v:shape id="_x0000_i1246" type="#_x0000_t75" style="width:14.25pt;height:18.75pt" o:ole="">
            <v:imagedata r:id="rId446" o:title=""/>
          </v:shape>
          <o:OLEObject Type="Embed" ProgID="Equation.3" ShapeID="_x0000_i1246" DrawAspect="Content" ObjectID="_1459260261" r:id="rId447"/>
        </w:object>
      </w:r>
      <w:r w:rsidRPr="001A111A">
        <w:rPr>
          <w:sz w:val="28"/>
          <w:szCs w:val="28"/>
        </w:rPr>
        <w:t xml:space="preserve"> - средняя цена за период; </w:t>
      </w:r>
      <w:r w:rsidRPr="001A111A">
        <w:rPr>
          <w:sz w:val="28"/>
          <w:szCs w:val="28"/>
          <w:lang w:val="en-US"/>
        </w:rPr>
        <w:t>t</w:t>
      </w:r>
      <w:r w:rsidRPr="001A111A">
        <w:rPr>
          <w:sz w:val="28"/>
          <w:szCs w:val="28"/>
          <w:vertAlign w:val="subscript"/>
          <w:lang w:val="en-US"/>
        </w:rPr>
        <w:t>i</w:t>
      </w:r>
      <w:r w:rsidRPr="001A111A">
        <w:rPr>
          <w:sz w:val="28"/>
          <w:szCs w:val="28"/>
        </w:rPr>
        <w:t xml:space="preserve"> – продолжительность периода.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Она применяется в том случае, если моменты регистрации удалены друг от друга на разные величины.</w:t>
      </w:r>
    </w:p>
    <w:p w:rsidR="001A111A" w:rsidRPr="001A111A" w:rsidRDefault="001A111A" w:rsidP="001A111A">
      <w:pPr>
        <w:jc w:val="center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Система индексов цен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Индекс цен</w:t>
      </w:r>
      <w:r w:rsidRPr="001A111A">
        <w:rPr>
          <w:sz w:val="28"/>
          <w:szCs w:val="28"/>
        </w:rPr>
        <w:t xml:space="preserve"> – относительный показатель, выраженный в коэффициентах или процентах, характеризующий изменение цен во времени (индекс динамики) или пространстве (территориальный индекс).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smartTag w:uri="urn:schemas-microsoft-com:office:smarttags" w:element="place">
        <w:r w:rsidRPr="001A111A">
          <w:rPr>
            <w:b/>
            <w:sz w:val="28"/>
            <w:szCs w:val="28"/>
            <w:lang w:val="en-US"/>
          </w:rPr>
          <w:t>I</w:t>
        </w:r>
        <w:r w:rsidRPr="001A111A">
          <w:rPr>
            <w:b/>
            <w:sz w:val="28"/>
            <w:szCs w:val="28"/>
          </w:rPr>
          <w:t>.</w:t>
        </w:r>
      </w:smartTag>
      <w:r w:rsidRPr="001A111A">
        <w:rPr>
          <w:b/>
          <w:sz w:val="28"/>
          <w:szCs w:val="28"/>
        </w:rPr>
        <w:t xml:space="preserve"> Индивидуальные (частные) индексы.</w:t>
      </w:r>
      <w:r w:rsidRPr="001A111A">
        <w:rPr>
          <w:sz w:val="28"/>
          <w:szCs w:val="28"/>
        </w:rPr>
        <w:t xml:space="preserve"> Характеризуют динамику цен конкретного продукта: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0"/>
          <w:sz w:val="28"/>
          <w:szCs w:val="28"/>
        </w:rPr>
        <w:object w:dxaOrig="900" w:dyaOrig="700">
          <v:shape id="_x0000_i1247" type="#_x0000_t75" style="width:45pt;height:35.25pt" o:ole="">
            <v:imagedata r:id="rId448" o:title=""/>
          </v:shape>
          <o:OLEObject Type="Embed" ProgID="Equation.3" ShapeID="_x0000_i1247" DrawAspect="Content" ObjectID="_1459260262" r:id="rId449"/>
        </w:objec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i/>
          <w:sz w:val="28"/>
          <w:szCs w:val="28"/>
          <w:lang w:val="en-US"/>
        </w:rPr>
        <w:t>p</w:t>
      </w:r>
      <w:r w:rsidRPr="001A111A">
        <w:rPr>
          <w:i/>
          <w:sz w:val="28"/>
          <w:szCs w:val="28"/>
          <w:vertAlign w:val="subscript"/>
        </w:rPr>
        <w:t>1</w:t>
      </w:r>
      <w:r w:rsidRPr="001A111A">
        <w:rPr>
          <w:i/>
          <w:sz w:val="28"/>
          <w:szCs w:val="28"/>
        </w:rPr>
        <w:t xml:space="preserve"> и </w:t>
      </w:r>
      <w:r w:rsidRPr="001A111A">
        <w:rPr>
          <w:i/>
          <w:sz w:val="28"/>
          <w:szCs w:val="28"/>
          <w:lang w:val="en-US"/>
        </w:rPr>
        <w:t>p</w:t>
      </w:r>
      <w:r w:rsidRPr="001A111A">
        <w:rPr>
          <w:i/>
          <w:sz w:val="28"/>
          <w:szCs w:val="28"/>
          <w:vertAlign w:val="subscript"/>
        </w:rPr>
        <w:t>0</w:t>
      </w:r>
      <w:r w:rsidRPr="001A111A">
        <w:rPr>
          <w:sz w:val="28"/>
          <w:szCs w:val="28"/>
        </w:rPr>
        <w:t xml:space="preserve"> – цены единицы товара в текущем и базисном периодах.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i/>
          <w:sz w:val="28"/>
          <w:szCs w:val="28"/>
        </w:rPr>
        <w:t>Средняя арифметическая из частных индексов.</w:t>
      </w:r>
      <w:r w:rsidRPr="001A111A">
        <w:rPr>
          <w:sz w:val="28"/>
          <w:szCs w:val="28"/>
        </w:rPr>
        <w:t xml:space="preserve"> Предложен итальянским экономистом Д.Р.Карли (1752):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24"/>
          <w:sz w:val="28"/>
          <w:szCs w:val="28"/>
        </w:rPr>
        <w:object w:dxaOrig="1120" w:dyaOrig="980">
          <v:shape id="_x0000_i1248" type="#_x0000_t75" style="width:56.25pt;height:48.75pt" o:ole="">
            <v:imagedata r:id="rId450" o:title=""/>
          </v:shape>
          <o:OLEObject Type="Embed" ProgID="Equation.3" ShapeID="_x0000_i1248" DrawAspect="Content" ObjectID="_1459260263" r:id="rId451"/>
        </w:objec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i/>
          <w:sz w:val="28"/>
          <w:szCs w:val="28"/>
          <w:lang w:val="en-US"/>
        </w:rPr>
        <w:t>n</w:t>
      </w:r>
      <w:r w:rsidRPr="001A111A">
        <w:rPr>
          <w:sz w:val="28"/>
          <w:szCs w:val="28"/>
        </w:rPr>
        <w:t xml:space="preserve"> – число индексов.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Индивидуальный индекс средних цен.</w:t>
      </w:r>
      <w:r w:rsidRPr="001A111A">
        <w:rPr>
          <w:sz w:val="28"/>
          <w:szCs w:val="28"/>
        </w:rPr>
        <w:t xml:space="preserve"> Характеризует динамику средней цены товара. Применяется при изучении динамики цен товарных групп, цен одного товара по различным территориям и субрынкам.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2820" w:dyaOrig="760">
          <v:shape id="_x0000_i1249" type="#_x0000_t75" style="width:141pt;height:38.25pt" o:ole="">
            <v:imagedata r:id="rId452" o:title=""/>
          </v:shape>
          <o:OLEObject Type="Embed" ProgID="Equation.3" ShapeID="_x0000_i1249" DrawAspect="Content" ObjectID="_1459260264" r:id="rId453"/>
        </w:objec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  <w:lang w:val="en-US"/>
        </w:rPr>
        <w:t>II</w:t>
      </w:r>
      <w:r w:rsidRPr="001A111A">
        <w:rPr>
          <w:b/>
          <w:sz w:val="28"/>
          <w:szCs w:val="28"/>
        </w:rPr>
        <w:t>. Агрегатные, средние арифметические и средние гармонические взвешенные индексы цен.</w: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i/>
          <w:sz w:val="28"/>
          <w:szCs w:val="28"/>
        </w:rPr>
        <w:t>Индекс Этьена Ласпейреса (1871).</w:t>
      </w:r>
      <w:r w:rsidRPr="001A111A">
        <w:rPr>
          <w:sz w:val="28"/>
          <w:szCs w:val="28"/>
        </w:rPr>
        <w:t xml:space="preserve"> 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10"/>
          <w:sz w:val="28"/>
          <w:szCs w:val="28"/>
        </w:rPr>
        <w:object w:dxaOrig="180" w:dyaOrig="340">
          <v:shape id="_x0000_i1250" type="#_x0000_t75" style="width:9pt;height:17.25pt" o:ole="">
            <v:imagedata r:id="rId203" o:title=""/>
          </v:shape>
          <o:OLEObject Type="Embed" ProgID="Equation.3" ShapeID="_x0000_i1250" DrawAspect="Content" ObjectID="_1459260265" r:id="rId454"/>
        </w:object>
      </w:r>
      <w:r w:rsidRPr="001A111A">
        <w:rPr>
          <w:position w:val="-32"/>
          <w:sz w:val="28"/>
          <w:szCs w:val="28"/>
        </w:rPr>
        <w:object w:dxaOrig="2560" w:dyaOrig="760">
          <v:shape id="_x0000_i1251" type="#_x0000_t75" style="width:128.25pt;height:38.25pt" o:ole="">
            <v:imagedata r:id="rId455" o:title=""/>
          </v:shape>
          <o:OLEObject Type="Embed" ProgID="Equation.3" ShapeID="_x0000_i1251" DrawAspect="Content" ObjectID="_1459260266" r:id="rId456"/>
        </w:object>
      </w:r>
    </w:p>
    <w:p w:rsidR="001A111A" w:rsidRPr="001A111A" w:rsidRDefault="001A111A" w:rsidP="001A111A">
      <w:pPr>
        <w:rPr>
          <w:i/>
          <w:sz w:val="28"/>
          <w:szCs w:val="28"/>
        </w:rPr>
      </w:pPr>
      <w:r w:rsidRPr="001A111A">
        <w:rPr>
          <w:i/>
          <w:sz w:val="28"/>
          <w:szCs w:val="28"/>
        </w:rPr>
        <w:t>Индекс Германа Пааше (1874).</w:t>
      </w:r>
    </w:p>
    <w:p w:rsidR="001A111A" w:rsidRPr="001A111A" w:rsidRDefault="001A111A" w:rsidP="001A111A">
      <w:pPr>
        <w:jc w:val="center"/>
        <w:rPr>
          <w:i/>
          <w:sz w:val="28"/>
          <w:szCs w:val="28"/>
        </w:rPr>
      </w:pPr>
      <w:r w:rsidRPr="001A111A">
        <w:rPr>
          <w:i/>
          <w:position w:val="-64"/>
          <w:sz w:val="28"/>
          <w:szCs w:val="28"/>
        </w:rPr>
        <w:object w:dxaOrig="2360" w:dyaOrig="1080">
          <v:shape id="_x0000_i1252" type="#_x0000_t75" style="width:117.75pt;height:54pt" o:ole="">
            <v:imagedata r:id="rId457" o:title=""/>
          </v:shape>
          <o:OLEObject Type="Embed" ProgID="Equation.3" ShapeID="_x0000_i1252" DrawAspect="Content" ObjectID="_1459260267" r:id="rId458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Индекс цен Ласпейреса, как правило, больше индекса цен Пааше. Эта систематическая зависимость двух индексов известна как </w:t>
      </w:r>
      <w:r w:rsidRPr="001A111A">
        <w:rPr>
          <w:i/>
          <w:sz w:val="28"/>
          <w:szCs w:val="28"/>
        </w:rPr>
        <w:t>эффект Гершенкрона</w: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sz w:val="28"/>
          <w:szCs w:val="28"/>
        </w:rPr>
        <w:t>Индекс Джозефа Лоу (1822).</w:t>
      </w:r>
      <w:r w:rsidRPr="001A111A">
        <w:rPr>
          <w:sz w:val="28"/>
          <w:szCs w:val="28"/>
        </w:rPr>
        <w:t xml:space="preserve"> Соизмеритель индексируемых величин </w:t>
      </w:r>
      <w:r w:rsidRPr="001A111A">
        <w:rPr>
          <w:position w:val="-10"/>
          <w:sz w:val="28"/>
          <w:szCs w:val="28"/>
        </w:rPr>
        <w:object w:dxaOrig="200" w:dyaOrig="380">
          <v:shape id="_x0000_i1253" type="#_x0000_t75" style="width:9.75pt;height:18.75pt" o:ole="">
            <v:imagedata r:id="rId459" o:title=""/>
          </v:shape>
          <o:OLEObject Type="Embed" ProgID="Equation.3" ShapeID="_x0000_i1253" DrawAspect="Content" ObjectID="_1459260268" r:id="rId460"/>
        </w:object>
      </w:r>
      <w:r w:rsidRPr="001A111A">
        <w:rPr>
          <w:sz w:val="28"/>
          <w:szCs w:val="28"/>
        </w:rPr>
        <w:t>; применяется в расчетах при реализации товаров в течение продолжительных периодах времени (пятилетках, десятилетий и т.д.).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4"/>
          <w:sz w:val="28"/>
          <w:szCs w:val="28"/>
        </w:rPr>
        <w:object w:dxaOrig="1340" w:dyaOrig="859">
          <v:shape id="_x0000_i1254" type="#_x0000_t75" style="width:66.75pt;height:42.75pt" o:ole="">
            <v:imagedata r:id="rId461" o:title=""/>
          </v:shape>
          <o:OLEObject Type="Embed" ProgID="Equation.3" ShapeID="_x0000_i1254" DrawAspect="Content" ObjectID="_1459260269" r:id="rId46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24"/>
          <w:sz w:val="28"/>
          <w:szCs w:val="28"/>
        </w:rPr>
        <w:object w:dxaOrig="1160" w:dyaOrig="639">
          <v:shape id="_x0000_i1255" type="#_x0000_t75" style="width:57.75pt;height:32.25pt" o:ole="">
            <v:imagedata r:id="rId463" o:title=""/>
          </v:shape>
          <o:OLEObject Type="Embed" ProgID="Equation.3" ShapeID="_x0000_i1255" DrawAspect="Content" ObjectID="_1459260270" r:id="rId464"/>
        </w:object>
      </w:r>
      <w:r w:rsidRPr="001A111A">
        <w:rPr>
          <w:sz w:val="28"/>
          <w:szCs w:val="28"/>
        </w:rPr>
        <w:t xml:space="preserve"> - средняя (невзвешенная) величина реализации за два или большее число периодов.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  <w:lang w:val="en-US"/>
        </w:rPr>
        <w:t>III</w:t>
      </w:r>
      <w:r w:rsidRPr="001A111A">
        <w:rPr>
          <w:sz w:val="28"/>
          <w:szCs w:val="28"/>
        </w:rPr>
        <w:t>. Геометрическая формула индекса.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sz w:val="28"/>
          <w:szCs w:val="28"/>
        </w:rPr>
        <w:t xml:space="preserve">Индекс, предложенный  Стэнли Джевонсом (1863). </w:t>
      </w:r>
      <w:r w:rsidRPr="001A111A">
        <w:rPr>
          <w:sz w:val="28"/>
          <w:szCs w:val="28"/>
        </w:rPr>
        <w:t xml:space="preserve">Корень степени </w:t>
      </w:r>
      <w:r w:rsidRPr="001A111A">
        <w:rPr>
          <w:sz w:val="28"/>
          <w:szCs w:val="28"/>
          <w:lang w:val="en-US"/>
        </w:rPr>
        <w:t>n</w:t>
      </w:r>
      <w:r w:rsidRPr="001A111A">
        <w:rPr>
          <w:sz w:val="28"/>
          <w:szCs w:val="28"/>
        </w:rPr>
        <w:t xml:space="preserve"> из произведения индивидуальных индексов.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2180" w:dyaOrig="800">
          <v:shape id="_x0000_i1256" type="#_x0000_t75" style="width:108.75pt;height:39.75pt" o:ole="">
            <v:imagedata r:id="rId465" o:title=""/>
          </v:shape>
          <o:OLEObject Type="Embed" ProgID="Equation.3" ShapeID="_x0000_i1256" DrawAspect="Content" ObjectID="_1459260271" r:id="rId466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10"/>
          <w:sz w:val="28"/>
          <w:szCs w:val="28"/>
        </w:rPr>
        <w:object w:dxaOrig="320" w:dyaOrig="360">
          <v:shape id="_x0000_i1257" type="#_x0000_t75" style="width:15.75pt;height:18pt" o:ole="">
            <v:imagedata r:id="rId467" o:title=""/>
          </v:shape>
          <o:OLEObject Type="Embed" ProgID="Equation.3" ShapeID="_x0000_i1257" DrawAspect="Content" ObjectID="_1459260272" r:id="rId468"/>
        </w:object>
      </w:r>
      <w:r w:rsidRPr="001A111A">
        <w:rPr>
          <w:sz w:val="28"/>
          <w:szCs w:val="28"/>
        </w:rPr>
        <w:t xml:space="preserve"> и </w:t>
      </w:r>
      <w:r w:rsidRPr="001A111A">
        <w:rPr>
          <w:position w:val="-10"/>
          <w:sz w:val="28"/>
          <w:szCs w:val="28"/>
        </w:rPr>
        <w:object w:dxaOrig="300" w:dyaOrig="360">
          <v:shape id="_x0000_i1258" type="#_x0000_t75" style="width:15pt;height:18pt" o:ole="">
            <v:imagedata r:id="rId469" o:title=""/>
          </v:shape>
          <o:OLEObject Type="Embed" ProgID="Equation.3" ShapeID="_x0000_i1258" DrawAspect="Content" ObjectID="_1459260273" r:id="rId470"/>
        </w:object>
      </w:r>
      <w:r w:rsidRPr="001A111A">
        <w:rPr>
          <w:sz w:val="28"/>
          <w:szCs w:val="28"/>
        </w:rPr>
        <w:t xml:space="preserve"> - цены базисного и текущего года различных товаров; </w:t>
      </w:r>
      <w:r w:rsidRPr="001A111A">
        <w:rPr>
          <w:i/>
          <w:sz w:val="28"/>
          <w:szCs w:val="28"/>
          <w:lang w:val="en-US"/>
        </w:rPr>
        <w:t>n</w:t>
      </w:r>
      <w:r w:rsidRPr="001A111A">
        <w:rPr>
          <w:sz w:val="28"/>
          <w:szCs w:val="28"/>
        </w:rPr>
        <w:t xml:space="preserve"> – число товаров.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sz w:val="28"/>
          <w:szCs w:val="28"/>
        </w:rPr>
        <w:t>«Идеальный» индекс Ирвине Фишера (1927).</w:t>
      </w:r>
      <w:r w:rsidRPr="001A111A">
        <w:rPr>
          <w:sz w:val="28"/>
          <w:szCs w:val="28"/>
        </w:rPr>
        <w:t xml:space="preserve"> Представляет среднюю геометрическую невзвешенную произведения индексов Ласпейреса и Пааше.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4"/>
          <w:sz w:val="28"/>
          <w:szCs w:val="28"/>
        </w:rPr>
        <w:object w:dxaOrig="2420" w:dyaOrig="840">
          <v:shape id="_x0000_i1259" type="#_x0000_t75" style="width:120.75pt;height:42pt" o:ole="">
            <v:imagedata r:id="rId471" o:title=""/>
          </v:shape>
          <o:OLEObject Type="Embed" ProgID="Equation.3" ShapeID="_x0000_i1259" DrawAspect="Content" ObjectID="_1459260274" r:id="rId47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  <w:lang w:val="en-US"/>
        </w:rPr>
        <w:t>IV</w:t>
      </w:r>
      <w:r w:rsidRPr="001A111A">
        <w:rPr>
          <w:sz w:val="28"/>
          <w:szCs w:val="28"/>
        </w:rPr>
        <w:t xml:space="preserve">. </w:t>
      </w:r>
      <w:r w:rsidRPr="001A111A">
        <w:rPr>
          <w:i/>
          <w:sz w:val="28"/>
          <w:szCs w:val="28"/>
        </w:rPr>
        <w:t>Территориальные индексы.</w:t>
      </w:r>
      <w:r w:rsidRPr="001A111A">
        <w:rPr>
          <w:sz w:val="28"/>
          <w:szCs w:val="28"/>
        </w:rPr>
        <w:t xml:space="preserve"> В сводных индексах цен в качестве индексируемых величин могут приниматься количества проданных товаров разных регионов </w:t>
      </w:r>
      <w:r w:rsidRPr="001A111A">
        <w:rPr>
          <w:position w:val="-10"/>
          <w:sz w:val="28"/>
          <w:szCs w:val="28"/>
        </w:rPr>
        <w:object w:dxaOrig="840" w:dyaOrig="340">
          <v:shape id="_x0000_i1260" type="#_x0000_t75" style="width:42pt;height:17.25pt" o:ole="">
            <v:imagedata r:id="rId473" o:title=""/>
          </v:shape>
          <o:OLEObject Type="Embed" ProgID="Equation.3" ShapeID="_x0000_i1260" DrawAspect="Content" ObjectID="_1459260275" r:id="rId474"/>
        </w:object>
      </w:r>
      <w:r w:rsidRPr="001A111A">
        <w:rPr>
          <w:sz w:val="28"/>
          <w:szCs w:val="28"/>
        </w:rPr>
        <w:t xml:space="preserve"> или сумма реализованных товаров по двум регионам </w:t>
      </w:r>
      <w:r w:rsidRPr="001A111A">
        <w:rPr>
          <w:position w:val="-10"/>
          <w:sz w:val="28"/>
          <w:szCs w:val="28"/>
        </w:rPr>
        <w:object w:dxaOrig="1420" w:dyaOrig="340">
          <v:shape id="_x0000_i1261" type="#_x0000_t75" style="width:71.25pt;height:17.25pt" o:ole="">
            <v:imagedata r:id="rId475" o:title=""/>
          </v:shape>
          <o:OLEObject Type="Embed" ProgID="Equation.3" ShapeID="_x0000_i1261" DrawAspect="Content" ObjectID="_1459260276" r:id="rId476"/>
        </w:object>
      </w:r>
      <w:r w:rsidRPr="001A111A">
        <w:rPr>
          <w:sz w:val="28"/>
          <w:szCs w:val="28"/>
        </w:rPr>
        <w:t>Выбор базы сравнения (региона) и весов – соизмерителей определяется целями исследования.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1400" w:dyaOrig="760">
          <v:shape id="_x0000_i1262" type="#_x0000_t75" style="width:69.75pt;height:38.25pt" o:ole="">
            <v:imagedata r:id="rId477" o:title=""/>
          </v:shape>
          <o:OLEObject Type="Embed" ProgID="Equation.3" ShapeID="_x0000_i1262" DrawAspect="Content" ObjectID="_1459260277" r:id="rId478"/>
        </w:object>
      </w:r>
      <w:r w:rsidRPr="001A111A">
        <w:rPr>
          <w:sz w:val="28"/>
          <w:szCs w:val="28"/>
        </w:rPr>
        <w:t xml:space="preserve">   или   </w:t>
      </w:r>
      <w:r w:rsidRPr="001A111A">
        <w:rPr>
          <w:position w:val="-32"/>
          <w:sz w:val="28"/>
          <w:szCs w:val="28"/>
        </w:rPr>
        <w:object w:dxaOrig="1400" w:dyaOrig="760">
          <v:shape id="_x0000_i1263" type="#_x0000_t75" style="width:69.75pt;height:38.25pt" o:ole="">
            <v:imagedata r:id="rId479" o:title=""/>
          </v:shape>
          <o:OLEObject Type="Embed" ProgID="Equation.3" ShapeID="_x0000_i1263" DrawAspect="Content" ObjectID="_1459260278" r:id="rId480"/>
        </w:object>
      </w:r>
      <w:r w:rsidRPr="001A111A">
        <w:rPr>
          <w:sz w:val="28"/>
          <w:szCs w:val="28"/>
        </w:rPr>
        <w:t xml:space="preserve">,   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sz w:val="28"/>
          <w:szCs w:val="28"/>
        </w:rPr>
        <w:t xml:space="preserve">или   </w:t>
      </w:r>
      <w:r w:rsidRPr="001A111A">
        <w:rPr>
          <w:position w:val="-32"/>
          <w:sz w:val="28"/>
          <w:szCs w:val="28"/>
        </w:rPr>
        <w:object w:dxaOrig="1400" w:dyaOrig="760">
          <v:shape id="_x0000_i1264" type="#_x0000_t75" style="width:69.75pt;height:38.25pt" o:ole="">
            <v:imagedata r:id="rId481" o:title=""/>
          </v:shape>
          <o:OLEObject Type="Embed" ProgID="Equation.3" ShapeID="_x0000_i1264" DrawAspect="Content" ObjectID="_1459260279" r:id="rId482"/>
        </w:object>
      </w:r>
      <w:r w:rsidRPr="001A111A">
        <w:rPr>
          <w:sz w:val="28"/>
          <w:szCs w:val="28"/>
        </w:rPr>
        <w:t xml:space="preserve">,  или   </w:t>
      </w:r>
      <w:r w:rsidRPr="001A111A">
        <w:rPr>
          <w:position w:val="-32"/>
          <w:sz w:val="28"/>
          <w:szCs w:val="28"/>
        </w:rPr>
        <w:object w:dxaOrig="1400" w:dyaOrig="760">
          <v:shape id="_x0000_i1265" type="#_x0000_t75" style="width:69.75pt;height:38.25pt" o:ole="">
            <v:imagedata r:id="rId483" o:title=""/>
          </v:shape>
          <o:OLEObject Type="Embed" ProgID="Equation.3" ShapeID="_x0000_i1265" DrawAspect="Content" ObjectID="_1459260280" r:id="rId484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10"/>
          <w:sz w:val="28"/>
          <w:szCs w:val="28"/>
        </w:rPr>
        <w:object w:dxaOrig="680" w:dyaOrig="340">
          <v:shape id="_x0000_i1266" type="#_x0000_t75" style="width:33.75pt;height:17.25pt" o:ole="">
            <v:imagedata r:id="rId485" o:title=""/>
          </v:shape>
          <o:OLEObject Type="Embed" ProgID="Equation.3" ShapeID="_x0000_i1266" DrawAspect="Content" ObjectID="_1459260281" r:id="rId486"/>
        </w:object>
      </w:r>
      <w:r w:rsidRPr="001A111A">
        <w:rPr>
          <w:sz w:val="28"/>
          <w:szCs w:val="28"/>
        </w:rPr>
        <w:t xml:space="preserve"> - цены товаров в регионах </w:t>
      </w:r>
      <w:r w:rsidRPr="001A111A">
        <w:rPr>
          <w:sz w:val="28"/>
          <w:szCs w:val="28"/>
          <w:lang w:val="en-US"/>
        </w:rPr>
        <w:t>A</w:t>
      </w:r>
      <w:r w:rsidRPr="001A111A">
        <w:rPr>
          <w:sz w:val="28"/>
          <w:szCs w:val="28"/>
        </w:rPr>
        <w:t xml:space="preserve"> и </w:t>
      </w:r>
      <w:r w:rsidRPr="001A111A">
        <w:rPr>
          <w:sz w:val="28"/>
          <w:szCs w:val="28"/>
          <w:lang w:val="en-US"/>
        </w:rPr>
        <w:t>B</w: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Инфляция</w:t>
      </w:r>
      <w:r w:rsidRPr="001A111A">
        <w:rPr>
          <w:sz w:val="28"/>
          <w:szCs w:val="28"/>
        </w:rPr>
        <w:t xml:space="preserve"> – является неотъемлемой категорией любой экономики, которая использует бумажно-денежное обращение. Она представляет собой обесценивание бумажных денег и безналичных денежных средств, сопровождающееся ростом цен на  товары и услуги в экономике, падением уровня реальной заработной платы, неудовлетворенностью платежеспособного спроса населения, связанное с нарушением финансирования – это категория, которая обозначает снижение покупательной способности денег.</w:t>
      </w:r>
    </w:p>
    <w:p w:rsidR="001A111A" w:rsidRPr="001A111A" w:rsidRDefault="001A111A" w:rsidP="001A111A">
      <w:pPr>
        <w:jc w:val="center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 xml:space="preserve"> Статистическое изучение инфляции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Для оценки и анализа инфляции особое место занимают индексы, в частности: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sz w:val="28"/>
          <w:szCs w:val="28"/>
        </w:rPr>
        <w:t xml:space="preserve">1. </w:t>
      </w:r>
      <w:r w:rsidRPr="001A111A">
        <w:rPr>
          <w:b/>
          <w:sz w:val="28"/>
          <w:szCs w:val="28"/>
        </w:rPr>
        <w:t>Индекс дефлятор валового внутреннего продукта (ВВП).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Дефлятор ВВП оценивает степень инфляции по всей совокупности товаров и услуг, производимых и потребляемых в государстве, учитывает не только изменение цен товаров народного потребления, но и цен товаров, используемых в государственных интересах, инвестиционных, экспортируемых и импортируемых товаров и услуг. Периодичность расчета: квартальная или годовая.  Он исчисляется как отношение номинального ВВП (ВВП</w:t>
      </w:r>
      <w:r w:rsidRPr="001A111A">
        <w:rPr>
          <w:sz w:val="28"/>
          <w:szCs w:val="28"/>
          <w:vertAlign w:val="subscript"/>
          <w:lang w:val="en-US"/>
        </w:rPr>
        <w:t>N</w:t>
      </w:r>
      <w:r w:rsidRPr="001A111A">
        <w:rPr>
          <w:sz w:val="28"/>
          <w:szCs w:val="28"/>
        </w:rPr>
        <w:t>) к реальному ВВП (ВВП</w:t>
      </w:r>
      <w:r w:rsidRPr="001A111A">
        <w:rPr>
          <w:sz w:val="28"/>
          <w:szCs w:val="28"/>
          <w:vertAlign w:val="subscript"/>
          <w:lang w:val="en-US"/>
        </w:rPr>
        <w:t>R</w:t>
      </w:r>
      <w:r w:rsidRPr="001A111A">
        <w:rPr>
          <w:sz w:val="28"/>
          <w:szCs w:val="28"/>
        </w:rPr>
        <w:t>):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2439" w:dyaOrig="760">
          <v:shape id="_x0000_i1267" type="#_x0000_t75" style="width:122.25pt;height:38.25pt" o:ole="">
            <v:imagedata r:id="rId487" o:title=""/>
          </v:shape>
          <o:OLEObject Type="Embed" ProgID="Equation.3" ShapeID="_x0000_i1267" DrawAspect="Content" ObjectID="_1459260282" r:id="rId488"/>
        </w:objec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  Где </w:t>
      </w:r>
      <w:r w:rsidRPr="001A111A">
        <w:rPr>
          <w:position w:val="-14"/>
          <w:sz w:val="28"/>
          <w:szCs w:val="28"/>
        </w:rPr>
        <w:object w:dxaOrig="800" w:dyaOrig="400">
          <v:shape id="_x0000_i1268" type="#_x0000_t75" style="width:39.75pt;height:20.25pt" o:ole="">
            <v:imagedata r:id="rId489" o:title=""/>
          </v:shape>
          <o:OLEObject Type="Embed" ProgID="Equation.3" ShapeID="_x0000_i1268" DrawAspect="Content" ObjectID="_1459260283" r:id="rId490"/>
        </w:object>
      </w:r>
      <w:r w:rsidRPr="001A111A">
        <w:rPr>
          <w:sz w:val="28"/>
          <w:szCs w:val="28"/>
        </w:rPr>
        <w:t>- валовой продукт изучаемого периода в текущих ценах;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position w:val="-14"/>
          <w:sz w:val="28"/>
          <w:szCs w:val="28"/>
        </w:rPr>
        <w:object w:dxaOrig="820" w:dyaOrig="400">
          <v:shape id="_x0000_i1269" type="#_x0000_t75" style="width:41.25pt;height:20.25pt" o:ole="">
            <v:imagedata r:id="rId491" o:title=""/>
          </v:shape>
          <o:OLEObject Type="Embed" ProgID="Equation.3" ShapeID="_x0000_i1269" DrawAspect="Content" ObjectID="_1459260284" r:id="rId492"/>
        </w:object>
      </w:r>
      <w:r w:rsidRPr="001A111A">
        <w:rPr>
          <w:sz w:val="28"/>
          <w:szCs w:val="28"/>
        </w:rPr>
        <w:t>- то же в ценах базисного периода (обычно предыдущий год).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Дефлятор ВВП по существу является индексом цен Пааше, он отражает влияние не только изменения цен, но и изменений в структуре ВВП.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Реальный ВВП представляет собой физический объем производства конечных товаров и услуг, рассчитанный в ценах предыдущего года. Это означает, что если в текущем периоде по отношению к базисному произошло повышение общего уровня цен, то результатом исчисления ВВП</w:t>
      </w:r>
      <w:r w:rsidRPr="001A111A">
        <w:rPr>
          <w:sz w:val="28"/>
          <w:szCs w:val="28"/>
          <w:vertAlign w:val="subscript"/>
          <w:lang w:val="en-US"/>
        </w:rPr>
        <w:t>R</w:t>
      </w:r>
      <w:r w:rsidRPr="001A111A">
        <w:rPr>
          <w:sz w:val="28"/>
          <w:szCs w:val="28"/>
        </w:rPr>
        <w:t xml:space="preserve"> в текущем периоде с использованием цен базисного периода будет снижение (дефлирование) объема ВВП</w:t>
      </w:r>
      <w:r w:rsidRPr="001A111A">
        <w:rPr>
          <w:sz w:val="28"/>
          <w:szCs w:val="28"/>
          <w:vertAlign w:val="subscript"/>
          <w:lang w:val="en-US"/>
        </w:rPr>
        <w:t>N</w:t>
      </w:r>
      <w:r w:rsidRPr="001A111A">
        <w:rPr>
          <w:sz w:val="28"/>
          <w:szCs w:val="28"/>
        </w:rPr>
        <w:t>. Если же за изучаемый период наблюдалось снижение общего уровня цен, то при расчете ВВП</w:t>
      </w:r>
      <w:r w:rsidRPr="001A111A">
        <w:rPr>
          <w:sz w:val="28"/>
          <w:szCs w:val="28"/>
          <w:vertAlign w:val="subscript"/>
          <w:lang w:val="en-US"/>
        </w:rPr>
        <w:t>R</w:t>
      </w:r>
      <w:r w:rsidRPr="001A111A">
        <w:rPr>
          <w:sz w:val="28"/>
          <w:szCs w:val="28"/>
          <w:vertAlign w:val="subscript"/>
        </w:rPr>
        <w:t xml:space="preserve"> </w:t>
      </w:r>
      <w:r w:rsidRPr="001A111A">
        <w:rPr>
          <w:sz w:val="28"/>
          <w:szCs w:val="28"/>
        </w:rPr>
        <w:t>будет наблюдаться повышение (инфлирование) объема ВВП</w:t>
      </w:r>
      <w:r w:rsidRPr="001A111A">
        <w:rPr>
          <w:sz w:val="28"/>
          <w:szCs w:val="28"/>
          <w:vertAlign w:val="subscript"/>
          <w:lang w:val="en-US"/>
        </w:rPr>
        <w:t>N</w: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b/>
          <w:i/>
          <w:sz w:val="28"/>
          <w:szCs w:val="28"/>
        </w:rPr>
      </w:pPr>
      <w:r w:rsidRPr="001A111A">
        <w:rPr>
          <w:b/>
          <w:i/>
          <w:sz w:val="28"/>
          <w:szCs w:val="28"/>
        </w:rPr>
        <w:t>2. Индексы цен производителей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Система таких индексов охватывает промышленную, сельскохозяйственную, строительную и другую продукцию. Она отражает изменение цен производителей, причем этот процесс учитывается путем регистрации цен на товары представители, выпускаемыми предприятиями – изготовителями. Наблюдение за динамикой цен ведется по выборочной сети базовых предприятий разных видов собственности и организационно – правовых форм.</w:t>
      </w:r>
    </w:p>
    <w:p w:rsidR="001A111A" w:rsidRPr="001A111A" w:rsidRDefault="001A111A" w:rsidP="001A111A">
      <w:pPr>
        <w:jc w:val="both"/>
        <w:rPr>
          <w:b/>
          <w:sz w:val="28"/>
          <w:szCs w:val="28"/>
        </w:rPr>
      </w:pPr>
      <w:r w:rsidRPr="001A111A">
        <w:rPr>
          <w:b/>
          <w:sz w:val="28"/>
          <w:szCs w:val="28"/>
        </w:rPr>
        <w:t>3. Индекс потребительских цен (ИПЦ)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Измеряет инфляцию исключительно потребительских товаров и услуг, приобретаемых конечными покупателями. В большинстве стран ИПЦ публикуется ежемесячно, в кризисных условиях – еженедельно.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ИПЦ рассчитывается по формуле Ласпейреса.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При характеристике инфляции используются также показатели: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>-Норма инфляции</w:t>
      </w:r>
      <w:r w:rsidRPr="001A111A">
        <w:rPr>
          <w:i/>
          <w:sz w:val="28"/>
          <w:szCs w:val="28"/>
        </w:rPr>
        <w:t>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4"/>
          <w:sz w:val="28"/>
          <w:szCs w:val="28"/>
        </w:rPr>
        <w:object w:dxaOrig="1780" w:dyaOrig="760">
          <v:shape id="_x0000_i1270" type="#_x0000_t75" style="width:89.25pt;height:38.25pt" o:ole="">
            <v:imagedata r:id="rId493" o:title=""/>
          </v:shape>
          <o:OLEObject Type="Embed" ProgID="Equation.3" ShapeID="_x0000_i1270" DrawAspect="Content" ObjectID="_1459260285" r:id="rId494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Где </w:t>
      </w:r>
      <w:r w:rsidRPr="001A111A">
        <w:rPr>
          <w:position w:val="-14"/>
          <w:sz w:val="28"/>
          <w:szCs w:val="28"/>
        </w:rPr>
        <w:object w:dxaOrig="1120" w:dyaOrig="380">
          <v:shape id="_x0000_i1271" type="#_x0000_t75" style="width:56.25pt;height:18.75pt" o:ole="">
            <v:imagedata r:id="rId495" o:title=""/>
          </v:shape>
          <o:OLEObject Type="Embed" ProgID="Equation.3" ShapeID="_x0000_i1271" DrawAspect="Content" ObjectID="_1459260286" r:id="rId496"/>
        </w:object>
      </w:r>
      <w:r w:rsidRPr="001A111A">
        <w:rPr>
          <w:sz w:val="28"/>
          <w:szCs w:val="28"/>
        </w:rPr>
        <w:t>-индексы дефляторы смежных периодов.</w:t>
      </w:r>
    </w:p>
    <w:p w:rsidR="001A111A" w:rsidRPr="001A111A" w:rsidRDefault="001A111A" w:rsidP="001A111A">
      <w:pPr>
        <w:jc w:val="both"/>
        <w:rPr>
          <w:b/>
          <w:sz w:val="28"/>
          <w:szCs w:val="28"/>
          <w:lang w:val="en-US"/>
        </w:rPr>
      </w:pPr>
      <w:r w:rsidRPr="001A111A">
        <w:rPr>
          <w:b/>
          <w:sz w:val="28"/>
          <w:szCs w:val="28"/>
        </w:rPr>
        <w:t>-Уровень инфляции</w:t>
      </w:r>
    </w:p>
    <w:p w:rsidR="001A111A" w:rsidRPr="001A111A" w:rsidRDefault="001A111A" w:rsidP="001A111A">
      <w:pPr>
        <w:jc w:val="center"/>
        <w:rPr>
          <w:i/>
          <w:sz w:val="28"/>
          <w:szCs w:val="28"/>
        </w:rPr>
      </w:pPr>
      <w:r w:rsidRPr="001A111A">
        <w:rPr>
          <w:i/>
          <w:position w:val="-14"/>
          <w:sz w:val="28"/>
          <w:szCs w:val="28"/>
        </w:rPr>
        <w:object w:dxaOrig="2040" w:dyaOrig="380">
          <v:shape id="_x0000_i1272" type="#_x0000_t75" style="width:102pt;height:18.75pt" o:ole="">
            <v:imagedata r:id="rId497" o:title=""/>
          </v:shape>
          <o:OLEObject Type="Embed" ProgID="Equation.3" ShapeID="_x0000_i1272" DrawAspect="Content" ObjectID="_1459260287" r:id="rId498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i/>
          <w:sz w:val="28"/>
          <w:szCs w:val="28"/>
        </w:rPr>
        <w:t>-Индекс покупательной способности денежной единицы,</w:t>
      </w:r>
      <w:r w:rsidRPr="001A111A">
        <w:rPr>
          <w:i/>
          <w:sz w:val="28"/>
          <w:szCs w:val="28"/>
        </w:rPr>
        <w:t xml:space="preserve"> </w:t>
      </w:r>
      <w:r w:rsidRPr="001A111A">
        <w:rPr>
          <w:sz w:val="28"/>
          <w:szCs w:val="28"/>
        </w:rPr>
        <w:t>показывающий во сколько раз обесценились деньги.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900" w:dyaOrig="700">
          <v:shape id="_x0000_i1273" type="#_x0000_t75" style="width:45pt;height:35.25pt" o:ole="">
            <v:imagedata r:id="rId499" o:title=""/>
          </v:shape>
          <o:OLEObject Type="Embed" ProgID="Equation.3" ShapeID="_x0000_i1273" DrawAspect="Content" ObjectID="_1459260288" r:id="rId500"/>
        </w:object>
      </w:r>
    </w:p>
    <w:p w:rsidR="001A111A" w:rsidRPr="001A111A" w:rsidRDefault="001A111A" w:rsidP="001A111A">
      <w:pPr>
        <w:rPr>
          <w:sz w:val="28"/>
          <w:szCs w:val="28"/>
        </w:rPr>
      </w:pPr>
      <w:r w:rsidRPr="001A111A">
        <w:rPr>
          <w:sz w:val="28"/>
          <w:szCs w:val="28"/>
        </w:rPr>
        <w:t xml:space="preserve">       Например, если индекс цен составил 115%, т.е цены выросли на 15% по сравнению с каким – либо уровнем, то покупательная способность рубля за этот же период времени снизилась на 13%: 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sz w:val="28"/>
          <w:szCs w:val="28"/>
        </w:rPr>
        <w:t>1/1,15=0,87; 0,87 · 100% - 100% =-13%.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Одной из составляющих инфляции является </w:t>
      </w:r>
      <w:r w:rsidRPr="001A111A">
        <w:rPr>
          <w:b/>
          <w:sz w:val="28"/>
          <w:szCs w:val="28"/>
        </w:rPr>
        <w:t>денежная масса,</w:t>
      </w:r>
      <w:r w:rsidRPr="001A111A">
        <w:rPr>
          <w:sz w:val="28"/>
          <w:szCs w:val="28"/>
        </w:rPr>
        <w:t xml:space="preserve"> необеспеченная соответствующим количеством товаров и услуг. Величина денежной массы зависит от количества денег в обращении и от скорости их обращения.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Величина </w:t>
      </w:r>
      <w:r w:rsidRPr="001A111A">
        <w:rPr>
          <w:b/>
          <w:sz w:val="28"/>
          <w:szCs w:val="28"/>
        </w:rPr>
        <w:t>товарной массы,</w:t>
      </w:r>
      <w:r w:rsidRPr="001A111A">
        <w:rPr>
          <w:sz w:val="28"/>
          <w:szCs w:val="28"/>
        </w:rPr>
        <w:t xml:space="preserve"> второй составляющей инфляции, зависит от ее физического объема и цен товаров.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Поскольку товарная и денежная массы стремятся к рыночному равновесию, то рост средних цен товарной массы определяется размером изменения ее физического объема, массы денег в обращении и скорости их обращения.</w:t>
      </w:r>
    </w:p>
    <w:p w:rsidR="001A111A" w:rsidRPr="001A111A" w:rsidRDefault="001A111A" w:rsidP="001A111A">
      <w:pPr>
        <w:jc w:val="both"/>
        <w:rPr>
          <w:i/>
          <w:sz w:val="28"/>
          <w:szCs w:val="28"/>
          <w:u w:val="single"/>
        </w:rPr>
      </w:pPr>
      <w:r w:rsidRPr="001A111A">
        <w:rPr>
          <w:i/>
          <w:sz w:val="28"/>
          <w:szCs w:val="28"/>
          <w:u w:val="single"/>
        </w:rPr>
        <w:t>Пример 1: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Имеются условные данные:</w:t>
      </w:r>
    </w:p>
    <w:tbl>
      <w:tblPr>
        <w:tblStyle w:val="a3"/>
        <w:tblW w:w="9807" w:type="dxa"/>
        <w:tblLook w:val="01E0" w:firstRow="1" w:lastRow="1" w:firstColumn="1" w:lastColumn="1" w:noHBand="0" w:noVBand="0"/>
      </w:tblPr>
      <w:tblGrid>
        <w:gridCol w:w="2628"/>
        <w:gridCol w:w="2393"/>
        <w:gridCol w:w="2393"/>
        <w:gridCol w:w="2393"/>
      </w:tblGrid>
      <w:tr w:rsidR="001A111A" w:rsidRPr="001A111A">
        <w:tc>
          <w:tcPr>
            <w:tcW w:w="2628" w:type="dxa"/>
          </w:tcPr>
          <w:p w:rsidR="001A111A" w:rsidRPr="0065476E" w:rsidRDefault="001A111A" w:rsidP="001A111A">
            <w:pPr>
              <w:jc w:val="center"/>
            </w:pPr>
            <w:r w:rsidRPr="0065476E">
              <w:t>Данные, млрд. руб.</w:t>
            </w:r>
          </w:p>
        </w:tc>
        <w:tc>
          <w:tcPr>
            <w:tcW w:w="2393" w:type="dxa"/>
          </w:tcPr>
          <w:p w:rsidR="001A111A" w:rsidRPr="0065476E" w:rsidRDefault="001A111A" w:rsidP="001A111A">
            <w:pPr>
              <w:jc w:val="center"/>
            </w:pPr>
            <w:r w:rsidRPr="0065476E">
              <w:t>Базисный год</w:t>
            </w:r>
          </w:p>
        </w:tc>
        <w:tc>
          <w:tcPr>
            <w:tcW w:w="2393" w:type="dxa"/>
          </w:tcPr>
          <w:p w:rsidR="001A111A" w:rsidRPr="0065476E" w:rsidRDefault="001A111A" w:rsidP="001A111A">
            <w:pPr>
              <w:jc w:val="center"/>
            </w:pPr>
            <w:r w:rsidRPr="0065476E">
              <w:t>Текущий год</w:t>
            </w:r>
          </w:p>
        </w:tc>
        <w:tc>
          <w:tcPr>
            <w:tcW w:w="2393" w:type="dxa"/>
          </w:tcPr>
          <w:p w:rsidR="001A111A" w:rsidRPr="0065476E" w:rsidRDefault="001A111A" w:rsidP="001A111A">
            <w:pPr>
              <w:jc w:val="center"/>
            </w:pPr>
            <w:r w:rsidRPr="0065476E">
              <w:t>Темп роста</w:t>
            </w:r>
          </w:p>
        </w:tc>
      </w:tr>
      <w:tr w:rsidR="001A111A" w:rsidRPr="001A111A">
        <w:tc>
          <w:tcPr>
            <w:tcW w:w="2628" w:type="dxa"/>
          </w:tcPr>
          <w:p w:rsidR="001A111A" w:rsidRPr="0065476E" w:rsidRDefault="001A111A" w:rsidP="001A111A">
            <w:r w:rsidRPr="0065476E">
              <w:t>Денежная масса:</w:t>
            </w:r>
          </w:p>
          <w:p w:rsidR="001A111A" w:rsidRPr="0065476E" w:rsidRDefault="001A111A" w:rsidP="001A111A">
            <w:r w:rsidRPr="0065476E">
              <w:t>-на начало года</w:t>
            </w:r>
          </w:p>
          <w:p w:rsidR="001A111A" w:rsidRPr="0065476E" w:rsidRDefault="001A111A" w:rsidP="001A111A">
            <w:r w:rsidRPr="0065476E">
              <w:t>-на конец года</w:t>
            </w:r>
          </w:p>
          <w:p w:rsidR="001A111A" w:rsidRPr="0065476E" w:rsidRDefault="001A111A" w:rsidP="001A111A">
            <w:r w:rsidRPr="0065476E">
              <w:t>-в среднем за год</w:t>
            </w:r>
          </w:p>
          <w:p w:rsidR="001A111A" w:rsidRPr="0065476E" w:rsidRDefault="001A111A" w:rsidP="001A111A">
            <w:r w:rsidRPr="0065476E">
              <w:t>ВВП:</w:t>
            </w:r>
          </w:p>
          <w:p w:rsidR="001A111A" w:rsidRPr="0065476E" w:rsidRDefault="001A111A" w:rsidP="001A111A">
            <w:r w:rsidRPr="0065476E">
              <w:t>-в текущих ценах</w:t>
            </w:r>
          </w:p>
          <w:p w:rsidR="001A111A" w:rsidRPr="0065476E" w:rsidRDefault="001A111A" w:rsidP="001A111A">
            <w:r w:rsidRPr="0065476E">
              <w:t>-в постоянных ценах базисного года</w:t>
            </w:r>
          </w:p>
        </w:tc>
        <w:tc>
          <w:tcPr>
            <w:tcW w:w="2393" w:type="dxa"/>
          </w:tcPr>
          <w:p w:rsidR="001A111A" w:rsidRPr="0065476E" w:rsidRDefault="001A111A" w:rsidP="001A111A">
            <w:pPr>
              <w:jc w:val="center"/>
            </w:pPr>
          </w:p>
          <w:p w:rsidR="001A111A" w:rsidRPr="0065476E" w:rsidRDefault="001A111A" w:rsidP="001A111A">
            <w:pPr>
              <w:jc w:val="center"/>
            </w:pPr>
            <w:r w:rsidRPr="0065476E">
              <w:t>1000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1500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1250</w:t>
            </w:r>
          </w:p>
          <w:p w:rsidR="001A111A" w:rsidRPr="0065476E" w:rsidRDefault="001A111A" w:rsidP="001A111A">
            <w:pPr>
              <w:jc w:val="center"/>
            </w:pPr>
          </w:p>
          <w:p w:rsidR="001A111A" w:rsidRPr="0065476E" w:rsidRDefault="001A111A" w:rsidP="001A111A">
            <w:r w:rsidRPr="0065476E">
              <w:t xml:space="preserve">              1820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1820</w:t>
            </w:r>
          </w:p>
        </w:tc>
        <w:tc>
          <w:tcPr>
            <w:tcW w:w="2393" w:type="dxa"/>
          </w:tcPr>
          <w:p w:rsidR="001A111A" w:rsidRPr="0065476E" w:rsidRDefault="001A111A" w:rsidP="001A111A">
            <w:pPr>
              <w:jc w:val="center"/>
            </w:pPr>
          </w:p>
          <w:p w:rsidR="001A111A" w:rsidRPr="0065476E" w:rsidRDefault="001A111A" w:rsidP="001A111A">
            <w:pPr>
              <w:jc w:val="center"/>
            </w:pPr>
            <w:r w:rsidRPr="0065476E">
              <w:t>1500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5000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3250</w:t>
            </w:r>
          </w:p>
          <w:p w:rsidR="001A111A" w:rsidRPr="0065476E" w:rsidRDefault="001A111A" w:rsidP="001A111A">
            <w:pPr>
              <w:jc w:val="center"/>
            </w:pPr>
          </w:p>
          <w:p w:rsidR="001A111A" w:rsidRPr="0065476E" w:rsidRDefault="001A111A" w:rsidP="001A111A">
            <w:pPr>
              <w:jc w:val="center"/>
            </w:pPr>
            <w:r w:rsidRPr="0065476E">
              <w:t>7200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1600</w:t>
            </w:r>
          </w:p>
          <w:p w:rsidR="001A111A" w:rsidRPr="0065476E" w:rsidRDefault="001A111A" w:rsidP="001A111A">
            <w:pPr>
              <w:jc w:val="center"/>
            </w:pPr>
          </w:p>
        </w:tc>
        <w:tc>
          <w:tcPr>
            <w:tcW w:w="2393" w:type="dxa"/>
          </w:tcPr>
          <w:p w:rsidR="001A111A" w:rsidRPr="0065476E" w:rsidRDefault="001A111A" w:rsidP="001A111A">
            <w:pPr>
              <w:jc w:val="center"/>
            </w:pPr>
          </w:p>
          <w:p w:rsidR="001A111A" w:rsidRPr="0065476E" w:rsidRDefault="001A111A" w:rsidP="001A111A">
            <w:pPr>
              <w:jc w:val="center"/>
            </w:pPr>
            <w:r w:rsidRPr="0065476E">
              <w:t>1,500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3,333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2,600</w:t>
            </w:r>
          </w:p>
          <w:p w:rsidR="001A111A" w:rsidRPr="0065476E" w:rsidRDefault="001A111A" w:rsidP="001A111A">
            <w:pPr>
              <w:jc w:val="center"/>
            </w:pPr>
          </w:p>
          <w:p w:rsidR="001A111A" w:rsidRPr="0065476E" w:rsidRDefault="001A111A" w:rsidP="001A111A">
            <w:pPr>
              <w:jc w:val="center"/>
            </w:pPr>
            <w:r w:rsidRPr="0065476E">
              <w:t>3,956</w:t>
            </w:r>
          </w:p>
          <w:p w:rsidR="001A111A" w:rsidRPr="0065476E" w:rsidRDefault="001A111A" w:rsidP="001A111A">
            <w:pPr>
              <w:jc w:val="center"/>
            </w:pPr>
            <w:r w:rsidRPr="0065476E">
              <w:t>0,879</w:t>
            </w:r>
          </w:p>
        </w:tc>
      </w:tr>
    </w:tbl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По данным таблицы: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Индекс дефлятор ВВП составит: </w:t>
      </w:r>
      <w:r w:rsidRPr="001A111A">
        <w:rPr>
          <w:position w:val="-24"/>
          <w:sz w:val="28"/>
          <w:szCs w:val="28"/>
        </w:rPr>
        <w:object w:dxaOrig="1800" w:dyaOrig="620">
          <v:shape id="_x0000_i1274" type="#_x0000_t75" style="width:90pt;height:30.75pt" o:ole="">
            <v:imagedata r:id="rId501" o:title=""/>
          </v:shape>
          <o:OLEObject Type="Embed" ProgID="Equation.3" ShapeID="_x0000_i1274" DrawAspect="Content" ObjectID="_1459260289" r:id="rId50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Уровень инфляции: </w:t>
      </w:r>
      <w:r w:rsidRPr="001A111A">
        <w:rPr>
          <w:position w:val="-10"/>
          <w:sz w:val="28"/>
          <w:szCs w:val="28"/>
        </w:rPr>
        <w:object w:dxaOrig="2299" w:dyaOrig="320">
          <v:shape id="_x0000_i1275" type="#_x0000_t75" style="width:114.75pt;height:15.75pt" o:ole="">
            <v:imagedata r:id="rId503" o:title=""/>
          </v:shape>
          <o:OLEObject Type="Embed" ProgID="Equation.3" ShapeID="_x0000_i1275" DrawAspect="Content" ObjectID="_1459260290" r:id="rId504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Количество оборотов денежной массы (отношение ВВП в текущих ценах к среднегодовой денежной массе):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в базисном году: </w:t>
      </w:r>
      <w:r w:rsidRPr="001A111A">
        <w:rPr>
          <w:position w:val="-10"/>
          <w:sz w:val="28"/>
          <w:szCs w:val="28"/>
        </w:rPr>
        <w:object w:dxaOrig="1960" w:dyaOrig="320">
          <v:shape id="_x0000_i1276" type="#_x0000_t75" style="width:98.25pt;height:15.75pt" o:ole="">
            <v:imagedata r:id="rId505" o:title=""/>
          </v:shape>
          <o:OLEObject Type="Embed" ProgID="Equation.3" ShapeID="_x0000_i1276" DrawAspect="Content" ObjectID="_1459260291" r:id="rId506"/>
        </w:object>
      </w:r>
      <w:r w:rsidRPr="001A111A">
        <w:rPr>
          <w:sz w:val="28"/>
          <w:szCs w:val="28"/>
        </w:rPr>
        <w:t>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в отчетном году: </w:t>
      </w:r>
      <w:r w:rsidRPr="001A111A">
        <w:rPr>
          <w:position w:val="-10"/>
          <w:sz w:val="28"/>
          <w:szCs w:val="28"/>
        </w:rPr>
        <w:object w:dxaOrig="2040" w:dyaOrig="320">
          <v:shape id="_x0000_i1277" type="#_x0000_t75" style="width:102pt;height:15.75pt" o:ole="">
            <v:imagedata r:id="rId507" o:title=""/>
          </v:shape>
          <o:OLEObject Type="Embed" ProgID="Equation.3" ShapeID="_x0000_i1277" DrawAspect="Content" ObjectID="_1459260292" r:id="rId508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Ускорение оборачиваемости в текущем году по сравнению с базисным: </w:t>
      </w:r>
      <w:r w:rsidRPr="001A111A">
        <w:rPr>
          <w:position w:val="-10"/>
          <w:sz w:val="28"/>
          <w:szCs w:val="28"/>
        </w:rPr>
        <w:object w:dxaOrig="2060" w:dyaOrig="320">
          <v:shape id="_x0000_i1278" type="#_x0000_t75" style="width:102.75pt;height:15.75pt" o:ole="">
            <v:imagedata r:id="rId509" o:title=""/>
          </v:shape>
          <o:OLEObject Type="Embed" ProgID="Equation.3" ShapeID="_x0000_i1278" DrawAspect="Content" ObjectID="_1459260293" r:id="rId510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Таким образом, общий размер инфляции прямо пропорционален росту денежной массы и увеличению скорости обращения денег и обратно пропорционален росту товарной массы (в постоянных ценах).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Количество денежной массы определяется государством – эмитентом денег, его законодательной властью. Главное условие стабильности денежной единицы страны – соответствие потребности хозяйства в деньгах фактическому потреблению их в наличном и безналичном оборотах.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Совокупная денежная масса</w:t>
      </w:r>
      <w:r w:rsidRPr="001A111A">
        <w:rPr>
          <w:sz w:val="28"/>
          <w:szCs w:val="28"/>
        </w:rPr>
        <w:t xml:space="preserve"> представляет собой сумму всех наличных и безналичных средств в обращении по РФ. Она рассчитывается Банком России по состоянию на первое число месяца на основе данных сводного баланса банковской системы.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b/>
          <w:sz w:val="28"/>
          <w:szCs w:val="28"/>
        </w:rPr>
        <w:t xml:space="preserve">       Денежный агрегат</w:t>
      </w:r>
      <w:r w:rsidRPr="001A111A">
        <w:rPr>
          <w:sz w:val="28"/>
          <w:szCs w:val="28"/>
        </w:rPr>
        <w:t xml:space="preserve"> представляет собой специфическую классификацию платежных средств по уровню их ликвидности.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В соответствии с методикой Банка России для расчета совокупной денежной массы используются следующие агрегаты денежной массы: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1</w:t>
      </w:r>
      <w:r w:rsidRPr="001A111A">
        <w:rPr>
          <w:i/>
          <w:sz w:val="28"/>
          <w:szCs w:val="28"/>
        </w:rPr>
        <w:t>. М</w:t>
      </w:r>
      <w:r w:rsidRPr="001A111A">
        <w:rPr>
          <w:i/>
          <w:sz w:val="28"/>
          <w:szCs w:val="28"/>
          <w:vertAlign w:val="subscript"/>
        </w:rPr>
        <w:t>0</w:t>
      </w:r>
      <w:r w:rsidRPr="001A111A">
        <w:rPr>
          <w:sz w:val="28"/>
          <w:szCs w:val="28"/>
        </w:rPr>
        <w:t xml:space="preserve"> – наличные деньги в обращении;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r w:rsidRPr="001A111A">
        <w:rPr>
          <w:sz w:val="28"/>
          <w:szCs w:val="28"/>
        </w:rPr>
        <w:t xml:space="preserve">2. </w:t>
      </w:r>
      <w:r w:rsidRPr="001A111A">
        <w:rPr>
          <w:i/>
          <w:sz w:val="28"/>
          <w:szCs w:val="28"/>
        </w:rPr>
        <w:t>М</w:t>
      </w:r>
      <w:r w:rsidRPr="001A111A">
        <w:rPr>
          <w:i/>
          <w:sz w:val="28"/>
          <w:szCs w:val="28"/>
          <w:vertAlign w:val="subscript"/>
        </w:rPr>
        <w:t>1</w:t>
      </w:r>
      <w:r w:rsidRPr="001A111A">
        <w:rPr>
          <w:i/>
          <w:sz w:val="28"/>
          <w:szCs w:val="28"/>
        </w:rPr>
        <w:t xml:space="preserve"> = М</w:t>
      </w:r>
      <w:r w:rsidRPr="001A111A">
        <w:rPr>
          <w:i/>
          <w:sz w:val="28"/>
          <w:szCs w:val="28"/>
          <w:vertAlign w:val="subscript"/>
        </w:rPr>
        <w:t>0</w:t>
      </w:r>
      <w:r w:rsidRPr="001A111A">
        <w:rPr>
          <w:i/>
          <w:sz w:val="28"/>
          <w:szCs w:val="28"/>
        </w:rPr>
        <w:t xml:space="preserve"> + Средства на счетах до востребования в банке;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smartTag w:uri="urn:schemas-microsoft-com:office:smarttags" w:element="metricconverter">
        <w:smartTagPr>
          <w:attr w:name="ProductID" w:val="3. М2"/>
        </w:smartTagPr>
        <w:r w:rsidRPr="001A111A">
          <w:rPr>
            <w:sz w:val="28"/>
            <w:szCs w:val="28"/>
          </w:rPr>
          <w:t xml:space="preserve">3. </w:t>
        </w:r>
        <w:r w:rsidRPr="001A111A">
          <w:rPr>
            <w:i/>
            <w:sz w:val="28"/>
            <w:szCs w:val="28"/>
          </w:rPr>
          <w:t>М</w:t>
        </w:r>
        <w:r w:rsidRPr="001A111A">
          <w:rPr>
            <w:i/>
            <w:sz w:val="28"/>
            <w:szCs w:val="28"/>
            <w:vertAlign w:val="subscript"/>
          </w:rPr>
          <w:t>2</w:t>
        </w:r>
      </w:smartTag>
      <w:r w:rsidRPr="001A111A">
        <w:rPr>
          <w:i/>
          <w:sz w:val="28"/>
          <w:szCs w:val="28"/>
        </w:rPr>
        <w:t xml:space="preserve"> = М</w:t>
      </w:r>
      <w:r w:rsidRPr="001A111A">
        <w:rPr>
          <w:i/>
          <w:sz w:val="28"/>
          <w:szCs w:val="28"/>
          <w:vertAlign w:val="subscript"/>
        </w:rPr>
        <w:t>1</w:t>
      </w:r>
      <w:r w:rsidRPr="001A111A">
        <w:rPr>
          <w:i/>
          <w:sz w:val="28"/>
          <w:szCs w:val="28"/>
        </w:rPr>
        <w:t xml:space="preserve"> + Срочные вклады в банках;</w:t>
      </w:r>
    </w:p>
    <w:p w:rsidR="001A111A" w:rsidRPr="001A111A" w:rsidRDefault="001A111A" w:rsidP="001A111A">
      <w:pPr>
        <w:jc w:val="both"/>
        <w:rPr>
          <w:i/>
          <w:sz w:val="28"/>
          <w:szCs w:val="28"/>
        </w:rPr>
      </w:pPr>
      <w:smartTag w:uri="urn:schemas-microsoft-com:office:smarttags" w:element="metricconverter">
        <w:smartTagPr>
          <w:attr w:name="ProductID" w:val="4. М3"/>
        </w:smartTagPr>
        <w:r w:rsidRPr="001A111A">
          <w:rPr>
            <w:sz w:val="28"/>
            <w:szCs w:val="28"/>
          </w:rPr>
          <w:t xml:space="preserve">4. </w:t>
        </w:r>
        <w:r w:rsidRPr="001A111A">
          <w:rPr>
            <w:i/>
            <w:sz w:val="28"/>
            <w:szCs w:val="28"/>
          </w:rPr>
          <w:t>М</w:t>
        </w:r>
        <w:r w:rsidRPr="001A111A">
          <w:rPr>
            <w:i/>
            <w:sz w:val="28"/>
            <w:szCs w:val="28"/>
            <w:vertAlign w:val="subscript"/>
          </w:rPr>
          <w:t>3</w:t>
        </w:r>
      </w:smartTag>
      <w:r w:rsidRPr="001A111A">
        <w:rPr>
          <w:i/>
          <w:sz w:val="28"/>
          <w:szCs w:val="28"/>
        </w:rPr>
        <w:t xml:space="preserve"> = М</w:t>
      </w:r>
      <w:r w:rsidRPr="001A111A">
        <w:rPr>
          <w:i/>
          <w:sz w:val="28"/>
          <w:szCs w:val="28"/>
          <w:vertAlign w:val="subscript"/>
        </w:rPr>
        <w:t>2</w:t>
      </w:r>
      <w:r w:rsidRPr="001A111A">
        <w:rPr>
          <w:i/>
          <w:sz w:val="28"/>
          <w:szCs w:val="28"/>
        </w:rPr>
        <w:t xml:space="preserve"> + Дополнительные сертификаты + Облигации государственного займа.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Анализ динамики и структуры агрегатов денежной массы позволяет выявить основные факторы, определяющие динамику инфляции. Динамика денежных агрегатов составляется с динамикой взаимосвязанных показателей, например с динамикой потребительских цен.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i/>
          <w:sz w:val="28"/>
          <w:szCs w:val="28"/>
        </w:rPr>
        <w:t xml:space="preserve">       </w:t>
      </w:r>
      <w:r w:rsidRPr="001A111A">
        <w:rPr>
          <w:b/>
          <w:sz w:val="28"/>
          <w:szCs w:val="28"/>
        </w:rPr>
        <w:t>Купюрный состав</w:t>
      </w:r>
      <w:r w:rsidRPr="001A111A">
        <w:rPr>
          <w:sz w:val="28"/>
          <w:szCs w:val="28"/>
        </w:rPr>
        <w:t xml:space="preserve"> денежной массы представляет собой удельный вес денежных знаков различного достоинства в общей массе обращающихся денег. 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Для того, чтобы охарактеризовать динамику купюрного строения денежной массы и выявить тенденцию его изменения, необходимы данные о величине средней купюры, которую можно вычислить по формуле средней арифметической:</w:t>
      </w:r>
    </w:p>
    <w:p w:rsidR="001A111A" w:rsidRPr="001A111A" w:rsidRDefault="001A111A" w:rsidP="001A111A">
      <w:pPr>
        <w:jc w:val="center"/>
        <w:rPr>
          <w:sz w:val="28"/>
          <w:szCs w:val="28"/>
        </w:rPr>
      </w:pPr>
      <w:r w:rsidRPr="001A111A">
        <w:rPr>
          <w:position w:val="-32"/>
          <w:sz w:val="28"/>
          <w:szCs w:val="28"/>
        </w:rPr>
        <w:object w:dxaOrig="1200" w:dyaOrig="760">
          <v:shape id="_x0000_i1279" type="#_x0000_t75" style="width:60pt;height:38.25pt" o:ole="">
            <v:imagedata r:id="rId511" o:title=""/>
          </v:shape>
          <o:OLEObject Type="Embed" ProgID="Equation.3" ShapeID="_x0000_i1279" DrawAspect="Content" ObjectID="_1459260294" r:id="rId512"/>
        </w:objec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>Где М – достоинство купюр,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  <w:lang w:val="en-US"/>
        </w:rPr>
        <w:t>f</w:t>
      </w:r>
      <w:r w:rsidRPr="001A111A">
        <w:rPr>
          <w:sz w:val="28"/>
          <w:szCs w:val="28"/>
        </w:rPr>
        <w:t xml:space="preserve"> – число купюр.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При статистическом изучении инфляции важно установить ее источники, о которых можно судить, например, анализируя структуру и динамику активов Центробанка, а именно, выделяя в них: кредиты внутрироссийские; межгосударственные расчеты; другие виды активов.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  <w:r w:rsidRPr="001A111A">
        <w:rPr>
          <w:sz w:val="28"/>
          <w:szCs w:val="28"/>
        </w:rPr>
        <w:t xml:space="preserve">       Одним из показателей инфляции является также индекс официального курса рубля к доллару США. Девальвация национальной валюты стимулирует инфляционные процессы.</w:t>
      </w:r>
    </w:p>
    <w:p w:rsidR="001A111A" w:rsidRPr="001A111A" w:rsidRDefault="001A111A" w:rsidP="001A111A">
      <w:pPr>
        <w:jc w:val="both"/>
        <w:rPr>
          <w:sz w:val="28"/>
          <w:szCs w:val="28"/>
        </w:rPr>
      </w:pPr>
    </w:p>
    <w:p w:rsidR="001A111A" w:rsidRDefault="001A111A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>
      <w:pPr>
        <w:rPr>
          <w:sz w:val="28"/>
          <w:szCs w:val="28"/>
          <w:lang w:val="en-US"/>
        </w:rPr>
      </w:pPr>
    </w:p>
    <w:p w:rsidR="0065476E" w:rsidRDefault="0065476E" w:rsidP="0065476E">
      <w:pPr>
        <w:jc w:val="center"/>
        <w:rPr>
          <w:b/>
          <w:sz w:val="40"/>
          <w:szCs w:val="40"/>
        </w:rPr>
      </w:pPr>
      <w:r w:rsidRPr="0065476E">
        <w:rPr>
          <w:b/>
          <w:sz w:val="40"/>
          <w:szCs w:val="40"/>
        </w:rPr>
        <w:t>Список рекоме</w:t>
      </w:r>
      <w:r>
        <w:rPr>
          <w:b/>
          <w:sz w:val="40"/>
          <w:szCs w:val="40"/>
        </w:rPr>
        <w:t>ндуемой литературы</w:t>
      </w:r>
    </w:p>
    <w:p w:rsidR="0065476E" w:rsidRDefault="0065476E" w:rsidP="0065476E">
      <w:pPr>
        <w:jc w:val="center"/>
        <w:rPr>
          <w:b/>
          <w:sz w:val="40"/>
          <w:szCs w:val="40"/>
        </w:rPr>
      </w:pPr>
    </w:p>
    <w:p w:rsidR="00A63265" w:rsidRPr="00A63265" w:rsidRDefault="00A63265" w:rsidP="00A63265">
      <w:pPr>
        <w:jc w:val="both"/>
        <w:rPr>
          <w:b/>
          <w:sz w:val="28"/>
          <w:szCs w:val="28"/>
        </w:rPr>
      </w:pPr>
      <w:r w:rsidRPr="00A63265">
        <w:rPr>
          <w:sz w:val="28"/>
          <w:szCs w:val="28"/>
        </w:rPr>
        <w:t xml:space="preserve">1. Колесникова И.Н. Практикум по социально – экономической статистике. М: Новое знание, </w:t>
      </w:r>
      <w:smartTag w:uri="urn:schemas-microsoft-com:office:smarttags" w:element="metricconverter">
        <w:smartTagPr>
          <w:attr w:name="ProductID" w:val="2002 г"/>
        </w:smartTagPr>
        <w:r w:rsidRPr="00A63265">
          <w:rPr>
            <w:sz w:val="28"/>
            <w:szCs w:val="28"/>
          </w:rPr>
          <w:t>2002 г</w:t>
        </w:r>
      </w:smartTag>
      <w:r w:rsidRPr="00A63265">
        <w:rPr>
          <w:sz w:val="28"/>
          <w:szCs w:val="28"/>
        </w:rPr>
        <w:t>.</w:t>
      </w:r>
    </w:p>
    <w:p w:rsidR="00A63265" w:rsidRPr="00A63265" w:rsidRDefault="00A63265" w:rsidP="00A63265">
      <w:pPr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2. Курс социально – экономической статистики: Учебник для вузов /  Под ред. М.Г. Назарова. -  М: Финансинформ,  ЮНИТИ – ДАНА,  </w:t>
      </w:r>
      <w:smartTag w:uri="urn:schemas-microsoft-com:office:smarttags" w:element="metricconverter">
        <w:smartTagPr>
          <w:attr w:name="ProductID" w:val="2003 г"/>
        </w:smartTagPr>
        <w:r w:rsidRPr="00A63265">
          <w:rPr>
            <w:sz w:val="28"/>
            <w:szCs w:val="28"/>
          </w:rPr>
          <w:t>2003 г</w:t>
        </w:r>
      </w:smartTag>
      <w:r w:rsidRPr="00A63265">
        <w:rPr>
          <w:sz w:val="28"/>
          <w:szCs w:val="28"/>
        </w:rPr>
        <w:t>.</w:t>
      </w:r>
    </w:p>
    <w:p w:rsidR="00A63265" w:rsidRPr="00A63265" w:rsidRDefault="00A63265" w:rsidP="00A63265">
      <w:pPr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3. Микроэкономическая статистика: Учебник / Под ред. С.Д.Ильенковой. – М.: Финансы и статистика, </w:t>
      </w:r>
      <w:smartTag w:uri="urn:schemas-microsoft-com:office:smarttags" w:element="metricconverter">
        <w:smartTagPr>
          <w:attr w:name="ProductID" w:val="2004 г"/>
        </w:smartTagPr>
        <w:r w:rsidRPr="00A63265">
          <w:rPr>
            <w:sz w:val="28"/>
            <w:szCs w:val="28"/>
          </w:rPr>
          <w:t>2004 г</w:t>
        </w:r>
      </w:smartTag>
      <w:r w:rsidRPr="00A63265">
        <w:rPr>
          <w:sz w:val="28"/>
          <w:szCs w:val="28"/>
        </w:rPr>
        <w:t>.</w:t>
      </w:r>
    </w:p>
    <w:p w:rsidR="00A63265" w:rsidRPr="00A63265" w:rsidRDefault="00A63265" w:rsidP="00A63265">
      <w:pPr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4. Практикум по социальной статистике: Учеб. пособие / Под ред. И.И.Елисеевой. – М.: Финансы и статистика, </w:t>
      </w:r>
      <w:smartTag w:uri="urn:schemas-microsoft-com:office:smarttags" w:element="metricconverter">
        <w:smartTagPr>
          <w:attr w:name="ProductID" w:val="2002 г"/>
        </w:smartTagPr>
        <w:r w:rsidRPr="00A63265">
          <w:rPr>
            <w:sz w:val="28"/>
            <w:szCs w:val="28"/>
          </w:rPr>
          <w:t>2002 г</w:t>
        </w:r>
      </w:smartTag>
      <w:r w:rsidRPr="00A63265">
        <w:rPr>
          <w:sz w:val="28"/>
          <w:szCs w:val="28"/>
        </w:rPr>
        <w:t>.</w:t>
      </w:r>
    </w:p>
    <w:p w:rsidR="00A63265" w:rsidRPr="00A63265" w:rsidRDefault="00A63265" w:rsidP="00A63265">
      <w:pPr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5. Практикум по статистике. Под редакцией В.М.Симчеры. М.: ЗАО «Финстатинформ», </w:t>
      </w:r>
      <w:smartTag w:uri="urn:schemas-microsoft-com:office:smarttags" w:element="metricconverter">
        <w:smartTagPr>
          <w:attr w:name="ProductID" w:val="1999 г"/>
        </w:smartTagPr>
        <w:r w:rsidRPr="00A63265">
          <w:rPr>
            <w:sz w:val="28"/>
            <w:szCs w:val="28"/>
          </w:rPr>
          <w:t>1999 г</w:t>
        </w:r>
      </w:smartTag>
      <w:r w:rsidRPr="00A63265">
        <w:rPr>
          <w:sz w:val="28"/>
          <w:szCs w:val="28"/>
        </w:rPr>
        <w:t>.</w:t>
      </w:r>
    </w:p>
    <w:p w:rsidR="00A63265" w:rsidRPr="00A63265" w:rsidRDefault="00A63265" w:rsidP="00A63265">
      <w:pPr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6. Практикум по теории статистики: Учеб. пособие / Под ред. Р.А.Шмойловой. – М.: Финансы и статистика, </w:t>
      </w:r>
      <w:smartTag w:uri="urn:schemas-microsoft-com:office:smarttags" w:element="metricconverter">
        <w:smartTagPr>
          <w:attr w:name="ProductID" w:val="2000 г"/>
        </w:smartTagPr>
        <w:r w:rsidRPr="00A63265">
          <w:rPr>
            <w:sz w:val="28"/>
            <w:szCs w:val="28"/>
          </w:rPr>
          <w:t>2000 г</w:t>
        </w:r>
      </w:smartTag>
      <w:r w:rsidRPr="00A63265">
        <w:rPr>
          <w:sz w:val="28"/>
          <w:szCs w:val="28"/>
        </w:rPr>
        <w:t>.</w:t>
      </w:r>
    </w:p>
    <w:p w:rsidR="00A63265" w:rsidRPr="00A63265" w:rsidRDefault="00A63265" w:rsidP="00A63265">
      <w:pPr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7. Салин В.Н., Медведев В.Г. и др. Макроэкономическая статистика. М.: Дело, </w:t>
      </w:r>
      <w:smartTag w:uri="urn:schemas-microsoft-com:office:smarttags" w:element="metricconverter">
        <w:smartTagPr>
          <w:attr w:name="ProductID" w:val="2000 г"/>
        </w:smartTagPr>
        <w:r w:rsidRPr="00A63265">
          <w:rPr>
            <w:sz w:val="28"/>
            <w:szCs w:val="28"/>
          </w:rPr>
          <w:t>2000 г</w:t>
        </w:r>
      </w:smartTag>
      <w:r w:rsidRPr="00A63265">
        <w:rPr>
          <w:sz w:val="28"/>
          <w:szCs w:val="28"/>
        </w:rPr>
        <w:t>.</w:t>
      </w:r>
    </w:p>
    <w:p w:rsidR="00A63265" w:rsidRPr="00A63265" w:rsidRDefault="00A63265" w:rsidP="00A63265">
      <w:pPr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8. Сиденко А.В.,Матвеева В.М. Практикум по социально-экономической статистике. М.:Издательство «Дело и Сервис», </w:t>
      </w:r>
      <w:smartTag w:uri="urn:schemas-microsoft-com:office:smarttags" w:element="metricconverter">
        <w:smartTagPr>
          <w:attr w:name="ProductID" w:val="1998 г"/>
        </w:smartTagPr>
        <w:r w:rsidRPr="00A63265">
          <w:rPr>
            <w:sz w:val="28"/>
            <w:szCs w:val="28"/>
          </w:rPr>
          <w:t>1998 г</w:t>
        </w:r>
      </w:smartTag>
      <w:r w:rsidRPr="00A63265">
        <w:rPr>
          <w:sz w:val="28"/>
          <w:szCs w:val="28"/>
        </w:rPr>
        <w:t>.</w:t>
      </w:r>
    </w:p>
    <w:p w:rsidR="00A63265" w:rsidRPr="00A63265" w:rsidRDefault="00A63265" w:rsidP="00A63265">
      <w:pPr>
        <w:jc w:val="both"/>
        <w:rPr>
          <w:sz w:val="28"/>
          <w:szCs w:val="28"/>
        </w:rPr>
      </w:pPr>
      <w:r w:rsidRPr="00A63265">
        <w:rPr>
          <w:sz w:val="28"/>
          <w:szCs w:val="28"/>
        </w:rPr>
        <w:t>9. Статистика: учеб. / И.И.Елисеева, А.В.Изотов, Е.Б.Капралова и др.; под ред. И.И.Елисеевой. – М.: КНОРУС, 2006.</w:t>
      </w:r>
    </w:p>
    <w:p w:rsidR="00A63265" w:rsidRPr="00A63265" w:rsidRDefault="00A63265" w:rsidP="00A63265">
      <w:pPr>
        <w:jc w:val="both"/>
        <w:rPr>
          <w:sz w:val="28"/>
          <w:szCs w:val="28"/>
        </w:rPr>
      </w:pPr>
      <w:r w:rsidRPr="00A63265">
        <w:rPr>
          <w:sz w:val="28"/>
          <w:szCs w:val="28"/>
        </w:rPr>
        <w:t>10. Статистика: учебно – практическое пособие / М.Г.Назаров, В.С.Варагин, Т.Б.Великанова и др.; под ред. д-ра экон. наук, проф., акад. Межд. акад. информ. и РАЕН М.Г.Назарова. – М.: КНОРУС, 2006.</w:t>
      </w:r>
    </w:p>
    <w:p w:rsidR="00A63265" w:rsidRPr="00A63265" w:rsidRDefault="00A63265" w:rsidP="00A63265">
      <w:pPr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11. Статистика рынка товаров и услуг: Учебник / И.К.Беляевский, Г.Д.Кулагина, Л.А.Данченок и др..; Под ред. И.К.Беляевского. –М.: Финансы и статистика, </w:t>
      </w:r>
      <w:smartTag w:uri="urn:schemas-microsoft-com:office:smarttags" w:element="metricconverter">
        <w:smartTagPr>
          <w:attr w:name="ProductID" w:val="2002 г"/>
        </w:smartTagPr>
        <w:r w:rsidRPr="00A63265">
          <w:rPr>
            <w:sz w:val="28"/>
            <w:szCs w:val="28"/>
          </w:rPr>
          <w:t>2002 г</w:t>
        </w:r>
      </w:smartTag>
      <w:r w:rsidRPr="00A63265">
        <w:rPr>
          <w:sz w:val="28"/>
          <w:szCs w:val="28"/>
        </w:rPr>
        <w:t>.</w:t>
      </w:r>
    </w:p>
    <w:p w:rsidR="00A63265" w:rsidRPr="00A63265" w:rsidRDefault="00A63265" w:rsidP="00A63265">
      <w:pPr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12. Чижова Л.П. Практикум по социально – экономической статистике. М.: Издательско – торговая корпорация «Дашков и К», </w:t>
      </w:r>
      <w:smartTag w:uri="urn:schemas-microsoft-com:office:smarttags" w:element="metricconverter">
        <w:smartTagPr>
          <w:attr w:name="ProductID" w:val="2003 г"/>
        </w:smartTagPr>
        <w:r w:rsidRPr="00A63265">
          <w:rPr>
            <w:sz w:val="28"/>
            <w:szCs w:val="28"/>
          </w:rPr>
          <w:t>2003 г</w:t>
        </w:r>
      </w:smartTag>
      <w:r w:rsidRPr="00A63265">
        <w:rPr>
          <w:sz w:val="28"/>
          <w:szCs w:val="28"/>
        </w:rPr>
        <w:t>.</w:t>
      </w:r>
    </w:p>
    <w:p w:rsidR="00A63265" w:rsidRPr="00A63265" w:rsidRDefault="00A63265" w:rsidP="00A63265">
      <w:pPr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13. Финансовая статистика: Учеб. пособие / Т.В.Тимофеева, А.А.Снатенков, Е.Р.Мендыбаева; Под ред. Т.В.Тимофеевой. – М.: Финансы и статистика, </w:t>
      </w:r>
      <w:smartTag w:uri="urn:schemas-microsoft-com:office:smarttags" w:element="metricconverter">
        <w:smartTagPr>
          <w:attr w:name="ProductID" w:val="2006 г"/>
        </w:smartTagPr>
        <w:r w:rsidRPr="00A63265">
          <w:rPr>
            <w:sz w:val="28"/>
            <w:szCs w:val="28"/>
          </w:rPr>
          <w:t>2006 г</w:t>
        </w:r>
      </w:smartTag>
      <w:r w:rsidRPr="00A63265">
        <w:rPr>
          <w:sz w:val="28"/>
          <w:szCs w:val="28"/>
        </w:rPr>
        <w:t>.</w:t>
      </w:r>
    </w:p>
    <w:p w:rsidR="00A63265" w:rsidRPr="00A63265" w:rsidRDefault="00A63265" w:rsidP="00A63265">
      <w:pPr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14. Экономическая статистика. Под редакцией Ю.Н.Иванова. М: ИНФРА, </w:t>
      </w:r>
      <w:smartTag w:uri="urn:schemas-microsoft-com:office:smarttags" w:element="metricconverter">
        <w:smartTagPr>
          <w:attr w:name="ProductID" w:val="2000 г"/>
        </w:smartTagPr>
        <w:r w:rsidRPr="00A63265">
          <w:rPr>
            <w:sz w:val="28"/>
            <w:szCs w:val="28"/>
          </w:rPr>
          <w:t>2000 г</w:t>
        </w:r>
      </w:smartTag>
      <w:r w:rsidRPr="00A63265">
        <w:rPr>
          <w:sz w:val="28"/>
          <w:szCs w:val="28"/>
        </w:rPr>
        <w:t>.</w:t>
      </w:r>
    </w:p>
    <w:p w:rsidR="00A63265" w:rsidRPr="00A63265" w:rsidRDefault="00A63265" w:rsidP="00A63265">
      <w:pPr>
        <w:ind w:left="-540"/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       15. </w:t>
      </w:r>
      <w:r w:rsidRPr="00A63265">
        <w:rPr>
          <w:sz w:val="28"/>
          <w:szCs w:val="28"/>
          <w:lang w:val="en-US"/>
        </w:rPr>
        <w:t>INTERNET</w:t>
      </w:r>
      <w:r w:rsidRPr="00A63265">
        <w:rPr>
          <w:sz w:val="28"/>
          <w:szCs w:val="28"/>
        </w:rPr>
        <w:t xml:space="preserve"> – РЕСУРСЫ (</w:t>
      </w:r>
      <w:hyperlink r:id="rId513" w:history="1">
        <w:r w:rsidRPr="00A63265">
          <w:rPr>
            <w:rStyle w:val="a4"/>
            <w:sz w:val="28"/>
            <w:szCs w:val="28"/>
            <w:lang w:val="en-US"/>
          </w:rPr>
          <w:t>www</w:t>
        </w:r>
        <w:r w:rsidRPr="00A63265">
          <w:rPr>
            <w:rStyle w:val="a4"/>
            <w:sz w:val="28"/>
            <w:szCs w:val="28"/>
          </w:rPr>
          <w:t>.</w:t>
        </w:r>
        <w:r w:rsidRPr="00A63265">
          <w:rPr>
            <w:rStyle w:val="a4"/>
            <w:sz w:val="28"/>
            <w:szCs w:val="28"/>
            <w:lang w:val="en-US"/>
          </w:rPr>
          <w:t>qks</w:t>
        </w:r>
        <w:r w:rsidRPr="00A63265">
          <w:rPr>
            <w:rStyle w:val="a4"/>
            <w:sz w:val="28"/>
            <w:szCs w:val="28"/>
          </w:rPr>
          <w:t>.</w:t>
        </w:r>
        <w:r w:rsidRPr="00A63265">
          <w:rPr>
            <w:rStyle w:val="a4"/>
            <w:sz w:val="28"/>
            <w:szCs w:val="28"/>
            <w:lang w:val="en-US"/>
          </w:rPr>
          <w:t>ru</w:t>
        </w:r>
      </w:hyperlink>
      <w:r w:rsidRPr="00A63265">
        <w:rPr>
          <w:sz w:val="28"/>
          <w:szCs w:val="28"/>
        </w:rPr>
        <w:t xml:space="preserve">, </w:t>
      </w:r>
      <w:hyperlink r:id="rId514" w:history="1">
        <w:r w:rsidRPr="00A63265">
          <w:rPr>
            <w:rStyle w:val="a4"/>
            <w:sz w:val="28"/>
            <w:szCs w:val="28"/>
            <w:lang w:val="en-US"/>
          </w:rPr>
          <w:t>www</w:t>
        </w:r>
        <w:r w:rsidRPr="00A63265">
          <w:rPr>
            <w:rStyle w:val="a4"/>
            <w:sz w:val="28"/>
            <w:szCs w:val="28"/>
          </w:rPr>
          <w:t>.</w:t>
        </w:r>
        <w:r w:rsidRPr="00A63265">
          <w:rPr>
            <w:rStyle w:val="a4"/>
            <w:sz w:val="28"/>
            <w:szCs w:val="28"/>
            <w:lang w:val="en-US"/>
          </w:rPr>
          <w:t>satsoft</w:t>
        </w:r>
        <w:r w:rsidRPr="00A63265">
          <w:rPr>
            <w:rStyle w:val="a4"/>
            <w:sz w:val="28"/>
            <w:szCs w:val="28"/>
          </w:rPr>
          <w:t>.</w:t>
        </w:r>
        <w:r w:rsidRPr="00A63265">
          <w:rPr>
            <w:rStyle w:val="a4"/>
            <w:sz w:val="28"/>
            <w:szCs w:val="28"/>
            <w:lang w:val="en-US"/>
          </w:rPr>
          <w:t>ru</w:t>
        </w:r>
      </w:hyperlink>
      <w:r w:rsidRPr="00A63265">
        <w:rPr>
          <w:sz w:val="28"/>
          <w:szCs w:val="28"/>
        </w:rPr>
        <w:t xml:space="preserve">, </w:t>
      </w:r>
      <w:hyperlink r:id="rId515" w:history="1">
        <w:r w:rsidRPr="00A63265">
          <w:rPr>
            <w:rStyle w:val="a4"/>
            <w:sz w:val="28"/>
            <w:szCs w:val="28"/>
            <w:lang w:val="en-US"/>
          </w:rPr>
          <w:t>www</w:t>
        </w:r>
        <w:r w:rsidRPr="00A63265">
          <w:rPr>
            <w:rStyle w:val="a4"/>
            <w:sz w:val="28"/>
            <w:szCs w:val="28"/>
          </w:rPr>
          <w:t>.</w:t>
        </w:r>
        <w:r w:rsidRPr="00A63265">
          <w:rPr>
            <w:rStyle w:val="a4"/>
            <w:sz w:val="28"/>
            <w:szCs w:val="28"/>
            <w:lang w:val="en-US"/>
          </w:rPr>
          <w:t>adm</w:t>
        </w:r>
        <w:r w:rsidRPr="00A63265">
          <w:rPr>
            <w:rStyle w:val="a4"/>
            <w:sz w:val="28"/>
            <w:szCs w:val="28"/>
          </w:rPr>
          <w:t>.</w:t>
        </w:r>
        <w:r w:rsidRPr="00A63265">
          <w:rPr>
            <w:rStyle w:val="a4"/>
            <w:sz w:val="28"/>
            <w:szCs w:val="28"/>
            <w:lang w:val="en-US"/>
          </w:rPr>
          <w:t>yar</w:t>
        </w:r>
        <w:r w:rsidRPr="00A63265">
          <w:rPr>
            <w:rStyle w:val="a4"/>
            <w:sz w:val="28"/>
            <w:szCs w:val="28"/>
          </w:rPr>
          <w:t>.</w:t>
        </w:r>
        <w:r w:rsidRPr="00A63265">
          <w:rPr>
            <w:rStyle w:val="a4"/>
            <w:sz w:val="28"/>
            <w:szCs w:val="28"/>
            <w:lang w:val="en-US"/>
          </w:rPr>
          <w:t>ru</w:t>
        </w:r>
      </w:hyperlink>
      <w:r w:rsidRPr="00A63265">
        <w:rPr>
          <w:sz w:val="28"/>
          <w:szCs w:val="28"/>
        </w:rPr>
        <w:t xml:space="preserve">,                                 </w:t>
      </w:r>
      <w:hyperlink r:id="rId516" w:history="1">
        <w:r w:rsidRPr="00A63265">
          <w:rPr>
            <w:rStyle w:val="a4"/>
            <w:sz w:val="28"/>
            <w:szCs w:val="28"/>
            <w:lang w:val="en-US"/>
          </w:rPr>
          <w:t>www</w:t>
        </w:r>
        <w:r w:rsidRPr="00A63265">
          <w:rPr>
            <w:rStyle w:val="a4"/>
            <w:sz w:val="28"/>
            <w:szCs w:val="28"/>
          </w:rPr>
          <w:t>.</w:t>
        </w:r>
        <w:r w:rsidRPr="00A63265">
          <w:rPr>
            <w:rStyle w:val="a4"/>
            <w:sz w:val="28"/>
            <w:szCs w:val="28"/>
            <w:lang w:val="en-US"/>
          </w:rPr>
          <w:t>cbr</w:t>
        </w:r>
        <w:r w:rsidRPr="00A63265">
          <w:rPr>
            <w:rStyle w:val="a4"/>
            <w:sz w:val="28"/>
            <w:szCs w:val="28"/>
          </w:rPr>
          <w:t>.</w:t>
        </w:r>
        <w:r w:rsidRPr="00A63265">
          <w:rPr>
            <w:rStyle w:val="a4"/>
            <w:sz w:val="28"/>
            <w:szCs w:val="28"/>
            <w:lang w:val="en-US"/>
          </w:rPr>
          <w:t>ru</w:t>
        </w:r>
      </w:hyperlink>
      <w:r w:rsidRPr="00A63265">
        <w:rPr>
          <w:sz w:val="28"/>
          <w:szCs w:val="28"/>
        </w:rPr>
        <w:t xml:space="preserve">,   </w:t>
      </w:r>
      <w:hyperlink r:id="rId517" w:history="1">
        <w:r w:rsidRPr="00A63265">
          <w:rPr>
            <w:rStyle w:val="a4"/>
            <w:sz w:val="28"/>
            <w:szCs w:val="28"/>
            <w:lang w:val="en-US"/>
          </w:rPr>
          <w:t>www</w:t>
        </w:r>
        <w:r w:rsidRPr="00A63265">
          <w:rPr>
            <w:rStyle w:val="a4"/>
            <w:sz w:val="28"/>
            <w:szCs w:val="28"/>
          </w:rPr>
          <w:t>.</w:t>
        </w:r>
        <w:r w:rsidRPr="00A63265">
          <w:rPr>
            <w:rStyle w:val="a4"/>
            <w:sz w:val="28"/>
            <w:szCs w:val="28"/>
            <w:lang w:val="en-US"/>
          </w:rPr>
          <w:t>infostat</w:t>
        </w:r>
        <w:r w:rsidRPr="00A63265">
          <w:rPr>
            <w:rStyle w:val="a4"/>
            <w:sz w:val="28"/>
            <w:szCs w:val="28"/>
          </w:rPr>
          <w:t>.</w:t>
        </w:r>
        <w:r w:rsidRPr="00A63265">
          <w:rPr>
            <w:rStyle w:val="a4"/>
            <w:sz w:val="28"/>
            <w:szCs w:val="28"/>
            <w:lang w:val="en-US"/>
          </w:rPr>
          <w:t>ru</w:t>
        </w:r>
      </w:hyperlink>
      <w:r w:rsidRPr="00A63265">
        <w:rPr>
          <w:sz w:val="28"/>
          <w:szCs w:val="28"/>
        </w:rPr>
        <w:t xml:space="preserve"> и др.). </w:t>
      </w:r>
    </w:p>
    <w:p w:rsidR="00A63265" w:rsidRPr="00A63265" w:rsidRDefault="00A63265" w:rsidP="00A63265">
      <w:pPr>
        <w:ind w:left="-540"/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       16. Российский статистический ежегодник. Стат.сб. / Росстат. – Москва (ежегодно).</w:t>
      </w:r>
    </w:p>
    <w:p w:rsidR="00A63265" w:rsidRPr="00A63265" w:rsidRDefault="00A63265" w:rsidP="00A63265">
      <w:pPr>
        <w:ind w:left="-540"/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       17. Журнал «Вопросы статистики».</w:t>
      </w:r>
    </w:p>
    <w:p w:rsidR="00A63265" w:rsidRPr="00A63265" w:rsidRDefault="00A63265" w:rsidP="00A63265">
      <w:pPr>
        <w:ind w:left="-540"/>
        <w:jc w:val="both"/>
        <w:rPr>
          <w:sz w:val="28"/>
          <w:szCs w:val="28"/>
        </w:rPr>
      </w:pPr>
      <w:r w:rsidRPr="00A63265">
        <w:rPr>
          <w:sz w:val="28"/>
          <w:szCs w:val="28"/>
        </w:rPr>
        <w:t xml:space="preserve">                       </w:t>
      </w:r>
    </w:p>
    <w:p w:rsidR="00A63265" w:rsidRDefault="00A63265" w:rsidP="0065476E">
      <w:pPr>
        <w:jc w:val="center"/>
        <w:rPr>
          <w:b/>
          <w:sz w:val="28"/>
          <w:szCs w:val="28"/>
        </w:rPr>
      </w:pPr>
    </w:p>
    <w:p w:rsidR="002438EB" w:rsidRDefault="002438EB" w:rsidP="0065476E">
      <w:pPr>
        <w:jc w:val="center"/>
        <w:rPr>
          <w:b/>
          <w:sz w:val="28"/>
          <w:szCs w:val="28"/>
        </w:rPr>
      </w:pPr>
    </w:p>
    <w:p w:rsidR="002438EB" w:rsidRDefault="002438EB" w:rsidP="0065476E">
      <w:pPr>
        <w:jc w:val="center"/>
        <w:rPr>
          <w:b/>
          <w:sz w:val="28"/>
          <w:szCs w:val="28"/>
        </w:rPr>
      </w:pPr>
    </w:p>
    <w:p w:rsidR="002438EB" w:rsidRDefault="002438EB" w:rsidP="0065476E">
      <w:pPr>
        <w:jc w:val="center"/>
        <w:rPr>
          <w:b/>
          <w:sz w:val="28"/>
          <w:szCs w:val="28"/>
        </w:rPr>
      </w:pPr>
    </w:p>
    <w:p w:rsidR="002438EB" w:rsidRDefault="002438EB" w:rsidP="0065476E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2438EB" w:rsidSect="00841861">
      <w:footerReference w:type="even" r:id="rId518"/>
      <w:footerReference w:type="default" r:id="rId519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8D0" w:rsidRDefault="007868D0">
      <w:r>
        <w:separator/>
      </w:r>
    </w:p>
  </w:endnote>
  <w:endnote w:type="continuationSeparator" w:id="0">
    <w:p w:rsidR="007868D0" w:rsidRDefault="00786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593" w:rsidRDefault="003D6593" w:rsidP="0084186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D6593" w:rsidRDefault="003D6593" w:rsidP="0084186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593" w:rsidRDefault="003D6593" w:rsidP="0084186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96395">
      <w:rPr>
        <w:rStyle w:val="a7"/>
        <w:noProof/>
      </w:rPr>
      <w:t>1</w:t>
    </w:r>
    <w:r>
      <w:rPr>
        <w:rStyle w:val="a7"/>
      </w:rPr>
      <w:fldChar w:fldCharType="end"/>
    </w:r>
  </w:p>
  <w:p w:rsidR="003D6593" w:rsidRDefault="003D6593" w:rsidP="0084186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8D0" w:rsidRDefault="007868D0">
      <w:r>
        <w:separator/>
      </w:r>
    </w:p>
  </w:footnote>
  <w:footnote w:type="continuationSeparator" w:id="0">
    <w:p w:rsidR="007868D0" w:rsidRDefault="00786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E27362"/>
    <w:multiLevelType w:val="hybridMultilevel"/>
    <w:tmpl w:val="6A0256A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B52"/>
    <w:rsid w:val="00196395"/>
    <w:rsid w:val="001A111A"/>
    <w:rsid w:val="001C6982"/>
    <w:rsid w:val="002438EB"/>
    <w:rsid w:val="002B353B"/>
    <w:rsid w:val="002F64CD"/>
    <w:rsid w:val="00301D24"/>
    <w:rsid w:val="003C509A"/>
    <w:rsid w:val="003D6593"/>
    <w:rsid w:val="005A2AAD"/>
    <w:rsid w:val="0065476E"/>
    <w:rsid w:val="006852FC"/>
    <w:rsid w:val="007253F7"/>
    <w:rsid w:val="007868D0"/>
    <w:rsid w:val="00822B52"/>
    <w:rsid w:val="00841861"/>
    <w:rsid w:val="008A77BC"/>
    <w:rsid w:val="009667D3"/>
    <w:rsid w:val="00A021D5"/>
    <w:rsid w:val="00A63265"/>
    <w:rsid w:val="00CC3FA7"/>
    <w:rsid w:val="00D637BD"/>
    <w:rsid w:val="00E75FD8"/>
    <w:rsid w:val="00FC61B0"/>
    <w:rsid w:val="00FE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281"/>
    <o:shapelayout v:ext="edit">
      <o:idmap v:ext="edit" data="1"/>
    </o:shapelayout>
  </w:shapeDefaults>
  <w:decimalSymbol w:val=","/>
  <w:listSeparator w:val=";"/>
  <w15:chartTrackingRefBased/>
  <w15:docId w15:val="{0205E390-4C02-47FF-A040-4A7B1292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B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2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1A111A"/>
    <w:rPr>
      <w:color w:val="0000FF"/>
      <w:u w:val="single"/>
    </w:rPr>
  </w:style>
  <w:style w:type="character" w:styleId="a5">
    <w:name w:val="FollowedHyperlink"/>
    <w:basedOn w:val="a0"/>
    <w:rsid w:val="001A111A"/>
    <w:rPr>
      <w:color w:val="800080"/>
      <w:u w:val="single"/>
    </w:rPr>
  </w:style>
  <w:style w:type="paragraph" w:styleId="a6">
    <w:name w:val="footer"/>
    <w:basedOn w:val="a"/>
    <w:rsid w:val="001A11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A111A"/>
  </w:style>
  <w:style w:type="paragraph" w:customStyle="1" w:styleId="FR1">
    <w:name w:val="FR1"/>
    <w:rsid w:val="002438EB"/>
    <w:pPr>
      <w:widowControl w:val="0"/>
      <w:autoSpaceDE w:val="0"/>
      <w:autoSpaceDN w:val="0"/>
      <w:adjustRightInd w:val="0"/>
      <w:spacing w:line="338" w:lineRule="auto"/>
      <w:ind w:left="200" w:right="200"/>
      <w:jc w:val="center"/>
    </w:pPr>
    <w:rPr>
      <w:rFonts w:ascii="Arial" w:hAnsi="Arial" w:cs="Arial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47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324" Type="http://schemas.openxmlformats.org/officeDocument/2006/relationships/image" Target="media/image159.wmf"/><Relationship Id="rId366" Type="http://schemas.openxmlformats.org/officeDocument/2006/relationships/oleObject" Target="embeddings/oleObject181.bin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433" Type="http://schemas.openxmlformats.org/officeDocument/2006/relationships/oleObject" Target="embeddings/oleObject215.bin"/><Relationship Id="rId268" Type="http://schemas.openxmlformats.org/officeDocument/2006/relationships/image" Target="media/image131.wmf"/><Relationship Id="rId475" Type="http://schemas.openxmlformats.org/officeDocument/2006/relationships/image" Target="media/image233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4.wmf"/><Relationship Id="rId377" Type="http://schemas.openxmlformats.org/officeDocument/2006/relationships/image" Target="media/image185.wmf"/><Relationship Id="rId500" Type="http://schemas.openxmlformats.org/officeDocument/2006/relationships/oleObject" Target="embeddings/oleObject249.bin"/><Relationship Id="rId5" Type="http://schemas.openxmlformats.org/officeDocument/2006/relationships/footnotes" Target="footnote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402" Type="http://schemas.openxmlformats.org/officeDocument/2006/relationships/oleObject" Target="embeddings/oleObject199.bin"/><Relationship Id="rId279" Type="http://schemas.openxmlformats.org/officeDocument/2006/relationships/oleObject" Target="embeddings/oleObject137.bin"/><Relationship Id="rId444" Type="http://schemas.openxmlformats.org/officeDocument/2006/relationships/image" Target="media/image218.wmf"/><Relationship Id="rId486" Type="http://schemas.openxmlformats.org/officeDocument/2006/relationships/oleObject" Target="embeddings/oleObject242.bin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image" Target="media/image142.wmf"/><Relationship Id="rId304" Type="http://schemas.openxmlformats.org/officeDocument/2006/relationships/image" Target="media/image149.wmf"/><Relationship Id="rId346" Type="http://schemas.openxmlformats.org/officeDocument/2006/relationships/oleObject" Target="embeddings/oleObject171.bin"/><Relationship Id="rId388" Type="http://schemas.openxmlformats.org/officeDocument/2006/relationships/oleObject" Target="embeddings/oleObject192.bin"/><Relationship Id="rId511" Type="http://schemas.openxmlformats.org/officeDocument/2006/relationships/image" Target="media/image251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03.wmf"/><Relationship Id="rId248" Type="http://schemas.openxmlformats.org/officeDocument/2006/relationships/oleObject" Target="embeddings/oleObject121.bin"/><Relationship Id="rId455" Type="http://schemas.openxmlformats.org/officeDocument/2006/relationships/image" Target="media/image223.wmf"/><Relationship Id="rId497" Type="http://schemas.openxmlformats.org/officeDocument/2006/relationships/image" Target="media/image244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oleObject" Target="embeddings/oleObject155.bin"/><Relationship Id="rId357" Type="http://schemas.openxmlformats.org/officeDocument/2006/relationships/image" Target="media/image175.wmf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399" Type="http://schemas.openxmlformats.org/officeDocument/2006/relationships/image" Target="media/image196.wmf"/><Relationship Id="rId259" Type="http://schemas.openxmlformats.org/officeDocument/2006/relationships/oleObject" Target="embeddings/oleObject127.bin"/><Relationship Id="rId424" Type="http://schemas.openxmlformats.org/officeDocument/2006/relationships/oleObject" Target="embeddings/oleObject210.bin"/><Relationship Id="rId466" Type="http://schemas.openxmlformats.org/officeDocument/2006/relationships/oleObject" Target="embeddings/oleObject232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image" Target="media/image132.wmf"/><Relationship Id="rId326" Type="http://schemas.openxmlformats.org/officeDocument/2006/relationships/image" Target="media/image160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82.bin"/><Relationship Id="rId172" Type="http://schemas.openxmlformats.org/officeDocument/2006/relationships/oleObject" Target="embeddings/oleObject83.bin"/><Relationship Id="rId228" Type="http://schemas.openxmlformats.org/officeDocument/2006/relationships/oleObject" Target="embeddings/oleObject111.bin"/><Relationship Id="rId435" Type="http://schemas.openxmlformats.org/officeDocument/2006/relationships/oleObject" Target="embeddings/oleObject216.bin"/><Relationship Id="rId477" Type="http://schemas.openxmlformats.org/officeDocument/2006/relationships/image" Target="media/image234.wmf"/><Relationship Id="rId281" Type="http://schemas.openxmlformats.org/officeDocument/2006/relationships/oleObject" Target="embeddings/oleObject138.bin"/><Relationship Id="rId337" Type="http://schemas.openxmlformats.org/officeDocument/2006/relationships/image" Target="media/image165.wmf"/><Relationship Id="rId502" Type="http://schemas.openxmlformats.org/officeDocument/2006/relationships/oleObject" Target="embeddings/oleObject250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image" Target="media/image68.wmf"/><Relationship Id="rId379" Type="http://schemas.openxmlformats.org/officeDocument/2006/relationships/image" Target="media/image186.wmf"/><Relationship Id="rId7" Type="http://schemas.openxmlformats.org/officeDocument/2006/relationships/image" Target="media/image1.wmf"/><Relationship Id="rId183" Type="http://schemas.openxmlformats.org/officeDocument/2006/relationships/image" Target="media/image89.wmf"/><Relationship Id="rId239" Type="http://schemas.openxmlformats.org/officeDocument/2006/relationships/image" Target="media/image117.wmf"/><Relationship Id="rId390" Type="http://schemas.openxmlformats.org/officeDocument/2006/relationships/oleObject" Target="embeddings/oleObject193.bin"/><Relationship Id="rId404" Type="http://schemas.openxmlformats.org/officeDocument/2006/relationships/oleObject" Target="embeddings/oleObject200.bin"/><Relationship Id="rId446" Type="http://schemas.openxmlformats.org/officeDocument/2006/relationships/image" Target="media/image219.wmf"/><Relationship Id="rId250" Type="http://schemas.openxmlformats.org/officeDocument/2006/relationships/oleObject" Target="embeddings/oleObject122.bin"/><Relationship Id="rId292" Type="http://schemas.openxmlformats.org/officeDocument/2006/relationships/image" Target="media/image143.wmf"/><Relationship Id="rId306" Type="http://schemas.openxmlformats.org/officeDocument/2006/relationships/image" Target="media/image150.wmf"/><Relationship Id="rId488" Type="http://schemas.openxmlformats.org/officeDocument/2006/relationships/oleObject" Target="embeddings/oleObject243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2.bin"/><Relationship Id="rId513" Type="http://schemas.openxmlformats.org/officeDocument/2006/relationships/hyperlink" Target="http://www.qks.ru" TargetMode="External"/><Relationship Id="rId152" Type="http://schemas.openxmlformats.org/officeDocument/2006/relationships/oleObject" Target="embeddings/oleObject7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04.wmf"/><Relationship Id="rId457" Type="http://schemas.openxmlformats.org/officeDocument/2006/relationships/image" Target="media/image224.wmf"/><Relationship Id="rId261" Type="http://schemas.openxmlformats.org/officeDocument/2006/relationships/oleObject" Target="embeddings/oleObject128.bin"/><Relationship Id="rId499" Type="http://schemas.openxmlformats.org/officeDocument/2006/relationships/image" Target="media/image245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38.wmf"/><Relationship Id="rId317" Type="http://schemas.openxmlformats.org/officeDocument/2006/relationships/oleObject" Target="embeddings/oleObject156.bin"/><Relationship Id="rId338" Type="http://schemas.openxmlformats.org/officeDocument/2006/relationships/oleObject" Target="embeddings/oleObject167.bin"/><Relationship Id="rId359" Type="http://schemas.openxmlformats.org/officeDocument/2006/relationships/image" Target="media/image176.wmf"/><Relationship Id="rId503" Type="http://schemas.openxmlformats.org/officeDocument/2006/relationships/image" Target="media/image247.wmf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219" Type="http://schemas.openxmlformats.org/officeDocument/2006/relationships/image" Target="media/image107.wmf"/><Relationship Id="rId370" Type="http://schemas.openxmlformats.org/officeDocument/2006/relationships/oleObject" Target="embeddings/oleObject183.bin"/><Relationship Id="rId391" Type="http://schemas.openxmlformats.org/officeDocument/2006/relationships/image" Target="media/image192.wmf"/><Relationship Id="rId405" Type="http://schemas.openxmlformats.org/officeDocument/2006/relationships/image" Target="media/image199.wmf"/><Relationship Id="rId426" Type="http://schemas.openxmlformats.org/officeDocument/2006/relationships/oleObject" Target="embeddings/oleObject211.bin"/><Relationship Id="rId447" Type="http://schemas.openxmlformats.org/officeDocument/2006/relationships/oleObject" Target="embeddings/oleObject222.bin"/><Relationship Id="rId230" Type="http://schemas.openxmlformats.org/officeDocument/2006/relationships/oleObject" Target="embeddings/oleObject112.bin"/><Relationship Id="rId251" Type="http://schemas.openxmlformats.org/officeDocument/2006/relationships/image" Target="media/image123.wmf"/><Relationship Id="rId468" Type="http://schemas.openxmlformats.org/officeDocument/2006/relationships/oleObject" Target="embeddings/oleObject233.bin"/><Relationship Id="rId489" Type="http://schemas.openxmlformats.org/officeDocument/2006/relationships/image" Target="media/image240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image" Target="media/image133.wmf"/><Relationship Id="rId293" Type="http://schemas.openxmlformats.org/officeDocument/2006/relationships/oleObject" Target="embeddings/oleObject144.bin"/><Relationship Id="rId307" Type="http://schemas.openxmlformats.org/officeDocument/2006/relationships/oleObject" Target="embeddings/oleObject151.bin"/><Relationship Id="rId328" Type="http://schemas.openxmlformats.org/officeDocument/2006/relationships/image" Target="media/image161.wmf"/><Relationship Id="rId349" Type="http://schemas.openxmlformats.org/officeDocument/2006/relationships/image" Target="media/image171.wmf"/><Relationship Id="rId514" Type="http://schemas.openxmlformats.org/officeDocument/2006/relationships/hyperlink" Target="http://www.satsoft.ru" TargetMode="External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8.bin"/><Relationship Id="rId381" Type="http://schemas.openxmlformats.org/officeDocument/2006/relationships/image" Target="media/image187.wmf"/><Relationship Id="rId416" Type="http://schemas.openxmlformats.org/officeDocument/2006/relationships/oleObject" Target="embeddings/oleObject206.bin"/><Relationship Id="rId220" Type="http://schemas.openxmlformats.org/officeDocument/2006/relationships/oleObject" Target="embeddings/oleObject107.bin"/><Relationship Id="rId241" Type="http://schemas.openxmlformats.org/officeDocument/2006/relationships/image" Target="media/image118.wmf"/><Relationship Id="rId437" Type="http://schemas.openxmlformats.org/officeDocument/2006/relationships/oleObject" Target="embeddings/oleObject217.bin"/><Relationship Id="rId458" Type="http://schemas.openxmlformats.org/officeDocument/2006/relationships/oleObject" Target="embeddings/oleObject228.bin"/><Relationship Id="rId479" Type="http://schemas.openxmlformats.org/officeDocument/2006/relationships/image" Target="media/image235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image" Target="media/image128.wmf"/><Relationship Id="rId283" Type="http://schemas.openxmlformats.org/officeDocument/2006/relationships/oleObject" Target="embeddings/oleObject139.bin"/><Relationship Id="rId318" Type="http://schemas.openxmlformats.org/officeDocument/2006/relationships/image" Target="media/image156.wmf"/><Relationship Id="rId339" Type="http://schemas.openxmlformats.org/officeDocument/2006/relationships/image" Target="media/image166.wmf"/><Relationship Id="rId490" Type="http://schemas.openxmlformats.org/officeDocument/2006/relationships/oleObject" Target="embeddings/oleObject244.bin"/><Relationship Id="rId504" Type="http://schemas.openxmlformats.org/officeDocument/2006/relationships/oleObject" Target="embeddings/oleObject251.bin"/><Relationship Id="rId78" Type="http://schemas.openxmlformats.org/officeDocument/2006/relationships/oleObject" Target="embeddings/oleObject3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64" Type="http://schemas.openxmlformats.org/officeDocument/2006/relationships/oleObject" Target="embeddings/oleObject79.bin"/><Relationship Id="rId185" Type="http://schemas.openxmlformats.org/officeDocument/2006/relationships/image" Target="media/image90.wmf"/><Relationship Id="rId350" Type="http://schemas.openxmlformats.org/officeDocument/2006/relationships/oleObject" Target="embeddings/oleObject173.bin"/><Relationship Id="rId371" Type="http://schemas.openxmlformats.org/officeDocument/2006/relationships/image" Target="media/image182.wmf"/><Relationship Id="rId406" Type="http://schemas.openxmlformats.org/officeDocument/2006/relationships/oleObject" Target="embeddings/oleObject201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oleObject" Target="embeddings/oleObject194.bin"/><Relationship Id="rId427" Type="http://schemas.openxmlformats.org/officeDocument/2006/relationships/image" Target="media/image210.wmf"/><Relationship Id="rId448" Type="http://schemas.openxmlformats.org/officeDocument/2006/relationships/image" Target="media/image220.wmf"/><Relationship Id="rId469" Type="http://schemas.openxmlformats.org/officeDocument/2006/relationships/image" Target="media/image230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52" Type="http://schemas.openxmlformats.org/officeDocument/2006/relationships/oleObject" Target="embeddings/oleObject123.bin"/><Relationship Id="rId273" Type="http://schemas.openxmlformats.org/officeDocument/2006/relationships/oleObject" Target="embeddings/oleObject134.bin"/><Relationship Id="rId294" Type="http://schemas.openxmlformats.org/officeDocument/2006/relationships/image" Target="media/image144.wmf"/><Relationship Id="rId308" Type="http://schemas.openxmlformats.org/officeDocument/2006/relationships/image" Target="media/image151.wmf"/><Relationship Id="rId329" Type="http://schemas.openxmlformats.org/officeDocument/2006/relationships/oleObject" Target="embeddings/oleObject162.bin"/><Relationship Id="rId480" Type="http://schemas.openxmlformats.org/officeDocument/2006/relationships/oleObject" Target="embeddings/oleObject239.bin"/><Relationship Id="rId515" Type="http://schemas.openxmlformats.org/officeDocument/2006/relationships/hyperlink" Target="http://www.adm.yar.ru" TargetMode="External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340" Type="http://schemas.openxmlformats.org/officeDocument/2006/relationships/oleObject" Target="embeddings/oleObject168.bin"/><Relationship Id="rId361" Type="http://schemas.openxmlformats.org/officeDocument/2006/relationships/image" Target="media/image177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382" Type="http://schemas.openxmlformats.org/officeDocument/2006/relationships/oleObject" Target="embeddings/oleObject189.bin"/><Relationship Id="rId417" Type="http://schemas.openxmlformats.org/officeDocument/2006/relationships/image" Target="media/image205.wmf"/><Relationship Id="rId438" Type="http://schemas.openxmlformats.org/officeDocument/2006/relationships/image" Target="media/image215.wmf"/><Relationship Id="rId459" Type="http://schemas.openxmlformats.org/officeDocument/2006/relationships/image" Target="media/image225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42" Type="http://schemas.openxmlformats.org/officeDocument/2006/relationships/oleObject" Target="embeddings/oleObject118.bin"/><Relationship Id="rId263" Type="http://schemas.openxmlformats.org/officeDocument/2006/relationships/oleObject" Target="embeddings/oleObject129.bin"/><Relationship Id="rId284" Type="http://schemas.openxmlformats.org/officeDocument/2006/relationships/image" Target="media/image139.wmf"/><Relationship Id="rId319" Type="http://schemas.openxmlformats.org/officeDocument/2006/relationships/oleObject" Target="embeddings/oleObject157.bin"/><Relationship Id="rId470" Type="http://schemas.openxmlformats.org/officeDocument/2006/relationships/oleObject" Target="embeddings/oleObject234.bin"/><Relationship Id="rId491" Type="http://schemas.openxmlformats.org/officeDocument/2006/relationships/image" Target="media/image241.wmf"/><Relationship Id="rId505" Type="http://schemas.openxmlformats.org/officeDocument/2006/relationships/image" Target="media/image248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330" Type="http://schemas.openxmlformats.org/officeDocument/2006/relationships/image" Target="media/image162.wmf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351" Type="http://schemas.openxmlformats.org/officeDocument/2006/relationships/image" Target="media/image172.wmf"/><Relationship Id="rId372" Type="http://schemas.openxmlformats.org/officeDocument/2006/relationships/oleObject" Target="embeddings/oleObject184.bin"/><Relationship Id="rId393" Type="http://schemas.openxmlformats.org/officeDocument/2006/relationships/image" Target="media/image193.wmf"/><Relationship Id="rId407" Type="http://schemas.openxmlformats.org/officeDocument/2006/relationships/image" Target="media/image200.wmf"/><Relationship Id="rId428" Type="http://schemas.openxmlformats.org/officeDocument/2006/relationships/oleObject" Target="embeddings/oleObject212.bin"/><Relationship Id="rId449" Type="http://schemas.openxmlformats.org/officeDocument/2006/relationships/oleObject" Target="embeddings/oleObject223.bin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4.wmf"/><Relationship Id="rId274" Type="http://schemas.openxmlformats.org/officeDocument/2006/relationships/image" Target="media/image134.wmf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2.bin"/><Relationship Id="rId460" Type="http://schemas.openxmlformats.org/officeDocument/2006/relationships/oleObject" Target="embeddings/oleObject229.bin"/><Relationship Id="rId481" Type="http://schemas.openxmlformats.org/officeDocument/2006/relationships/image" Target="media/image236.wmf"/><Relationship Id="rId516" Type="http://schemas.openxmlformats.org/officeDocument/2006/relationships/hyperlink" Target="http://www.cbr.ru" TargetMode="External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320" Type="http://schemas.openxmlformats.org/officeDocument/2006/relationships/image" Target="media/image157.wmf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341" Type="http://schemas.openxmlformats.org/officeDocument/2006/relationships/image" Target="media/image167.wmf"/><Relationship Id="rId362" Type="http://schemas.openxmlformats.org/officeDocument/2006/relationships/oleObject" Target="embeddings/oleObject179.bin"/><Relationship Id="rId383" Type="http://schemas.openxmlformats.org/officeDocument/2006/relationships/image" Target="media/image188.wmf"/><Relationship Id="rId418" Type="http://schemas.openxmlformats.org/officeDocument/2006/relationships/oleObject" Target="embeddings/oleObject207.bin"/><Relationship Id="rId439" Type="http://schemas.openxmlformats.org/officeDocument/2006/relationships/oleObject" Target="embeddings/oleObject218.bin"/><Relationship Id="rId201" Type="http://schemas.openxmlformats.org/officeDocument/2006/relationships/image" Target="media/image98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9.wmf"/><Relationship Id="rId264" Type="http://schemas.openxmlformats.org/officeDocument/2006/relationships/image" Target="media/image129.wmf"/><Relationship Id="rId285" Type="http://schemas.openxmlformats.org/officeDocument/2006/relationships/oleObject" Target="embeddings/oleObject140.bin"/><Relationship Id="rId450" Type="http://schemas.openxmlformats.org/officeDocument/2006/relationships/image" Target="media/image221.wmf"/><Relationship Id="rId471" Type="http://schemas.openxmlformats.org/officeDocument/2006/relationships/image" Target="media/image231.wmf"/><Relationship Id="rId506" Type="http://schemas.openxmlformats.org/officeDocument/2006/relationships/oleObject" Target="embeddings/oleObject252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310" Type="http://schemas.openxmlformats.org/officeDocument/2006/relationships/image" Target="media/image152.wmf"/><Relationship Id="rId492" Type="http://schemas.openxmlformats.org/officeDocument/2006/relationships/oleObject" Target="embeddings/oleObject245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331" Type="http://schemas.openxmlformats.org/officeDocument/2006/relationships/oleObject" Target="embeddings/oleObject163.bin"/><Relationship Id="rId352" Type="http://schemas.openxmlformats.org/officeDocument/2006/relationships/oleObject" Target="embeddings/oleObject174.bin"/><Relationship Id="rId373" Type="http://schemas.openxmlformats.org/officeDocument/2006/relationships/image" Target="media/image183.wmf"/><Relationship Id="rId394" Type="http://schemas.openxmlformats.org/officeDocument/2006/relationships/oleObject" Target="embeddings/oleObject195.bin"/><Relationship Id="rId408" Type="http://schemas.openxmlformats.org/officeDocument/2006/relationships/oleObject" Target="embeddings/oleObject202.bin"/><Relationship Id="rId429" Type="http://schemas.openxmlformats.org/officeDocument/2006/relationships/image" Target="media/image211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4.bin"/><Relationship Id="rId440" Type="http://schemas.openxmlformats.org/officeDocument/2006/relationships/image" Target="media/image216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75" Type="http://schemas.openxmlformats.org/officeDocument/2006/relationships/oleObject" Target="embeddings/oleObject135.bin"/><Relationship Id="rId296" Type="http://schemas.openxmlformats.org/officeDocument/2006/relationships/image" Target="media/image145.wmf"/><Relationship Id="rId300" Type="http://schemas.openxmlformats.org/officeDocument/2006/relationships/image" Target="media/image147.wmf"/><Relationship Id="rId461" Type="http://schemas.openxmlformats.org/officeDocument/2006/relationships/image" Target="media/image226.wmf"/><Relationship Id="rId482" Type="http://schemas.openxmlformats.org/officeDocument/2006/relationships/oleObject" Target="embeddings/oleObject240.bin"/><Relationship Id="rId517" Type="http://schemas.openxmlformats.org/officeDocument/2006/relationships/hyperlink" Target="http://www.infostat.ru" TargetMode="External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321" Type="http://schemas.openxmlformats.org/officeDocument/2006/relationships/oleObject" Target="embeddings/oleObject158.bin"/><Relationship Id="rId342" Type="http://schemas.openxmlformats.org/officeDocument/2006/relationships/oleObject" Target="embeddings/oleObject169.bin"/><Relationship Id="rId363" Type="http://schemas.openxmlformats.org/officeDocument/2006/relationships/image" Target="media/image178.wmf"/><Relationship Id="rId384" Type="http://schemas.openxmlformats.org/officeDocument/2006/relationships/oleObject" Target="embeddings/oleObject190.bin"/><Relationship Id="rId419" Type="http://schemas.openxmlformats.org/officeDocument/2006/relationships/image" Target="media/image206.wmf"/><Relationship Id="rId202" Type="http://schemas.openxmlformats.org/officeDocument/2006/relationships/oleObject" Target="embeddings/oleObject98.bin"/><Relationship Id="rId223" Type="http://schemas.openxmlformats.org/officeDocument/2006/relationships/image" Target="media/image109.wmf"/><Relationship Id="rId244" Type="http://schemas.openxmlformats.org/officeDocument/2006/relationships/oleObject" Target="embeddings/oleObject119.bin"/><Relationship Id="rId430" Type="http://schemas.openxmlformats.org/officeDocument/2006/relationships/oleObject" Target="embeddings/oleObject21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30.bin"/><Relationship Id="rId286" Type="http://schemas.openxmlformats.org/officeDocument/2006/relationships/image" Target="media/image140.wmf"/><Relationship Id="rId451" Type="http://schemas.openxmlformats.org/officeDocument/2006/relationships/oleObject" Target="embeddings/oleObject224.bin"/><Relationship Id="rId472" Type="http://schemas.openxmlformats.org/officeDocument/2006/relationships/oleObject" Target="embeddings/oleObject235.bin"/><Relationship Id="rId493" Type="http://schemas.openxmlformats.org/officeDocument/2006/relationships/image" Target="media/image242.wmf"/><Relationship Id="rId507" Type="http://schemas.openxmlformats.org/officeDocument/2006/relationships/image" Target="media/image249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3.bin"/><Relationship Id="rId332" Type="http://schemas.openxmlformats.org/officeDocument/2006/relationships/oleObject" Target="embeddings/oleObject164.bin"/><Relationship Id="rId353" Type="http://schemas.openxmlformats.org/officeDocument/2006/relationships/image" Target="media/image173.wmf"/><Relationship Id="rId374" Type="http://schemas.openxmlformats.org/officeDocument/2006/relationships/oleObject" Target="embeddings/oleObject185.bin"/><Relationship Id="rId395" Type="http://schemas.openxmlformats.org/officeDocument/2006/relationships/image" Target="media/image194.wmf"/><Relationship Id="rId409" Type="http://schemas.openxmlformats.org/officeDocument/2006/relationships/image" Target="media/image20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4.bin"/><Relationship Id="rId420" Type="http://schemas.openxmlformats.org/officeDocument/2006/relationships/oleObject" Target="embeddings/oleObject208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5.wmf"/><Relationship Id="rId276" Type="http://schemas.openxmlformats.org/officeDocument/2006/relationships/image" Target="media/image135.wmf"/><Relationship Id="rId297" Type="http://schemas.openxmlformats.org/officeDocument/2006/relationships/oleObject" Target="embeddings/oleObject146.bin"/><Relationship Id="rId441" Type="http://schemas.openxmlformats.org/officeDocument/2006/relationships/oleObject" Target="embeddings/oleObject219.bin"/><Relationship Id="rId462" Type="http://schemas.openxmlformats.org/officeDocument/2006/relationships/oleObject" Target="embeddings/oleObject230.bin"/><Relationship Id="rId483" Type="http://schemas.openxmlformats.org/officeDocument/2006/relationships/image" Target="media/image237.wmf"/><Relationship Id="rId518" Type="http://schemas.openxmlformats.org/officeDocument/2006/relationships/footer" Target="footer1.xml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301" Type="http://schemas.openxmlformats.org/officeDocument/2006/relationships/oleObject" Target="embeddings/oleObject148.bin"/><Relationship Id="rId322" Type="http://schemas.openxmlformats.org/officeDocument/2006/relationships/image" Target="media/image158.wmf"/><Relationship Id="rId343" Type="http://schemas.openxmlformats.org/officeDocument/2006/relationships/image" Target="media/image168.wmf"/><Relationship Id="rId364" Type="http://schemas.openxmlformats.org/officeDocument/2006/relationships/oleObject" Target="embeddings/oleObject180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385" Type="http://schemas.openxmlformats.org/officeDocument/2006/relationships/image" Target="media/image189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5" Type="http://schemas.openxmlformats.org/officeDocument/2006/relationships/image" Target="media/image120.wmf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1.bin"/><Relationship Id="rId410" Type="http://schemas.openxmlformats.org/officeDocument/2006/relationships/oleObject" Target="embeddings/oleObject203.bin"/><Relationship Id="rId431" Type="http://schemas.openxmlformats.org/officeDocument/2006/relationships/oleObject" Target="embeddings/oleObject214.bin"/><Relationship Id="rId452" Type="http://schemas.openxmlformats.org/officeDocument/2006/relationships/image" Target="media/image222.wmf"/><Relationship Id="rId473" Type="http://schemas.openxmlformats.org/officeDocument/2006/relationships/image" Target="media/image232.wmf"/><Relationship Id="rId494" Type="http://schemas.openxmlformats.org/officeDocument/2006/relationships/oleObject" Target="embeddings/oleObject246.bin"/><Relationship Id="rId508" Type="http://schemas.openxmlformats.org/officeDocument/2006/relationships/oleObject" Target="embeddings/oleObject253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image" Target="media/image153.wmf"/><Relationship Id="rId333" Type="http://schemas.openxmlformats.org/officeDocument/2006/relationships/image" Target="media/image163.wmf"/><Relationship Id="rId354" Type="http://schemas.openxmlformats.org/officeDocument/2006/relationships/oleObject" Target="embeddings/oleObject175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75" Type="http://schemas.openxmlformats.org/officeDocument/2006/relationships/image" Target="media/image184.wmf"/><Relationship Id="rId396" Type="http://schemas.openxmlformats.org/officeDocument/2006/relationships/oleObject" Target="embeddings/oleObject196.bin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5.bin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6.wmf"/><Relationship Id="rId400" Type="http://schemas.openxmlformats.org/officeDocument/2006/relationships/oleObject" Target="embeddings/oleObject198.bin"/><Relationship Id="rId421" Type="http://schemas.openxmlformats.org/officeDocument/2006/relationships/image" Target="media/image207.wmf"/><Relationship Id="rId442" Type="http://schemas.openxmlformats.org/officeDocument/2006/relationships/image" Target="media/image217.wmf"/><Relationship Id="rId463" Type="http://schemas.openxmlformats.org/officeDocument/2006/relationships/image" Target="media/image227.wmf"/><Relationship Id="rId484" Type="http://schemas.openxmlformats.org/officeDocument/2006/relationships/oleObject" Target="embeddings/oleObject241.bin"/><Relationship Id="rId519" Type="http://schemas.openxmlformats.org/officeDocument/2006/relationships/footer" Target="footer2.xml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image" Target="media/image148.wmf"/><Relationship Id="rId323" Type="http://schemas.openxmlformats.org/officeDocument/2006/relationships/oleObject" Target="embeddings/oleObject159.bin"/><Relationship Id="rId344" Type="http://schemas.openxmlformats.org/officeDocument/2006/relationships/oleObject" Target="embeddings/oleObject17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365" Type="http://schemas.openxmlformats.org/officeDocument/2006/relationships/image" Target="media/image179.wmf"/><Relationship Id="rId386" Type="http://schemas.openxmlformats.org/officeDocument/2006/relationships/oleObject" Target="embeddings/oleObject191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0.bin"/><Relationship Id="rId267" Type="http://schemas.openxmlformats.org/officeDocument/2006/relationships/oleObject" Target="embeddings/oleObject131.bin"/><Relationship Id="rId288" Type="http://schemas.openxmlformats.org/officeDocument/2006/relationships/image" Target="media/image141.wmf"/><Relationship Id="rId411" Type="http://schemas.openxmlformats.org/officeDocument/2006/relationships/image" Target="media/image202.wmf"/><Relationship Id="rId432" Type="http://schemas.openxmlformats.org/officeDocument/2006/relationships/image" Target="media/image212.wmf"/><Relationship Id="rId453" Type="http://schemas.openxmlformats.org/officeDocument/2006/relationships/oleObject" Target="embeddings/oleObject225.bin"/><Relationship Id="rId474" Type="http://schemas.openxmlformats.org/officeDocument/2006/relationships/oleObject" Target="embeddings/oleObject236.bin"/><Relationship Id="rId509" Type="http://schemas.openxmlformats.org/officeDocument/2006/relationships/image" Target="media/image250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oleObject" Target="embeddings/oleObject154.bin"/><Relationship Id="rId495" Type="http://schemas.openxmlformats.org/officeDocument/2006/relationships/image" Target="media/image243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334" Type="http://schemas.openxmlformats.org/officeDocument/2006/relationships/oleObject" Target="embeddings/oleObject165.bin"/><Relationship Id="rId355" Type="http://schemas.openxmlformats.org/officeDocument/2006/relationships/image" Target="media/image174.wmf"/><Relationship Id="rId376" Type="http://schemas.openxmlformats.org/officeDocument/2006/relationships/oleObject" Target="embeddings/oleObject186.bin"/><Relationship Id="rId397" Type="http://schemas.openxmlformats.org/officeDocument/2006/relationships/image" Target="media/image195.wmf"/><Relationship Id="rId520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6.wmf"/><Relationship Id="rId401" Type="http://schemas.openxmlformats.org/officeDocument/2006/relationships/image" Target="media/image197.wmf"/><Relationship Id="rId422" Type="http://schemas.openxmlformats.org/officeDocument/2006/relationships/oleObject" Target="embeddings/oleObject209.bin"/><Relationship Id="rId443" Type="http://schemas.openxmlformats.org/officeDocument/2006/relationships/oleObject" Target="embeddings/oleObject220.bin"/><Relationship Id="rId464" Type="http://schemas.openxmlformats.org/officeDocument/2006/relationships/oleObject" Target="embeddings/oleObject231.bin"/><Relationship Id="rId303" Type="http://schemas.openxmlformats.org/officeDocument/2006/relationships/oleObject" Target="embeddings/oleObject149.bin"/><Relationship Id="rId485" Type="http://schemas.openxmlformats.org/officeDocument/2006/relationships/image" Target="media/image238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510" Type="http://schemas.openxmlformats.org/officeDocument/2006/relationships/oleObject" Target="embeddings/oleObject254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oleObject" Target="embeddings/oleObject204.bin"/><Relationship Id="rId107" Type="http://schemas.openxmlformats.org/officeDocument/2006/relationships/image" Target="media/image51.wmf"/><Relationship Id="rId289" Type="http://schemas.openxmlformats.org/officeDocument/2006/relationships/oleObject" Target="embeddings/oleObject142.bin"/><Relationship Id="rId454" Type="http://schemas.openxmlformats.org/officeDocument/2006/relationships/oleObject" Target="embeddings/oleObject226.bin"/><Relationship Id="rId496" Type="http://schemas.openxmlformats.org/officeDocument/2006/relationships/oleObject" Target="embeddings/oleObject247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314" Type="http://schemas.openxmlformats.org/officeDocument/2006/relationships/image" Target="media/image154.wmf"/><Relationship Id="rId356" Type="http://schemas.openxmlformats.org/officeDocument/2006/relationships/oleObject" Target="embeddings/oleObject176.bin"/><Relationship Id="rId398" Type="http://schemas.openxmlformats.org/officeDocument/2006/relationships/oleObject" Target="embeddings/oleObject197.bin"/><Relationship Id="rId521" Type="http://schemas.openxmlformats.org/officeDocument/2006/relationships/theme" Target="theme/theme1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423" Type="http://schemas.openxmlformats.org/officeDocument/2006/relationships/image" Target="media/image208.wmf"/><Relationship Id="rId258" Type="http://schemas.openxmlformats.org/officeDocument/2006/relationships/image" Target="media/image126.wmf"/><Relationship Id="rId465" Type="http://schemas.openxmlformats.org/officeDocument/2006/relationships/image" Target="media/image228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325" Type="http://schemas.openxmlformats.org/officeDocument/2006/relationships/oleObject" Target="embeddings/oleObject160.bin"/><Relationship Id="rId367" Type="http://schemas.openxmlformats.org/officeDocument/2006/relationships/image" Target="media/image180.wmf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oleObject" Target="embeddings/oleObject132.bin"/><Relationship Id="rId434" Type="http://schemas.openxmlformats.org/officeDocument/2006/relationships/image" Target="media/image213.wmf"/><Relationship Id="rId476" Type="http://schemas.openxmlformats.org/officeDocument/2006/relationships/oleObject" Target="embeddings/oleObject237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image" Target="media/image137.wmf"/><Relationship Id="rId336" Type="http://schemas.openxmlformats.org/officeDocument/2006/relationships/oleObject" Target="embeddings/oleObject166.bin"/><Relationship Id="rId501" Type="http://schemas.openxmlformats.org/officeDocument/2006/relationships/image" Target="media/image246.wmf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378" Type="http://schemas.openxmlformats.org/officeDocument/2006/relationships/oleObject" Target="embeddings/oleObject187.bin"/><Relationship Id="rId403" Type="http://schemas.openxmlformats.org/officeDocument/2006/relationships/image" Target="media/image198.wmf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Relationship Id="rId445" Type="http://schemas.openxmlformats.org/officeDocument/2006/relationships/oleObject" Target="embeddings/oleObject221.bin"/><Relationship Id="rId487" Type="http://schemas.openxmlformats.org/officeDocument/2006/relationships/image" Target="media/image239.wmf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347" Type="http://schemas.openxmlformats.org/officeDocument/2006/relationships/image" Target="media/image170.wmf"/><Relationship Id="rId512" Type="http://schemas.openxmlformats.org/officeDocument/2006/relationships/oleObject" Target="embeddings/oleObject255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image" Target="media/image73.wmf"/><Relationship Id="rId389" Type="http://schemas.openxmlformats.org/officeDocument/2006/relationships/image" Target="media/image191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oleObject" Target="embeddings/oleObject205.bin"/><Relationship Id="rId456" Type="http://schemas.openxmlformats.org/officeDocument/2006/relationships/oleObject" Target="embeddings/oleObject227.bin"/><Relationship Id="rId498" Type="http://schemas.openxmlformats.org/officeDocument/2006/relationships/oleObject" Target="embeddings/oleObject248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image" Target="media/image127.wmf"/><Relationship Id="rId316" Type="http://schemas.openxmlformats.org/officeDocument/2006/relationships/image" Target="media/image155.wmf"/><Relationship Id="rId55" Type="http://schemas.openxmlformats.org/officeDocument/2006/relationships/image" Target="media/image25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7.bin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09.wmf"/><Relationship Id="rId467" Type="http://schemas.openxmlformats.org/officeDocument/2006/relationships/image" Target="media/image229.wmf"/><Relationship Id="rId271" Type="http://schemas.openxmlformats.org/officeDocument/2006/relationships/oleObject" Target="embeddings/oleObject133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3.wmf"/><Relationship Id="rId327" Type="http://schemas.openxmlformats.org/officeDocument/2006/relationships/oleObject" Target="embeddings/oleObject161.bin"/><Relationship Id="rId369" Type="http://schemas.openxmlformats.org/officeDocument/2006/relationships/image" Target="media/image181.wmf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8.bin"/><Relationship Id="rId436" Type="http://schemas.openxmlformats.org/officeDocument/2006/relationships/image" Target="media/image214.wmf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23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10577</Words>
  <Characters>60293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70729</CharactersWithSpaces>
  <SharedDoc>false</SharedDoc>
  <HLinks>
    <vt:vector size="30" baseType="variant">
      <vt:variant>
        <vt:i4>7143459</vt:i4>
      </vt:variant>
      <vt:variant>
        <vt:i4>777</vt:i4>
      </vt:variant>
      <vt:variant>
        <vt:i4>0</vt:i4>
      </vt:variant>
      <vt:variant>
        <vt:i4>5</vt:i4>
      </vt:variant>
      <vt:variant>
        <vt:lpwstr>http://www.infostat.ru/</vt:lpwstr>
      </vt:variant>
      <vt:variant>
        <vt:lpwstr/>
      </vt:variant>
      <vt:variant>
        <vt:i4>6750313</vt:i4>
      </vt:variant>
      <vt:variant>
        <vt:i4>774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7405600</vt:i4>
      </vt:variant>
      <vt:variant>
        <vt:i4>771</vt:i4>
      </vt:variant>
      <vt:variant>
        <vt:i4>0</vt:i4>
      </vt:variant>
      <vt:variant>
        <vt:i4>5</vt:i4>
      </vt:variant>
      <vt:variant>
        <vt:lpwstr>http://www.adm.yar.ru/</vt:lpwstr>
      </vt:variant>
      <vt:variant>
        <vt:lpwstr/>
      </vt:variant>
      <vt:variant>
        <vt:i4>6946943</vt:i4>
      </vt:variant>
      <vt:variant>
        <vt:i4>768</vt:i4>
      </vt:variant>
      <vt:variant>
        <vt:i4>0</vt:i4>
      </vt:variant>
      <vt:variant>
        <vt:i4>5</vt:i4>
      </vt:variant>
      <vt:variant>
        <vt:lpwstr>http://www.satsoft.ru/</vt:lpwstr>
      </vt:variant>
      <vt:variant>
        <vt:lpwstr/>
      </vt:variant>
      <vt:variant>
        <vt:i4>7602272</vt:i4>
      </vt:variant>
      <vt:variant>
        <vt:i4>765</vt:i4>
      </vt:variant>
      <vt:variant>
        <vt:i4>0</vt:i4>
      </vt:variant>
      <vt:variant>
        <vt:i4>5</vt:i4>
      </vt:variant>
      <vt:variant>
        <vt:lpwstr>http://www.qks.ru/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</dc:creator>
  <cp:keywords/>
  <cp:lastModifiedBy>admin</cp:lastModifiedBy>
  <cp:revision>2</cp:revision>
  <dcterms:created xsi:type="dcterms:W3CDTF">2014-04-17T14:06:00Z</dcterms:created>
  <dcterms:modified xsi:type="dcterms:W3CDTF">2014-04-17T14:06:00Z</dcterms:modified>
</cp:coreProperties>
</file>