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5F" w:rsidRDefault="00CF225F" w:rsidP="00E54F9B">
      <w:pPr>
        <w:spacing w:after="0" w:line="240" w:lineRule="auto"/>
        <w:ind w:firstLine="567"/>
        <w:rPr>
          <w:rFonts w:ascii="Times New Roman" w:hAnsi="Times New Roman"/>
          <w:i/>
        </w:rPr>
      </w:pPr>
    </w:p>
    <w:p w:rsidR="00372F40" w:rsidRDefault="00372F40" w:rsidP="00E54F9B">
      <w:pPr>
        <w:spacing w:after="0" w:line="240" w:lineRule="auto"/>
        <w:ind w:firstLine="567"/>
        <w:rPr>
          <w:rFonts w:ascii="Times New Roman" w:hAnsi="Times New Roman"/>
        </w:rPr>
      </w:pPr>
      <w:r w:rsidRPr="00332343">
        <w:rPr>
          <w:rFonts w:ascii="Times New Roman" w:hAnsi="Times New Roman"/>
          <w:i/>
        </w:rPr>
        <w:t>Способы</w:t>
      </w:r>
      <w:r>
        <w:rPr>
          <w:rFonts w:ascii="Times New Roman" w:hAnsi="Times New Roman"/>
          <w:i/>
        </w:rPr>
        <w:t xml:space="preserve"> </w:t>
      </w:r>
      <w:r w:rsidRPr="00332343">
        <w:rPr>
          <w:rFonts w:ascii="Times New Roman" w:hAnsi="Times New Roman"/>
          <w:i/>
        </w:rPr>
        <w:t xml:space="preserve"> рубок главного пользования и их особенности</w:t>
      </w:r>
      <w:r w:rsidRPr="002C7515">
        <w:rPr>
          <w:rFonts w:ascii="Times New Roman" w:hAnsi="Times New Roman"/>
        </w:rPr>
        <w:t>.</w:t>
      </w:r>
    </w:p>
    <w:p w:rsidR="00372F40" w:rsidRPr="002C7515" w:rsidRDefault="00372F40" w:rsidP="00E54F9B">
      <w:pPr>
        <w:spacing w:after="0" w:line="240" w:lineRule="auto"/>
        <w:ind w:firstLine="567"/>
        <w:rPr>
          <w:rFonts w:ascii="Times New Roman" w:hAnsi="Times New Roman"/>
        </w:rPr>
      </w:pPr>
    </w:p>
    <w:p w:rsidR="00372F40" w:rsidRPr="002C7515" w:rsidRDefault="00372F40" w:rsidP="00E54F9B">
      <w:pPr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 xml:space="preserve">Рубка леса любым способом предусматривает получение  древесины и выполнение лесохозяйственных  требований, как в отношении формирования будущих древостоев, так и в отношении последующего возобновления. И в настоящее время существует правило Г.Ф. Морозова: «Рубка – синоним возобновления». 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 xml:space="preserve">Одной из главных проблем на протяжении всей истории лесоводства являются рубки леса и восстановление вырубленных. Лесной наукой и длительной практикой ведения лесного хозяйства в России установлено подразделение всех видов рубок леса на 5 категорий: рубки главного пользования, рубки ухода за лесом, санитарные, специальные и прочие. 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Рубки главного пользования </w:t>
      </w:r>
      <w:r w:rsidRPr="002C7515">
        <w:rPr>
          <w:rFonts w:ascii="Times New Roman" w:eastAsia="TimesNewRoman" w:hAnsi="Times New Roman"/>
        </w:rPr>
        <w:t>проводят в спелых и перестойных насаждениях и преследуют в основном две цели: заготовку древесины для удовлетворения потребностей различных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 xml:space="preserve">отраслей народного хозяйства и замену старых насаждений на молодые, более продуктивные. Соблюдение этих принципов обеспечивает своевременное восстановление вырубленных площадей, непрерывное неистощительное лесопользование и повышение средозащитной роли лесных экосистем. 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Рубки ухода </w:t>
      </w:r>
      <w:r w:rsidRPr="002C7515">
        <w:rPr>
          <w:rFonts w:ascii="Times New Roman" w:eastAsia="TimesNewRoman" w:hAnsi="Times New Roman"/>
        </w:rPr>
        <w:t xml:space="preserve">проводятся в молодых,  средневозрастных и приспевающих насаждениях </w:t>
      </w:r>
      <w:r>
        <w:rPr>
          <w:rFonts w:ascii="Times New Roman" w:eastAsia="TimesNewRoman" w:hAnsi="Times New Roman"/>
        </w:rPr>
        <w:t>в целях изменения состава насаж</w:t>
      </w:r>
      <w:r w:rsidRPr="002C7515">
        <w:rPr>
          <w:rFonts w:ascii="Times New Roman" w:eastAsia="TimesNewRoman" w:hAnsi="Times New Roman"/>
        </w:rPr>
        <w:t>дений в сторону преобладания хвойных и твердолиственных пород, получения дополнительной древесины, ускорения выращивания крупномерных сортиментов.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Санитарные рубки </w:t>
      </w:r>
      <w:r w:rsidRPr="002C7515">
        <w:rPr>
          <w:rFonts w:ascii="Times New Roman" w:eastAsia="TimesNewRoman" w:hAnsi="Times New Roman"/>
        </w:rPr>
        <w:t>проводят в насаждениях, пострадавших от пожаров, ветровалов, вредителей и болезней в любом возрасте с выборкой поврежденных деревьев.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К специальным рубкам </w:t>
      </w:r>
      <w:r w:rsidRPr="002C7515">
        <w:rPr>
          <w:rFonts w:ascii="Times New Roman" w:eastAsia="TimesNewRoman" w:hAnsi="Times New Roman"/>
        </w:rPr>
        <w:t>относятся рубки, проводимые в лесопарках и зеленых зонах при формировании красивых ландшафтов и усиления санитарно-гигиенических свойств леса.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Прочие рубки </w:t>
      </w:r>
      <w:r w:rsidRPr="002C7515">
        <w:rPr>
          <w:rFonts w:ascii="Times New Roman" w:eastAsia="TimesNewRoman" w:hAnsi="Times New Roman"/>
        </w:rPr>
        <w:t>проводятся обычно сплошной вырубкой деревьев при строительстве линий электропередачи, газопроводов, автодорог, очистке ложа водохранилищ перед ее затоплением, под строительство объектов различного назначения.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</w:rPr>
      </w:pPr>
      <w:r w:rsidRPr="002C7515">
        <w:rPr>
          <w:rFonts w:ascii="Times New Roman" w:hAnsi="Times New Roman"/>
          <w:b/>
          <w:bCs/>
        </w:rPr>
        <w:t>Рубки главного пользования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Рубки главного пользования (РГП).</w:t>
      </w:r>
      <w:r w:rsidRPr="002C7515">
        <w:rPr>
          <w:rFonts w:ascii="Times New Roman" w:hAnsi="Times New Roman"/>
          <w:color w:val="000000"/>
        </w:rPr>
        <w:t xml:space="preserve"> </w:t>
      </w:r>
      <w:r w:rsidRPr="002C7515">
        <w:rPr>
          <w:rStyle w:val="apple-style-span"/>
          <w:rFonts w:ascii="Times New Roman" w:hAnsi="Times New Roman"/>
          <w:color w:val="000000"/>
        </w:rPr>
        <w:t>Рубки</w:t>
      </w:r>
      <w:r w:rsidRPr="002C7515">
        <w:rPr>
          <w:rFonts w:ascii="Times New Roman" w:eastAsia="TimesNewRoman" w:hAnsi="Times New Roman"/>
        </w:rPr>
        <w:t xml:space="preserve">, </w:t>
      </w:r>
      <w:r w:rsidRPr="002C7515">
        <w:rPr>
          <w:rStyle w:val="apple-style-span"/>
          <w:rFonts w:ascii="Times New Roman" w:hAnsi="Times New Roman"/>
          <w:color w:val="000000"/>
        </w:rPr>
        <w:t xml:space="preserve">при помощи которых происходит промышленная заготовка древесины в спелых и перестойных насаждениях, основной целью проведения которых является именно заготовка древесины (что формально отличает РГП от рубок промежуточного пользования). В настоящее время четкой границы между рубками главного и промежуточного пользования по организационно-техническим характеристикам не существует. Применяются три основных системы рубок главного пользования: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сплошные, постепенные, выборочные</w:t>
      </w:r>
      <w:r w:rsidRPr="002C7515">
        <w:rPr>
          <w:rStyle w:val="apple-style-span"/>
          <w:rFonts w:ascii="Times New Roman" w:hAnsi="Times New Roman"/>
          <w:color w:val="000000"/>
        </w:rPr>
        <w:t>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Рубки главного пользования являются основной составной частью одного из видов пользования. Они проводятся согласно региональным Правилам рубок главного пользования, которые являются нормативным докум</w:t>
      </w:r>
      <w:r>
        <w:rPr>
          <w:rFonts w:ascii="Times New Roman" w:eastAsia="TimesNewRoman" w:hAnsi="Times New Roman"/>
        </w:rPr>
        <w:t>ентом и в их основу положен лес</w:t>
      </w:r>
      <w:r w:rsidRPr="002C7515">
        <w:rPr>
          <w:rFonts w:ascii="Times New Roman" w:eastAsia="TimesNewRoman" w:hAnsi="Times New Roman"/>
        </w:rPr>
        <w:t>ной фонд Российской Федерации как природохозяйственный объект федеральной собственности. Данные рубки проводятся во всех формах хозяйства: высокоствольном (насаждения преимущественно семенного происхождения, предназначенные для</w:t>
      </w:r>
      <w:r>
        <w:rPr>
          <w:rFonts w:ascii="Times New Roman" w:eastAsia="TimesNewRoman" w:hAnsi="Times New Roman"/>
        </w:rPr>
        <w:t xml:space="preserve"> </w:t>
      </w:r>
      <w:r w:rsidRPr="002C7515">
        <w:rPr>
          <w:rFonts w:ascii="Times New Roman" w:eastAsia="TimesNewRoman" w:hAnsi="Times New Roman"/>
        </w:rPr>
        <w:t>выращивания крупномерной древесины), среднествольном (насаждения, сочетающие признаки высокоствольного и низкоствольного хозяйства смешанного семенного и вегетативного происхождения), низкоствольном (насаждения вегетативного</w:t>
      </w:r>
      <w:r>
        <w:rPr>
          <w:rFonts w:ascii="Times New Roman" w:eastAsia="TimesNewRoman" w:hAnsi="Times New Roman"/>
        </w:rPr>
        <w:t xml:space="preserve"> </w:t>
      </w:r>
      <w:r w:rsidRPr="002C7515">
        <w:rPr>
          <w:rFonts w:ascii="Times New Roman" w:eastAsia="TimesNewRoman" w:hAnsi="Times New Roman"/>
        </w:rPr>
        <w:t>происхождения, предназначенные для выращивания относительно мелких сортиментов древесины).</w:t>
      </w:r>
    </w:p>
    <w:p w:rsidR="00372F40" w:rsidRPr="002C7515" w:rsidRDefault="00372F40" w:rsidP="00E54F9B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bCs/>
          <w:i/>
          <w:iCs/>
        </w:rPr>
      </w:pPr>
      <w:r w:rsidRPr="002C7515">
        <w:rPr>
          <w:rFonts w:ascii="Times New Roman" w:hAnsi="Times New Roman"/>
          <w:b/>
          <w:bCs/>
          <w:i/>
          <w:iCs/>
        </w:rPr>
        <w:t xml:space="preserve">Сплошная (сплошнолесосечная) рубка - </w:t>
      </w:r>
      <w:r w:rsidRPr="002C7515">
        <w:rPr>
          <w:rStyle w:val="apple-style-span"/>
          <w:rFonts w:ascii="Times New Roman" w:hAnsi="Times New Roman"/>
          <w:color w:val="000000"/>
        </w:rPr>
        <w:t>рубка, при которой древостои, достигшие возраста рубки (спелости), вырубаются в один прием, по окончании чего остается безлесная площадь - вырубка (иногда с сохраненным подростом).</w:t>
      </w:r>
      <w:r w:rsidRPr="002C7515">
        <w:rPr>
          <w:rFonts w:ascii="Times New Roman" w:hAnsi="Times New Roman"/>
          <w:color w:val="000000"/>
        </w:rPr>
        <w:t xml:space="preserve"> </w:t>
      </w:r>
      <w:r w:rsidRPr="002C7515">
        <w:rPr>
          <w:rStyle w:val="apple-style-span"/>
          <w:rFonts w:ascii="Times New Roman" w:hAnsi="Times New Roman"/>
          <w:color w:val="000000"/>
        </w:rPr>
        <w:t>Существуют региональные Правила, которые определяют лесоводственные нормативы и способы проведения рубок с учетом особенностей местных лесорастительных условий (Возраст рубки леса, Возраст спелости леса, Лесорастительные условия).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Сплошные рубки являются основным способом рубок главного пользования в России, они применяются в лесах II и III групп. При проведении сплошных рубок на лесосеке вырубаются все деревья с диаметра на высоте груди 8 или 12 см, а в кедровых насаждениях – с 28 см, с оставлением на вырубке семенных деревьев ценных пород. Для сплошных рубок характерны следующие особенности: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1) спелые или перестойные древостои вырубаются в один прием, который может длиться до 1 года;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2) после рубки на площади возникает одновозрастной или условно-одновозрастной древостой при условии сохранения при рубке подроста;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3) восстановление леса искусственным путем дает абсолютно одновозрастные древостои;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</w:rPr>
        <w:t>4) использование механизмов оказывается наиболее производительным, а себестоимость заготовленной древесины – наиболее дешевой.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  <w:b/>
          <w:i/>
        </w:rPr>
      </w:pPr>
      <w:r w:rsidRPr="002C7515">
        <w:rPr>
          <w:rFonts w:ascii="Times New Roman" w:eastAsia="TimesNewRoman" w:hAnsi="Times New Roman"/>
        </w:rPr>
        <w:t xml:space="preserve">В зависимости от площади лесосеки и ее параметров сплошные рубки подразделяются на </w:t>
      </w:r>
      <w:r w:rsidRPr="002C7515">
        <w:rPr>
          <w:rFonts w:ascii="Times New Roman" w:eastAsia="TimesNewRoman" w:hAnsi="Times New Roman"/>
          <w:b/>
          <w:i/>
        </w:rPr>
        <w:t>узколесосечные, широколесосечные, концентрированные, чересполосно-постепенные и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  <w:r w:rsidRPr="002C7515">
        <w:rPr>
          <w:rFonts w:ascii="Times New Roman" w:eastAsia="TimesNewRoman" w:hAnsi="Times New Roman"/>
          <w:b/>
          <w:i/>
        </w:rPr>
        <w:t>условно-сплошные</w:t>
      </w:r>
      <w:r w:rsidRPr="002C7515">
        <w:rPr>
          <w:rFonts w:ascii="Times New Roman" w:eastAsia="TimesNewRoman" w:hAnsi="Times New Roman"/>
        </w:rPr>
        <w:t xml:space="preserve">. </w:t>
      </w:r>
    </w:p>
    <w:p w:rsidR="00372F40" w:rsidRPr="002C7515" w:rsidRDefault="00372F40" w:rsidP="00E54F9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Узколесосечная рубка </w:t>
      </w:r>
      <w:r w:rsidRPr="002C7515">
        <w:rPr>
          <w:rStyle w:val="apple-style-span"/>
          <w:rFonts w:ascii="Times New Roman" w:hAnsi="Times New Roman"/>
          <w:color w:val="000000"/>
        </w:rPr>
        <w:t>- рубка с шириной лесосеки 100 метров и менее. На вырубках такой ширины обычно в значительной степени сохраняется защитное влияние прилегающих стен леса - обеспечивается защита поверхности почвы, подроста и напочвенного покрова от иссушения солнцем, сильного ветра, ночных и утренних заморозков. Кроме того, при небольшой ширине вырубок обеспечивается достаточное обсеменение от стен леса, в том числе от тех деревьев, семена которых распространяются на ограниченные расстояния (например, большая часть семян сосны и ели распространяется на расстояние не более 75-100 метров от взрослых деревьев)</w:t>
      </w:r>
      <w:r w:rsidRPr="002C7515">
        <w:rPr>
          <w:rFonts w:ascii="Times New Roman" w:hAnsi="Times New Roman"/>
          <w:b/>
          <w:bCs/>
        </w:rPr>
        <w:t xml:space="preserve"> </w:t>
      </w:r>
    </w:p>
    <w:p w:rsidR="00372F40" w:rsidRPr="002C7515" w:rsidRDefault="00372F40" w:rsidP="00E54F9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Широколесосечные </w:t>
      </w:r>
      <w:r w:rsidRPr="002C7515">
        <w:rPr>
          <w:rFonts w:ascii="Times New Roman" w:eastAsia="TimesNewRoman" w:hAnsi="Times New Roman"/>
        </w:rPr>
        <w:t xml:space="preserve">сплошные рубки характеризуются шириной лесосеки от 101 до 500 м. Эти рубки более разрушительны для леса. </w:t>
      </w:r>
    </w:p>
    <w:p w:rsidR="00372F40" w:rsidRPr="002C7515" w:rsidRDefault="00372F40" w:rsidP="00E54F9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Style w:val="apple-style-span"/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Сплошные концентрированные рубки </w:t>
      </w:r>
      <w:r w:rsidRPr="002C7515">
        <w:rPr>
          <w:rStyle w:val="apple-style-span"/>
          <w:rFonts w:ascii="Times New Roman" w:hAnsi="Times New Roman"/>
          <w:color w:val="000000"/>
        </w:rPr>
        <w:t xml:space="preserve">рубка главного пользования, проводимая за один прием на площади 50 гектаров и более. Наиболее обычный вид рубок главного пользования в "многолесных" регионах до 1993 г. включительно. В настоящее время в этих районах площадь каждой конкретной лесосеки не должна превышать 50 гектаров, т.е. формально эти рубки не называются концентрированными. </w:t>
      </w:r>
    </w:p>
    <w:p w:rsidR="00372F40" w:rsidRPr="002C7515" w:rsidRDefault="00372F40" w:rsidP="00E54F9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Черезполосно-постепенная рубка </w:t>
      </w:r>
      <w:r w:rsidRPr="002C7515">
        <w:rPr>
          <w:rFonts w:ascii="Times New Roman" w:eastAsia="TimesNewRoman" w:hAnsi="Times New Roman"/>
        </w:rPr>
        <w:t>отнесена к постепенной системе, несмотря на то, что при ее проведении вырубаются полосы сплошь. По существу эти рубка представляет не что иное, как узколесосечную сплошную рубку. При этой рубке спелый древостой вырубается в несколько приемов узкими полосами через определенные промежутки времени с целью замены его новым древостоем. Для этой рубки подбираются одновозрастные ветроустойчивые древостои, для усиления ветроустойчивости полосы располагают в шахматном порядке. Ширина вырубаемых полос составляет 15-45 м, интервал между приемами 4-12 лет, число приемов 2-3, общий срок вырубки древостоев – один класс возраста. Ширина полос, повторяемость между приемами и их число определяются лесоводственно-биологическими свойствами древесных пород, количеством и состоянием подроста.</w:t>
      </w:r>
    </w:p>
    <w:p w:rsidR="00372F40" w:rsidRPr="00332343" w:rsidRDefault="00372F40" w:rsidP="00E54F9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Условно-сплошная рубка - </w:t>
      </w:r>
      <w:r w:rsidRPr="002C7515">
        <w:rPr>
          <w:rStyle w:val="apple-style-span"/>
          <w:rFonts w:ascii="Times New Roman" w:hAnsi="Times New Roman"/>
          <w:color w:val="000000"/>
        </w:rPr>
        <w:t>рубка, проводящаяся в один прием, по окончании которого остается безлесная площадь - вырубка (иногда с сохраненным подростом).</w:t>
      </w:r>
      <w:r w:rsidRPr="002C7515">
        <w:rPr>
          <w:rFonts w:ascii="Times New Roman" w:hAnsi="Times New Roman"/>
          <w:b/>
          <w:bCs/>
        </w:rPr>
        <w:t xml:space="preserve"> </w:t>
      </w:r>
    </w:p>
    <w:p w:rsidR="00372F40" w:rsidRPr="002C7515" w:rsidRDefault="00372F40" w:rsidP="00E54F9B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NewRoman" w:hAnsi="Times New Roman"/>
        </w:rPr>
      </w:pPr>
      <w:r w:rsidRPr="002C7515">
        <w:rPr>
          <w:rFonts w:ascii="Times New Roman" w:hAnsi="Times New Roman"/>
          <w:b/>
          <w:bCs/>
        </w:rPr>
        <w:t xml:space="preserve">Постепенная рубка </w:t>
      </w:r>
      <w:r w:rsidRPr="002C7515">
        <w:rPr>
          <w:rStyle w:val="apple-style-span"/>
          <w:rFonts w:ascii="Times New Roman" w:hAnsi="Times New Roman"/>
          <w:color w:val="000000"/>
        </w:rPr>
        <w:t xml:space="preserve">- рубка главного пользования, при которой древостой вырубается за несколько приемов в течение 1-2 классов возраста. Различают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равномерно-постепенные</w:t>
      </w:r>
      <w:r w:rsidRPr="002C7515">
        <w:rPr>
          <w:rStyle w:val="apple-style-span"/>
          <w:rFonts w:ascii="Times New Roman" w:hAnsi="Times New Roman"/>
          <w:color w:val="000000"/>
        </w:rPr>
        <w:t xml:space="preserve"> рубки (при каждом приеме происходит равномерное изреживание древостоя),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группово-постепенные</w:t>
      </w:r>
      <w:r w:rsidRPr="002C7515">
        <w:rPr>
          <w:rStyle w:val="apple-style-span"/>
          <w:rFonts w:ascii="Times New Roman" w:hAnsi="Times New Roman"/>
          <w:color w:val="000000"/>
        </w:rPr>
        <w:t xml:space="preserve"> (при каждом приеме вырубаются группы деревьев, занимающие площадь 0.005 - 0.03 га),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котловинные</w:t>
      </w:r>
      <w:r w:rsidRPr="002C7515">
        <w:rPr>
          <w:rStyle w:val="apple-style-span"/>
          <w:rFonts w:ascii="Times New Roman" w:hAnsi="Times New Roman"/>
          <w:color w:val="000000"/>
        </w:rPr>
        <w:t xml:space="preserve"> (при каждом приеме вырубаются группы деревьев, занимающие площадь 0.03 - 1га, а ),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полосно-постепенные</w:t>
      </w:r>
      <w:r w:rsidRPr="002C7515">
        <w:rPr>
          <w:rStyle w:val="apple-style-span"/>
          <w:rFonts w:ascii="Times New Roman" w:hAnsi="Times New Roman"/>
          <w:color w:val="000000"/>
        </w:rPr>
        <w:t xml:space="preserve"> (при каждом приеме вырубаются параллельные полосы, разделенные кратными им по ширине не вырубаемыми полосами),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длительно-постепенные</w:t>
      </w:r>
      <w:r w:rsidRPr="002C7515">
        <w:rPr>
          <w:rStyle w:val="apple-style-span"/>
          <w:rFonts w:ascii="Times New Roman" w:hAnsi="Times New Roman"/>
          <w:color w:val="000000"/>
        </w:rPr>
        <w:t xml:space="preserve"> (двухприемные рубки, проводящиеся в разновозрастных древостоях с вырубкой в первый прием деревьев, достигших эксплуатационного размера, а во второй - оставленных деревьев).</w:t>
      </w:r>
      <w:r w:rsidRPr="002C7515">
        <w:rPr>
          <w:rFonts w:ascii="Times New Roman" w:eastAsia="TimesNewRoman" w:hAnsi="Times New Roman"/>
        </w:rPr>
        <w:t xml:space="preserve"> </w:t>
      </w:r>
    </w:p>
    <w:p w:rsidR="00372F40" w:rsidRPr="002C7515" w:rsidRDefault="00372F40" w:rsidP="00E54F9B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Style w:val="apple-style-span"/>
          <w:rFonts w:ascii="Times New Roman" w:eastAsia="TimesNewRoman" w:hAnsi="Times New Roman"/>
        </w:rPr>
      </w:pPr>
      <w:r w:rsidRPr="00332343">
        <w:rPr>
          <w:rStyle w:val="apple-style-span"/>
          <w:rFonts w:ascii="Times New Roman" w:hAnsi="Times New Roman"/>
          <w:b/>
          <w:color w:val="000000"/>
        </w:rPr>
        <w:t>Выборочная рубка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 xml:space="preserve">- </w:t>
      </w:r>
      <w:r w:rsidRPr="002C7515">
        <w:rPr>
          <w:rStyle w:val="apple-style-span"/>
          <w:rFonts w:ascii="Times New Roman" w:hAnsi="Times New Roman"/>
          <w:color w:val="000000"/>
        </w:rPr>
        <w:t xml:space="preserve">рубка главного пользования, при которой вырубают часть деревьев определенного возраста, размера, качества или состояния (обычно - все или часть деревьев, достигших эксплуатационного размера). Выделяют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добровольно-выборочную</w:t>
      </w:r>
      <w:r w:rsidRPr="002C7515">
        <w:rPr>
          <w:rStyle w:val="apple-style-span"/>
          <w:rFonts w:ascii="Times New Roman" w:hAnsi="Times New Roman"/>
          <w:color w:val="000000"/>
        </w:rPr>
        <w:t xml:space="preserve"> рубку (равномерно-выборочную рубку, при которой вырубаются в первую очередь фаутные, перестойные, спелые с замедленным ростом деревья),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группово-выборочную</w:t>
      </w:r>
      <w:r w:rsidRPr="002C7515">
        <w:rPr>
          <w:rStyle w:val="apple-style-span"/>
          <w:rFonts w:ascii="Times New Roman" w:hAnsi="Times New Roman"/>
          <w:color w:val="000000"/>
        </w:rPr>
        <w:t xml:space="preserve"> рубку, при котором происходит вырубка куртин крупных деревьев, </w:t>
      </w:r>
      <w:r w:rsidRPr="002C7515">
        <w:rPr>
          <w:rStyle w:val="apple-style-span"/>
          <w:rFonts w:ascii="Times New Roman" w:hAnsi="Times New Roman"/>
          <w:b/>
          <w:i/>
          <w:color w:val="000000"/>
        </w:rPr>
        <w:t>подневольно-выборочную</w:t>
      </w:r>
      <w:r w:rsidRPr="002C7515">
        <w:rPr>
          <w:rStyle w:val="apple-style-span"/>
          <w:rFonts w:ascii="Times New Roman" w:hAnsi="Times New Roman"/>
          <w:color w:val="000000"/>
        </w:rPr>
        <w:t xml:space="preserve"> рубку (выборочную рубку, при которой происходит вырубка всех деревьев, достигших нужного лесозаготовителю размера и качества). Подневольно-выборочные в настоящее время формально не применяются. Реально практически все выборочные рубки главного пользования, проводящиеся в лесном фонде России, являются подневольно-выборочными.</w:t>
      </w: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Pr="002C7515" w:rsidRDefault="00372F40" w:rsidP="00E54F9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" w:hAnsi="Times New Roman"/>
        </w:rPr>
      </w:pPr>
    </w:p>
    <w:p w:rsidR="00372F40" w:rsidRDefault="00372F40" w:rsidP="00E54F9B">
      <w:pPr>
        <w:spacing w:after="0" w:line="240" w:lineRule="auto"/>
        <w:ind w:firstLine="567"/>
        <w:jc w:val="center"/>
        <w:rPr>
          <w:rFonts w:ascii="Times New Roman" w:eastAsia="TimesNewRoman" w:hAnsi="Times New Roman"/>
          <w:i/>
        </w:rPr>
      </w:pPr>
      <w:r w:rsidRPr="002C7515">
        <w:rPr>
          <w:rFonts w:ascii="Times New Roman" w:eastAsia="TimesNewRoman" w:hAnsi="Times New Roman"/>
          <w:i/>
        </w:rPr>
        <w:t>Использованная литература.</w:t>
      </w:r>
    </w:p>
    <w:p w:rsidR="00372F40" w:rsidRPr="002C7515" w:rsidRDefault="00372F40" w:rsidP="00E54F9B">
      <w:pPr>
        <w:spacing w:after="0" w:line="240" w:lineRule="auto"/>
        <w:ind w:firstLine="567"/>
        <w:jc w:val="center"/>
        <w:rPr>
          <w:rFonts w:ascii="Times New Roman" w:eastAsia="TimesNewRoman" w:hAnsi="Times New Roman"/>
          <w:i/>
        </w:rPr>
      </w:pPr>
    </w:p>
    <w:p w:rsidR="00372F40" w:rsidRPr="002C7515" w:rsidRDefault="00372F40" w:rsidP="00E54F9B">
      <w:pPr>
        <w:pStyle w:val="1"/>
        <w:numPr>
          <w:ilvl w:val="0"/>
          <w:numId w:val="2"/>
        </w:numPr>
        <w:spacing w:after="0" w:line="240" w:lineRule="auto"/>
        <w:ind w:left="0" w:firstLine="567"/>
        <w:rPr>
          <w:rFonts w:ascii="Times New Roman" w:hAnsi="Times New Roman"/>
        </w:rPr>
      </w:pPr>
      <w:r w:rsidRPr="002C7515">
        <w:rPr>
          <w:rFonts w:ascii="Times New Roman" w:hAnsi="Times New Roman"/>
        </w:rPr>
        <w:t xml:space="preserve">Белов С.В. Лесоводство: Учебник. М.: Лесн.пром-ть,1983.-350с/ </w:t>
      </w:r>
    </w:p>
    <w:p w:rsidR="00372F40" w:rsidRPr="002C7515" w:rsidRDefault="00372F40" w:rsidP="00E54F9B">
      <w:pPr>
        <w:pStyle w:val="a3"/>
        <w:numPr>
          <w:ilvl w:val="0"/>
          <w:numId w:val="2"/>
        </w:numPr>
        <w:spacing w:before="0" w:beforeAutospacing="0" w:after="0" w:afterAutospacing="0"/>
        <w:ind w:left="0" w:right="150" w:firstLine="567"/>
        <w:rPr>
          <w:color w:val="000000"/>
          <w:sz w:val="22"/>
          <w:szCs w:val="22"/>
        </w:rPr>
      </w:pPr>
      <w:r w:rsidRPr="002C7515">
        <w:rPr>
          <w:color w:val="000000"/>
          <w:sz w:val="22"/>
          <w:szCs w:val="22"/>
        </w:rPr>
        <w:t>Корчагин А. А., Методы учета семеношения древесных пород и лесных сообществ, в кн.: Полевая геоботаника, [т.] 2, М.—Л., 1960; Наставление по лесосеменному делу, М., 1980.</w:t>
      </w:r>
    </w:p>
    <w:p w:rsidR="00372F40" w:rsidRPr="002C7515" w:rsidRDefault="00372F40" w:rsidP="00E54F9B">
      <w:pPr>
        <w:pStyle w:val="1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rPr>
          <w:rFonts w:ascii="Times New Roman" w:hAnsi="Times New Roman"/>
        </w:rPr>
      </w:pPr>
      <w:r w:rsidRPr="002C7515">
        <w:rPr>
          <w:rFonts w:ascii="Times New Roman" w:hAnsi="Times New Roman"/>
        </w:rPr>
        <w:t>В.И. Кормилицын, М.С. Цицкишвили, Ю.И. Яламов «Основы экологии», М., 1997г.</w:t>
      </w:r>
    </w:p>
    <w:p w:rsidR="00372F40" w:rsidRPr="002C7515" w:rsidRDefault="00372F40" w:rsidP="00E54F9B">
      <w:pPr>
        <w:pStyle w:val="1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rPr>
          <w:rFonts w:ascii="Times New Roman" w:hAnsi="Times New Roman"/>
        </w:rPr>
      </w:pPr>
      <w:r w:rsidRPr="002C7515">
        <w:rPr>
          <w:rFonts w:ascii="Times New Roman" w:hAnsi="Times New Roman"/>
        </w:rPr>
        <w:t>Т.Г. Пыльнева «Природопользование», М., 1997г.</w:t>
      </w:r>
    </w:p>
    <w:p w:rsidR="00372F40" w:rsidRPr="00E377D7" w:rsidRDefault="00372F40" w:rsidP="00E54F9B">
      <w:pPr>
        <w:pStyle w:val="1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567"/>
        <w:rPr>
          <w:rFonts w:ascii="Times New Roman" w:hAnsi="Times New Roman"/>
          <w:vanish/>
          <w:lang w:eastAsia="ru-RU"/>
        </w:rPr>
      </w:pPr>
      <w:r w:rsidRPr="00E377D7">
        <w:rPr>
          <w:rFonts w:ascii="Times New Roman" w:hAnsi="Times New Roman"/>
          <w:vanish/>
          <w:lang w:eastAsia="ru-RU"/>
        </w:rPr>
        <w:t>Конец формы</w:t>
      </w:r>
    </w:p>
    <w:p w:rsidR="00372F40" w:rsidRPr="00E377D7" w:rsidRDefault="00372F40" w:rsidP="00E54F9B">
      <w:pPr>
        <w:spacing w:after="0" w:line="240" w:lineRule="auto"/>
        <w:ind w:firstLine="567"/>
        <w:rPr>
          <w:rFonts w:ascii="Times New Roman" w:hAnsi="Times New Roman"/>
        </w:rPr>
      </w:pPr>
    </w:p>
    <w:p w:rsidR="00372F40" w:rsidRDefault="00372F40">
      <w:bookmarkStart w:id="0" w:name="_GoBack"/>
      <w:bookmarkEnd w:id="0"/>
    </w:p>
    <w:sectPr w:rsidR="00372F40" w:rsidSect="00737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E857F2"/>
    <w:multiLevelType w:val="multilevel"/>
    <w:tmpl w:val="1640E85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Times New Roman" w:cs="TimesNewRoman,Bold"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Times New Roman" w:cs="TimesNewRoman,Bold"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Times New Roman" w:cs="TimesNewRoman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imes New Roman" w:cs="TimesNewRoman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Times New Roman" w:cs="TimesNewRoman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Times New Roman" w:cs="TimesNewRoman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Times New Roman" w:cs="TimesNewRoman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Times New Roman" w:cs="TimesNewRoman,Bold" w:hint="default"/>
        <w:b/>
      </w:rPr>
    </w:lvl>
  </w:abstractNum>
  <w:abstractNum w:abstractNumId="1">
    <w:nsid w:val="7D271980"/>
    <w:multiLevelType w:val="hybridMultilevel"/>
    <w:tmpl w:val="526EC93A"/>
    <w:lvl w:ilvl="0" w:tplc="D172961C">
      <w:start w:val="1"/>
      <w:numFmt w:val="decimal"/>
      <w:lvlText w:val="%1."/>
      <w:lvlJc w:val="left"/>
      <w:pPr>
        <w:ind w:left="720" w:hanging="360"/>
      </w:pPr>
      <w:rPr>
        <w:rFonts w:ascii="Calibri" w:eastAsia="TimesNewRoman" w:hAnsi="Calibri" w:cs="TimesNew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F9B"/>
    <w:rsid w:val="000959F7"/>
    <w:rsid w:val="002C7515"/>
    <w:rsid w:val="00332343"/>
    <w:rsid w:val="00372F40"/>
    <w:rsid w:val="003D3599"/>
    <w:rsid w:val="004D4B58"/>
    <w:rsid w:val="007376E5"/>
    <w:rsid w:val="00954309"/>
    <w:rsid w:val="00CF225F"/>
    <w:rsid w:val="00D821C6"/>
    <w:rsid w:val="00E377D7"/>
    <w:rsid w:val="00E5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3A0D5-67ED-4E2B-A532-70814633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F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4F9B"/>
    <w:pPr>
      <w:ind w:left="720"/>
      <w:contextualSpacing/>
    </w:pPr>
  </w:style>
  <w:style w:type="paragraph" w:styleId="a3">
    <w:name w:val="Normal (Web)"/>
    <w:basedOn w:val="a"/>
    <w:semiHidden/>
    <w:rsid w:val="00E54F9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E54F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Способы  рубок главного пользования и их особенности</vt:lpstr>
    </vt:vector>
  </TitlesOfParts>
  <Company/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 рубок главного пользования и их особенности</dc:title>
  <dc:subject/>
  <dc:creator> </dc:creator>
  <cp:keywords/>
  <dc:description/>
  <cp:lastModifiedBy>admin</cp:lastModifiedBy>
  <cp:revision>2</cp:revision>
  <dcterms:created xsi:type="dcterms:W3CDTF">2014-05-09T04:22:00Z</dcterms:created>
  <dcterms:modified xsi:type="dcterms:W3CDTF">2014-05-09T04:22:00Z</dcterms:modified>
</cp:coreProperties>
</file>