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785" w:rsidRDefault="00413785" w:rsidP="00095EED">
      <w:pPr>
        <w:spacing w:line="360" w:lineRule="auto"/>
        <w:ind w:firstLine="708"/>
        <w:jc w:val="both"/>
        <w:rPr>
          <w:b/>
          <w:sz w:val="28"/>
          <w:szCs w:val="28"/>
        </w:rPr>
      </w:pPr>
    </w:p>
    <w:p w:rsidR="008B23C7" w:rsidRPr="008B23C7" w:rsidRDefault="008B23C7" w:rsidP="00095EED">
      <w:pPr>
        <w:spacing w:line="360" w:lineRule="auto"/>
        <w:ind w:firstLine="708"/>
        <w:jc w:val="both"/>
        <w:rPr>
          <w:b/>
          <w:sz w:val="28"/>
          <w:szCs w:val="28"/>
        </w:rPr>
      </w:pPr>
      <w:r w:rsidRPr="008B23C7">
        <w:rPr>
          <w:b/>
          <w:sz w:val="28"/>
          <w:szCs w:val="28"/>
        </w:rPr>
        <w:t>1. Обоснование необходимости разработки бизнес-проекта по созданию комплексного сервисного центра</w:t>
      </w:r>
      <w:r w:rsidR="00055B21" w:rsidRPr="00055B21">
        <w:rPr>
          <w:b/>
          <w:sz w:val="28"/>
          <w:szCs w:val="28"/>
        </w:rPr>
        <w:t xml:space="preserve"> </w:t>
      </w:r>
      <w:r w:rsidR="00055B21">
        <w:rPr>
          <w:b/>
          <w:sz w:val="28"/>
          <w:szCs w:val="28"/>
        </w:rPr>
        <w:t>«АВТО-ДОМ»</w:t>
      </w:r>
      <w:r w:rsidRPr="008B23C7">
        <w:rPr>
          <w:b/>
          <w:sz w:val="28"/>
          <w:szCs w:val="28"/>
        </w:rPr>
        <w:t>.</w:t>
      </w:r>
    </w:p>
    <w:p w:rsidR="00007FD9" w:rsidRDefault="00007FD9" w:rsidP="00095EED">
      <w:pPr>
        <w:spacing w:line="360" w:lineRule="auto"/>
        <w:ind w:firstLine="708"/>
        <w:jc w:val="both"/>
        <w:rPr>
          <w:sz w:val="28"/>
          <w:szCs w:val="28"/>
        </w:rPr>
      </w:pPr>
      <w:r w:rsidRPr="00310338">
        <w:rPr>
          <w:sz w:val="28"/>
          <w:szCs w:val="28"/>
        </w:rPr>
        <w:t>Российский рынок автосервисных услуг - один из развивающихся секторов в отечественной экономике.</w:t>
      </w:r>
      <w:r>
        <w:rPr>
          <w:sz w:val="28"/>
          <w:szCs w:val="28"/>
        </w:rPr>
        <w:t xml:space="preserve"> </w:t>
      </w:r>
      <w:r w:rsidRPr="00310338">
        <w:rPr>
          <w:sz w:val="28"/>
          <w:szCs w:val="28"/>
        </w:rPr>
        <w:t xml:space="preserve">Создание компании по сервисному обслуживанию автотранспорта остается выгодным бизнесом и по сей день. Этому способствуют </w:t>
      </w:r>
      <w:r>
        <w:rPr>
          <w:sz w:val="28"/>
          <w:szCs w:val="28"/>
        </w:rPr>
        <w:t>многие</w:t>
      </w:r>
      <w:r w:rsidRPr="00310338">
        <w:rPr>
          <w:sz w:val="28"/>
          <w:szCs w:val="28"/>
        </w:rPr>
        <w:t xml:space="preserve"> факторы</w:t>
      </w:r>
      <w:r>
        <w:rPr>
          <w:sz w:val="28"/>
          <w:szCs w:val="28"/>
        </w:rPr>
        <w:t>: рост производства автомобилей,</w:t>
      </w:r>
      <w:r w:rsidRPr="00310338">
        <w:rPr>
          <w:sz w:val="28"/>
          <w:szCs w:val="28"/>
        </w:rPr>
        <w:t xml:space="preserve"> гибкие кредитные программы</w:t>
      </w:r>
      <w:r>
        <w:rPr>
          <w:sz w:val="28"/>
          <w:szCs w:val="28"/>
        </w:rPr>
        <w:t>, которые</w:t>
      </w:r>
      <w:r w:rsidRPr="00310338">
        <w:rPr>
          <w:sz w:val="28"/>
          <w:szCs w:val="28"/>
        </w:rPr>
        <w:t xml:space="preserve"> ведут к увеличению количеств</w:t>
      </w:r>
      <w:r>
        <w:rPr>
          <w:sz w:val="28"/>
          <w:szCs w:val="28"/>
        </w:rPr>
        <w:t>а автомобилей на душу населения,</w:t>
      </w:r>
      <w:r w:rsidRPr="00310338">
        <w:rPr>
          <w:sz w:val="28"/>
          <w:szCs w:val="28"/>
        </w:rPr>
        <w:t xml:space="preserve"> </w:t>
      </w:r>
      <w:r>
        <w:rPr>
          <w:sz w:val="28"/>
          <w:szCs w:val="28"/>
        </w:rPr>
        <w:t>плохие погодные условия,</w:t>
      </w:r>
      <w:r w:rsidRPr="00310338">
        <w:rPr>
          <w:sz w:val="28"/>
          <w:szCs w:val="28"/>
        </w:rPr>
        <w:t xml:space="preserve"> отсутствие кры</w:t>
      </w:r>
      <w:r>
        <w:rPr>
          <w:sz w:val="28"/>
          <w:szCs w:val="28"/>
        </w:rPr>
        <w:t xml:space="preserve">тых парковок и качество дорог. Исследование ситуации на территории города Иваново было выявлено, что существует достаточно большое количество автосервисных мастерских, специализирующиеся только на определенном наборе предоставляемых услуг. Анализ запросов потребителей показал, что имеется потребность в расширении сервисных возможностей авто-мастреских. </w:t>
      </w:r>
    </w:p>
    <w:p w:rsidR="00FC21EC" w:rsidRDefault="00FC21EC" w:rsidP="00095EED">
      <w:pPr>
        <w:spacing w:line="360" w:lineRule="auto"/>
        <w:rPr>
          <w:lang w:val="en-US"/>
        </w:rPr>
      </w:pPr>
    </w:p>
    <w:p w:rsidR="00FC21EC" w:rsidRDefault="00FC21EC" w:rsidP="00095EED">
      <w:pPr>
        <w:spacing w:line="360" w:lineRule="auto"/>
      </w:pPr>
      <w:r>
        <w:t xml:space="preserve">                                         </w:t>
      </w:r>
      <w:r w:rsidR="0025010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39.25pt;height:135pt;visibility:visible">
            <v:imagedata r:id="rId7" o:title=""/>
          </v:shape>
        </w:pict>
      </w:r>
    </w:p>
    <w:p w:rsidR="00FC21EC" w:rsidRDefault="00FC21EC" w:rsidP="00095EED">
      <w:pPr>
        <w:spacing w:line="360" w:lineRule="auto"/>
      </w:pPr>
    </w:p>
    <w:p w:rsidR="00FC21EC" w:rsidRPr="00384EA7" w:rsidRDefault="00FC21EC" w:rsidP="00095EED">
      <w:pPr>
        <w:tabs>
          <w:tab w:val="left" w:pos="2985"/>
        </w:tabs>
        <w:spacing w:line="360" w:lineRule="auto"/>
        <w:jc w:val="center"/>
        <w:rPr>
          <w:b/>
          <w:sz w:val="28"/>
          <w:szCs w:val="28"/>
        </w:rPr>
      </w:pPr>
      <w:r w:rsidRPr="00384EA7">
        <w:rPr>
          <w:sz w:val="28"/>
          <w:szCs w:val="28"/>
        </w:rPr>
        <w:t>Рис. 1.</w:t>
      </w:r>
      <w:r w:rsidRPr="00384EA7">
        <w:rPr>
          <w:b/>
          <w:sz w:val="28"/>
          <w:szCs w:val="28"/>
        </w:rPr>
        <w:t xml:space="preserve">  Доли основных игроков ивановского рынка автосервисных услуг</w:t>
      </w:r>
    </w:p>
    <w:p w:rsidR="00FC21EC" w:rsidRDefault="00FC21EC" w:rsidP="00095EED">
      <w:pPr>
        <w:spacing w:line="360" w:lineRule="auto"/>
        <w:ind w:firstLine="708"/>
        <w:jc w:val="both"/>
        <w:rPr>
          <w:sz w:val="28"/>
          <w:szCs w:val="28"/>
        </w:rPr>
      </w:pPr>
    </w:p>
    <w:p w:rsidR="00007FD9" w:rsidRDefault="00007FD9" w:rsidP="00095EED">
      <w:pPr>
        <w:spacing w:line="360" w:lineRule="auto"/>
        <w:ind w:firstLine="708"/>
        <w:jc w:val="both"/>
        <w:rPr>
          <w:sz w:val="28"/>
          <w:szCs w:val="28"/>
        </w:rPr>
      </w:pPr>
      <w:r>
        <w:rPr>
          <w:sz w:val="28"/>
          <w:szCs w:val="28"/>
        </w:rPr>
        <w:t xml:space="preserve">В связи с этим, в рамках данного исследования нами прорабатывается идея создания комплексного Сервисного центра, который будет удовлетворять все потребности в ремонте и обслуживании своих потребителей. </w:t>
      </w:r>
      <w:r w:rsidRPr="009D6A0B">
        <w:rPr>
          <w:sz w:val="28"/>
          <w:szCs w:val="28"/>
        </w:rPr>
        <w:t xml:space="preserve">Наличие в </w:t>
      </w:r>
      <w:r>
        <w:rPr>
          <w:sz w:val="28"/>
          <w:szCs w:val="28"/>
        </w:rPr>
        <w:t xml:space="preserve">разрабатываемом автосервисе, помимо участков технического обслуживания и ремонта (ТО и Р), малярно-кузовного участка </w:t>
      </w:r>
      <w:r>
        <w:rPr>
          <w:sz w:val="28"/>
          <w:szCs w:val="28"/>
        </w:rPr>
        <w:lastRenderedPageBreak/>
        <w:t>позволи</w:t>
      </w:r>
      <w:r w:rsidRPr="009D6A0B">
        <w:rPr>
          <w:sz w:val="28"/>
          <w:szCs w:val="28"/>
        </w:rPr>
        <w:t>т предостав</w:t>
      </w:r>
      <w:r>
        <w:rPr>
          <w:sz w:val="28"/>
          <w:szCs w:val="28"/>
        </w:rPr>
        <w:t>ит</w:t>
      </w:r>
      <w:r w:rsidRPr="009D6A0B">
        <w:rPr>
          <w:sz w:val="28"/>
          <w:szCs w:val="28"/>
        </w:rPr>
        <w:t xml:space="preserve">ь потенциальным заказчикам полный комплекс автосервисных услуг. Это дает как дополнительные преимущества в конкурентной борьбе за лояльность заказчиков, так и дополнительные рычаги для увеличения доходности автосервисного бизнеса, так как </w:t>
      </w:r>
      <w:r>
        <w:rPr>
          <w:sz w:val="28"/>
          <w:szCs w:val="28"/>
        </w:rPr>
        <w:t>малярно-кузовной у</w:t>
      </w:r>
      <w:r w:rsidRPr="009D6A0B">
        <w:rPr>
          <w:sz w:val="28"/>
          <w:szCs w:val="28"/>
        </w:rPr>
        <w:t>часток является высокодоходным подразделением практически любого автосервиса.</w:t>
      </w:r>
      <w:r>
        <w:rPr>
          <w:sz w:val="28"/>
          <w:szCs w:val="28"/>
        </w:rPr>
        <w:t xml:space="preserve"> </w:t>
      </w:r>
    </w:p>
    <w:p w:rsidR="008A136D" w:rsidRDefault="008A136D" w:rsidP="00095EED">
      <w:pPr>
        <w:spacing w:line="360" w:lineRule="auto"/>
        <w:ind w:firstLine="708"/>
        <w:jc w:val="both"/>
        <w:rPr>
          <w:sz w:val="28"/>
          <w:szCs w:val="28"/>
        </w:rPr>
      </w:pPr>
      <w:r>
        <w:rPr>
          <w:sz w:val="28"/>
          <w:szCs w:val="28"/>
        </w:rPr>
        <w:t>Таким образом, клиент получает возможность в одном месте быстро и качественно получить полный спектр услуг, начиная с элементарной мойки кузова и шиномонтажа, и заканчивая диагностикой двигателя, настройкой бортовых компьютеров,</w:t>
      </w:r>
      <w:r w:rsidR="00E80EE9">
        <w:rPr>
          <w:sz w:val="28"/>
          <w:szCs w:val="28"/>
        </w:rPr>
        <w:t xml:space="preserve"> а также изменением внешнего вида автомобиля. </w:t>
      </w:r>
    </w:p>
    <w:p w:rsidR="008A136D" w:rsidRDefault="00007FD9" w:rsidP="00095EED">
      <w:pPr>
        <w:spacing w:line="360" w:lineRule="auto"/>
        <w:ind w:firstLine="708"/>
        <w:jc w:val="both"/>
        <w:rPr>
          <w:sz w:val="28"/>
          <w:szCs w:val="28"/>
        </w:rPr>
      </w:pPr>
      <w:r w:rsidRPr="00007FD9">
        <w:rPr>
          <w:sz w:val="28"/>
          <w:szCs w:val="28"/>
        </w:rPr>
        <w:t>Также необходимо соблюсти соотношения «уровень автосервиса – уровень оборудования». Приобретаемое оборудование обязательно должно соответствовать указанному принципу, так как его соблюдение поможет увеличить рентабельность автосервиса и укоротить сроки возврата инвестиций.</w:t>
      </w:r>
      <w:r w:rsidR="002F600C">
        <w:rPr>
          <w:sz w:val="28"/>
          <w:szCs w:val="28"/>
        </w:rPr>
        <w:t xml:space="preserve"> А поскольку уровень оборудования автосервисов города Иваново зачастую не удовлетворяет потребностям в обслуживании современных автомобилей, а также имеет большой процент морал</w:t>
      </w:r>
      <w:r w:rsidR="008A136D">
        <w:rPr>
          <w:sz w:val="28"/>
          <w:szCs w:val="28"/>
        </w:rPr>
        <w:t xml:space="preserve">ьного и физического износа, то в проектируемом автосервисе необходимо учесть все требования по обслуживанию и уходу за автомобилями. </w:t>
      </w:r>
    </w:p>
    <w:p w:rsidR="00007FD9" w:rsidRPr="00007FD9" w:rsidRDefault="00E80EE9" w:rsidP="00095EED">
      <w:pPr>
        <w:spacing w:line="360" w:lineRule="auto"/>
        <w:ind w:firstLine="708"/>
        <w:jc w:val="both"/>
        <w:rPr>
          <w:sz w:val="28"/>
          <w:szCs w:val="28"/>
        </w:rPr>
      </w:pPr>
      <w:r>
        <w:rPr>
          <w:sz w:val="28"/>
          <w:szCs w:val="28"/>
        </w:rPr>
        <w:t xml:space="preserve">Проектируемый автосервис ориентирован в основном на предоставление услуг для автомобилей иностранных марок. Это обусловлено тем, что </w:t>
      </w:r>
      <w:r w:rsidRPr="009D6A0B">
        <w:rPr>
          <w:sz w:val="28"/>
          <w:szCs w:val="28"/>
        </w:rPr>
        <w:t>к 2012 году общее количество легковых автомобилей на дорогах России вырастет до 38-39 млн</w:t>
      </w:r>
      <w:r>
        <w:rPr>
          <w:sz w:val="28"/>
          <w:szCs w:val="28"/>
        </w:rPr>
        <w:t>.</w:t>
      </w:r>
      <w:r w:rsidRPr="009D6A0B">
        <w:rPr>
          <w:sz w:val="28"/>
          <w:szCs w:val="28"/>
        </w:rPr>
        <w:t xml:space="preserve"> единиц. Доля иномарок, которая сейчас составляет около трети от общего парка, к 2012 году вырастет до 50%. </w:t>
      </w:r>
      <w:r>
        <w:rPr>
          <w:sz w:val="28"/>
          <w:szCs w:val="28"/>
        </w:rPr>
        <w:t>Н</w:t>
      </w:r>
      <w:r w:rsidRPr="009D6A0B">
        <w:rPr>
          <w:sz w:val="28"/>
          <w:szCs w:val="28"/>
        </w:rPr>
        <w:t>есмотря на влияние мирового финансового кризиса</w:t>
      </w:r>
      <w:r>
        <w:rPr>
          <w:sz w:val="28"/>
          <w:szCs w:val="28"/>
        </w:rPr>
        <w:t xml:space="preserve"> этому будет способствовать тот факт, что</w:t>
      </w:r>
      <w:r w:rsidRPr="009D6A0B">
        <w:rPr>
          <w:sz w:val="28"/>
          <w:szCs w:val="28"/>
        </w:rPr>
        <w:t xml:space="preserve"> разработка новых отечественных моделей на предприятиях российского автопрома уже практически не ведется, а их место на заводских конвейерах планомерно занимают иномарки.</w:t>
      </w:r>
      <w:r>
        <w:rPr>
          <w:sz w:val="28"/>
          <w:szCs w:val="28"/>
        </w:rPr>
        <w:t xml:space="preserve"> </w:t>
      </w:r>
      <w:r w:rsidRPr="00E80EE9">
        <w:rPr>
          <w:sz w:val="28"/>
          <w:szCs w:val="28"/>
        </w:rPr>
        <w:t xml:space="preserve">Аналитики отмечают, что парк автомобилей отечественных марок расти уже почти не </w:t>
      </w:r>
      <w:r w:rsidRPr="00E80EE9">
        <w:rPr>
          <w:sz w:val="28"/>
          <w:szCs w:val="28"/>
        </w:rPr>
        <w:lastRenderedPageBreak/>
        <w:t xml:space="preserve">будет, а будет идти лишь процесс замещения старых машин новыми. </w:t>
      </w:r>
      <w:r w:rsidR="008A136D" w:rsidRPr="00E80EE9">
        <w:rPr>
          <w:sz w:val="28"/>
          <w:szCs w:val="28"/>
        </w:rPr>
        <w:t xml:space="preserve"> </w:t>
      </w:r>
      <w:r w:rsidR="00007FD9" w:rsidRPr="00E80EE9">
        <w:rPr>
          <w:sz w:val="28"/>
          <w:szCs w:val="28"/>
        </w:rPr>
        <w:br/>
      </w:r>
    </w:p>
    <w:p w:rsidR="00FC21EC" w:rsidRDefault="0025010F" w:rsidP="00095EED">
      <w:pPr>
        <w:tabs>
          <w:tab w:val="left" w:pos="2985"/>
        </w:tabs>
        <w:spacing w:line="360" w:lineRule="auto"/>
        <w:jc w:val="center"/>
        <w:rPr>
          <w:b/>
        </w:rPr>
      </w:pPr>
      <w:r>
        <w:rPr>
          <w:b/>
          <w:noProof/>
          <w:lang w:eastAsia="ru-RU"/>
        </w:rPr>
        <w:pict>
          <v:shape id="Рисунок 4" o:spid="_x0000_i1026" type="#_x0000_t75" style="width:316.5pt;height:156.75pt;visibility:visible">
            <v:imagedata r:id="rId8" o:title=""/>
          </v:shape>
        </w:pict>
      </w:r>
    </w:p>
    <w:p w:rsidR="00FC21EC" w:rsidRPr="00384EA7" w:rsidRDefault="00FC21EC" w:rsidP="00095EED">
      <w:pPr>
        <w:tabs>
          <w:tab w:val="left" w:pos="2985"/>
        </w:tabs>
        <w:spacing w:line="360" w:lineRule="auto"/>
        <w:jc w:val="center"/>
        <w:rPr>
          <w:b/>
          <w:sz w:val="28"/>
          <w:szCs w:val="28"/>
        </w:rPr>
      </w:pPr>
      <w:r w:rsidRPr="00384EA7">
        <w:rPr>
          <w:sz w:val="28"/>
          <w:szCs w:val="28"/>
        </w:rPr>
        <w:t xml:space="preserve">Рис. 2.  </w:t>
      </w:r>
      <w:r w:rsidRPr="00384EA7">
        <w:rPr>
          <w:b/>
          <w:sz w:val="28"/>
          <w:szCs w:val="28"/>
        </w:rPr>
        <w:t>Специализация автосервисов г. Иваново</w:t>
      </w:r>
    </w:p>
    <w:p w:rsidR="00055B21" w:rsidRDefault="00055B21" w:rsidP="00055B21">
      <w:pPr>
        <w:spacing w:line="360" w:lineRule="auto"/>
        <w:jc w:val="both"/>
        <w:rPr>
          <w:sz w:val="28"/>
          <w:szCs w:val="28"/>
        </w:rPr>
      </w:pPr>
    </w:p>
    <w:p w:rsidR="00055B21" w:rsidRPr="00A77A83" w:rsidRDefault="00055B21" w:rsidP="00AE0DA2">
      <w:pPr>
        <w:spacing w:line="360" w:lineRule="auto"/>
        <w:ind w:firstLine="720"/>
        <w:jc w:val="both"/>
        <w:rPr>
          <w:sz w:val="28"/>
          <w:szCs w:val="28"/>
        </w:rPr>
      </w:pPr>
      <w:r w:rsidRPr="00A77A83">
        <w:rPr>
          <w:sz w:val="28"/>
          <w:szCs w:val="28"/>
        </w:rPr>
        <w:t>Основные требования</w:t>
      </w:r>
      <w:r>
        <w:rPr>
          <w:sz w:val="28"/>
          <w:szCs w:val="28"/>
        </w:rPr>
        <w:t xml:space="preserve">, предъявляемые </w:t>
      </w:r>
      <w:r w:rsidRPr="00A77A83">
        <w:rPr>
          <w:sz w:val="28"/>
          <w:szCs w:val="28"/>
        </w:rPr>
        <w:t xml:space="preserve"> к частному автосервису:</w:t>
      </w:r>
    </w:p>
    <w:p w:rsidR="00055B21" w:rsidRPr="00A77A83" w:rsidRDefault="00055B21" w:rsidP="00055B21">
      <w:pPr>
        <w:spacing w:line="360" w:lineRule="auto"/>
        <w:jc w:val="both"/>
        <w:rPr>
          <w:sz w:val="28"/>
          <w:szCs w:val="28"/>
        </w:rPr>
      </w:pPr>
      <w:r w:rsidRPr="00A77A83">
        <w:rPr>
          <w:sz w:val="28"/>
          <w:szCs w:val="28"/>
        </w:rPr>
        <w:t>1. Размещение предприятий автосервиса в жилых домах и общественных зданиях не разрешается.</w:t>
      </w:r>
    </w:p>
    <w:p w:rsidR="00055B21" w:rsidRPr="00A77A83" w:rsidRDefault="00055B21" w:rsidP="00055B21">
      <w:pPr>
        <w:spacing w:line="360" w:lineRule="auto"/>
        <w:jc w:val="both"/>
        <w:rPr>
          <w:sz w:val="28"/>
          <w:szCs w:val="28"/>
        </w:rPr>
      </w:pPr>
      <w:r w:rsidRPr="00A77A83">
        <w:rPr>
          <w:sz w:val="28"/>
          <w:szCs w:val="28"/>
        </w:rPr>
        <w:t>Помещение автосервиса должно иметь централизованную подводку воды и в обязательном порядке быть канализированными.</w:t>
      </w:r>
    </w:p>
    <w:p w:rsidR="00055B21" w:rsidRPr="00A77A83" w:rsidRDefault="00055B21" w:rsidP="00055B21">
      <w:pPr>
        <w:spacing w:line="360" w:lineRule="auto"/>
        <w:jc w:val="both"/>
        <w:rPr>
          <w:sz w:val="28"/>
          <w:szCs w:val="28"/>
        </w:rPr>
      </w:pPr>
      <w:r w:rsidRPr="00A77A83">
        <w:rPr>
          <w:sz w:val="28"/>
          <w:szCs w:val="28"/>
        </w:rPr>
        <w:t>2. Площадь производственных помещений должна быть достаточной и зависит от видов и объема производимых работ и габаритов ремонтируемых автотранспортных средств, имеющего производственного оборудования, но не менее 5 кв.м. на одного работающего (без учета оборудования).</w:t>
      </w:r>
    </w:p>
    <w:p w:rsidR="00055B21" w:rsidRPr="00A77A83" w:rsidRDefault="00055B21" w:rsidP="00055B21">
      <w:pPr>
        <w:spacing w:line="360" w:lineRule="auto"/>
        <w:jc w:val="both"/>
        <w:rPr>
          <w:sz w:val="28"/>
          <w:szCs w:val="28"/>
        </w:rPr>
      </w:pPr>
      <w:r w:rsidRPr="00A77A83">
        <w:rPr>
          <w:sz w:val="28"/>
          <w:szCs w:val="28"/>
        </w:rPr>
        <w:t>3. Производственные помещения должны быть оборудованы общеобменной приточно-вытяжной вентиляцией с механическим побуждением, выполненной во взрывобезопасном исполнении.</w:t>
      </w:r>
    </w:p>
    <w:p w:rsidR="00055B21" w:rsidRPr="00A77A83" w:rsidRDefault="00055B21" w:rsidP="00055B21">
      <w:pPr>
        <w:spacing w:line="360" w:lineRule="auto"/>
        <w:jc w:val="both"/>
        <w:rPr>
          <w:sz w:val="28"/>
          <w:szCs w:val="28"/>
        </w:rPr>
      </w:pPr>
      <w:r w:rsidRPr="00A77A83">
        <w:rPr>
          <w:sz w:val="28"/>
          <w:szCs w:val="28"/>
        </w:rPr>
        <w:t>Расчеты системы вентиляции должны быть выполнены в соответствии со СНиЛ 2.04.05-91 “Отопление, вентиляция и кондиционирование”.</w:t>
      </w:r>
    </w:p>
    <w:p w:rsidR="00055B21" w:rsidRPr="00A77A83" w:rsidRDefault="00055B21" w:rsidP="00055B21">
      <w:pPr>
        <w:spacing w:line="360" w:lineRule="auto"/>
        <w:jc w:val="both"/>
        <w:rPr>
          <w:sz w:val="28"/>
          <w:szCs w:val="28"/>
        </w:rPr>
      </w:pPr>
      <w:r w:rsidRPr="00A77A83">
        <w:rPr>
          <w:sz w:val="28"/>
          <w:szCs w:val="28"/>
        </w:rPr>
        <w:t>4. В холодный период года помещения должны отапливаться. Въездные ворота оборудуются воздушно-тепловыми завесами.</w:t>
      </w:r>
    </w:p>
    <w:p w:rsidR="00055B21" w:rsidRPr="00A77A83" w:rsidRDefault="00055B21" w:rsidP="00055B21">
      <w:pPr>
        <w:spacing w:line="360" w:lineRule="auto"/>
        <w:jc w:val="both"/>
        <w:rPr>
          <w:sz w:val="28"/>
          <w:szCs w:val="28"/>
        </w:rPr>
      </w:pPr>
      <w:r w:rsidRPr="00A77A83">
        <w:rPr>
          <w:sz w:val="28"/>
          <w:szCs w:val="28"/>
        </w:rPr>
        <w:t>5. Не разрешается эксплуатация помещения без естественного освещения. Коэффициент естественного освещения должен составлять 1,5.</w:t>
      </w:r>
    </w:p>
    <w:p w:rsidR="00055B21" w:rsidRPr="00A77A83" w:rsidRDefault="00055B21" w:rsidP="00055B21">
      <w:pPr>
        <w:spacing w:line="360" w:lineRule="auto"/>
        <w:jc w:val="both"/>
        <w:rPr>
          <w:sz w:val="28"/>
          <w:szCs w:val="28"/>
        </w:rPr>
      </w:pPr>
      <w:r w:rsidRPr="00A77A83">
        <w:rPr>
          <w:sz w:val="28"/>
          <w:szCs w:val="28"/>
        </w:rPr>
        <w:lastRenderedPageBreak/>
        <w:t>Системы искусственного освещения должны выполняться во взрывобезопасном исполнении.</w:t>
      </w:r>
    </w:p>
    <w:p w:rsidR="00055B21" w:rsidRPr="00A77A83" w:rsidRDefault="00055B21" w:rsidP="00055B21">
      <w:pPr>
        <w:spacing w:line="360" w:lineRule="auto"/>
        <w:jc w:val="both"/>
        <w:rPr>
          <w:sz w:val="28"/>
          <w:szCs w:val="28"/>
        </w:rPr>
      </w:pPr>
      <w:r w:rsidRPr="00A77A83">
        <w:rPr>
          <w:sz w:val="28"/>
          <w:szCs w:val="28"/>
        </w:rPr>
        <w:t>6. Отделка стен и полов должна осуществляться влаго- и маслобензостойкими материалами. Стены должны быть окрашены масляной краской, либо облицованы на 2/3 высоты керамической плиткой, полы – метлахской плиткой. Смотровые ямы должны быть облицованы керамической плиткой.</w:t>
      </w:r>
    </w:p>
    <w:p w:rsidR="00055B21" w:rsidRPr="00A77A83" w:rsidRDefault="00055B21" w:rsidP="00055B21">
      <w:pPr>
        <w:spacing w:line="360" w:lineRule="auto"/>
        <w:jc w:val="both"/>
        <w:rPr>
          <w:sz w:val="28"/>
          <w:szCs w:val="28"/>
        </w:rPr>
      </w:pPr>
      <w:r w:rsidRPr="00A77A83">
        <w:rPr>
          <w:sz w:val="28"/>
          <w:szCs w:val="28"/>
        </w:rPr>
        <w:t>7. В составе помещения предприятий автосервиса в обязательном порядке должны быть душ, санузел, двухстворчатый шкафчик для хранения чистой спецодежды.</w:t>
      </w:r>
    </w:p>
    <w:p w:rsidR="00055B21" w:rsidRPr="00A77A83" w:rsidRDefault="00055B21" w:rsidP="00055B21">
      <w:pPr>
        <w:spacing w:line="360" w:lineRule="auto"/>
        <w:jc w:val="both"/>
        <w:rPr>
          <w:sz w:val="28"/>
          <w:szCs w:val="28"/>
        </w:rPr>
      </w:pPr>
      <w:r w:rsidRPr="00A77A83">
        <w:rPr>
          <w:sz w:val="28"/>
          <w:szCs w:val="28"/>
        </w:rPr>
        <w:t>8. Работники должны быть обеспечены средствами индивидуальной защиты органов дыхания, глаз и кожи рук.</w:t>
      </w:r>
    </w:p>
    <w:p w:rsidR="00055B21" w:rsidRPr="00A77A83" w:rsidRDefault="00055B21" w:rsidP="00055B21">
      <w:pPr>
        <w:spacing w:line="360" w:lineRule="auto"/>
        <w:jc w:val="both"/>
        <w:rPr>
          <w:sz w:val="28"/>
          <w:szCs w:val="28"/>
        </w:rPr>
      </w:pPr>
      <w:r w:rsidRPr="00A77A83">
        <w:rPr>
          <w:sz w:val="28"/>
          <w:szCs w:val="28"/>
        </w:rPr>
        <w:t>9. Предприятия автосервиса должны в обязательном порядке согласовывать с органами Госсанэпидемнадзора проектную документацию на размещение и технологические процессы и иметь разрешение указанных органов на ввод в эксплуатацию.</w:t>
      </w:r>
    </w:p>
    <w:p w:rsidR="00FC21EC" w:rsidRDefault="00FC21EC" w:rsidP="00095EED">
      <w:pPr>
        <w:spacing w:line="360" w:lineRule="auto"/>
        <w:ind w:firstLine="708"/>
        <w:jc w:val="both"/>
        <w:rPr>
          <w:sz w:val="28"/>
          <w:szCs w:val="28"/>
        </w:rPr>
      </w:pPr>
    </w:p>
    <w:p w:rsidR="00ED28C4" w:rsidRPr="00095EED" w:rsidRDefault="00ED28C4" w:rsidP="00095EED">
      <w:pPr>
        <w:spacing w:line="360" w:lineRule="auto"/>
        <w:rPr>
          <w:b/>
          <w:sz w:val="28"/>
          <w:szCs w:val="28"/>
        </w:rPr>
      </w:pPr>
      <w:r w:rsidRPr="00095EED">
        <w:rPr>
          <w:b/>
          <w:sz w:val="28"/>
          <w:szCs w:val="28"/>
        </w:rPr>
        <w:t>2. Описание идеи проекта.</w:t>
      </w:r>
    </w:p>
    <w:p w:rsidR="0020633D" w:rsidRPr="00095EED" w:rsidRDefault="0009768F" w:rsidP="00AE0DA2">
      <w:pPr>
        <w:autoSpaceDE w:val="0"/>
        <w:autoSpaceDN w:val="0"/>
        <w:adjustRightInd w:val="0"/>
        <w:spacing w:line="360" w:lineRule="auto"/>
        <w:ind w:firstLine="720"/>
        <w:jc w:val="both"/>
        <w:rPr>
          <w:sz w:val="28"/>
          <w:szCs w:val="28"/>
        </w:rPr>
      </w:pPr>
      <w:r w:rsidRPr="00095EED">
        <w:rPr>
          <w:sz w:val="28"/>
          <w:szCs w:val="28"/>
          <w:u w:val="single"/>
        </w:rPr>
        <w:t xml:space="preserve">Суть идеи: </w:t>
      </w:r>
      <w:r w:rsidRPr="00095EED">
        <w:rPr>
          <w:sz w:val="28"/>
          <w:szCs w:val="28"/>
        </w:rPr>
        <w:t>спроектировать в г. Иваново комплексный сервисный центр по обслуживанию автотранспорта отечественного и импортного производства.</w:t>
      </w:r>
      <w:r w:rsidR="0020633D" w:rsidRPr="00095EED">
        <w:rPr>
          <w:sz w:val="28"/>
          <w:szCs w:val="28"/>
        </w:rPr>
        <w:t xml:space="preserve"> Проект включает:</w:t>
      </w:r>
    </w:p>
    <w:p w:rsidR="0009768F" w:rsidRPr="00095EED" w:rsidRDefault="0020633D" w:rsidP="00095EED">
      <w:pPr>
        <w:numPr>
          <w:ilvl w:val="0"/>
          <w:numId w:val="3"/>
        </w:numPr>
        <w:autoSpaceDE w:val="0"/>
        <w:autoSpaceDN w:val="0"/>
        <w:adjustRightInd w:val="0"/>
        <w:spacing w:line="360" w:lineRule="auto"/>
        <w:jc w:val="both"/>
        <w:rPr>
          <w:sz w:val="28"/>
          <w:szCs w:val="28"/>
        </w:rPr>
      </w:pPr>
      <w:r w:rsidRPr="00095EED">
        <w:rPr>
          <w:sz w:val="28"/>
          <w:szCs w:val="28"/>
        </w:rPr>
        <w:t>Определение территориального размещения проектируемого автосервиса;</w:t>
      </w:r>
    </w:p>
    <w:p w:rsidR="0020633D" w:rsidRPr="00095EED" w:rsidRDefault="0020633D" w:rsidP="00095EED">
      <w:pPr>
        <w:numPr>
          <w:ilvl w:val="0"/>
          <w:numId w:val="3"/>
        </w:numPr>
        <w:autoSpaceDE w:val="0"/>
        <w:autoSpaceDN w:val="0"/>
        <w:adjustRightInd w:val="0"/>
        <w:spacing w:line="360" w:lineRule="auto"/>
        <w:jc w:val="both"/>
        <w:rPr>
          <w:sz w:val="28"/>
          <w:szCs w:val="28"/>
        </w:rPr>
      </w:pPr>
      <w:r w:rsidRPr="00095EED">
        <w:rPr>
          <w:sz w:val="28"/>
          <w:szCs w:val="28"/>
        </w:rPr>
        <w:t>Строительство здания;</w:t>
      </w:r>
    </w:p>
    <w:p w:rsidR="0020633D" w:rsidRPr="00095EED" w:rsidRDefault="0020633D" w:rsidP="00095EED">
      <w:pPr>
        <w:numPr>
          <w:ilvl w:val="0"/>
          <w:numId w:val="3"/>
        </w:numPr>
        <w:autoSpaceDE w:val="0"/>
        <w:autoSpaceDN w:val="0"/>
        <w:adjustRightInd w:val="0"/>
        <w:spacing w:line="360" w:lineRule="auto"/>
        <w:jc w:val="both"/>
        <w:rPr>
          <w:sz w:val="28"/>
          <w:szCs w:val="28"/>
        </w:rPr>
      </w:pPr>
      <w:r w:rsidRPr="00095EED">
        <w:rPr>
          <w:sz w:val="28"/>
          <w:szCs w:val="28"/>
        </w:rPr>
        <w:t>Закупка необходимого оборудования;</w:t>
      </w:r>
    </w:p>
    <w:p w:rsidR="0020633D" w:rsidRPr="00095EED" w:rsidRDefault="0020633D" w:rsidP="00095EED">
      <w:pPr>
        <w:numPr>
          <w:ilvl w:val="0"/>
          <w:numId w:val="3"/>
        </w:numPr>
        <w:autoSpaceDE w:val="0"/>
        <w:autoSpaceDN w:val="0"/>
        <w:adjustRightInd w:val="0"/>
        <w:spacing w:line="360" w:lineRule="auto"/>
        <w:jc w:val="both"/>
        <w:rPr>
          <w:sz w:val="28"/>
          <w:szCs w:val="28"/>
        </w:rPr>
      </w:pPr>
      <w:r w:rsidRPr="00095EED">
        <w:rPr>
          <w:sz w:val="28"/>
          <w:szCs w:val="28"/>
        </w:rPr>
        <w:t>Наем и обучение высококвалифицированного персонала;</w:t>
      </w:r>
    </w:p>
    <w:p w:rsidR="0020633D" w:rsidRPr="00095EED" w:rsidRDefault="0020633D" w:rsidP="00095EED">
      <w:pPr>
        <w:numPr>
          <w:ilvl w:val="0"/>
          <w:numId w:val="3"/>
        </w:numPr>
        <w:autoSpaceDE w:val="0"/>
        <w:autoSpaceDN w:val="0"/>
        <w:adjustRightInd w:val="0"/>
        <w:spacing w:line="360" w:lineRule="auto"/>
        <w:jc w:val="both"/>
        <w:rPr>
          <w:sz w:val="28"/>
          <w:szCs w:val="28"/>
        </w:rPr>
      </w:pPr>
      <w:r w:rsidRPr="00095EED">
        <w:rPr>
          <w:sz w:val="28"/>
          <w:szCs w:val="28"/>
        </w:rPr>
        <w:t>Сдача проекта в эксплуатацию;</w:t>
      </w:r>
    </w:p>
    <w:p w:rsidR="0020633D" w:rsidRPr="00095EED" w:rsidRDefault="0020633D" w:rsidP="00095EED">
      <w:pPr>
        <w:numPr>
          <w:ilvl w:val="0"/>
          <w:numId w:val="3"/>
        </w:numPr>
        <w:autoSpaceDE w:val="0"/>
        <w:autoSpaceDN w:val="0"/>
        <w:adjustRightInd w:val="0"/>
        <w:spacing w:line="360" w:lineRule="auto"/>
        <w:jc w:val="both"/>
        <w:rPr>
          <w:sz w:val="28"/>
          <w:szCs w:val="28"/>
        </w:rPr>
      </w:pPr>
      <w:r w:rsidRPr="00095EED">
        <w:rPr>
          <w:sz w:val="28"/>
          <w:szCs w:val="28"/>
        </w:rPr>
        <w:t>Запуск проекта;</w:t>
      </w:r>
    </w:p>
    <w:p w:rsidR="0020633D" w:rsidRPr="00095EED" w:rsidRDefault="0020633D" w:rsidP="00095EED">
      <w:pPr>
        <w:numPr>
          <w:ilvl w:val="0"/>
          <w:numId w:val="3"/>
        </w:numPr>
        <w:autoSpaceDE w:val="0"/>
        <w:autoSpaceDN w:val="0"/>
        <w:adjustRightInd w:val="0"/>
        <w:spacing w:line="360" w:lineRule="auto"/>
        <w:jc w:val="both"/>
        <w:rPr>
          <w:sz w:val="28"/>
          <w:szCs w:val="28"/>
        </w:rPr>
      </w:pPr>
      <w:r w:rsidRPr="00095EED">
        <w:rPr>
          <w:sz w:val="28"/>
          <w:szCs w:val="28"/>
        </w:rPr>
        <w:t>Проведение мероприятий по привлечению клиентов.</w:t>
      </w:r>
    </w:p>
    <w:p w:rsidR="00B519A9" w:rsidRPr="00B519A9" w:rsidRDefault="00B519A9" w:rsidP="00B519A9">
      <w:pPr>
        <w:spacing w:line="360" w:lineRule="auto"/>
        <w:jc w:val="both"/>
        <w:rPr>
          <w:sz w:val="28"/>
          <w:szCs w:val="28"/>
        </w:rPr>
      </w:pPr>
    </w:p>
    <w:p w:rsidR="00ED28C4" w:rsidRPr="00095EED" w:rsidRDefault="00ED28C4" w:rsidP="00AE0DA2">
      <w:pPr>
        <w:autoSpaceDE w:val="0"/>
        <w:autoSpaceDN w:val="0"/>
        <w:adjustRightInd w:val="0"/>
        <w:spacing w:line="360" w:lineRule="auto"/>
        <w:ind w:firstLine="720"/>
        <w:jc w:val="both"/>
        <w:rPr>
          <w:color w:val="000000"/>
          <w:sz w:val="28"/>
          <w:szCs w:val="28"/>
        </w:rPr>
      </w:pPr>
      <w:r w:rsidRPr="00095EED">
        <w:rPr>
          <w:sz w:val="28"/>
          <w:szCs w:val="28"/>
          <w:u w:val="single"/>
        </w:rPr>
        <w:lastRenderedPageBreak/>
        <w:t>Цели проекта:</w:t>
      </w:r>
      <w:r w:rsidRPr="00095EED">
        <w:rPr>
          <w:sz w:val="28"/>
          <w:szCs w:val="28"/>
        </w:rPr>
        <w:t xml:space="preserve"> </w:t>
      </w:r>
      <w:r w:rsidRPr="00095EED">
        <w:rPr>
          <w:color w:val="000000"/>
          <w:sz w:val="28"/>
          <w:szCs w:val="28"/>
        </w:rPr>
        <w:t xml:space="preserve">Создание автосервиса для легковых автомобилей отечественного и импортного производства на </w:t>
      </w:r>
      <w:r w:rsidR="0009768F" w:rsidRPr="00095EED">
        <w:rPr>
          <w:color w:val="000000"/>
          <w:sz w:val="28"/>
          <w:szCs w:val="28"/>
        </w:rPr>
        <w:t>8</w:t>
      </w:r>
      <w:r w:rsidRPr="00095EED">
        <w:rPr>
          <w:color w:val="000000"/>
          <w:sz w:val="28"/>
          <w:szCs w:val="28"/>
        </w:rPr>
        <w:t xml:space="preserve"> постов.</w:t>
      </w:r>
    </w:p>
    <w:p w:rsidR="0009768F" w:rsidRPr="00095EED" w:rsidRDefault="0009768F" w:rsidP="00AE0DA2">
      <w:pPr>
        <w:autoSpaceDE w:val="0"/>
        <w:autoSpaceDN w:val="0"/>
        <w:adjustRightInd w:val="0"/>
        <w:spacing w:line="360" w:lineRule="auto"/>
        <w:ind w:firstLine="720"/>
        <w:jc w:val="both"/>
        <w:rPr>
          <w:color w:val="000000"/>
          <w:sz w:val="28"/>
          <w:szCs w:val="28"/>
        </w:rPr>
      </w:pPr>
      <w:r w:rsidRPr="00095EED">
        <w:rPr>
          <w:color w:val="000000"/>
          <w:sz w:val="28"/>
          <w:szCs w:val="28"/>
        </w:rPr>
        <w:t>Бизнес - план содержит следующие основные блоки:</w:t>
      </w:r>
    </w:p>
    <w:p w:rsidR="0009768F" w:rsidRPr="00095EED" w:rsidRDefault="0009768F" w:rsidP="00095EED">
      <w:pPr>
        <w:autoSpaceDE w:val="0"/>
        <w:autoSpaceDN w:val="0"/>
        <w:adjustRightInd w:val="0"/>
        <w:spacing w:line="360" w:lineRule="auto"/>
        <w:rPr>
          <w:color w:val="000000"/>
          <w:sz w:val="28"/>
          <w:szCs w:val="28"/>
        </w:rPr>
      </w:pPr>
      <w:r w:rsidRPr="00095EED">
        <w:rPr>
          <w:color w:val="000000"/>
          <w:sz w:val="28"/>
          <w:szCs w:val="28"/>
        </w:rPr>
        <w:t>1. О</w:t>
      </w:r>
      <w:r w:rsidR="004B50D5">
        <w:rPr>
          <w:color w:val="000000"/>
          <w:sz w:val="28"/>
          <w:szCs w:val="28"/>
        </w:rPr>
        <w:t>боснование необходимости разработки проекта</w:t>
      </w:r>
      <w:r w:rsidRPr="00095EED">
        <w:rPr>
          <w:color w:val="000000"/>
          <w:sz w:val="28"/>
          <w:szCs w:val="28"/>
        </w:rPr>
        <w:t xml:space="preserve"> автосервиса</w:t>
      </w:r>
    </w:p>
    <w:p w:rsidR="0009768F" w:rsidRPr="00095EED" w:rsidRDefault="0009768F" w:rsidP="00095EED">
      <w:pPr>
        <w:autoSpaceDE w:val="0"/>
        <w:autoSpaceDN w:val="0"/>
        <w:adjustRightInd w:val="0"/>
        <w:spacing w:line="360" w:lineRule="auto"/>
        <w:rPr>
          <w:color w:val="000000"/>
          <w:sz w:val="28"/>
          <w:szCs w:val="28"/>
        </w:rPr>
      </w:pPr>
      <w:r w:rsidRPr="00095EED">
        <w:rPr>
          <w:color w:val="000000"/>
          <w:sz w:val="28"/>
          <w:szCs w:val="28"/>
        </w:rPr>
        <w:t xml:space="preserve">2. </w:t>
      </w:r>
      <w:r w:rsidR="004B50D5">
        <w:rPr>
          <w:color w:val="000000"/>
          <w:sz w:val="28"/>
          <w:szCs w:val="28"/>
        </w:rPr>
        <w:t>Описание идеи проекта</w:t>
      </w:r>
    </w:p>
    <w:p w:rsidR="0009768F" w:rsidRPr="00095EED" w:rsidRDefault="0009768F" w:rsidP="00095EED">
      <w:pPr>
        <w:autoSpaceDE w:val="0"/>
        <w:autoSpaceDN w:val="0"/>
        <w:adjustRightInd w:val="0"/>
        <w:spacing w:line="360" w:lineRule="auto"/>
        <w:rPr>
          <w:color w:val="000000"/>
          <w:sz w:val="28"/>
          <w:szCs w:val="28"/>
        </w:rPr>
      </w:pPr>
      <w:r w:rsidRPr="00095EED">
        <w:rPr>
          <w:color w:val="000000"/>
          <w:sz w:val="28"/>
          <w:szCs w:val="28"/>
        </w:rPr>
        <w:t xml:space="preserve">3. </w:t>
      </w:r>
      <w:r w:rsidR="004B50D5">
        <w:rPr>
          <w:color w:val="000000"/>
          <w:sz w:val="28"/>
          <w:szCs w:val="28"/>
        </w:rPr>
        <w:t>Оценка рынка сбыта</w:t>
      </w:r>
    </w:p>
    <w:p w:rsidR="0009768F" w:rsidRPr="00095EED" w:rsidRDefault="0009768F" w:rsidP="00095EED">
      <w:pPr>
        <w:autoSpaceDE w:val="0"/>
        <w:autoSpaceDN w:val="0"/>
        <w:adjustRightInd w:val="0"/>
        <w:spacing w:line="360" w:lineRule="auto"/>
        <w:rPr>
          <w:color w:val="000000"/>
          <w:sz w:val="28"/>
          <w:szCs w:val="28"/>
        </w:rPr>
      </w:pPr>
      <w:r w:rsidRPr="00095EED">
        <w:rPr>
          <w:color w:val="000000"/>
          <w:sz w:val="28"/>
          <w:szCs w:val="28"/>
        </w:rPr>
        <w:t xml:space="preserve">4. План </w:t>
      </w:r>
      <w:r w:rsidR="004B50D5">
        <w:rPr>
          <w:color w:val="000000"/>
          <w:sz w:val="28"/>
          <w:szCs w:val="28"/>
        </w:rPr>
        <w:t>маркетинга</w:t>
      </w:r>
    </w:p>
    <w:p w:rsidR="0009768F" w:rsidRPr="00095EED" w:rsidRDefault="0009768F" w:rsidP="00095EED">
      <w:pPr>
        <w:autoSpaceDE w:val="0"/>
        <w:autoSpaceDN w:val="0"/>
        <w:adjustRightInd w:val="0"/>
        <w:spacing w:line="360" w:lineRule="auto"/>
        <w:rPr>
          <w:color w:val="000000"/>
          <w:sz w:val="28"/>
          <w:szCs w:val="28"/>
        </w:rPr>
      </w:pPr>
      <w:r w:rsidRPr="00095EED">
        <w:rPr>
          <w:color w:val="000000"/>
          <w:sz w:val="28"/>
          <w:szCs w:val="28"/>
        </w:rPr>
        <w:t xml:space="preserve">5. </w:t>
      </w:r>
      <w:r w:rsidR="004B50D5">
        <w:rPr>
          <w:color w:val="000000"/>
          <w:sz w:val="28"/>
          <w:szCs w:val="28"/>
        </w:rPr>
        <w:t>План п</w:t>
      </w:r>
      <w:r w:rsidRPr="00095EED">
        <w:rPr>
          <w:color w:val="000000"/>
          <w:sz w:val="28"/>
          <w:szCs w:val="28"/>
        </w:rPr>
        <w:t>роизводств</w:t>
      </w:r>
      <w:r w:rsidR="004B50D5">
        <w:rPr>
          <w:color w:val="000000"/>
          <w:sz w:val="28"/>
          <w:szCs w:val="28"/>
        </w:rPr>
        <w:t>а</w:t>
      </w:r>
    </w:p>
    <w:p w:rsidR="0009768F" w:rsidRPr="00095EED" w:rsidRDefault="004B50D5" w:rsidP="00095EED">
      <w:pPr>
        <w:autoSpaceDE w:val="0"/>
        <w:autoSpaceDN w:val="0"/>
        <w:adjustRightInd w:val="0"/>
        <w:spacing w:line="360" w:lineRule="auto"/>
        <w:rPr>
          <w:color w:val="000000"/>
          <w:sz w:val="28"/>
          <w:szCs w:val="28"/>
        </w:rPr>
      </w:pPr>
      <w:r>
        <w:rPr>
          <w:color w:val="000000"/>
          <w:sz w:val="28"/>
          <w:szCs w:val="28"/>
        </w:rPr>
        <w:t>6</w:t>
      </w:r>
      <w:r w:rsidR="0009768F" w:rsidRPr="00095EED">
        <w:rPr>
          <w:color w:val="000000"/>
          <w:sz w:val="28"/>
          <w:szCs w:val="28"/>
        </w:rPr>
        <w:t xml:space="preserve">. </w:t>
      </w:r>
      <w:r w:rsidRPr="00095EED">
        <w:rPr>
          <w:color w:val="000000"/>
          <w:sz w:val="28"/>
          <w:szCs w:val="28"/>
        </w:rPr>
        <w:t>Организационный план</w:t>
      </w:r>
    </w:p>
    <w:p w:rsidR="0009768F" w:rsidRDefault="004B50D5" w:rsidP="00095EED">
      <w:pPr>
        <w:autoSpaceDE w:val="0"/>
        <w:autoSpaceDN w:val="0"/>
        <w:adjustRightInd w:val="0"/>
        <w:spacing w:line="360" w:lineRule="auto"/>
        <w:rPr>
          <w:color w:val="000000"/>
          <w:sz w:val="28"/>
          <w:szCs w:val="28"/>
        </w:rPr>
      </w:pPr>
      <w:r>
        <w:rPr>
          <w:color w:val="000000"/>
          <w:sz w:val="28"/>
          <w:szCs w:val="28"/>
        </w:rPr>
        <w:t>7</w:t>
      </w:r>
      <w:r w:rsidR="0009768F" w:rsidRPr="00095EED">
        <w:rPr>
          <w:color w:val="000000"/>
          <w:sz w:val="28"/>
          <w:szCs w:val="28"/>
        </w:rPr>
        <w:t xml:space="preserve">. </w:t>
      </w:r>
      <w:r w:rsidRPr="00095EED">
        <w:rPr>
          <w:color w:val="000000"/>
          <w:sz w:val="28"/>
          <w:szCs w:val="28"/>
        </w:rPr>
        <w:t xml:space="preserve">Финансовый план </w:t>
      </w:r>
    </w:p>
    <w:p w:rsidR="008D6187" w:rsidRPr="00095EED" w:rsidRDefault="008D6187" w:rsidP="00095EED">
      <w:pPr>
        <w:autoSpaceDE w:val="0"/>
        <w:autoSpaceDN w:val="0"/>
        <w:adjustRightInd w:val="0"/>
        <w:spacing w:line="360" w:lineRule="auto"/>
        <w:rPr>
          <w:color w:val="000000"/>
          <w:sz w:val="28"/>
          <w:szCs w:val="28"/>
        </w:rPr>
      </w:pPr>
      <w:r>
        <w:rPr>
          <w:color w:val="000000"/>
          <w:sz w:val="28"/>
          <w:szCs w:val="28"/>
        </w:rPr>
        <w:t>8. Оценка рисков</w:t>
      </w:r>
    </w:p>
    <w:p w:rsidR="008D6187" w:rsidRDefault="008D6187" w:rsidP="004B50D5">
      <w:pPr>
        <w:spacing w:line="360" w:lineRule="auto"/>
        <w:jc w:val="both"/>
        <w:rPr>
          <w:sz w:val="28"/>
          <w:szCs w:val="28"/>
        </w:rPr>
      </w:pPr>
    </w:p>
    <w:p w:rsidR="0009768F" w:rsidRPr="004B50D5" w:rsidRDefault="0009768F" w:rsidP="00AE0DA2">
      <w:pPr>
        <w:spacing w:line="360" w:lineRule="auto"/>
        <w:ind w:firstLine="720"/>
        <w:jc w:val="both"/>
        <w:rPr>
          <w:sz w:val="28"/>
          <w:szCs w:val="28"/>
        </w:rPr>
      </w:pPr>
      <w:r w:rsidRPr="004B50D5">
        <w:rPr>
          <w:sz w:val="28"/>
          <w:szCs w:val="28"/>
        </w:rPr>
        <w:t>Задачи проекта:</w:t>
      </w:r>
    </w:p>
    <w:p w:rsidR="0009768F" w:rsidRPr="004B50D5" w:rsidRDefault="0009768F" w:rsidP="004B50D5">
      <w:pPr>
        <w:numPr>
          <w:ilvl w:val="0"/>
          <w:numId w:val="24"/>
        </w:numPr>
        <w:spacing w:line="360" w:lineRule="auto"/>
        <w:jc w:val="both"/>
        <w:rPr>
          <w:sz w:val="28"/>
          <w:szCs w:val="28"/>
        </w:rPr>
      </w:pPr>
      <w:r w:rsidRPr="004B50D5">
        <w:rPr>
          <w:sz w:val="28"/>
          <w:szCs w:val="28"/>
        </w:rPr>
        <w:t xml:space="preserve">Описание существующего положения на российском рынке автосервисных услуг </w:t>
      </w:r>
    </w:p>
    <w:p w:rsidR="0009768F" w:rsidRPr="004B50D5" w:rsidRDefault="0009768F" w:rsidP="004B50D5">
      <w:pPr>
        <w:numPr>
          <w:ilvl w:val="0"/>
          <w:numId w:val="24"/>
        </w:numPr>
        <w:spacing w:line="360" w:lineRule="auto"/>
        <w:jc w:val="both"/>
        <w:rPr>
          <w:sz w:val="28"/>
          <w:szCs w:val="28"/>
        </w:rPr>
      </w:pPr>
      <w:r w:rsidRPr="004B50D5">
        <w:rPr>
          <w:sz w:val="28"/>
          <w:szCs w:val="28"/>
        </w:rPr>
        <w:t>Сегментирование существующих участников рынка по формату автосервисов, специализации и занимаемым нишам.</w:t>
      </w:r>
    </w:p>
    <w:p w:rsidR="0009768F" w:rsidRPr="004B50D5" w:rsidRDefault="0009768F" w:rsidP="004B50D5">
      <w:pPr>
        <w:numPr>
          <w:ilvl w:val="0"/>
          <w:numId w:val="24"/>
        </w:numPr>
        <w:spacing w:line="360" w:lineRule="auto"/>
        <w:jc w:val="both"/>
        <w:rPr>
          <w:sz w:val="28"/>
          <w:szCs w:val="28"/>
        </w:rPr>
      </w:pPr>
      <w:r w:rsidRPr="004B50D5">
        <w:rPr>
          <w:sz w:val="28"/>
          <w:szCs w:val="28"/>
        </w:rPr>
        <w:t>Описание основных параметров текущей деятельности автосервисов в зависимости от формата (сетевой, дилерский и одиночный).</w:t>
      </w:r>
    </w:p>
    <w:p w:rsidR="0009768F" w:rsidRPr="004B50D5" w:rsidRDefault="0009768F" w:rsidP="004B50D5">
      <w:pPr>
        <w:numPr>
          <w:ilvl w:val="0"/>
          <w:numId w:val="24"/>
        </w:numPr>
        <w:spacing w:line="360" w:lineRule="auto"/>
        <w:jc w:val="both"/>
        <w:rPr>
          <w:sz w:val="28"/>
          <w:szCs w:val="28"/>
        </w:rPr>
      </w:pPr>
      <w:r w:rsidRPr="004B50D5">
        <w:rPr>
          <w:sz w:val="28"/>
          <w:szCs w:val="28"/>
        </w:rPr>
        <w:t>Определение существующего спроса на автосервисные услуги.</w:t>
      </w:r>
    </w:p>
    <w:p w:rsidR="0009768F" w:rsidRPr="004B50D5" w:rsidRDefault="0009768F" w:rsidP="004B50D5">
      <w:pPr>
        <w:numPr>
          <w:ilvl w:val="0"/>
          <w:numId w:val="24"/>
        </w:numPr>
        <w:spacing w:line="360" w:lineRule="auto"/>
        <w:jc w:val="both"/>
        <w:rPr>
          <w:sz w:val="28"/>
          <w:szCs w:val="28"/>
        </w:rPr>
      </w:pPr>
      <w:r w:rsidRPr="004B50D5">
        <w:rPr>
          <w:sz w:val="28"/>
          <w:szCs w:val="28"/>
        </w:rPr>
        <w:t>Описание различных методик привлечения и развития лояльности клиентов автосервисных предприятий.</w:t>
      </w:r>
    </w:p>
    <w:p w:rsidR="0009768F" w:rsidRPr="004B50D5" w:rsidRDefault="0009768F" w:rsidP="004B50D5">
      <w:pPr>
        <w:numPr>
          <w:ilvl w:val="0"/>
          <w:numId w:val="24"/>
        </w:numPr>
        <w:spacing w:line="360" w:lineRule="auto"/>
        <w:jc w:val="both"/>
        <w:rPr>
          <w:sz w:val="28"/>
          <w:szCs w:val="28"/>
        </w:rPr>
      </w:pPr>
      <w:r w:rsidRPr="004B50D5">
        <w:rPr>
          <w:sz w:val="28"/>
          <w:szCs w:val="28"/>
        </w:rPr>
        <w:t>Выявление факторов, влияющих на российский рынок автосервисных услуг.</w:t>
      </w:r>
    </w:p>
    <w:p w:rsidR="0009768F" w:rsidRPr="004B50D5" w:rsidRDefault="0009768F" w:rsidP="004B50D5">
      <w:pPr>
        <w:numPr>
          <w:ilvl w:val="0"/>
          <w:numId w:val="24"/>
        </w:numPr>
        <w:spacing w:line="360" w:lineRule="auto"/>
        <w:jc w:val="both"/>
        <w:rPr>
          <w:sz w:val="28"/>
          <w:szCs w:val="28"/>
        </w:rPr>
      </w:pPr>
      <w:r w:rsidRPr="004B50D5">
        <w:rPr>
          <w:sz w:val="28"/>
          <w:szCs w:val="28"/>
        </w:rPr>
        <w:t>Определение перспектив развития и направлений роста рынка.</w:t>
      </w:r>
    </w:p>
    <w:p w:rsidR="00AE0DA2" w:rsidRDefault="00AE0DA2" w:rsidP="00AE0DA2">
      <w:pPr>
        <w:spacing w:line="360" w:lineRule="auto"/>
        <w:ind w:firstLine="720"/>
        <w:jc w:val="both"/>
        <w:rPr>
          <w:sz w:val="28"/>
          <w:szCs w:val="28"/>
          <w:u w:val="single"/>
        </w:rPr>
      </w:pPr>
    </w:p>
    <w:p w:rsidR="0020633D" w:rsidRPr="00095EED" w:rsidRDefault="0020633D" w:rsidP="00AE0DA2">
      <w:pPr>
        <w:spacing w:line="360" w:lineRule="auto"/>
        <w:ind w:firstLine="720"/>
        <w:jc w:val="both"/>
        <w:rPr>
          <w:sz w:val="28"/>
          <w:szCs w:val="28"/>
          <w:u w:val="single"/>
        </w:rPr>
      </w:pPr>
      <w:r w:rsidRPr="00095EED">
        <w:rPr>
          <w:sz w:val="28"/>
          <w:szCs w:val="28"/>
          <w:u w:val="single"/>
        </w:rPr>
        <w:t>Целевая аудитория:</w:t>
      </w:r>
    </w:p>
    <w:p w:rsidR="0020633D" w:rsidRPr="00095EED" w:rsidRDefault="0020633D" w:rsidP="00AE0DA2">
      <w:pPr>
        <w:spacing w:line="360" w:lineRule="auto"/>
        <w:ind w:firstLine="720"/>
        <w:jc w:val="both"/>
        <w:rPr>
          <w:sz w:val="28"/>
          <w:szCs w:val="28"/>
        </w:rPr>
      </w:pPr>
      <w:r w:rsidRPr="00095EED">
        <w:rPr>
          <w:sz w:val="28"/>
          <w:szCs w:val="28"/>
        </w:rPr>
        <w:t>Большинство автосервисов – 71% – позиционируют себя как универсальные, то есть они</w:t>
      </w:r>
      <w:r w:rsidR="00095EED">
        <w:rPr>
          <w:sz w:val="28"/>
          <w:szCs w:val="28"/>
        </w:rPr>
        <w:t xml:space="preserve"> </w:t>
      </w:r>
      <w:r w:rsidRPr="00095EED">
        <w:rPr>
          <w:sz w:val="28"/>
          <w:szCs w:val="28"/>
        </w:rPr>
        <w:t xml:space="preserve">способны оказать техпомощь легковым машинам всех марок. На иномарках специализируются только 5% станций </w:t>
      </w:r>
      <w:r w:rsidRPr="00095EED">
        <w:rPr>
          <w:sz w:val="28"/>
          <w:szCs w:val="28"/>
        </w:rPr>
        <w:lastRenderedPageBreak/>
        <w:t>техобслуживания, на отечественных моделях – 23%. В связи с этим, проектируем</w:t>
      </w:r>
      <w:r w:rsidR="009B65ED" w:rsidRPr="00095EED">
        <w:rPr>
          <w:sz w:val="28"/>
          <w:szCs w:val="28"/>
        </w:rPr>
        <w:t>ый</w:t>
      </w:r>
      <w:r w:rsidRPr="00095EED">
        <w:rPr>
          <w:sz w:val="28"/>
          <w:szCs w:val="28"/>
        </w:rPr>
        <w:t xml:space="preserve"> автосервис </w:t>
      </w:r>
      <w:r w:rsidR="009B65ED" w:rsidRPr="00095EED">
        <w:rPr>
          <w:sz w:val="28"/>
          <w:szCs w:val="28"/>
        </w:rPr>
        <w:t>позиционируется, как универсальный.</w:t>
      </w:r>
    </w:p>
    <w:p w:rsidR="009B65ED" w:rsidRPr="00095EED" w:rsidRDefault="009B65ED" w:rsidP="00AE0DA2">
      <w:pPr>
        <w:spacing w:line="360" w:lineRule="auto"/>
        <w:ind w:firstLine="720"/>
        <w:jc w:val="both"/>
        <w:rPr>
          <w:sz w:val="28"/>
          <w:szCs w:val="28"/>
        </w:rPr>
      </w:pPr>
      <w:r w:rsidRPr="00095EED">
        <w:rPr>
          <w:sz w:val="28"/>
          <w:szCs w:val="28"/>
        </w:rPr>
        <w:t>Предполагается ориентация на потребителей с уровнем доходов: средним и выше среднего. Однако, в комплекс услуг, предоставляемых автосервисом, будут входить некоторые эксклюзивные, которые ориентированы на лиц с высоким уровнем дохода.</w:t>
      </w:r>
    </w:p>
    <w:p w:rsidR="0020633D" w:rsidRPr="00095EED" w:rsidRDefault="0020633D" w:rsidP="00095EED">
      <w:pPr>
        <w:spacing w:line="360" w:lineRule="auto"/>
        <w:jc w:val="both"/>
        <w:rPr>
          <w:sz w:val="28"/>
          <w:szCs w:val="28"/>
        </w:rPr>
      </w:pPr>
    </w:p>
    <w:p w:rsidR="0020633D" w:rsidRPr="00095EED" w:rsidRDefault="000C4D22" w:rsidP="00095EED">
      <w:pPr>
        <w:spacing w:line="360" w:lineRule="auto"/>
        <w:jc w:val="both"/>
        <w:rPr>
          <w:b/>
          <w:sz w:val="28"/>
          <w:szCs w:val="28"/>
        </w:rPr>
      </w:pPr>
      <w:r w:rsidRPr="00095EED">
        <w:rPr>
          <w:b/>
          <w:sz w:val="28"/>
          <w:szCs w:val="28"/>
        </w:rPr>
        <w:t xml:space="preserve">3. </w:t>
      </w:r>
      <w:r w:rsidR="00BA66A4" w:rsidRPr="00095EED">
        <w:rPr>
          <w:b/>
          <w:sz w:val="28"/>
          <w:szCs w:val="28"/>
        </w:rPr>
        <w:t>Оценка рынка сбыта</w:t>
      </w:r>
      <w:r w:rsidRPr="00095EED">
        <w:rPr>
          <w:b/>
          <w:sz w:val="28"/>
          <w:szCs w:val="28"/>
        </w:rPr>
        <w:t>.</w:t>
      </w:r>
    </w:p>
    <w:p w:rsidR="00BB5598" w:rsidRPr="00095EED" w:rsidRDefault="00BB5598" w:rsidP="00AE0DA2">
      <w:pPr>
        <w:spacing w:line="360" w:lineRule="auto"/>
        <w:ind w:firstLine="720"/>
        <w:jc w:val="both"/>
        <w:rPr>
          <w:sz w:val="28"/>
          <w:szCs w:val="28"/>
        </w:rPr>
      </w:pPr>
      <w:r w:rsidRPr="00095EED">
        <w:rPr>
          <w:sz w:val="28"/>
          <w:szCs w:val="28"/>
        </w:rPr>
        <w:t>Ситуация на рынке обслуживания автомобилей напрямую зависит от тенденций развития отечественного автопарка. За последние 10 лет он увеличился в 2,5 раза и в настоящее время состоит более чем из 30 млн. машин. Ежегодно этот показатель повышается на 8–8,5%.</w:t>
      </w:r>
    </w:p>
    <w:p w:rsidR="00095EED" w:rsidRDefault="00BB5598" w:rsidP="00AE0DA2">
      <w:pPr>
        <w:spacing w:line="360" w:lineRule="auto"/>
        <w:ind w:firstLine="720"/>
        <w:jc w:val="both"/>
        <w:rPr>
          <w:sz w:val="28"/>
          <w:szCs w:val="28"/>
        </w:rPr>
      </w:pPr>
      <w:r w:rsidRPr="00095EED">
        <w:rPr>
          <w:sz w:val="28"/>
          <w:szCs w:val="28"/>
        </w:rPr>
        <w:t xml:space="preserve">В то же время на одну тысячу россиян приходится всего 170 автомобилей, что ниже уровня развитых стран почти в четыре раза. То есть российский автопарк в ближайшее время ожидает только рост, причем достаточно активный. Так что в отношении автосервисов сложилась благоприятная конъюнктура — устойчивое и значительное увеличение числа потенциальных потребителей данных услуг. Что же касается самих автосервисов, то и их число неуклонно растет, причем преобладание сетей до сих пор не прослеживается. </w:t>
      </w:r>
    </w:p>
    <w:p w:rsidR="009A114F" w:rsidRDefault="006B5637" w:rsidP="00AE0DA2">
      <w:pPr>
        <w:spacing w:line="360" w:lineRule="auto"/>
        <w:ind w:firstLine="720"/>
        <w:jc w:val="both"/>
        <w:rPr>
          <w:sz w:val="28"/>
          <w:szCs w:val="28"/>
        </w:rPr>
      </w:pPr>
      <w:r w:rsidRPr="00377309">
        <w:rPr>
          <w:sz w:val="28"/>
          <w:szCs w:val="28"/>
        </w:rPr>
        <w:t xml:space="preserve">Основными потребителями предлагаемых услуг являются автовладельцы </w:t>
      </w:r>
      <w:r>
        <w:rPr>
          <w:sz w:val="28"/>
          <w:szCs w:val="28"/>
        </w:rPr>
        <w:t>города Иваново и Ивановской области</w:t>
      </w:r>
      <w:r w:rsidRPr="00377309">
        <w:rPr>
          <w:sz w:val="28"/>
          <w:szCs w:val="28"/>
        </w:rPr>
        <w:t xml:space="preserve">, </w:t>
      </w:r>
      <w:r>
        <w:rPr>
          <w:sz w:val="28"/>
          <w:szCs w:val="28"/>
        </w:rPr>
        <w:t>а также автовладельцы из других регионов</w:t>
      </w:r>
      <w:r w:rsidRPr="00377309">
        <w:rPr>
          <w:sz w:val="28"/>
          <w:szCs w:val="28"/>
        </w:rPr>
        <w:t xml:space="preserve">. </w:t>
      </w:r>
      <w:r w:rsidR="004541DA">
        <w:rPr>
          <w:sz w:val="28"/>
          <w:szCs w:val="28"/>
        </w:rPr>
        <w:t xml:space="preserve">Расчет </w:t>
      </w:r>
      <w:r w:rsidR="008D6187">
        <w:rPr>
          <w:sz w:val="28"/>
          <w:szCs w:val="28"/>
        </w:rPr>
        <w:t>ё</w:t>
      </w:r>
      <w:r w:rsidR="004541DA">
        <w:rPr>
          <w:sz w:val="28"/>
          <w:szCs w:val="28"/>
        </w:rPr>
        <w:t>мкости рынка приведем в таблице 1.</w:t>
      </w:r>
    </w:p>
    <w:p w:rsidR="00621D9E" w:rsidRDefault="00621D9E" w:rsidP="00621D9E">
      <w:pPr>
        <w:jc w:val="right"/>
        <w:rPr>
          <w:sz w:val="28"/>
          <w:szCs w:val="28"/>
        </w:rPr>
      </w:pPr>
      <w:r>
        <w:rPr>
          <w:sz w:val="28"/>
          <w:szCs w:val="28"/>
        </w:rPr>
        <w:t>Таблица 1</w:t>
      </w:r>
    </w:p>
    <w:p w:rsidR="004541DA" w:rsidRDefault="004541DA" w:rsidP="004541DA">
      <w:pPr>
        <w:jc w:val="center"/>
        <w:rPr>
          <w:b/>
          <w:sz w:val="28"/>
          <w:szCs w:val="28"/>
        </w:rPr>
      </w:pPr>
      <w:r>
        <w:rPr>
          <w:b/>
          <w:sz w:val="28"/>
          <w:szCs w:val="28"/>
        </w:rPr>
        <w:t xml:space="preserve">Расчет </w:t>
      </w:r>
      <w:r w:rsidR="008D6187">
        <w:rPr>
          <w:b/>
          <w:sz w:val="28"/>
          <w:szCs w:val="28"/>
        </w:rPr>
        <w:t>ё</w:t>
      </w:r>
      <w:r>
        <w:rPr>
          <w:b/>
          <w:sz w:val="28"/>
          <w:szCs w:val="28"/>
        </w:rPr>
        <w:t>мкости рынка</w:t>
      </w:r>
    </w:p>
    <w:tbl>
      <w:tblPr>
        <w:tblW w:w="5000" w:type="pct"/>
        <w:tblLook w:val="0000" w:firstRow="0" w:lastRow="0" w:firstColumn="0" w:lastColumn="0" w:noHBand="0" w:noVBand="0"/>
      </w:tblPr>
      <w:tblGrid>
        <w:gridCol w:w="7584"/>
        <w:gridCol w:w="1987"/>
      </w:tblGrid>
      <w:tr w:rsidR="004541DA" w:rsidRPr="00841D67">
        <w:trPr>
          <w:trHeight w:val="255"/>
        </w:trPr>
        <w:tc>
          <w:tcPr>
            <w:tcW w:w="396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Численность населения города Иваново, чел.</w:t>
            </w:r>
          </w:p>
        </w:tc>
        <w:tc>
          <w:tcPr>
            <w:tcW w:w="1038" w:type="pct"/>
            <w:tcBorders>
              <w:top w:val="single" w:sz="4" w:space="0" w:color="auto"/>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404 539</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Доля малоимущих граждан, %</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17,2</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Количество малоимущих граждан, чел.</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69 581</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Численность платежеспособного населения, чел.</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334 958</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Среднее количество человек в семье, чел.</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3</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Количество семей</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111 653</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Доля семей, имеющих 1 автомобиль, %</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100</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Доля семей, имеющих 2 и более автомобилей, %</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20</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lastRenderedPageBreak/>
              <w:t>Количество автомобилей города, шт.</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133 983</w:t>
            </w:r>
          </w:p>
        </w:tc>
      </w:tr>
      <w:tr w:rsidR="004541DA" w:rsidRPr="00841D67">
        <w:trPr>
          <w:trHeight w:val="255"/>
        </w:trPr>
        <w:tc>
          <w:tcPr>
            <w:tcW w:w="396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Доля автомобилей области и других регионов, %</w:t>
            </w:r>
          </w:p>
        </w:tc>
        <w:tc>
          <w:tcPr>
            <w:tcW w:w="1038" w:type="pct"/>
            <w:tcBorders>
              <w:top w:val="single" w:sz="4" w:space="0" w:color="auto"/>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50</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Количество автомобилей области и других регионов, шт.</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66 992</w:t>
            </w:r>
          </w:p>
        </w:tc>
      </w:tr>
      <w:tr w:rsidR="004541DA" w:rsidRPr="00841D67">
        <w:trPr>
          <w:trHeight w:val="255"/>
        </w:trPr>
        <w:tc>
          <w:tcPr>
            <w:tcW w:w="3962" w:type="pct"/>
            <w:tcBorders>
              <w:top w:val="nil"/>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b/>
                <w:bCs/>
                <w:sz w:val="22"/>
                <w:szCs w:val="22"/>
                <w:lang w:eastAsia="ru-RU"/>
              </w:rPr>
            </w:pPr>
            <w:r w:rsidRPr="00841D67">
              <w:rPr>
                <w:rFonts w:ascii="Arial CYR" w:eastAsia="Times New Roman" w:hAnsi="Arial CYR" w:cs="Arial CYR"/>
                <w:b/>
                <w:bCs/>
                <w:sz w:val="22"/>
                <w:szCs w:val="22"/>
                <w:lang w:eastAsia="ru-RU"/>
              </w:rPr>
              <w:t>Общее количество автомобилей (емкость рынка)</w:t>
            </w:r>
          </w:p>
        </w:tc>
        <w:tc>
          <w:tcPr>
            <w:tcW w:w="1038" w:type="pct"/>
            <w:tcBorders>
              <w:top w:val="nil"/>
              <w:left w:val="nil"/>
              <w:bottom w:val="single" w:sz="4" w:space="0" w:color="auto"/>
              <w:right w:val="single" w:sz="4" w:space="0" w:color="auto"/>
            </w:tcBorders>
            <w:shd w:val="clear" w:color="auto" w:fill="auto"/>
            <w:noWrap/>
            <w:vAlign w:val="bottom"/>
          </w:tcPr>
          <w:p w:rsidR="004541DA" w:rsidRPr="00841D67" w:rsidRDefault="004541DA" w:rsidP="004541DA">
            <w:pPr>
              <w:jc w:val="right"/>
              <w:rPr>
                <w:rFonts w:ascii="Arial CYR" w:eastAsia="Times New Roman" w:hAnsi="Arial CYR" w:cs="Arial CYR"/>
                <w:b/>
                <w:bCs/>
                <w:sz w:val="22"/>
                <w:szCs w:val="22"/>
                <w:lang w:eastAsia="ru-RU"/>
              </w:rPr>
            </w:pPr>
            <w:r w:rsidRPr="00841D67">
              <w:rPr>
                <w:rFonts w:ascii="Arial CYR" w:eastAsia="Times New Roman" w:hAnsi="Arial CYR" w:cs="Arial CYR"/>
                <w:b/>
                <w:bCs/>
                <w:sz w:val="22"/>
                <w:szCs w:val="22"/>
                <w:lang w:eastAsia="ru-RU"/>
              </w:rPr>
              <w:t>200 975</w:t>
            </w:r>
          </w:p>
        </w:tc>
      </w:tr>
      <w:tr w:rsidR="00841D67" w:rsidRPr="00841D67">
        <w:trPr>
          <w:trHeight w:val="860"/>
        </w:trPr>
        <w:tc>
          <w:tcPr>
            <w:tcW w:w="3962" w:type="pct"/>
            <w:tcBorders>
              <w:top w:val="single" w:sz="4" w:space="0" w:color="auto"/>
              <w:left w:val="single" w:sz="4" w:space="0" w:color="auto"/>
              <w:bottom w:val="single" w:sz="4" w:space="0" w:color="auto"/>
              <w:right w:val="single" w:sz="4" w:space="0" w:color="auto"/>
            </w:tcBorders>
            <w:shd w:val="clear" w:color="auto" w:fill="auto"/>
            <w:noWrap/>
          </w:tcPr>
          <w:p w:rsidR="00841D67" w:rsidRPr="00841D67" w:rsidRDefault="00841D67" w:rsidP="00841D67">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Планируемая доля рынка, %</w:t>
            </w:r>
          </w:p>
          <w:p w:rsidR="00841D67" w:rsidRDefault="00841D67" w:rsidP="00841D67">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 При оптимистическом варианте</w:t>
            </w:r>
          </w:p>
          <w:p w:rsidR="007B14D7" w:rsidRPr="00841D67" w:rsidRDefault="007B14D7" w:rsidP="00841D67">
            <w:pPr>
              <w:rPr>
                <w:rFonts w:ascii="Arial CYR" w:eastAsia="Times New Roman" w:hAnsi="Arial CYR" w:cs="Arial CYR"/>
                <w:sz w:val="22"/>
                <w:szCs w:val="22"/>
                <w:lang w:eastAsia="ru-RU"/>
              </w:rPr>
            </w:pPr>
            <w:r>
              <w:rPr>
                <w:rFonts w:ascii="Arial CYR" w:eastAsia="Times New Roman" w:hAnsi="Arial CYR" w:cs="Arial CYR"/>
                <w:sz w:val="22"/>
                <w:szCs w:val="22"/>
                <w:lang w:eastAsia="ru-RU"/>
              </w:rPr>
              <w:t>- При наиболее вероятном варианте</w:t>
            </w:r>
          </w:p>
          <w:p w:rsidR="00841D67" w:rsidRPr="00841D67" w:rsidRDefault="00841D67" w:rsidP="00841D67">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 При пессимистическом варианте</w:t>
            </w:r>
          </w:p>
        </w:tc>
        <w:tc>
          <w:tcPr>
            <w:tcW w:w="1038" w:type="pct"/>
            <w:tcBorders>
              <w:top w:val="single" w:sz="4" w:space="0" w:color="auto"/>
              <w:left w:val="nil"/>
              <w:bottom w:val="single" w:sz="4" w:space="0" w:color="auto"/>
              <w:right w:val="single" w:sz="4" w:space="0" w:color="auto"/>
            </w:tcBorders>
            <w:shd w:val="clear" w:color="auto" w:fill="auto"/>
            <w:noWrap/>
          </w:tcPr>
          <w:p w:rsidR="00841D67" w:rsidRPr="00841D67" w:rsidRDefault="00841D67" w:rsidP="00841D67">
            <w:pPr>
              <w:jc w:val="right"/>
              <w:rPr>
                <w:rFonts w:ascii="Arial CYR" w:eastAsia="Times New Roman" w:hAnsi="Arial CYR" w:cs="Arial CYR"/>
                <w:sz w:val="22"/>
                <w:szCs w:val="22"/>
                <w:lang w:eastAsia="ru-RU"/>
              </w:rPr>
            </w:pPr>
          </w:p>
          <w:p w:rsidR="00841D67" w:rsidRPr="00841D67" w:rsidRDefault="00841D67" w:rsidP="00841D67">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20</w:t>
            </w:r>
          </w:p>
          <w:p w:rsidR="00841D67" w:rsidRDefault="00841D67" w:rsidP="00841D67">
            <w:pPr>
              <w:jc w:val="right"/>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10</w:t>
            </w:r>
          </w:p>
          <w:p w:rsidR="007B14D7" w:rsidRPr="00841D67" w:rsidRDefault="00BB568C" w:rsidP="00841D67">
            <w:pPr>
              <w:jc w:val="right"/>
              <w:rPr>
                <w:rFonts w:ascii="Arial CYR" w:eastAsia="Times New Roman" w:hAnsi="Arial CYR" w:cs="Arial CYR"/>
                <w:sz w:val="22"/>
                <w:szCs w:val="22"/>
                <w:lang w:eastAsia="ru-RU"/>
              </w:rPr>
            </w:pPr>
            <w:r>
              <w:rPr>
                <w:rFonts w:ascii="Arial CYR" w:eastAsia="Times New Roman" w:hAnsi="Arial CYR" w:cs="Arial CYR"/>
                <w:sz w:val="22"/>
                <w:szCs w:val="22"/>
                <w:lang w:eastAsia="ru-RU"/>
              </w:rPr>
              <w:t>8</w:t>
            </w:r>
          </w:p>
        </w:tc>
      </w:tr>
      <w:tr w:rsidR="004541DA" w:rsidRPr="00841D67">
        <w:trPr>
          <w:trHeight w:val="255"/>
        </w:trPr>
        <w:tc>
          <w:tcPr>
            <w:tcW w:w="3962" w:type="pct"/>
            <w:tcBorders>
              <w:top w:val="single" w:sz="4" w:space="0" w:color="auto"/>
              <w:left w:val="single" w:sz="4" w:space="0" w:color="auto"/>
              <w:bottom w:val="single" w:sz="4" w:space="0" w:color="auto"/>
              <w:right w:val="single" w:sz="4" w:space="0" w:color="auto"/>
            </w:tcBorders>
            <w:shd w:val="clear" w:color="auto" w:fill="auto"/>
            <w:noWrap/>
            <w:vAlign w:val="bottom"/>
          </w:tcPr>
          <w:p w:rsidR="004541DA" w:rsidRPr="00841D67" w:rsidRDefault="004541DA" w:rsidP="004541DA">
            <w:pPr>
              <w:rPr>
                <w:rFonts w:ascii="Arial CYR" w:eastAsia="Times New Roman" w:hAnsi="Arial CYR" w:cs="Arial CYR"/>
                <w:b/>
                <w:bCs/>
                <w:sz w:val="22"/>
                <w:szCs w:val="22"/>
                <w:lang w:eastAsia="ru-RU"/>
              </w:rPr>
            </w:pPr>
            <w:r w:rsidRPr="00841D67">
              <w:rPr>
                <w:rFonts w:ascii="Arial CYR" w:eastAsia="Times New Roman" w:hAnsi="Arial CYR" w:cs="Arial CYR"/>
                <w:b/>
                <w:bCs/>
                <w:sz w:val="22"/>
                <w:szCs w:val="22"/>
                <w:lang w:eastAsia="ru-RU"/>
              </w:rPr>
              <w:t>Число потенциально обслуживаемых автомобилей, шт.</w:t>
            </w:r>
          </w:p>
          <w:p w:rsidR="00841D67" w:rsidRDefault="00841D67" w:rsidP="00841D67">
            <w:pPr>
              <w:rPr>
                <w:rFonts w:ascii="Arial CYR" w:eastAsia="Times New Roman" w:hAnsi="Arial CYR" w:cs="Arial CYR"/>
                <w:sz w:val="22"/>
                <w:szCs w:val="22"/>
                <w:lang w:eastAsia="ru-RU"/>
              </w:rPr>
            </w:pPr>
            <w:r w:rsidRPr="00841D67">
              <w:rPr>
                <w:rFonts w:ascii="Arial CYR" w:eastAsia="Times New Roman" w:hAnsi="Arial CYR" w:cs="Arial CYR"/>
                <w:sz w:val="22"/>
                <w:szCs w:val="22"/>
                <w:lang w:eastAsia="ru-RU"/>
              </w:rPr>
              <w:t>- При оптимистическом варианте</w:t>
            </w:r>
          </w:p>
          <w:p w:rsidR="00BB568C" w:rsidRPr="00841D67" w:rsidRDefault="00590426" w:rsidP="00841D67">
            <w:pPr>
              <w:rPr>
                <w:rFonts w:ascii="Arial CYR" w:eastAsia="Times New Roman" w:hAnsi="Arial CYR" w:cs="Arial CYR"/>
                <w:sz w:val="22"/>
                <w:szCs w:val="22"/>
                <w:lang w:eastAsia="ru-RU"/>
              </w:rPr>
            </w:pPr>
            <w:r>
              <w:rPr>
                <w:rFonts w:ascii="Arial CYR" w:eastAsia="Times New Roman" w:hAnsi="Arial CYR" w:cs="Arial CYR"/>
                <w:sz w:val="22"/>
                <w:szCs w:val="22"/>
                <w:lang w:eastAsia="ru-RU"/>
              </w:rPr>
              <w:t xml:space="preserve">- </w:t>
            </w:r>
            <w:r w:rsidR="00BB568C">
              <w:rPr>
                <w:rFonts w:ascii="Arial CYR" w:eastAsia="Times New Roman" w:hAnsi="Arial CYR" w:cs="Arial CYR"/>
                <w:sz w:val="22"/>
                <w:szCs w:val="22"/>
                <w:lang w:eastAsia="ru-RU"/>
              </w:rPr>
              <w:t>При наиболее вероятном варианте</w:t>
            </w:r>
          </w:p>
          <w:p w:rsidR="00841D67" w:rsidRPr="00841D67" w:rsidRDefault="00841D67" w:rsidP="00841D67">
            <w:pPr>
              <w:rPr>
                <w:rFonts w:ascii="Arial CYR" w:eastAsia="Times New Roman" w:hAnsi="Arial CYR" w:cs="Arial CYR"/>
                <w:b/>
                <w:bCs/>
                <w:sz w:val="22"/>
                <w:szCs w:val="22"/>
                <w:lang w:eastAsia="ru-RU"/>
              </w:rPr>
            </w:pPr>
            <w:r w:rsidRPr="00841D67">
              <w:rPr>
                <w:rFonts w:ascii="Arial CYR" w:eastAsia="Times New Roman" w:hAnsi="Arial CYR" w:cs="Arial CYR"/>
                <w:sz w:val="22"/>
                <w:szCs w:val="22"/>
                <w:lang w:eastAsia="ru-RU"/>
              </w:rPr>
              <w:t>- При пессимистическом варианте</w:t>
            </w:r>
          </w:p>
        </w:tc>
        <w:tc>
          <w:tcPr>
            <w:tcW w:w="1038" w:type="pct"/>
            <w:tcBorders>
              <w:top w:val="single" w:sz="4" w:space="0" w:color="auto"/>
              <w:left w:val="nil"/>
              <w:bottom w:val="single" w:sz="4" w:space="0" w:color="auto"/>
              <w:right w:val="single" w:sz="4" w:space="0" w:color="auto"/>
            </w:tcBorders>
            <w:shd w:val="clear" w:color="auto" w:fill="auto"/>
            <w:noWrap/>
          </w:tcPr>
          <w:p w:rsidR="004541DA" w:rsidRPr="00841D67" w:rsidRDefault="004541DA" w:rsidP="00841D67">
            <w:pPr>
              <w:jc w:val="right"/>
              <w:rPr>
                <w:rFonts w:ascii="Arial CYR" w:eastAsia="Times New Roman" w:hAnsi="Arial CYR" w:cs="Arial CYR"/>
                <w:b/>
                <w:bCs/>
                <w:sz w:val="22"/>
                <w:szCs w:val="22"/>
                <w:lang w:eastAsia="ru-RU"/>
              </w:rPr>
            </w:pPr>
          </w:p>
          <w:p w:rsidR="00841D67" w:rsidRPr="00841D67" w:rsidRDefault="00841D67" w:rsidP="00841D67">
            <w:pPr>
              <w:jc w:val="right"/>
              <w:rPr>
                <w:rFonts w:ascii="Arial CYR" w:eastAsia="Times New Roman" w:hAnsi="Arial CYR" w:cs="Arial CYR"/>
                <w:b/>
                <w:bCs/>
                <w:sz w:val="22"/>
                <w:szCs w:val="22"/>
                <w:lang w:eastAsia="ru-RU"/>
              </w:rPr>
            </w:pPr>
            <w:r w:rsidRPr="00841D67">
              <w:rPr>
                <w:rFonts w:ascii="Arial CYR" w:eastAsia="Times New Roman" w:hAnsi="Arial CYR" w:cs="Arial CYR"/>
                <w:b/>
                <w:bCs/>
                <w:sz w:val="22"/>
                <w:szCs w:val="22"/>
                <w:lang w:eastAsia="ru-RU"/>
              </w:rPr>
              <w:t>40195</w:t>
            </w:r>
          </w:p>
          <w:p w:rsidR="00841D67" w:rsidRDefault="00841D67" w:rsidP="00841D67">
            <w:pPr>
              <w:jc w:val="right"/>
              <w:rPr>
                <w:rFonts w:ascii="Arial CYR" w:eastAsia="Times New Roman" w:hAnsi="Arial CYR" w:cs="Arial CYR"/>
                <w:b/>
                <w:bCs/>
                <w:sz w:val="22"/>
                <w:szCs w:val="22"/>
                <w:lang w:eastAsia="ru-RU"/>
              </w:rPr>
            </w:pPr>
            <w:r w:rsidRPr="00841D67">
              <w:rPr>
                <w:rFonts w:ascii="Arial CYR" w:eastAsia="Times New Roman" w:hAnsi="Arial CYR" w:cs="Arial CYR"/>
                <w:b/>
                <w:bCs/>
                <w:sz w:val="22"/>
                <w:szCs w:val="22"/>
                <w:lang w:eastAsia="ru-RU"/>
              </w:rPr>
              <w:t>20097</w:t>
            </w:r>
          </w:p>
          <w:p w:rsidR="00BB568C" w:rsidRPr="00841D67" w:rsidRDefault="00BB568C" w:rsidP="00841D67">
            <w:pPr>
              <w:jc w:val="right"/>
              <w:rPr>
                <w:rFonts w:ascii="Arial CYR" w:eastAsia="Times New Roman" w:hAnsi="Arial CYR" w:cs="Arial CYR"/>
                <w:b/>
                <w:bCs/>
                <w:sz w:val="22"/>
                <w:szCs w:val="22"/>
                <w:lang w:eastAsia="ru-RU"/>
              </w:rPr>
            </w:pPr>
            <w:r>
              <w:rPr>
                <w:rFonts w:ascii="Arial CYR" w:eastAsia="Times New Roman" w:hAnsi="Arial CYR" w:cs="Arial CYR"/>
                <w:b/>
                <w:bCs/>
                <w:sz w:val="22"/>
                <w:szCs w:val="22"/>
                <w:lang w:eastAsia="ru-RU"/>
              </w:rPr>
              <w:t>16078</w:t>
            </w:r>
          </w:p>
        </w:tc>
      </w:tr>
    </w:tbl>
    <w:p w:rsidR="004B50D5" w:rsidRDefault="004B50D5" w:rsidP="004541DA">
      <w:pPr>
        <w:jc w:val="center"/>
        <w:rPr>
          <w:b/>
          <w:sz w:val="28"/>
          <w:szCs w:val="28"/>
        </w:rPr>
      </w:pPr>
    </w:p>
    <w:p w:rsidR="009023B9" w:rsidRDefault="009023B9" w:rsidP="004541DA">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4B50D5" w:rsidRPr="00841D67">
        <w:tc>
          <w:tcPr>
            <w:tcW w:w="3190" w:type="dxa"/>
          </w:tcPr>
          <w:p w:rsidR="004B50D5" w:rsidRPr="00841D67" w:rsidRDefault="004B50D5" w:rsidP="00A57ED7">
            <w:pPr>
              <w:rPr>
                <w:sz w:val="22"/>
                <w:szCs w:val="22"/>
              </w:rPr>
            </w:pPr>
          </w:p>
        </w:tc>
        <w:tc>
          <w:tcPr>
            <w:tcW w:w="3190" w:type="dxa"/>
          </w:tcPr>
          <w:p w:rsidR="004B50D5" w:rsidRPr="00841D67" w:rsidRDefault="004B50D5" w:rsidP="00A57ED7">
            <w:pPr>
              <w:rPr>
                <w:b/>
                <w:sz w:val="22"/>
                <w:szCs w:val="22"/>
              </w:rPr>
            </w:pPr>
            <w:r w:rsidRPr="00841D67">
              <w:rPr>
                <w:b/>
                <w:sz w:val="22"/>
                <w:szCs w:val="22"/>
              </w:rPr>
              <w:t>Возможности</w:t>
            </w:r>
          </w:p>
          <w:p w:rsidR="004B50D5" w:rsidRPr="00841D67" w:rsidRDefault="004B50D5" w:rsidP="00A57ED7">
            <w:pPr>
              <w:rPr>
                <w:sz w:val="22"/>
                <w:szCs w:val="22"/>
              </w:rPr>
            </w:pPr>
            <w:r w:rsidRPr="00841D67">
              <w:rPr>
                <w:b/>
                <w:sz w:val="22"/>
                <w:szCs w:val="22"/>
              </w:rPr>
              <w:t>-</w:t>
            </w:r>
            <w:r w:rsidRPr="00841D67">
              <w:rPr>
                <w:sz w:val="22"/>
                <w:szCs w:val="22"/>
              </w:rPr>
              <w:t>поддержка российского автопрома государством;</w:t>
            </w:r>
          </w:p>
          <w:p w:rsidR="004B50D5" w:rsidRPr="00841D67" w:rsidRDefault="004B50D5" w:rsidP="00A57ED7">
            <w:pPr>
              <w:rPr>
                <w:sz w:val="22"/>
                <w:szCs w:val="22"/>
              </w:rPr>
            </w:pPr>
            <w:r w:rsidRPr="00841D67">
              <w:rPr>
                <w:sz w:val="22"/>
                <w:szCs w:val="22"/>
              </w:rPr>
              <w:t>- содействие государства в развитии малого и среднего бизнеса</w:t>
            </w:r>
          </w:p>
          <w:p w:rsidR="004B50D5" w:rsidRPr="00841D67" w:rsidRDefault="00F207F9" w:rsidP="00A57ED7">
            <w:pPr>
              <w:rPr>
                <w:sz w:val="22"/>
                <w:szCs w:val="22"/>
              </w:rPr>
            </w:pPr>
            <w:r w:rsidRPr="00841D67">
              <w:rPr>
                <w:sz w:val="22"/>
                <w:szCs w:val="22"/>
              </w:rPr>
              <w:t>-постоянный рост рынка</w:t>
            </w:r>
          </w:p>
        </w:tc>
        <w:tc>
          <w:tcPr>
            <w:tcW w:w="3191" w:type="dxa"/>
          </w:tcPr>
          <w:p w:rsidR="004B50D5" w:rsidRPr="00841D67" w:rsidRDefault="004B50D5" w:rsidP="00A57ED7">
            <w:pPr>
              <w:rPr>
                <w:b/>
                <w:sz w:val="22"/>
                <w:szCs w:val="22"/>
              </w:rPr>
            </w:pPr>
            <w:r w:rsidRPr="00841D67">
              <w:rPr>
                <w:b/>
                <w:sz w:val="22"/>
                <w:szCs w:val="22"/>
              </w:rPr>
              <w:t xml:space="preserve">Угрозы </w:t>
            </w:r>
          </w:p>
          <w:p w:rsidR="004B50D5" w:rsidRPr="00841D67" w:rsidRDefault="004B50D5" w:rsidP="00A57ED7">
            <w:pPr>
              <w:rPr>
                <w:sz w:val="22"/>
                <w:szCs w:val="22"/>
              </w:rPr>
            </w:pPr>
            <w:r w:rsidRPr="00841D67">
              <w:rPr>
                <w:sz w:val="22"/>
                <w:szCs w:val="22"/>
              </w:rPr>
              <w:t>-выход на рынок новых конкурентов</w:t>
            </w:r>
          </w:p>
          <w:p w:rsidR="004B50D5" w:rsidRPr="00841D67" w:rsidRDefault="004B50D5" w:rsidP="00A57ED7">
            <w:pPr>
              <w:rPr>
                <w:sz w:val="22"/>
                <w:szCs w:val="22"/>
              </w:rPr>
            </w:pPr>
            <w:r w:rsidRPr="00841D67">
              <w:rPr>
                <w:sz w:val="22"/>
                <w:szCs w:val="22"/>
              </w:rPr>
              <w:t>- усиление влияния основных игроков рынка</w:t>
            </w:r>
          </w:p>
          <w:p w:rsidR="004B50D5" w:rsidRPr="00841D67" w:rsidRDefault="004B50D5" w:rsidP="00A57ED7">
            <w:pPr>
              <w:rPr>
                <w:sz w:val="22"/>
                <w:szCs w:val="22"/>
              </w:rPr>
            </w:pPr>
            <w:r w:rsidRPr="00841D67">
              <w:rPr>
                <w:sz w:val="22"/>
                <w:szCs w:val="22"/>
              </w:rPr>
              <w:t>- усиление требований поставщиков</w:t>
            </w:r>
          </w:p>
        </w:tc>
      </w:tr>
      <w:tr w:rsidR="004B50D5" w:rsidRPr="00841D67">
        <w:tc>
          <w:tcPr>
            <w:tcW w:w="3190" w:type="dxa"/>
          </w:tcPr>
          <w:p w:rsidR="004B50D5" w:rsidRPr="00841D67" w:rsidRDefault="004B50D5" w:rsidP="00A57ED7">
            <w:pPr>
              <w:rPr>
                <w:b/>
                <w:sz w:val="22"/>
                <w:szCs w:val="22"/>
              </w:rPr>
            </w:pPr>
            <w:r w:rsidRPr="00841D67">
              <w:rPr>
                <w:b/>
                <w:sz w:val="22"/>
                <w:szCs w:val="22"/>
              </w:rPr>
              <w:t>Сильные стороны</w:t>
            </w:r>
          </w:p>
          <w:p w:rsidR="004B50D5" w:rsidRPr="00841D67" w:rsidRDefault="004B50D5" w:rsidP="00A57ED7">
            <w:pPr>
              <w:rPr>
                <w:sz w:val="22"/>
                <w:szCs w:val="22"/>
              </w:rPr>
            </w:pPr>
            <w:r w:rsidRPr="00841D67">
              <w:rPr>
                <w:sz w:val="22"/>
                <w:szCs w:val="22"/>
              </w:rPr>
              <w:t>-высокое качество услуг;</w:t>
            </w:r>
          </w:p>
          <w:p w:rsidR="004B50D5" w:rsidRPr="00841D67" w:rsidRDefault="004B50D5" w:rsidP="00A57ED7">
            <w:pPr>
              <w:rPr>
                <w:sz w:val="22"/>
                <w:szCs w:val="22"/>
              </w:rPr>
            </w:pPr>
            <w:r w:rsidRPr="00841D67">
              <w:rPr>
                <w:sz w:val="22"/>
                <w:szCs w:val="22"/>
              </w:rPr>
              <w:t>-высокая квалификация персонала;</w:t>
            </w:r>
          </w:p>
          <w:p w:rsidR="004B50D5" w:rsidRPr="00841D67" w:rsidRDefault="004B50D5" w:rsidP="00A57ED7">
            <w:pPr>
              <w:rPr>
                <w:sz w:val="22"/>
                <w:szCs w:val="22"/>
              </w:rPr>
            </w:pPr>
            <w:r w:rsidRPr="00841D67">
              <w:rPr>
                <w:sz w:val="22"/>
                <w:szCs w:val="22"/>
              </w:rPr>
              <w:t>- комплексность услуги;</w:t>
            </w:r>
          </w:p>
          <w:p w:rsidR="004B50D5" w:rsidRPr="00841D67" w:rsidRDefault="004B50D5" w:rsidP="00A57ED7">
            <w:pPr>
              <w:rPr>
                <w:sz w:val="22"/>
                <w:szCs w:val="22"/>
              </w:rPr>
            </w:pPr>
            <w:r w:rsidRPr="00841D67">
              <w:rPr>
                <w:sz w:val="22"/>
                <w:szCs w:val="22"/>
              </w:rPr>
              <w:t>-применение новых форм обслуживания;</w:t>
            </w:r>
          </w:p>
          <w:p w:rsidR="004B50D5" w:rsidRPr="00841D67" w:rsidRDefault="004B50D5" w:rsidP="00A57ED7">
            <w:pPr>
              <w:rPr>
                <w:sz w:val="22"/>
                <w:szCs w:val="22"/>
              </w:rPr>
            </w:pPr>
            <w:r w:rsidRPr="00841D67">
              <w:rPr>
                <w:sz w:val="22"/>
                <w:szCs w:val="22"/>
              </w:rPr>
              <w:t>-сильная маркетинговая политика;</w:t>
            </w:r>
          </w:p>
          <w:p w:rsidR="00AE7915" w:rsidRPr="00841D67" w:rsidRDefault="00AE7915" w:rsidP="00A57ED7">
            <w:pPr>
              <w:rPr>
                <w:b/>
                <w:sz w:val="22"/>
                <w:szCs w:val="22"/>
              </w:rPr>
            </w:pPr>
            <w:r w:rsidRPr="00841D67">
              <w:rPr>
                <w:sz w:val="22"/>
                <w:szCs w:val="22"/>
              </w:rPr>
              <w:t>- выгодное месторасположение</w:t>
            </w:r>
          </w:p>
        </w:tc>
        <w:tc>
          <w:tcPr>
            <w:tcW w:w="3190" w:type="dxa"/>
          </w:tcPr>
          <w:p w:rsidR="004B50D5" w:rsidRPr="00841D67" w:rsidRDefault="004B50D5" w:rsidP="004B50D5">
            <w:pPr>
              <w:jc w:val="center"/>
              <w:rPr>
                <w:sz w:val="22"/>
                <w:szCs w:val="22"/>
              </w:rPr>
            </w:pPr>
            <w:r w:rsidRPr="00841D67">
              <w:rPr>
                <w:sz w:val="22"/>
                <w:szCs w:val="22"/>
              </w:rPr>
              <w:t>СИВ</w:t>
            </w:r>
          </w:p>
          <w:p w:rsidR="004B50D5" w:rsidRPr="00841D67" w:rsidRDefault="004B50D5" w:rsidP="00A57ED7">
            <w:pPr>
              <w:rPr>
                <w:sz w:val="22"/>
                <w:szCs w:val="22"/>
              </w:rPr>
            </w:pPr>
            <w:r w:rsidRPr="00841D67">
              <w:rPr>
                <w:sz w:val="22"/>
                <w:szCs w:val="22"/>
              </w:rPr>
              <w:t>-</w:t>
            </w:r>
            <w:r w:rsidR="00532652" w:rsidRPr="00841D67">
              <w:rPr>
                <w:sz w:val="22"/>
                <w:szCs w:val="22"/>
              </w:rPr>
              <w:t xml:space="preserve">рыночная конъюнктура и внутренние конкурентные преимущества проектируемого автосервиса способствуют </w:t>
            </w:r>
            <w:r w:rsidRPr="00841D67">
              <w:rPr>
                <w:sz w:val="22"/>
                <w:szCs w:val="22"/>
              </w:rPr>
              <w:t>созданию и развитию устойчивого имиджа фирмы</w:t>
            </w:r>
            <w:r w:rsidR="00532652" w:rsidRPr="00841D67">
              <w:rPr>
                <w:sz w:val="22"/>
                <w:szCs w:val="22"/>
              </w:rPr>
              <w:t xml:space="preserve"> как Комплексного Центра</w:t>
            </w:r>
            <w:r w:rsidRPr="00841D67">
              <w:rPr>
                <w:sz w:val="22"/>
                <w:szCs w:val="22"/>
              </w:rPr>
              <w:t>;</w:t>
            </w:r>
          </w:p>
          <w:p w:rsidR="004B50D5" w:rsidRPr="00841D67" w:rsidRDefault="004B50D5" w:rsidP="00A57ED7">
            <w:pPr>
              <w:rPr>
                <w:sz w:val="22"/>
                <w:szCs w:val="22"/>
              </w:rPr>
            </w:pPr>
            <w:r w:rsidRPr="00841D67">
              <w:rPr>
                <w:sz w:val="22"/>
                <w:szCs w:val="22"/>
              </w:rPr>
              <w:t xml:space="preserve">- захват </w:t>
            </w:r>
            <w:r w:rsidR="001A1AA5" w:rsidRPr="00841D67">
              <w:rPr>
                <w:sz w:val="22"/>
                <w:szCs w:val="22"/>
              </w:rPr>
              <w:t>15%</w:t>
            </w:r>
            <w:r w:rsidRPr="00841D67">
              <w:rPr>
                <w:sz w:val="22"/>
                <w:szCs w:val="22"/>
              </w:rPr>
              <w:t xml:space="preserve"> доли рынка при сильной маркетинговой политике и новаторских идей в предоставлении услуг </w:t>
            </w:r>
          </w:p>
          <w:p w:rsidR="004B50D5" w:rsidRPr="00841D67" w:rsidRDefault="004B50D5" w:rsidP="00A57ED7">
            <w:pPr>
              <w:rPr>
                <w:sz w:val="22"/>
                <w:szCs w:val="22"/>
              </w:rPr>
            </w:pPr>
            <w:r w:rsidRPr="00841D67">
              <w:rPr>
                <w:sz w:val="22"/>
                <w:szCs w:val="22"/>
              </w:rPr>
              <w:t>-возможность вытеснения неконкурентоспособных участников рынка за счет высокого качества услуг</w:t>
            </w:r>
          </w:p>
        </w:tc>
        <w:tc>
          <w:tcPr>
            <w:tcW w:w="3191" w:type="dxa"/>
          </w:tcPr>
          <w:p w:rsidR="004B50D5" w:rsidRPr="00841D67" w:rsidRDefault="004B50D5" w:rsidP="004B50D5">
            <w:pPr>
              <w:jc w:val="center"/>
              <w:rPr>
                <w:sz w:val="22"/>
                <w:szCs w:val="22"/>
              </w:rPr>
            </w:pPr>
            <w:r w:rsidRPr="00841D67">
              <w:rPr>
                <w:sz w:val="22"/>
                <w:szCs w:val="22"/>
              </w:rPr>
              <w:t>СИУ</w:t>
            </w:r>
          </w:p>
          <w:p w:rsidR="004B50D5" w:rsidRPr="00841D67" w:rsidRDefault="004B50D5" w:rsidP="00A57ED7">
            <w:pPr>
              <w:rPr>
                <w:sz w:val="22"/>
                <w:szCs w:val="22"/>
              </w:rPr>
            </w:pPr>
            <w:r w:rsidRPr="00841D67">
              <w:rPr>
                <w:sz w:val="22"/>
                <w:szCs w:val="22"/>
              </w:rPr>
              <w:t xml:space="preserve">- </w:t>
            </w:r>
            <w:r w:rsidRPr="00841D67">
              <w:rPr>
                <w:rFonts w:eastAsia="Times New Roman"/>
                <w:iCs/>
                <w:sz w:val="22"/>
                <w:szCs w:val="22"/>
                <w:lang w:eastAsia="ru-RU"/>
              </w:rPr>
              <w:t xml:space="preserve">снижение вероятности выхода на рынок новых игроков за счет </w:t>
            </w:r>
            <w:r w:rsidR="001A1AA5" w:rsidRPr="00841D67">
              <w:rPr>
                <w:rFonts w:eastAsia="Times New Roman"/>
                <w:iCs/>
                <w:sz w:val="22"/>
                <w:szCs w:val="22"/>
                <w:lang w:eastAsia="ru-RU"/>
              </w:rPr>
              <w:t xml:space="preserve">установления </w:t>
            </w:r>
            <w:r w:rsidRPr="00841D67">
              <w:rPr>
                <w:rFonts w:eastAsia="Times New Roman"/>
                <w:iCs/>
                <w:sz w:val="22"/>
                <w:szCs w:val="22"/>
                <w:lang w:eastAsia="ru-RU"/>
              </w:rPr>
              <w:t xml:space="preserve">высокого </w:t>
            </w:r>
            <w:r w:rsidR="001A1AA5" w:rsidRPr="00841D67">
              <w:rPr>
                <w:rFonts w:eastAsia="Times New Roman"/>
                <w:iCs/>
                <w:sz w:val="22"/>
                <w:szCs w:val="22"/>
                <w:lang w:eastAsia="ru-RU"/>
              </w:rPr>
              <w:t xml:space="preserve">стандарта </w:t>
            </w:r>
            <w:r w:rsidRPr="00841D67">
              <w:rPr>
                <w:rFonts w:eastAsia="Times New Roman"/>
                <w:iCs/>
                <w:sz w:val="22"/>
                <w:szCs w:val="22"/>
                <w:lang w:eastAsia="ru-RU"/>
              </w:rPr>
              <w:t xml:space="preserve">качества предоставления </w:t>
            </w:r>
            <w:r w:rsidR="001A1AA5" w:rsidRPr="00841D67">
              <w:rPr>
                <w:rFonts w:eastAsia="Times New Roman"/>
                <w:iCs/>
                <w:sz w:val="22"/>
                <w:szCs w:val="22"/>
                <w:lang w:eastAsia="ru-RU"/>
              </w:rPr>
              <w:t xml:space="preserve">автосервисных </w:t>
            </w:r>
            <w:r w:rsidRPr="00841D67">
              <w:rPr>
                <w:rFonts w:eastAsia="Times New Roman"/>
                <w:iCs/>
                <w:sz w:val="22"/>
                <w:szCs w:val="22"/>
                <w:lang w:eastAsia="ru-RU"/>
              </w:rPr>
              <w:t>услуг</w:t>
            </w:r>
            <w:r w:rsidR="001A1AA5" w:rsidRPr="00841D67">
              <w:rPr>
                <w:rFonts w:eastAsia="Times New Roman"/>
                <w:iCs/>
                <w:sz w:val="22"/>
                <w:szCs w:val="22"/>
                <w:lang w:eastAsia="ru-RU"/>
              </w:rPr>
              <w:t>;</w:t>
            </w:r>
          </w:p>
          <w:p w:rsidR="004B50D5" w:rsidRPr="00841D67" w:rsidRDefault="004B50D5" w:rsidP="00A57ED7">
            <w:pPr>
              <w:rPr>
                <w:sz w:val="22"/>
                <w:szCs w:val="22"/>
              </w:rPr>
            </w:pPr>
            <w:r w:rsidRPr="00841D67">
              <w:rPr>
                <w:sz w:val="22"/>
                <w:szCs w:val="22"/>
              </w:rPr>
              <w:t xml:space="preserve">- </w:t>
            </w:r>
            <w:r w:rsidR="00F207F9" w:rsidRPr="00841D67">
              <w:rPr>
                <w:sz w:val="22"/>
                <w:szCs w:val="22"/>
              </w:rPr>
              <w:t>трансформирование жестких требований поставщиков в определенное конкурентное преимущество за счет повышения рабочей дисциплины, улучшении условий труда и эстетических параметров проектируемого Центра.</w:t>
            </w:r>
          </w:p>
        </w:tc>
      </w:tr>
      <w:tr w:rsidR="004B50D5" w:rsidRPr="00841D67">
        <w:tc>
          <w:tcPr>
            <w:tcW w:w="3190" w:type="dxa"/>
          </w:tcPr>
          <w:p w:rsidR="004B50D5" w:rsidRPr="00841D67" w:rsidRDefault="004B50D5" w:rsidP="00A57ED7">
            <w:pPr>
              <w:rPr>
                <w:b/>
                <w:sz w:val="22"/>
                <w:szCs w:val="22"/>
              </w:rPr>
            </w:pPr>
            <w:r w:rsidRPr="00841D67">
              <w:rPr>
                <w:b/>
                <w:sz w:val="22"/>
                <w:szCs w:val="22"/>
              </w:rPr>
              <w:t>Слабые стороны</w:t>
            </w:r>
          </w:p>
          <w:p w:rsidR="004B50D5" w:rsidRPr="00841D67" w:rsidRDefault="004B50D5" w:rsidP="00A57ED7">
            <w:pPr>
              <w:rPr>
                <w:sz w:val="22"/>
                <w:szCs w:val="22"/>
              </w:rPr>
            </w:pPr>
            <w:r w:rsidRPr="00841D67">
              <w:rPr>
                <w:sz w:val="22"/>
                <w:szCs w:val="22"/>
              </w:rPr>
              <w:t>-позаказная форма работы;</w:t>
            </w:r>
          </w:p>
          <w:p w:rsidR="004B50D5" w:rsidRPr="00841D67" w:rsidRDefault="004B50D5" w:rsidP="00A57ED7">
            <w:pPr>
              <w:rPr>
                <w:sz w:val="22"/>
                <w:szCs w:val="22"/>
              </w:rPr>
            </w:pPr>
            <w:r w:rsidRPr="00841D67">
              <w:rPr>
                <w:sz w:val="22"/>
                <w:szCs w:val="22"/>
              </w:rPr>
              <w:t>-</w:t>
            </w:r>
            <w:r w:rsidR="00AE7915" w:rsidRPr="00841D67">
              <w:rPr>
                <w:sz w:val="22"/>
                <w:szCs w:val="22"/>
              </w:rPr>
              <w:t>высокий «входной барьер» в отрасль</w:t>
            </w:r>
            <w:r w:rsidRPr="00841D67">
              <w:rPr>
                <w:sz w:val="22"/>
                <w:szCs w:val="22"/>
              </w:rPr>
              <w:t>;</w:t>
            </w:r>
          </w:p>
          <w:p w:rsidR="004B50D5" w:rsidRPr="00841D67" w:rsidRDefault="004B50D5" w:rsidP="00A57ED7">
            <w:pPr>
              <w:rPr>
                <w:sz w:val="22"/>
                <w:szCs w:val="22"/>
              </w:rPr>
            </w:pPr>
            <w:r w:rsidRPr="00841D67">
              <w:rPr>
                <w:sz w:val="22"/>
                <w:szCs w:val="22"/>
              </w:rPr>
              <w:t>-</w:t>
            </w:r>
            <w:r w:rsidR="00AE7915" w:rsidRPr="00841D67">
              <w:rPr>
                <w:sz w:val="22"/>
                <w:szCs w:val="22"/>
              </w:rPr>
              <w:t xml:space="preserve"> присутствие сезонной составляющей в бизнесе </w:t>
            </w:r>
          </w:p>
        </w:tc>
        <w:tc>
          <w:tcPr>
            <w:tcW w:w="3190" w:type="dxa"/>
          </w:tcPr>
          <w:p w:rsidR="004B50D5" w:rsidRPr="00841D67" w:rsidRDefault="004B50D5" w:rsidP="004B50D5">
            <w:pPr>
              <w:jc w:val="center"/>
              <w:rPr>
                <w:sz w:val="22"/>
                <w:szCs w:val="22"/>
              </w:rPr>
            </w:pPr>
            <w:r w:rsidRPr="00841D67">
              <w:rPr>
                <w:sz w:val="22"/>
                <w:szCs w:val="22"/>
              </w:rPr>
              <w:t>СЛВ</w:t>
            </w:r>
          </w:p>
          <w:p w:rsidR="004B50D5" w:rsidRPr="00841D67" w:rsidRDefault="004B50D5" w:rsidP="00A57ED7">
            <w:pPr>
              <w:rPr>
                <w:sz w:val="22"/>
                <w:szCs w:val="22"/>
              </w:rPr>
            </w:pPr>
            <w:r w:rsidRPr="00841D67">
              <w:rPr>
                <w:sz w:val="22"/>
                <w:szCs w:val="22"/>
              </w:rPr>
              <w:t>-возможность спрогнозировать объем работ, а соответственно и расход сырья и материалов</w:t>
            </w:r>
          </w:p>
          <w:p w:rsidR="00F207F9" w:rsidRPr="00841D67" w:rsidRDefault="004B50D5" w:rsidP="00A57ED7">
            <w:pPr>
              <w:rPr>
                <w:sz w:val="22"/>
                <w:szCs w:val="22"/>
              </w:rPr>
            </w:pPr>
            <w:r w:rsidRPr="00841D67">
              <w:rPr>
                <w:sz w:val="22"/>
                <w:szCs w:val="22"/>
              </w:rPr>
              <w:t xml:space="preserve">- </w:t>
            </w:r>
            <w:r w:rsidR="00B231DB" w:rsidRPr="00841D67">
              <w:rPr>
                <w:sz w:val="22"/>
                <w:szCs w:val="22"/>
              </w:rPr>
              <w:t>использование консультирования компетентного персонала для реализации комплексного подхода к обслуживанию клиентов;</w:t>
            </w:r>
          </w:p>
          <w:p w:rsidR="004B50D5" w:rsidRPr="00841D67" w:rsidRDefault="004B50D5" w:rsidP="00A57ED7">
            <w:pPr>
              <w:rPr>
                <w:sz w:val="22"/>
                <w:szCs w:val="22"/>
              </w:rPr>
            </w:pPr>
            <w:r w:rsidRPr="00841D67">
              <w:rPr>
                <w:sz w:val="22"/>
                <w:szCs w:val="22"/>
              </w:rPr>
              <w:t>-при поддержке государства можно участвовать программах софинансирования, облегчить привлечение клиентов, экономить на выплатах налогов, отчислений во внебюджетные фонды и т.д.</w:t>
            </w:r>
          </w:p>
        </w:tc>
        <w:tc>
          <w:tcPr>
            <w:tcW w:w="3191" w:type="dxa"/>
          </w:tcPr>
          <w:p w:rsidR="004B50D5" w:rsidRPr="00841D67" w:rsidRDefault="004B50D5" w:rsidP="004B50D5">
            <w:pPr>
              <w:jc w:val="center"/>
              <w:rPr>
                <w:sz w:val="22"/>
                <w:szCs w:val="22"/>
              </w:rPr>
            </w:pPr>
            <w:r w:rsidRPr="00841D67">
              <w:rPr>
                <w:sz w:val="22"/>
                <w:szCs w:val="22"/>
              </w:rPr>
              <w:t>СЛУ</w:t>
            </w:r>
          </w:p>
          <w:p w:rsidR="004B50D5" w:rsidRPr="00841D67" w:rsidRDefault="004B50D5" w:rsidP="00A57ED7">
            <w:pPr>
              <w:rPr>
                <w:sz w:val="22"/>
                <w:szCs w:val="22"/>
              </w:rPr>
            </w:pPr>
            <w:r w:rsidRPr="00841D67">
              <w:rPr>
                <w:sz w:val="22"/>
                <w:szCs w:val="22"/>
              </w:rPr>
              <w:t>-сокращение издержек за счет оказания качественных услуг, ориентации на все сегменты</w:t>
            </w:r>
          </w:p>
          <w:p w:rsidR="004B50D5" w:rsidRPr="00841D67" w:rsidRDefault="004B50D5" w:rsidP="00A57ED7">
            <w:pPr>
              <w:rPr>
                <w:sz w:val="22"/>
                <w:szCs w:val="22"/>
              </w:rPr>
            </w:pPr>
            <w:r w:rsidRPr="00841D67">
              <w:rPr>
                <w:sz w:val="22"/>
                <w:szCs w:val="22"/>
              </w:rPr>
              <w:t>- возможность наиболее рационально распределить рабочее время, соблюдая все нормативы для рабочих и не пренебрегая интересами клиентов</w:t>
            </w:r>
          </w:p>
          <w:p w:rsidR="004B50D5" w:rsidRPr="00841D67" w:rsidRDefault="004B50D5" w:rsidP="00A57ED7">
            <w:pPr>
              <w:rPr>
                <w:sz w:val="22"/>
                <w:szCs w:val="22"/>
              </w:rPr>
            </w:pPr>
          </w:p>
        </w:tc>
      </w:tr>
    </w:tbl>
    <w:p w:rsidR="004B50D5" w:rsidRDefault="004B50D5" w:rsidP="004B50D5">
      <w:pPr>
        <w:spacing w:line="360" w:lineRule="auto"/>
        <w:jc w:val="center"/>
        <w:rPr>
          <w:b/>
          <w:sz w:val="28"/>
          <w:szCs w:val="28"/>
        </w:rPr>
      </w:pPr>
      <w:r>
        <w:rPr>
          <w:sz w:val="28"/>
          <w:szCs w:val="28"/>
        </w:rPr>
        <w:t xml:space="preserve">Рис. 3. </w:t>
      </w:r>
      <w:r>
        <w:rPr>
          <w:b/>
          <w:sz w:val="28"/>
          <w:szCs w:val="28"/>
          <w:lang w:val="en-US"/>
        </w:rPr>
        <w:t>SWOT</w:t>
      </w:r>
      <w:r>
        <w:rPr>
          <w:b/>
          <w:sz w:val="28"/>
          <w:szCs w:val="28"/>
        </w:rPr>
        <w:t>-анализ</w:t>
      </w:r>
    </w:p>
    <w:p w:rsidR="004B50D5" w:rsidRDefault="004B50D5" w:rsidP="00AE0DA2">
      <w:pPr>
        <w:autoSpaceDE w:val="0"/>
        <w:autoSpaceDN w:val="0"/>
        <w:adjustRightInd w:val="0"/>
        <w:spacing w:line="360" w:lineRule="auto"/>
        <w:ind w:firstLine="720"/>
        <w:jc w:val="both"/>
        <w:rPr>
          <w:rFonts w:eastAsia="Times New Roman"/>
          <w:bCs/>
          <w:iCs/>
          <w:color w:val="000000"/>
          <w:sz w:val="28"/>
          <w:szCs w:val="28"/>
          <w:lang w:eastAsia="ru-RU"/>
        </w:rPr>
      </w:pPr>
      <w:r w:rsidRPr="00340566">
        <w:rPr>
          <w:sz w:val="28"/>
          <w:szCs w:val="28"/>
        </w:rPr>
        <w:lastRenderedPageBreak/>
        <w:t xml:space="preserve">На основе разработанной матрицы </w:t>
      </w:r>
      <w:r w:rsidRPr="00340566">
        <w:rPr>
          <w:sz w:val="28"/>
          <w:szCs w:val="28"/>
          <w:lang w:val="en-US"/>
        </w:rPr>
        <w:t>SWOT</w:t>
      </w:r>
      <w:r w:rsidRPr="00340566">
        <w:rPr>
          <w:sz w:val="28"/>
          <w:szCs w:val="28"/>
        </w:rPr>
        <w:t xml:space="preserve">-анализа </w:t>
      </w:r>
      <w:r>
        <w:rPr>
          <w:sz w:val="28"/>
          <w:szCs w:val="28"/>
        </w:rPr>
        <w:t>можно сформулировать следующую ф</w:t>
      </w:r>
      <w:r w:rsidRPr="00340566">
        <w:rPr>
          <w:sz w:val="28"/>
          <w:szCs w:val="28"/>
        </w:rPr>
        <w:t>ункциональн</w:t>
      </w:r>
      <w:r>
        <w:rPr>
          <w:sz w:val="28"/>
          <w:szCs w:val="28"/>
        </w:rPr>
        <w:t>ую</w:t>
      </w:r>
      <w:r w:rsidRPr="00340566">
        <w:rPr>
          <w:sz w:val="28"/>
          <w:szCs w:val="28"/>
        </w:rPr>
        <w:t xml:space="preserve"> стратеги</w:t>
      </w:r>
      <w:r>
        <w:rPr>
          <w:sz w:val="28"/>
          <w:szCs w:val="28"/>
        </w:rPr>
        <w:t xml:space="preserve">ю </w:t>
      </w:r>
      <w:r w:rsidR="00705654">
        <w:rPr>
          <w:sz w:val="28"/>
          <w:szCs w:val="28"/>
        </w:rPr>
        <w:t>–</w:t>
      </w:r>
      <w:r>
        <w:rPr>
          <w:sz w:val="28"/>
          <w:szCs w:val="28"/>
        </w:rPr>
        <w:t xml:space="preserve"> </w:t>
      </w:r>
      <w:r w:rsidR="00705654">
        <w:rPr>
          <w:rFonts w:eastAsia="Times New Roman"/>
          <w:bCs/>
          <w:iCs/>
          <w:color w:val="000000"/>
          <w:sz w:val="28"/>
          <w:szCs w:val="28"/>
          <w:lang w:eastAsia="ru-RU"/>
        </w:rPr>
        <w:t xml:space="preserve">создание и позиционирование «АВТО-ДОМа» как локомотива индустрии автосервисных услуг в регионе. </w:t>
      </w:r>
    </w:p>
    <w:p w:rsidR="009023B9" w:rsidRPr="004B50D5" w:rsidRDefault="009023B9" w:rsidP="004B50D5">
      <w:pPr>
        <w:autoSpaceDE w:val="0"/>
        <w:autoSpaceDN w:val="0"/>
        <w:adjustRightInd w:val="0"/>
        <w:spacing w:line="360" w:lineRule="auto"/>
        <w:jc w:val="both"/>
        <w:rPr>
          <w:rFonts w:eastAsia="Times New Roman"/>
          <w:bCs/>
          <w:iCs/>
          <w:color w:val="000000"/>
          <w:sz w:val="28"/>
          <w:szCs w:val="28"/>
          <w:lang w:eastAsia="ru-RU"/>
        </w:rPr>
      </w:pPr>
    </w:p>
    <w:p w:rsidR="000C4D22" w:rsidRPr="00095EED" w:rsidRDefault="00BA66A4" w:rsidP="00095EED">
      <w:pPr>
        <w:spacing w:line="360" w:lineRule="auto"/>
        <w:jc w:val="both"/>
        <w:rPr>
          <w:b/>
          <w:sz w:val="28"/>
          <w:szCs w:val="28"/>
        </w:rPr>
      </w:pPr>
      <w:r w:rsidRPr="00095EED">
        <w:rPr>
          <w:b/>
          <w:sz w:val="28"/>
          <w:szCs w:val="28"/>
        </w:rPr>
        <w:t>4. План маркетинга.</w:t>
      </w:r>
    </w:p>
    <w:p w:rsidR="00BB5598" w:rsidRPr="00095EED" w:rsidRDefault="00BB5598" w:rsidP="00AE0DA2">
      <w:pPr>
        <w:spacing w:line="360" w:lineRule="auto"/>
        <w:ind w:firstLine="720"/>
        <w:jc w:val="both"/>
        <w:rPr>
          <w:sz w:val="28"/>
          <w:szCs w:val="28"/>
        </w:rPr>
      </w:pPr>
      <w:r w:rsidRPr="00095EED">
        <w:rPr>
          <w:sz w:val="28"/>
          <w:szCs w:val="28"/>
          <w:u w:val="single"/>
        </w:rPr>
        <w:t>Товарная политика:</w:t>
      </w:r>
      <w:r w:rsidRPr="00095EED">
        <w:rPr>
          <w:sz w:val="28"/>
          <w:szCs w:val="28"/>
        </w:rPr>
        <w:t xml:space="preserve"> существует около 100 видов услуг, оказываемых автосервисами. Наиболее распространенные виды работ: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смазочно-заправочные;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контрольно-диагностические;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электротехнические;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шиномонтажные и балансировочные;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монтажно-демонтажные;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жестяно-сварочные;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ремонт рулевого управления;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ремонт рулевой системы;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ремонт двигателей;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ремонт и зарядка аккумуляторов; </w:t>
      </w:r>
    </w:p>
    <w:p w:rsidR="00BB5598" w:rsidRPr="00095EED" w:rsidRDefault="00BB5598" w:rsidP="00095EED">
      <w:pPr>
        <w:numPr>
          <w:ilvl w:val="0"/>
          <w:numId w:val="8"/>
        </w:numPr>
        <w:spacing w:line="360" w:lineRule="auto"/>
        <w:jc w:val="both"/>
        <w:rPr>
          <w:sz w:val="28"/>
          <w:szCs w:val="28"/>
        </w:rPr>
      </w:pPr>
      <w:r w:rsidRPr="00095EED">
        <w:rPr>
          <w:sz w:val="28"/>
          <w:szCs w:val="28"/>
        </w:rPr>
        <w:t xml:space="preserve">покраска. </w:t>
      </w:r>
    </w:p>
    <w:p w:rsidR="004541DA" w:rsidRDefault="004541DA" w:rsidP="00AE0DA2">
      <w:pPr>
        <w:spacing w:line="360" w:lineRule="auto"/>
        <w:ind w:firstLine="720"/>
        <w:jc w:val="both"/>
        <w:rPr>
          <w:sz w:val="28"/>
          <w:szCs w:val="28"/>
        </w:rPr>
      </w:pPr>
      <w:r>
        <w:rPr>
          <w:sz w:val="28"/>
          <w:szCs w:val="28"/>
        </w:rPr>
        <w:t>Предпочтения потребителей представлены на диаграмме.</w:t>
      </w:r>
    </w:p>
    <w:p w:rsidR="004541DA" w:rsidRDefault="0025010F" w:rsidP="004541DA">
      <w:pPr>
        <w:spacing w:line="360" w:lineRule="auto"/>
        <w:jc w:val="center"/>
      </w:pPr>
      <w:r>
        <w:lastRenderedPageBreak/>
        <w:pict>
          <v:shape id="_x0000_i1027" type="#_x0000_t75" style="width:467.25pt;height:261pt">
            <v:imagedata r:id="rId9" o:title=""/>
          </v:shape>
        </w:pict>
      </w:r>
    </w:p>
    <w:p w:rsidR="004541DA" w:rsidRPr="004541DA" w:rsidRDefault="004541DA" w:rsidP="004541DA">
      <w:pPr>
        <w:spacing w:line="360" w:lineRule="auto"/>
        <w:jc w:val="center"/>
        <w:rPr>
          <w:b/>
          <w:sz w:val="28"/>
          <w:szCs w:val="28"/>
        </w:rPr>
      </w:pPr>
      <w:r w:rsidRPr="004541DA">
        <w:rPr>
          <w:sz w:val="28"/>
          <w:szCs w:val="28"/>
        </w:rPr>
        <w:t xml:space="preserve">Рис. </w:t>
      </w:r>
      <w:r w:rsidR="004B50D5">
        <w:rPr>
          <w:sz w:val="28"/>
          <w:szCs w:val="28"/>
        </w:rPr>
        <w:t>4</w:t>
      </w:r>
      <w:r w:rsidRPr="004541DA">
        <w:rPr>
          <w:sz w:val="28"/>
          <w:szCs w:val="28"/>
        </w:rPr>
        <w:t xml:space="preserve">. </w:t>
      </w:r>
      <w:r w:rsidRPr="004541DA">
        <w:rPr>
          <w:b/>
          <w:sz w:val="28"/>
          <w:szCs w:val="28"/>
        </w:rPr>
        <w:t>Предпочтения потребителей основных услуг автосервисов</w:t>
      </w:r>
    </w:p>
    <w:p w:rsidR="00BB5598" w:rsidRPr="00095EED" w:rsidRDefault="00BB5598" w:rsidP="00AE0DA2">
      <w:pPr>
        <w:spacing w:line="360" w:lineRule="auto"/>
        <w:ind w:firstLine="720"/>
        <w:jc w:val="both"/>
        <w:rPr>
          <w:sz w:val="28"/>
          <w:szCs w:val="28"/>
        </w:rPr>
      </w:pPr>
      <w:r w:rsidRPr="00095EED">
        <w:rPr>
          <w:sz w:val="28"/>
          <w:szCs w:val="28"/>
        </w:rPr>
        <w:t>Изучив предпочтения потребителей, утвержден окончательный список услуг, предоставляемых в проектируемом автосервисе:</w:t>
      </w:r>
    </w:p>
    <w:p w:rsidR="00BB5598" w:rsidRPr="00095EED" w:rsidRDefault="00BB5598" w:rsidP="00095EED">
      <w:pPr>
        <w:spacing w:line="360" w:lineRule="auto"/>
        <w:jc w:val="both"/>
        <w:rPr>
          <w:sz w:val="28"/>
          <w:szCs w:val="28"/>
        </w:rPr>
      </w:pPr>
      <w:r w:rsidRPr="00095EED">
        <w:rPr>
          <w:sz w:val="28"/>
          <w:szCs w:val="28"/>
        </w:rPr>
        <w:t>1) сход-развал</w:t>
      </w:r>
    </w:p>
    <w:p w:rsidR="00BB5598" w:rsidRPr="00095EED" w:rsidRDefault="00BB5598" w:rsidP="00095EED">
      <w:pPr>
        <w:spacing w:line="360" w:lineRule="auto"/>
        <w:jc w:val="both"/>
        <w:rPr>
          <w:sz w:val="28"/>
          <w:szCs w:val="28"/>
        </w:rPr>
      </w:pPr>
      <w:r w:rsidRPr="00095EED">
        <w:rPr>
          <w:sz w:val="28"/>
          <w:szCs w:val="28"/>
        </w:rPr>
        <w:t>2) шиномонтаж</w:t>
      </w:r>
    </w:p>
    <w:p w:rsidR="00BB5598" w:rsidRPr="00095EED" w:rsidRDefault="00BB5598" w:rsidP="00095EED">
      <w:pPr>
        <w:spacing w:line="360" w:lineRule="auto"/>
        <w:jc w:val="both"/>
        <w:rPr>
          <w:sz w:val="28"/>
          <w:szCs w:val="28"/>
        </w:rPr>
      </w:pPr>
      <w:r w:rsidRPr="00345303">
        <w:rPr>
          <w:sz w:val="28"/>
          <w:szCs w:val="28"/>
        </w:rPr>
        <w:t xml:space="preserve">3) </w:t>
      </w:r>
      <w:r w:rsidR="003C0E5E" w:rsidRPr="00345303">
        <w:rPr>
          <w:sz w:val="28"/>
          <w:szCs w:val="28"/>
        </w:rPr>
        <w:t>автомойка</w:t>
      </w:r>
      <w:r w:rsidR="00345303">
        <w:rPr>
          <w:sz w:val="28"/>
          <w:szCs w:val="28"/>
        </w:rPr>
        <w:t xml:space="preserve"> (ручная, автоматическая, химчистка)</w:t>
      </w:r>
    </w:p>
    <w:p w:rsidR="003C0E5E" w:rsidRPr="00095EED" w:rsidRDefault="003C0E5E" w:rsidP="00095EED">
      <w:pPr>
        <w:spacing w:line="360" w:lineRule="auto"/>
        <w:jc w:val="both"/>
        <w:rPr>
          <w:sz w:val="28"/>
          <w:szCs w:val="28"/>
        </w:rPr>
      </w:pPr>
      <w:r w:rsidRPr="00095EED">
        <w:rPr>
          <w:sz w:val="28"/>
          <w:szCs w:val="28"/>
        </w:rPr>
        <w:t>4) кузовной ремонт</w:t>
      </w:r>
    </w:p>
    <w:p w:rsidR="003C0E5E" w:rsidRPr="00095EED" w:rsidRDefault="003C0E5E" w:rsidP="00095EED">
      <w:pPr>
        <w:spacing w:line="360" w:lineRule="auto"/>
        <w:jc w:val="both"/>
        <w:rPr>
          <w:sz w:val="28"/>
          <w:szCs w:val="28"/>
        </w:rPr>
      </w:pPr>
      <w:r w:rsidRPr="00095EED">
        <w:rPr>
          <w:sz w:val="28"/>
          <w:szCs w:val="28"/>
        </w:rPr>
        <w:t>5) малярно-кузовной ремонт</w:t>
      </w:r>
    </w:p>
    <w:p w:rsidR="003C0E5E" w:rsidRPr="00095EED" w:rsidRDefault="003C0E5E" w:rsidP="00095EED">
      <w:pPr>
        <w:spacing w:line="360" w:lineRule="auto"/>
        <w:jc w:val="both"/>
        <w:rPr>
          <w:sz w:val="28"/>
          <w:szCs w:val="28"/>
        </w:rPr>
      </w:pPr>
      <w:r w:rsidRPr="00095EED">
        <w:rPr>
          <w:sz w:val="28"/>
          <w:szCs w:val="28"/>
        </w:rPr>
        <w:t>6) диагностика двигателя</w:t>
      </w:r>
    </w:p>
    <w:p w:rsidR="003C0E5E" w:rsidRPr="00095EED" w:rsidRDefault="003C0E5E" w:rsidP="00095EED">
      <w:pPr>
        <w:spacing w:line="360" w:lineRule="auto"/>
        <w:jc w:val="both"/>
        <w:rPr>
          <w:sz w:val="28"/>
          <w:szCs w:val="28"/>
        </w:rPr>
      </w:pPr>
      <w:r w:rsidRPr="00095EED">
        <w:rPr>
          <w:sz w:val="28"/>
          <w:szCs w:val="28"/>
        </w:rPr>
        <w:t>7) ТО и ТР</w:t>
      </w:r>
    </w:p>
    <w:p w:rsidR="003C0E5E" w:rsidRPr="00095EED" w:rsidRDefault="003C0E5E" w:rsidP="00095EED">
      <w:pPr>
        <w:spacing w:line="360" w:lineRule="auto"/>
        <w:jc w:val="both"/>
        <w:rPr>
          <w:sz w:val="28"/>
          <w:szCs w:val="28"/>
        </w:rPr>
      </w:pPr>
      <w:r w:rsidRPr="00095EED">
        <w:rPr>
          <w:sz w:val="28"/>
          <w:szCs w:val="28"/>
        </w:rPr>
        <w:t>8) тонирование и бронирование</w:t>
      </w:r>
    </w:p>
    <w:p w:rsidR="00CC4C15" w:rsidRPr="00095EED" w:rsidRDefault="00CC4C15" w:rsidP="00095EED">
      <w:pPr>
        <w:spacing w:line="360" w:lineRule="auto"/>
        <w:jc w:val="both"/>
        <w:rPr>
          <w:sz w:val="28"/>
          <w:szCs w:val="28"/>
          <w:u w:val="single"/>
        </w:rPr>
      </w:pPr>
    </w:p>
    <w:p w:rsidR="00F10C9C" w:rsidRPr="00482427" w:rsidRDefault="00F10C9C" w:rsidP="00F10C9C">
      <w:pPr>
        <w:spacing w:line="360" w:lineRule="auto"/>
        <w:ind w:firstLine="720"/>
        <w:jc w:val="both"/>
        <w:rPr>
          <w:sz w:val="28"/>
          <w:szCs w:val="28"/>
        </w:rPr>
      </w:pPr>
      <w:r>
        <w:rPr>
          <w:sz w:val="28"/>
          <w:szCs w:val="28"/>
          <w:u w:val="single"/>
        </w:rPr>
        <w:t>Ценовая политика:</w:t>
      </w:r>
      <w:r>
        <w:rPr>
          <w:sz w:val="28"/>
          <w:szCs w:val="28"/>
        </w:rPr>
        <w:t xml:space="preserve"> п</w:t>
      </w:r>
      <w:r w:rsidRPr="00482427">
        <w:rPr>
          <w:sz w:val="28"/>
          <w:szCs w:val="28"/>
        </w:rPr>
        <w:t xml:space="preserve">од ценовой политикой понимаются общие цели, которые предприятие собирается достичь с помощью установления цен на свои услуги, что расценивается как один из наиболее существенных элементов маркетингового комплекса. Уровень цен должен быть минимально достаточным, чтобы обеспечить предприятию запланированную прибыль, конкурентоспособность всего комплекса услуг, достижение краткосрочных и </w:t>
      </w:r>
      <w:r w:rsidRPr="00482427">
        <w:rPr>
          <w:sz w:val="28"/>
          <w:szCs w:val="28"/>
        </w:rPr>
        <w:lastRenderedPageBreak/>
        <w:t>долгосрочных целей, основной из которых является овладение основной долей рынка услуг автосервиса города.</w:t>
      </w:r>
    </w:p>
    <w:p w:rsidR="00F10C9C" w:rsidRDefault="00F10C9C" w:rsidP="00F10C9C">
      <w:pPr>
        <w:spacing w:line="360" w:lineRule="auto"/>
        <w:ind w:firstLine="720"/>
        <w:jc w:val="both"/>
        <w:rPr>
          <w:sz w:val="28"/>
          <w:szCs w:val="28"/>
        </w:rPr>
      </w:pPr>
      <w:r w:rsidRPr="00482427">
        <w:rPr>
          <w:sz w:val="28"/>
          <w:szCs w:val="28"/>
        </w:rPr>
        <w:t xml:space="preserve">Таким образом, предлагается активная ценовая политика, заключающаяся в стратегии ценового прорыва, т.е. применения уровня цен несколько ниже уровня цен конкурентов и получения большей массы прибыли за счет увеличения объема продаж и захваченной доли рынка. При этом цена не обязательно должна быть низкой по абсолютной величине, - она должна быть </w:t>
      </w:r>
      <w:r w:rsidR="00055B21">
        <w:rPr>
          <w:sz w:val="28"/>
          <w:szCs w:val="28"/>
        </w:rPr>
        <w:t xml:space="preserve">низкой </w:t>
      </w:r>
      <w:r w:rsidRPr="00482427">
        <w:rPr>
          <w:sz w:val="28"/>
          <w:szCs w:val="28"/>
        </w:rPr>
        <w:t>относительно высокого качества предоставляемых услуг. При этом мы предполагаем, что уровень цен конкурентов не сможет быть значительно снижен, поскольку производственные мощности этих предприятий не позволят значительно увеличить объем предоставляемых услуг.</w:t>
      </w:r>
    </w:p>
    <w:p w:rsidR="00055B21" w:rsidRDefault="00055B21" w:rsidP="00055B21">
      <w:pPr>
        <w:spacing w:line="360" w:lineRule="auto"/>
        <w:ind w:firstLine="720"/>
        <w:jc w:val="both"/>
        <w:rPr>
          <w:sz w:val="28"/>
          <w:szCs w:val="28"/>
        </w:rPr>
      </w:pPr>
      <w:r w:rsidRPr="00377309">
        <w:rPr>
          <w:sz w:val="28"/>
          <w:szCs w:val="28"/>
        </w:rPr>
        <w:t>Действует гибкая система скидок для частных и корпоративных клиентов.</w:t>
      </w:r>
    </w:p>
    <w:p w:rsidR="00F10C9C" w:rsidRPr="00F10C9C" w:rsidRDefault="00F10C9C" w:rsidP="00BF738B">
      <w:pPr>
        <w:spacing w:line="360" w:lineRule="auto"/>
        <w:ind w:firstLine="720"/>
        <w:jc w:val="both"/>
        <w:rPr>
          <w:sz w:val="28"/>
          <w:szCs w:val="28"/>
        </w:rPr>
      </w:pPr>
    </w:p>
    <w:p w:rsidR="00BF738B" w:rsidRPr="00BF738B" w:rsidRDefault="003C0E5E" w:rsidP="00BF738B">
      <w:pPr>
        <w:spacing w:line="360" w:lineRule="auto"/>
        <w:ind w:firstLine="720"/>
        <w:jc w:val="both"/>
        <w:rPr>
          <w:sz w:val="28"/>
          <w:szCs w:val="28"/>
        </w:rPr>
      </w:pPr>
      <w:r w:rsidRPr="00095EED">
        <w:rPr>
          <w:sz w:val="28"/>
          <w:szCs w:val="28"/>
          <w:u w:val="single"/>
        </w:rPr>
        <w:t>Сбытовая политика</w:t>
      </w:r>
      <w:r w:rsidR="00D83F88" w:rsidRPr="00D83F88">
        <w:rPr>
          <w:sz w:val="28"/>
          <w:szCs w:val="28"/>
          <w:u w:val="single"/>
        </w:rPr>
        <w:t xml:space="preserve"> </w:t>
      </w:r>
      <w:r w:rsidR="00D83F88">
        <w:rPr>
          <w:sz w:val="28"/>
          <w:szCs w:val="28"/>
          <w:u w:val="single"/>
        </w:rPr>
        <w:t>и к</w:t>
      </w:r>
      <w:r w:rsidR="00D83F88" w:rsidRPr="00095EED">
        <w:rPr>
          <w:sz w:val="28"/>
          <w:szCs w:val="28"/>
          <w:u w:val="single"/>
        </w:rPr>
        <w:t>оммуникативная политика</w:t>
      </w:r>
      <w:r w:rsidRPr="00095EED">
        <w:rPr>
          <w:sz w:val="28"/>
          <w:szCs w:val="28"/>
          <w:u w:val="single"/>
        </w:rPr>
        <w:t>:</w:t>
      </w:r>
      <w:r w:rsidRPr="00BF738B">
        <w:rPr>
          <w:sz w:val="28"/>
          <w:szCs w:val="28"/>
        </w:rPr>
        <w:t xml:space="preserve"> </w:t>
      </w:r>
      <w:r w:rsidR="00BF738B" w:rsidRPr="00BF738B">
        <w:rPr>
          <w:sz w:val="28"/>
          <w:szCs w:val="28"/>
        </w:rPr>
        <w:t>основным методом привлечения покупателей нашей услуги мы считаем (конечно, наряду с ее оптимальной ценой и качеством) грамотную организацию сервиса, что включает в себя:</w:t>
      </w:r>
    </w:p>
    <w:p w:rsidR="00BF738B" w:rsidRPr="00BF738B" w:rsidRDefault="00BF738B" w:rsidP="00BF738B">
      <w:pPr>
        <w:pStyle w:val="a"/>
        <w:spacing w:after="0"/>
        <w:ind w:left="0" w:firstLine="720"/>
        <w:rPr>
          <w:rFonts w:ascii="Times New Roman" w:hAnsi="Times New Roman" w:cs="Times New Roman"/>
        </w:rPr>
      </w:pPr>
      <w:r w:rsidRPr="00BF738B">
        <w:rPr>
          <w:rFonts w:ascii="Times New Roman" w:hAnsi="Times New Roman" w:cs="Times New Roman"/>
        </w:rPr>
        <w:t>предоставление сервисных гарантий не менее 6 мес. со дня оказания услуги,</w:t>
      </w:r>
    </w:p>
    <w:p w:rsidR="00BF738B" w:rsidRPr="00BF738B" w:rsidRDefault="00BF738B" w:rsidP="00BF738B">
      <w:pPr>
        <w:pStyle w:val="a"/>
        <w:spacing w:after="0"/>
        <w:ind w:left="0" w:firstLine="720"/>
        <w:rPr>
          <w:rFonts w:ascii="Times New Roman" w:hAnsi="Times New Roman" w:cs="Times New Roman"/>
        </w:rPr>
      </w:pPr>
      <w:r w:rsidRPr="00BF738B">
        <w:rPr>
          <w:rFonts w:ascii="Times New Roman" w:hAnsi="Times New Roman" w:cs="Times New Roman"/>
        </w:rPr>
        <w:t>предоставление возможности в случае необходимости доставки а/м к месту ремонта,</w:t>
      </w:r>
    </w:p>
    <w:p w:rsidR="00BF738B" w:rsidRPr="00BF738B" w:rsidRDefault="00BF738B" w:rsidP="00BF738B">
      <w:pPr>
        <w:pStyle w:val="a"/>
        <w:spacing w:after="0"/>
        <w:ind w:left="0" w:firstLine="720"/>
        <w:rPr>
          <w:rFonts w:ascii="Times New Roman" w:hAnsi="Times New Roman" w:cs="Times New Roman"/>
        </w:rPr>
      </w:pPr>
      <w:r w:rsidRPr="00BF738B">
        <w:rPr>
          <w:rFonts w:ascii="Times New Roman" w:hAnsi="Times New Roman" w:cs="Times New Roman"/>
        </w:rPr>
        <w:t>применение гибкой системы скидок для потребителей, постоянно пользующихся услугами нашей фирмы,</w:t>
      </w:r>
    </w:p>
    <w:p w:rsidR="00BF738B" w:rsidRPr="00BF738B" w:rsidRDefault="00BF738B" w:rsidP="00BF738B">
      <w:pPr>
        <w:pStyle w:val="a"/>
        <w:spacing w:after="0"/>
        <w:ind w:left="0" w:firstLine="720"/>
        <w:rPr>
          <w:rFonts w:ascii="Times New Roman" w:hAnsi="Times New Roman" w:cs="Times New Roman"/>
        </w:rPr>
      </w:pPr>
      <w:r w:rsidRPr="00BF738B">
        <w:rPr>
          <w:rFonts w:ascii="Times New Roman" w:hAnsi="Times New Roman" w:cs="Times New Roman"/>
        </w:rPr>
        <w:t>возможность предоставления услуг по прямым договорам с транспортными предприятиями,</w:t>
      </w:r>
    </w:p>
    <w:p w:rsidR="00BF738B" w:rsidRPr="00BF738B" w:rsidRDefault="00BF738B" w:rsidP="00BF738B">
      <w:pPr>
        <w:pStyle w:val="a"/>
        <w:spacing w:after="0"/>
        <w:ind w:left="0" w:firstLine="720"/>
        <w:rPr>
          <w:rFonts w:ascii="Times New Roman" w:hAnsi="Times New Roman" w:cs="Times New Roman"/>
        </w:rPr>
      </w:pPr>
      <w:r w:rsidRPr="00BF738B">
        <w:rPr>
          <w:rFonts w:ascii="Times New Roman" w:hAnsi="Times New Roman" w:cs="Times New Roman"/>
        </w:rPr>
        <w:t>максимальное обеспечение необходимых потребителю сроков ремонта,</w:t>
      </w:r>
    </w:p>
    <w:p w:rsidR="00BF738B" w:rsidRPr="00BF738B" w:rsidRDefault="00BF738B" w:rsidP="00BF738B">
      <w:pPr>
        <w:pStyle w:val="a"/>
        <w:spacing w:after="0"/>
        <w:ind w:left="0" w:firstLine="720"/>
        <w:rPr>
          <w:rFonts w:ascii="Times New Roman" w:hAnsi="Times New Roman" w:cs="Times New Roman"/>
        </w:rPr>
      </w:pPr>
      <w:r w:rsidRPr="00BF738B">
        <w:rPr>
          <w:rFonts w:ascii="Times New Roman" w:hAnsi="Times New Roman" w:cs="Times New Roman"/>
        </w:rPr>
        <w:lastRenderedPageBreak/>
        <w:t>систематическая оценка качества сервиса через анкетирование (возможно, «Книги отзывов» и другой формы «обратной связи» с потребителями услуг),</w:t>
      </w:r>
    </w:p>
    <w:p w:rsidR="00BF738B" w:rsidRPr="00BF738B" w:rsidRDefault="00BF738B" w:rsidP="00BF738B">
      <w:pPr>
        <w:pStyle w:val="a"/>
        <w:spacing w:after="0"/>
        <w:ind w:left="0" w:firstLine="720"/>
        <w:rPr>
          <w:rFonts w:ascii="Times New Roman" w:hAnsi="Times New Roman" w:cs="Times New Roman"/>
        </w:rPr>
      </w:pPr>
      <w:r w:rsidRPr="00BF738B">
        <w:rPr>
          <w:rFonts w:ascii="Times New Roman" w:hAnsi="Times New Roman" w:cs="Times New Roman"/>
        </w:rPr>
        <w:t>обеспечение постоянного совершенствования средств и методов обслуживания потребителей,</w:t>
      </w:r>
    </w:p>
    <w:p w:rsidR="00BF738B" w:rsidRPr="00BF738B" w:rsidRDefault="00BF738B" w:rsidP="00BF738B">
      <w:pPr>
        <w:pStyle w:val="a"/>
        <w:spacing w:after="0"/>
        <w:ind w:left="0" w:firstLine="720"/>
        <w:rPr>
          <w:rFonts w:ascii="Times New Roman" w:hAnsi="Times New Roman" w:cs="Times New Roman"/>
        </w:rPr>
      </w:pPr>
      <w:r w:rsidRPr="00BF738B">
        <w:rPr>
          <w:rFonts w:ascii="Times New Roman" w:hAnsi="Times New Roman" w:cs="Times New Roman"/>
        </w:rPr>
        <w:t>широкая рекламная деятельность.</w:t>
      </w:r>
    </w:p>
    <w:p w:rsidR="00BF738B" w:rsidRPr="00BF738B" w:rsidRDefault="00BF738B" w:rsidP="00BF738B">
      <w:pPr>
        <w:spacing w:line="360" w:lineRule="auto"/>
        <w:ind w:firstLine="720"/>
        <w:jc w:val="both"/>
        <w:rPr>
          <w:sz w:val="28"/>
          <w:szCs w:val="28"/>
        </w:rPr>
      </w:pPr>
      <w:r w:rsidRPr="00BF738B">
        <w:rPr>
          <w:sz w:val="28"/>
          <w:szCs w:val="28"/>
        </w:rPr>
        <w:t xml:space="preserve">Последний пункт предполагает распространение рекламных и нерекламных статей в местной прессе, освещающих уровень и качество производимых фирмой услуг и гарантий, изготовление 4-5-рекламных щитов, располагаемых вдоль основной транспортной магистрали – по </w:t>
      </w:r>
      <w:r>
        <w:rPr>
          <w:sz w:val="28"/>
          <w:szCs w:val="28"/>
        </w:rPr>
        <w:t>улице Лежневской</w:t>
      </w:r>
      <w:r w:rsidRPr="00BF738B">
        <w:rPr>
          <w:sz w:val="28"/>
          <w:szCs w:val="28"/>
        </w:rPr>
        <w:t>, рекламные объявления в транспорте. Особое внимание при этом планируется уделить тщательно продуманному тексту обращения к потребителям, подходящему оформлению, привлекающему внимание и подчеркивающему деловые качества и преимущества нашей фирмы.</w:t>
      </w:r>
    </w:p>
    <w:p w:rsidR="00BF738B" w:rsidRPr="00BF738B" w:rsidRDefault="00BF738B" w:rsidP="00BF738B">
      <w:pPr>
        <w:spacing w:line="360" w:lineRule="auto"/>
        <w:ind w:firstLine="720"/>
        <w:jc w:val="both"/>
        <w:rPr>
          <w:sz w:val="28"/>
          <w:szCs w:val="28"/>
        </w:rPr>
      </w:pPr>
      <w:r w:rsidRPr="00BF738B">
        <w:rPr>
          <w:sz w:val="28"/>
          <w:szCs w:val="28"/>
        </w:rPr>
        <w:t>Немаловажное значение для привлечения внимания потребителей играют также личные контакты с потребителями. Возможно, эта мера окажется не менее эффективной, чем реклама.</w:t>
      </w:r>
    </w:p>
    <w:p w:rsidR="00BF738B" w:rsidRDefault="00BF738B" w:rsidP="00BF738B">
      <w:pPr>
        <w:spacing w:line="360" w:lineRule="auto"/>
        <w:ind w:firstLine="720"/>
        <w:jc w:val="both"/>
        <w:rPr>
          <w:sz w:val="28"/>
          <w:szCs w:val="28"/>
        </w:rPr>
      </w:pPr>
      <w:r w:rsidRPr="00BF738B">
        <w:rPr>
          <w:sz w:val="28"/>
          <w:szCs w:val="28"/>
        </w:rPr>
        <w:t>Количество средств, затрачиваемых на продвижение услуги (рекламную деятельность) необходимо корректировать ежемесячно на основании сравнения количество потребителей, привлеченных каждым из вышеуказанных способов.</w:t>
      </w:r>
    </w:p>
    <w:p w:rsidR="00384EA7" w:rsidRPr="00095EED" w:rsidRDefault="00384EA7" w:rsidP="00095EED">
      <w:pPr>
        <w:spacing w:line="360" w:lineRule="auto"/>
        <w:jc w:val="both"/>
        <w:rPr>
          <w:sz w:val="28"/>
          <w:szCs w:val="28"/>
        </w:rPr>
      </w:pPr>
    </w:p>
    <w:p w:rsidR="00BA66A4" w:rsidRPr="00095EED" w:rsidRDefault="00BA66A4" w:rsidP="00095EED">
      <w:pPr>
        <w:spacing w:line="360" w:lineRule="auto"/>
        <w:jc w:val="both"/>
        <w:rPr>
          <w:b/>
          <w:sz w:val="28"/>
          <w:szCs w:val="28"/>
        </w:rPr>
      </w:pPr>
      <w:r w:rsidRPr="00095EED">
        <w:rPr>
          <w:b/>
          <w:sz w:val="28"/>
          <w:szCs w:val="28"/>
        </w:rPr>
        <w:t>5. План производства.</w:t>
      </w:r>
    </w:p>
    <w:p w:rsidR="00615C74" w:rsidRPr="00377309" w:rsidRDefault="00615C74" w:rsidP="00615C74">
      <w:pPr>
        <w:spacing w:line="360" w:lineRule="auto"/>
        <w:ind w:firstLine="720"/>
        <w:jc w:val="both"/>
        <w:rPr>
          <w:sz w:val="28"/>
          <w:szCs w:val="28"/>
        </w:rPr>
      </w:pPr>
      <w:r w:rsidRPr="00377309">
        <w:rPr>
          <w:sz w:val="28"/>
          <w:szCs w:val="28"/>
        </w:rPr>
        <w:t xml:space="preserve">Проведение ремонта и технического обслуживания автомобилей в условиях современного автомобильного предприятия связано с выполнением широкого комплекса разнообразных работ. При этом наряду с основными работами, такими как разборка, мойка и очистка, дефектация и сортировка, восстановление и замена деталей и узлов, сборка, испытания и окраска, выполняются также и вспомогательные работы (транспортирование, </w:t>
      </w:r>
      <w:r w:rsidRPr="00377309">
        <w:rPr>
          <w:sz w:val="28"/>
          <w:szCs w:val="28"/>
        </w:rPr>
        <w:lastRenderedPageBreak/>
        <w:t>складирование, технический контроль, обеспечение энергией и материалами, охрана и т.д).</w:t>
      </w:r>
    </w:p>
    <w:p w:rsidR="00615C74" w:rsidRPr="00377309" w:rsidRDefault="00615C74" w:rsidP="00615C74">
      <w:pPr>
        <w:spacing w:line="360" w:lineRule="auto"/>
        <w:ind w:firstLine="720"/>
        <w:jc w:val="both"/>
        <w:rPr>
          <w:sz w:val="28"/>
          <w:szCs w:val="28"/>
        </w:rPr>
      </w:pPr>
      <w:r w:rsidRPr="00884D33">
        <w:rPr>
          <w:sz w:val="28"/>
          <w:szCs w:val="28"/>
        </w:rPr>
        <w:t>Технологический процесс технического обслуживания автомобилей представляет собой совокупность выполняемых в рациональной последовательности технологических операций, набор которых определяется как техническим состоянием автомобиля, так и желанием и возможностями заказчика.</w:t>
      </w:r>
    </w:p>
    <w:p w:rsidR="00615C74" w:rsidRPr="00377309" w:rsidRDefault="00615C74" w:rsidP="00615C74">
      <w:pPr>
        <w:spacing w:line="360" w:lineRule="auto"/>
        <w:ind w:firstLine="720"/>
        <w:jc w:val="both"/>
        <w:rPr>
          <w:sz w:val="28"/>
          <w:szCs w:val="28"/>
        </w:rPr>
      </w:pPr>
      <w:r w:rsidRPr="00377309">
        <w:rPr>
          <w:sz w:val="28"/>
          <w:szCs w:val="28"/>
        </w:rPr>
        <w:t>Как правило, первым этапом является мойка автомобиля, чистка его основных агрегатов и узлов и последующее диагностирование. Предполагается применение различных методов диагностирования - от чисто визуальных, применения специальных передвижных приборов и стендов, до компьютерной диагностики (в том числе геометрии подвески, двигателей, схода-развала).</w:t>
      </w:r>
    </w:p>
    <w:p w:rsidR="00615C74" w:rsidRDefault="00615C74" w:rsidP="00615C74">
      <w:pPr>
        <w:spacing w:line="360" w:lineRule="auto"/>
        <w:ind w:firstLine="720"/>
        <w:jc w:val="both"/>
        <w:rPr>
          <w:sz w:val="28"/>
          <w:szCs w:val="28"/>
        </w:rPr>
      </w:pPr>
      <w:r w:rsidRPr="00377309">
        <w:rPr>
          <w:sz w:val="28"/>
          <w:szCs w:val="28"/>
        </w:rPr>
        <w:t xml:space="preserve">Применение средств автоматизации предполагается также на этапе мойки - сервис-центр оснащен автоматической мойкой для легковых автомобилей марки </w:t>
      </w:r>
      <w:r w:rsidRPr="00377309">
        <w:rPr>
          <w:sz w:val="28"/>
          <w:szCs w:val="28"/>
          <w:lang w:val="en-US"/>
        </w:rPr>
        <w:t>CWP</w:t>
      </w:r>
      <w:r w:rsidRPr="00377309">
        <w:rPr>
          <w:sz w:val="28"/>
          <w:szCs w:val="28"/>
        </w:rPr>
        <w:t xml:space="preserve"> </w:t>
      </w:r>
      <w:r w:rsidR="0050795C">
        <w:rPr>
          <w:sz w:val="28"/>
          <w:szCs w:val="28"/>
        </w:rPr>
        <w:t>8</w:t>
      </w:r>
      <w:r w:rsidRPr="00377309">
        <w:rPr>
          <w:sz w:val="28"/>
          <w:szCs w:val="28"/>
        </w:rPr>
        <w:t>000 производительностью 8-12 автомобилей в час, укомплектованной большим количеством приспособлений, в том числе системой очистки и рециркуляции воды.</w:t>
      </w:r>
    </w:p>
    <w:p w:rsidR="0050795C" w:rsidRDefault="0025010F" w:rsidP="0050795C">
      <w:pPr>
        <w:spacing w:line="360" w:lineRule="auto"/>
        <w:ind w:firstLine="720"/>
        <w:jc w:val="center"/>
        <w:rPr>
          <w:sz w:val="28"/>
          <w:szCs w:val="28"/>
        </w:rPr>
      </w:pPr>
      <w:r>
        <w:rPr>
          <w:sz w:val="28"/>
          <w:szCs w:val="28"/>
        </w:rPr>
        <w:pict>
          <v:shape id="_x0000_i1028" type="#_x0000_t75" style="width:264pt;height:213pt">
            <v:imagedata r:id="rId10" o:title=""/>
          </v:shape>
        </w:pict>
      </w:r>
    </w:p>
    <w:p w:rsidR="00AD73A6" w:rsidRPr="00AD73A6" w:rsidRDefault="00AD73A6" w:rsidP="0050795C">
      <w:pPr>
        <w:spacing w:line="360" w:lineRule="auto"/>
        <w:ind w:firstLine="720"/>
        <w:jc w:val="center"/>
        <w:rPr>
          <w:b/>
          <w:sz w:val="28"/>
          <w:szCs w:val="28"/>
        </w:rPr>
      </w:pPr>
      <w:r>
        <w:rPr>
          <w:sz w:val="28"/>
          <w:szCs w:val="28"/>
        </w:rPr>
        <w:t xml:space="preserve">Рис. 5. </w:t>
      </w:r>
      <w:r>
        <w:rPr>
          <w:b/>
          <w:sz w:val="28"/>
          <w:szCs w:val="28"/>
        </w:rPr>
        <w:t>Автоматическая мойка</w:t>
      </w:r>
    </w:p>
    <w:p w:rsidR="00615C74" w:rsidRPr="00377309" w:rsidRDefault="00615C74" w:rsidP="00615C74">
      <w:pPr>
        <w:spacing w:line="360" w:lineRule="auto"/>
        <w:ind w:firstLine="720"/>
        <w:jc w:val="both"/>
        <w:rPr>
          <w:sz w:val="28"/>
          <w:szCs w:val="28"/>
        </w:rPr>
      </w:pPr>
      <w:r w:rsidRPr="00377309">
        <w:rPr>
          <w:sz w:val="28"/>
          <w:szCs w:val="28"/>
        </w:rPr>
        <w:t xml:space="preserve">К основному подъемно-смотровому оборудованию и сооружениям относятся осмотровые канавы, эстакады и подъемники, а к вспомогательному </w:t>
      </w:r>
      <w:r w:rsidRPr="00377309">
        <w:rPr>
          <w:sz w:val="28"/>
          <w:szCs w:val="28"/>
        </w:rPr>
        <w:lastRenderedPageBreak/>
        <w:t xml:space="preserve">- домкраты, гаражные опрокидыватели и т.п. На ремонтном участке оборудован специализированный пост для замены смазочного материала в агрегатах автомобилей и дозаправки его охлаждающей жидкостью и воздухом. В процессе замены используются ГСМ </w:t>
      </w:r>
      <w:r w:rsidR="00702502">
        <w:rPr>
          <w:sz w:val="28"/>
          <w:szCs w:val="28"/>
        </w:rPr>
        <w:t>различных фирм</w:t>
      </w:r>
      <w:r w:rsidRPr="00377309">
        <w:rPr>
          <w:sz w:val="28"/>
          <w:szCs w:val="28"/>
        </w:rPr>
        <w:t>, стоимость которых соответствует официальным прейскурантам для дилеров и авторизованных сервисных станций.</w:t>
      </w:r>
    </w:p>
    <w:p w:rsidR="00615C74" w:rsidRPr="00377309" w:rsidRDefault="00615C74" w:rsidP="00615C74">
      <w:pPr>
        <w:spacing w:line="360" w:lineRule="auto"/>
        <w:ind w:firstLine="720"/>
        <w:jc w:val="both"/>
        <w:rPr>
          <w:sz w:val="28"/>
          <w:szCs w:val="28"/>
        </w:rPr>
      </w:pPr>
      <w:r w:rsidRPr="00377309">
        <w:rPr>
          <w:sz w:val="28"/>
          <w:szCs w:val="28"/>
        </w:rPr>
        <w:t>При замене агрегатов и сборке автомобилей для облегчения труда и повышения производительности применяют различные средства механизации сборочных работ. Сборка должна производиться на специальных стендах или приспособлениях, обеспечивающих устойчивое положение собираемого изделия или его сборочной единицы.</w:t>
      </w:r>
    </w:p>
    <w:p w:rsidR="00615C74" w:rsidRPr="00377309" w:rsidRDefault="00615C74" w:rsidP="00615C74">
      <w:pPr>
        <w:spacing w:line="360" w:lineRule="auto"/>
        <w:ind w:firstLine="720"/>
        <w:jc w:val="both"/>
        <w:rPr>
          <w:sz w:val="28"/>
          <w:szCs w:val="28"/>
        </w:rPr>
      </w:pPr>
      <w:r w:rsidRPr="00377309">
        <w:rPr>
          <w:sz w:val="28"/>
          <w:szCs w:val="28"/>
        </w:rPr>
        <w:t>Для устранения механических повреждений деталей (трещин, отколов, пробоин и т.п.) планируется применение сварочных работ, а для нанесения покрытий на поверхности деталей с целью компенсации их износа - наплавку.</w:t>
      </w:r>
    </w:p>
    <w:p w:rsidR="00615C74" w:rsidRPr="00377309" w:rsidRDefault="00615C74" w:rsidP="00615C74">
      <w:pPr>
        <w:spacing w:line="360" w:lineRule="auto"/>
        <w:ind w:firstLine="720"/>
        <w:jc w:val="both"/>
        <w:rPr>
          <w:sz w:val="28"/>
          <w:szCs w:val="28"/>
        </w:rPr>
      </w:pPr>
      <w:r w:rsidRPr="00377309">
        <w:rPr>
          <w:sz w:val="28"/>
          <w:szCs w:val="28"/>
        </w:rPr>
        <w:t>В состав комплекса услуг, оказываемых специалистами сервис-центра, предполагается включить также подготовку под покраску и окраску металлических поверхностей автомобилей с применением специального технологического оборудования для напыления лакокрасочных материалов.</w:t>
      </w:r>
    </w:p>
    <w:p w:rsidR="00615C74" w:rsidRPr="00377309" w:rsidRDefault="00615C74" w:rsidP="00615C74">
      <w:pPr>
        <w:spacing w:line="360" w:lineRule="auto"/>
        <w:ind w:firstLine="720"/>
        <w:jc w:val="both"/>
        <w:rPr>
          <w:sz w:val="28"/>
          <w:szCs w:val="28"/>
        </w:rPr>
      </w:pPr>
      <w:r w:rsidRPr="00377309">
        <w:rPr>
          <w:sz w:val="28"/>
          <w:szCs w:val="28"/>
        </w:rPr>
        <w:t>Для организации эффективной системы учета, складирования, комплектования работ материалами и запасными деталями применяется метод составления диагностической карты и карты ремонта автомобиля, чем обеспечивается учет деталей и выполненных работ.</w:t>
      </w:r>
    </w:p>
    <w:p w:rsidR="00615C74" w:rsidRDefault="00615C74" w:rsidP="00615C74">
      <w:pPr>
        <w:spacing w:line="360" w:lineRule="auto"/>
        <w:ind w:firstLine="720"/>
        <w:jc w:val="both"/>
        <w:rPr>
          <w:sz w:val="28"/>
          <w:szCs w:val="28"/>
        </w:rPr>
      </w:pPr>
      <w:r w:rsidRPr="00377309">
        <w:rPr>
          <w:sz w:val="28"/>
          <w:szCs w:val="28"/>
        </w:rPr>
        <w:t xml:space="preserve">Оплата услуг сервиса применяется для удобства клиентов как наличная, так безналичная, при которой стоимость ремонта несколько ниже. </w:t>
      </w:r>
    </w:p>
    <w:p w:rsidR="006032EB" w:rsidRPr="006032EB" w:rsidRDefault="006032EB" w:rsidP="006032EB">
      <w:pPr>
        <w:spacing w:line="360" w:lineRule="auto"/>
        <w:ind w:firstLine="720"/>
        <w:jc w:val="both"/>
        <w:rPr>
          <w:sz w:val="28"/>
          <w:szCs w:val="28"/>
        </w:rPr>
      </w:pPr>
      <w:r w:rsidRPr="006032EB">
        <w:rPr>
          <w:sz w:val="28"/>
          <w:szCs w:val="28"/>
        </w:rPr>
        <w:t>Список оборудования, необходимого для проектируемого автосервиса:</w:t>
      </w:r>
    </w:p>
    <w:p w:rsidR="006032EB" w:rsidRDefault="006032EB" w:rsidP="006032EB">
      <w:pPr>
        <w:numPr>
          <w:ilvl w:val="0"/>
          <w:numId w:val="23"/>
        </w:numPr>
        <w:spacing w:line="360" w:lineRule="auto"/>
        <w:jc w:val="both"/>
        <w:rPr>
          <w:sz w:val="28"/>
          <w:szCs w:val="28"/>
        </w:rPr>
      </w:pPr>
      <w:r w:rsidRPr="006032EB">
        <w:rPr>
          <w:sz w:val="28"/>
          <w:szCs w:val="28"/>
        </w:rPr>
        <w:t xml:space="preserve">Подъемник 2-хстоечный RAV KPX337W (2 мотора, г/п 3200кг, расстояние между стойками 2500мм, высота 2020мм) </w:t>
      </w:r>
    </w:p>
    <w:p w:rsidR="006032EB" w:rsidRPr="006032EB" w:rsidRDefault="006032EB" w:rsidP="006032EB">
      <w:pPr>
        <w:numPr>
          <w:ilvl w:val="0"/>
          <w:numId w:val="23"/>
        </w:numPr>
        <w:spacing w:line="360" w:lineRule="auto"/>
        <w:jc w:val="both"/>
        <w:rPr>
          <w:b/>
          <w:sz w:val="28"/>
          <w:szCs w:val="28"/>
        </w:rPr>
      </w:pPr>
      <w:r w:rsidRPr="006032EB">
        <w:rPr>
          <w:sz w:val="28"/>
          <w:szCs w:val="28"/>
        </w:rPr>
        <w:t xml:space="preserve">Подъемник ножничный электрогидравлический </w:t>
      </w:r>
      <w:r w:rsidRPr="006032EB">
        <w:rPr>
          <w:sz w:val="28"/>
          <w:szCs w:val="28"/>
          <w:lang w:val="en-US"/>
        </w:rPr>
        <w:t>RAV</w:t>
      </w:r>
      <w:r w:rsidRPr="006032EB">
        <w:rPr>
          <w:sz w:val="28"/>
          <w:szCs w:val="28"/>
        </w:rPr>
        <w:t xml:space="preserve"> 510 </w:t>
      </w:r>
      <w:r w:rsidRPr="006032EB">
        <w:rPr>
          <w:sz w:val="28"/>
          <w:szCs w:val="28"/>
          <w:lang w:val="en-US"/>
        </w:rPr>
        <w:t>I</w:t>
      </w:r>
      <w:r w:rsidRPr="006032EB">
        <w:rPr>
          <w:sz w:val="28"/>
          <w:szCs w:val="28"/>
        </w:rPr>
        <w:t xml:space="preserve"> (г/п </w:t>
      </w:r>
      <w:smartTag w:uri="urn:schemas-microsoft-com:office:smarttags" w:element="metricconverter">
        <w:smartTagPr>
          <w:attr w:name="ProductID" w:val="3500 кг"/>
        </w:smartTagPr>
        <w:r w:rsidRPr="006032EB">
          <w:rPr>
            <w:sz w:val="28"/>
            <w:szCs w:val="28"/>
          </w:rPr>
          <w:t>3500 кг</w:t>
        </w:r>
      </w:smartTag>
      <w:r w:rsidRPr="006032EB">
        <w:rPr>
          <w:sz w:val="28"/>
          <w:szCs w:val="28"/>
        </w:rPr>
        <w:t>, длина платформ 1900*275 мм)</w:t>
      </w:r>
    </w:p>
    <w:p w:rsidR="006032EB" w:rsidRPr="006032EB" w:rsidRDefault="006032EB" w:rsidP="006032EB">
      <w:pPr>
        <w:numPr>
          <w:ilvl w:val="0"/>
          <w:numId w:val="23"/>
        </w:numPr>
        <w:spacing w:line="360" w:lineRule="auto"/>
        <w:jc w:val="both"/>
        <w:rPr>
          <w:b/>
          <w:sz w:val="28"/>
          <w:szCs w:val="28"/>
        </w:rPr>
      </w:pPr>
      <w:r w:rsidRPr="006032EB">
        <w:rPr>
          <w:rStyle w:val="a5"/>
          <w:b w:val="0"/>
          <w:sz w:val="28"/>
          <w:szCs w:val="28"/>
        </w:rPr>
        <w:lastRenderedPageBreak/>
        <w:t xml:space="preserve"> Подъемник 2-х стоечный </w:t>
      </w:r>
      <w:r w:rsidRPr="006032EB">
        <w:rPr>
          <w:sz w:val="28"/>
          <w:szCs w:val="28"/>
        </w:rPr>
        <w:t>электрогидравлический</w:t>
      </w:r>
      <w:r w:rsidRPr="006032EB">
        <w:rPr>
          <w:rStyle w:val="a5"/>
          <w:b w:val="0"/>
          <w:sz w:val="28"/>
          <w:szCs w:val="28"/>
        </w:rPr>
        <w:t xml:space="preserve"> Rav</w:t>
      </w:r>
      <w:r w:rsidRPr="006032EB">
        <w:rPr>
          <w:b/>
          <w:sz w:val="28"/>
          <w:szCs w:val="28"/>
        </w:rPr>
        <w:t xml:space="preserve"> </w:t>
      </w:r>
      <w:r w:rsidRPr="006032EB">
        <w:rPr>
          <w:rStyle w:val="a5"/>
          <w:b w:val="0"/>
          <w:sz w:val="28"/>
          <w:szCs w:val="28"/>
        </w:rPr>
        <w:t xml:space="preserve">KPH-373W3 (г/п </w:t>
      </w:r>
      <w:smartTag w:uri="urn:schemas-microsoft-com:office:smarttags" w:element="metricconverter">
        <w:smartTagPr>
          <w:attr w:name="ProductID" w:val="3200 кг"/>
        </w:smartTagPr>
        <w:r w:rsidRPr="006032EB">
          <w:rPr>
            <w:rStyle w:val="a5"/>
            <w:b w:val="0"/>
            <w:sz w:val="28"/>
            <w:szCs w:val="28"/>
          </w:rPr>
          <w:t>3200 кг</w:t>
        </w:r>
      </w:smartTag>
      <w:r w:rsidRPr="006032EB">
        <w:rPr>
          <w:rStyle w:val="a5"/>
          <w:b w:val="0"/>
          <w:sz w:val="28"/>
          <w:szCs w:val="28"/>
        </w:rPr>
        <w:t xml:space="preserve">) </w:t>
      </w:r>
    </w:p>
    <w:p w:rsidR="006032EB" w:rsidRPr="006032EB" w:rsidRDefault="006032EB" w:rsidP="006032EB">
      <w:pPr>
        <w:numPr>
          <w:ilvl w:val="0"/>
          <w:numId w:val="23"/>
        </w:numPr>
        <w:spacing w:line="360" w:lineRule="auto"/>
        <w:jc w:val="both"/>
        <w:rPr>
          <w:b/>
          <w:sz w:val="28"/>
          <w:szCs w:val="28"/>
        </w:rPr>
      </w:pPr>
      <w:r w:rsidRPr="006032EB">
        <w:rPr>
          <w:rStyle w:val="a5"/>
          <w:b w:val="0"/>
          <w:sz w:val="28"/>
          <w:szCs w:val="28"/>
        </w:rPr>
        <w:t xml:space="preserve">Подъемник 2-х стоечный </w:t>
      </w:r>
      <w:r w:rsidRPr="006032EB">
        <w:rPr>
          <w:sz w:val="28"/>
          <w:szCs w:val="28"/>
        </w:rPr>
        <w:t>электрогидравлический</w:t>
      </w:r>
      <w:r w:rsidRPr="006032EB">
        <w:rPr>
          <w:rStyle w:val="a5"/>
          <w:b w:val="0"/>
          <w:sz w:val="28"/>
          <w:szCs w:val="28"/>
        </w:rPr>
        <w:t xml:space="preserve"> Rav</w:t>
      </w:r>
      <w:r w:rsidRPr="006032EB">
        <w:rPr>
          <w:b/>
          <w:sz w:val="28"/>
          <w:szCs w:val="28"/>
        </w:rPr>
        <w:t xml:space="preserve"> </w:t>
      </w:r>
      <w:r w:rsidRPr="006032EB">
        <w:rPr>
          <w:rStyle w:val="a5"/>
          <w:b w:val="0"/>
          <w:sz w:val="28"/>
          <w:szCs w:val="28"/>
        </w:rPr>
        <w:t xml:space="preserve">KPH-374 (г/п </w:t>
      </w:r>
      <w:smartTag w:uri="urn:schemas-microsoft-com:office:smarttags" w:element="metricconverter">
        <w:smartTagPr>
          <w:attr w:name="ProductID" w:val="4000 кг"/>
        </w:smartTagPr>
        <w:r w:rsidRPr="006032EB">
          <w:rPr>
            <w:rStyle w:val="a5"/>
            <w:b w:val="0"/>
            <w:sz w:val="28"/>
            <w:szCs w:val="28"/>
          </w:rPr>
          <w:t>4000 кг</w:t>
        </w:r>
      </w:smartTag>
      <w:r w:rsidRPr="006032EB">
        <w:rPr>
          <w:rStyle w:val="a5"/>
          <w:b w:val="0"/>
          <w:sz w:val="28"/>
          <w:szCs w:val="28"/>
        </w:rPr>
        <w:t xml:space="preserve">) </w:t>
      </w:r>
    </w:p>
    <w:p w:rsidR="006032EB" w:rsidRPr="006032EB" w:rsidRDefault="006032EB" w:rsidP="006032EB">
      <w:pPr>
        <w:numPr>
          <w:ilvl w:val="0"/>
          <w:numId w:val="23"/>
        </w:numPr>
        <w:spacing w:line="360" w:lineRule="auto"/>
        <w:jc w:val="both"/>
        <w:rPr>
          <w:b/>
          <w:sz w:val="28"/>
          <w:szCs w:val="28"/>
        </w:rPr>
      </w:pPr>
      <w:r w:rsidRPr="006032EB">
        <w:rPr>
          <w:rStyle w:val="a5"/>
          <w:b w:val="0"/>
          <w:sz w:val="28"/>
          <w:szCs w:val="28"/>
        </w:rPr>
        <w:t xml:space="preserve">Подъемник 4-х стоечный </w:t>
      </w:r>
      <w:r w:rsidRPr="006032EB">
        <w:rPr>
          <w:sz w:val="28"/>
          <w:szCs w:val="28"/>
        </w:rPr>
        <w:t>электрогидравлический</w:t>
      </w:r>
      <w:r w:rsidRPr="006032EB">
        <w:rPr>
          <w:rStyle w:val="a5"/>
          <w:b w:val="0"/>
          <w:sz w:val="28"/>
          <w:szCs w:val="28"/>
        </w:rPr>
        <w:t xml:space="preserve"> Rav</w:t>
      </w:r>
      <w:r w:rsidRPr="006032EB">
        <w:rPr>
          <w:b/>
          <w:sz w:val="28"/>
          <w:szCs w:val="28"/>
        </w:rPr>
        <w:t xml:space="preserve"> </w:t>
      </w:r>
      <w:r w:rsidRPr="006032EB">
        <w:rPr>
          <w:rStyle w:val="a5"/>
          <w:b w:val="0"/>
          <w:sz w:val="28"/>
          <w:szCs w:val="28"/>
        </w:rPr>
        <w:t xml:space="preserve">4406 (г/п </w:t>
      </w:r>
      <w:smartTag w:uri="urn:schemas-microsoft-com:office:smarttags" w:element="metricconverter">
        <w:smartTagPr>
          <w:attr w:name="ProductID" w:val="4000 кг"/>
        </w:smartTagPr>
        <w:r w:rsidRPr="006032EB">
          <w:rPr>
            <w:rStyle w:val="a5"/>
            <w:b w:val="0"/>
            <w:sz w:val="28"/>
            <w:szCs w:val="28"/>
          </w:rPr>
          <w:t>4000 кг</w:t>
        </w:r>
      </w:smartTag>
      <w:r w:rsidRPr="006032EB">
        <w:rPr>
          <w:rStyle w:val="a5"/>
          <w:b w:val="0"/>
          <w:sz w:val="28"/>
          <w:szCs w:val="28"/>
        </w:rPr>
        <w:t xml:space="preserve">) </w:t>
      </w:r>
    </w:p>
    <w:p w:rsidR="006032EB" w:rsidRPr="006032EB" w:rsidRDefault="006032EB" w:rsidP="006032EB">
      <w:pPr>
        <w:numPr>
          <w:ilvl w:val="0"/>
          <w:numId w:val="23"/>
        </w:numPr>
        <w:spacing w:line="360" w:lineRule="auto"/>
        <w:jc w:val="both"/>
        <w:rPr>
          <w:b/>
          <w:sz w:val="28"/>
          <w:szCs w:val="28"/>
        </w:rPr>
      </w:pPr>
      <w:r w:rsidRPr="006032EB">
        <w:rPr>
          <w:sz w:val="28"/>
          <w:szCs w:val="28"/>
        </w:rPr>
        <w:t xml:space="preserve">Подкатной подъемник, пневмогидравлический </w:t>
      </w:r>
      <w:r w:rsidRPr="006032EB">
        <w:rPr>
          <w:sz w:val="28"/>
          <w:szCs w:val="28"/>
          <w:lang w:val="en-US"/>
        </w:rPr>
        <w:t>Rav</w:t>
      </w:r>
      <w:r w:rsidRPr="006032EB">
        <w:rPr>
          <w:sz w:val="28"/>
          <w:szCs w:val="28"/>
        </w:rPr>
        <w:t xml:space="preserve"> 153 </w:t>
      </w:r>
      <w:r w:rsidRPr="006032EB">
        <w:rPr>
          <w:sz w:val="28"/>
          <w:szCs w:val="28"/>
          <w:lang w:val="en-US"/>
        </w:rPr>
        <w:t>P</w:t>
      </w:r>
      <w:r w:rsidRPr="006032EB">
        <w:rPr>
          <w:sz w:val="28"/>
          <w:szCs w:val="28"/>
        </w:rPr>
        <w:t xml:space="preserve"> (г/п </w:t>
      </w:r>
      <w:smartTag w:uri="urn:schemas-microsoft-com:office:smarttags" w:element="metricconverter">
        <w:smartTagPr>
          <w:attr w:name="ProductID" w:val="2000 кг"/>
        </w:smartTagPr>
        <w:r w:rsidRPr="006032EB">
          <w:rPr>
            <w:sz w:val="28"/>
            <w:szCs w:val="28"/>
          </w:rPr>
          <w:t>2000 кг</w:t>
        </w:r>
      </w:smartTag>
      <w:r w:rsidRPr="006032EB">
        <w:rPr>
          <w:sz w:val="28"/>
          <w:szCs w:val="28"/>
        </w:rPr>
        <w:t xml:space="preserve">) </w:t>
      </w:r>
    </w:p>
    <w:p w:rsidR="006032EB" w:rsidRPr="006032EB" w:rsidRDefault="006032EB" w:rsidP="006032EB">
      <w:pPr>
        <w:numPr>
          <w:ilvl w:val="0"/>
          <w:numId w:val="23"/>
        </w:numPr>
        <w:spacing w:line="360" w:lineRule="auto"/>
        <w:jc w:val="both"/>
        <w:rPr>
          <w:rStyle w:val="a5"/>
          <w:bCs w:val="0"/>
          <w:sz w:val="28"/>
          <w:szCs w:val="28"/>
        </w:rPr>
      </w:pPr>
      <w:r w:rsidRPr="006032EB">
        <w:rPr>
          <w:rStyle w:val="a5"/>
          <w:b w:val="0"/>
          <w:sz w:val="28"/>
          <w:szCs w:val="28"/>
        </w:rPr>
        <w:t xml:space="preserve">Стапель XLS/2000/4 (г/п </w:t>
      </w:r>
      <w:smartTag w:uri="urn:schemas-microsoft-com:office:smarttags" w:element="metricconverter">
        <w:smartTagPr>
          <w:attr w:name="ProductID" w:val="3400 кг"/>
        </w:smartTagPr>
        <w:r w:rsidRPr="006032EB">
          <w:rPr>
            <w:rStyle w:val="a5"/>
            <w:b w:val="0"/>
            <w:sz w:val="28"/>
            <w:szCs w:val="28"/>
          </w:rPr>
          <w:t>3400 кг</w:t>
        </w:r>
      </w:smartTag>
      <w:r w:rsidRPr="006032EB">
        <w:rPr>
          <w:rStyle w:val="a5"/>
          <w:b w:val="0"/>
          <w:sz w:val="28"/>
          <w:szCs w:val="28"/>
        </w:rPr>
        <w:t xml:space="preserve">) </w:t>
      </w:r>
    </w:p>
    <w:p w:rsidR="006032EB" w:rsidRPr="006032EB" w:rsidRDefault="006032EB" w:rsidP="006032EB">
      <w:pPr>
        <w:numPr>
          <w:ilvl w:val="0"/>
          <w:numId w:val="23"/>
        </w:numPr>
        <w:spacing w:line="360" w:lineRule="auto"/>
        <w:jc w:val="both"/>
        <w:rPr>
          <w:b/>
          <w:sz w:val="28"/>
          <w:szCs w:val="28"/>
        </w:rPr>
      </w:pPr>
      <w:r w:rsidRPr="006032EB">
        <w:rPr>
          <w:rStyle w:val="a5"/>
          <w:b w:val="0"/>
          <w:sz w:val="28"/>
          <w:szCs w:val="28"/>
        </w:rPr>
        <w:t>Cтапель Micro В(P) (</w:t>
      </w:r>
      <w:r w:rsidRPr="006032EB">
        <w:rPr>
          <w:sz w:val="28"/>
          <w:szCs w:val="28"/>
        </w:rPr>
        <w:t xml:space="preserve">одна выправительная единица ("гусь"), усилие 10т., пневмогидравлика, цепь 2,5м) </w:t>
      </w:r>
    </w:p>
    <w:p w:rsidR="006032EB" w:rsidRPr="006032EB" w:rsidRDefault="006032EB" w:rsidP="006032EB">
      <w:pPr>
        <w:numPr>
          <w:ilvl w:val="0"/>
          <w:numId w:val="23"/>
        </w:numPr>
        <w:spacing w:line="360" w:lineRule="auto"/>
        <w:jc w:val="both"/>
        <w:rPr>
          <w:rStyle w:val="a5"/>
          <w:bCs w:val="0"/>
          <w:sz w:val="28"/>
          <w:szCs w:val="28"/>
        </w:rPr>
      </w:pPr>
      <w:r w:rsidRPr="006032EB">
        <w:rPr>
          <w:rStyle w:val="a5"/>
          <w:b w:val="0"/>
          <w:sz w:val="28"/>
          <w:szCs w:val="28"/>
        </w:rPr>
        <w:t>Установка для накачки шин азотом NG 6000 SE TROMMELBERG –</w:t>
      </w:r>
    </w:p>
    <w:p w:rsidR="006032EB" w:rsidRPr="006032EB" w:rsidRDefault="006032EB" w:rsidP="006032EB">
      <w:pPr>
        <w:numPr>
          <w:ilvl w:val="0"/>
          <w:numId w:val="23"/>
        </w:numPr>
        <w:spacing w:line="360" w:lineRule="auto"/>
        <w:jc w:val="both"/>
        <w:rPr>
          <w:rStyle w:val="a5"/>
          <w:bCs w:val="0"/>
          <w:sz w:val="28"/>
          <w:szCs w:val="28"/>
        </w:rPr>
      </w:pPr>
      <w:r>
        <w:rPr>
          <w:rStyle w:val="a5"/>
          <w:b w:val="0"/>
          <w:sz w:val="28"/>
          <w:szCs w:val="28"/>
        </w:rPr>
        <w:t xml:space="preserve"> </w:t>
      </w:r>
      <w:r w:rsidRPr="006032EB">
        <w:rPr>
          <w:rStyle w:val="a5"/>
          <w:b w:val="0"/>
          <w:sz w:val="28"/>
          <w:szCs w:val="28"/>
        </w:rPr>
        <w:t xml:space="preserve">Генератор азота NR 200 </w:t>
      </w:r>
    </w:p>
    <w:p w:rsidR="006032EB" w:rsidRPr="006032EB" w:rsidRDefault="006032EB" w:rsidP="006032EB">
      <w:pPr>
        <w:numPr>
          <w:ilvl w:val="0"/>
          <w:numId w:val="23"/>
        </w:numPr>
        <w:spacing w:line="360" w:lineRule="auto"/>
        <w:jc w:val="both"/>
        <w:rPr>
          <w:rStyle w:val="a5"/>
          <w:bCs w:val="0"/>
          <w:sz w:val="28"/>
          <w:szCs w:val="28"/>
        </w:rPr>
      </w:pPr>
      <w:r w:rsidRPr="006032EB">
        <w:rPr>
          <w:rStyle w:val="a5"/>
          <w:b w:val="0"/>
          <w:sz w:val="28"/>
          <w:szCs w:val="28"/>
        </w:rPr>
        <w:t xml:space="preserve">Балансировочный стенд Ravaglioli G 2.124H </w:t>
      </w:r>
    </w:p>
    <w:p w:rsidR="006032EB" w:rsidRPr="006032EB" w:rsidRDefault="006032EB" w:rsidP="006032EB">
      <w:pPr>
        <w:numPr>
          <w:ilvl w:val="0"/>
          <w:numId w:val="23"/>
        </w:numPr>
        <w:spacing w:line="360" w:lineRule="auto"/>
        <w:jc w:val="both"/>
        <w:rPr>
          <w:rStyle w:val="a5"/>
          <w:bCs w:val="0"/>
          <w:sz w:val="28"/>
          <w:szCs w:val="28"/>
        </w:rPr>
      </w:pPr>
      <w:r w:rsidRPr="006032EB">
        <w:rPr>
          <w:rStyle w:val="a5"/>
          <w:b w:val="0"/>
          <w:sz w:val="28"/>
          <w:szCs w:val="28"/>
        </w:rPr>
        <w:t xml:space="preserve">Шиномонтажный стенд Ravaglioli G840IE.18 </w:t>
      </w:r>
    </w:p>
    <w:p w:rsidR="006032EB" w:rsidRPr="006032EB" w:rsidRDefault="006032EB" w:rsidP="006032EB">
      <w:pPr>
        <w:numPr>
          <w:ilvl w:val="0"/>
          <w:numId w:val="23"/>
        </w:numPr>
        <w:spacing w:line="360" w:lineRule="auto"/>
        <w:jc w:val="both"/>
        <w:rPr>
          <w:rStyle w:val="a5"/>
          <w:b w:val="0"/>
          <w:bCs w:val="0"/>
          <w:sz w:val="28"/>
          <w:szCs w:val="28"/>
        </w:rPr>
      </w:pPr>
      <w:r w:rsidRPr="006032EB">
        <w:rPr>
          <w:rStyle w:val="a5"/>
          <w:b w:val="0"/>
          <w:sz w:val="28"/>
          <w:szCs w:val="28"/>
        </w:rPr>
        <w:t xml:space="preserve">Окрасочно-сушильная камера GUANGLI GL2000-ARU </w:t>
      </w:r>
    </w:p>
    <w:p w:rsidR="006032EB" w:rsidRPr="006032EB" w:rsidRDefault="006032EB" w:rsidP="006032EB">
      <w:pPr>
        <w:numPr>
          <w:ilvl w:val="0"/>
          <w:numId w:val="23"/>
        </w:numPr>
        <w:spacing w:line="360" w:lineRule="auto"/>
        <w:jc w:val="both"/>
        <w:rPr>
          <w:rStyle w:val="a5"/>
          <w:b w:val="0"/>
          <w:bCs w:val="0"/>
          <w:sz w:val="28"/>
          <w:szCs w:val="28"/>
        </w:rPr>
      </w:pPr>
      <w:r w:rsidRPr="006032EB">
        <w:rPr>
          <w:rStyle w:val="a5"/>
          <w:b w:val="0"/>
          <w:sz w:val="28"/>
          <w:szCs w:val="28"/>
        </w:rPr>
        <w:t xml:space="preserve">Пост подготовки к окраске с диагональным забором воздуха GL 500 </w:t>
      </w:r>
    </w:p>
    <w:p w:rsidR="006032EB" w:rsidRPr="006032EB" w:rsidRDefault="006032EB" w:rsidP="006032EB">
      <w:pPr>
        <w:numPr>
          <w:ilvl w:val="0"/>
          <w:numId w:val="23"/>
        </w:numPr>
        <w:spacing w:line="360" w:lineRule="auto"/>
        <w:jc w:val="both"/>
        <w:rPr>
          <w:rStyle w:val="a5"/>
          <w:b w:val="0"/>
          <w:bCs w:val="0"/>
          <w:sz w:val="28"/>
          <w:szCs w:val="28"/>
        </w:rPr>
      </w:pPr>
      <w:r w:rsidRPr="006032EB">
        <w:rPr>
          <w:rStyle w:val="a5"/>
          <w:b w:val="0"/>
          <w:sz w:val="28"/>
          <w:szCs w:val="28"/>
        </w:rPr>
        <w:t xml:space="preserve">Пневматическое устройство для замены масла с предкамерой из оргстекла </w:t>
      </w:r>
      <w:smartTag w:uri="urn:schemas-microsoft-com:office:smarttags" w:element="metricconverter">
        <w:smartTagPr>
          <w:attr w:name="ProductID" w:val="80 л"/>
        </w:smartTagPr>
        <w:r w:rsidRPr="006032EB">
          <w:rPr>
            <w:rStyle w:val="a5"/>
            <w:b w:val="0"/>
            <w:sz w:val="28"/>
            <w:szCs w:val="28"/>
          </w:rPr>
          <w:t>80 л</w:t>
        </w:r>
      </w:smartTag>
      <w:r w:rsidRPr="006032EB">
        <w:rPr>
          <w:rStyle w:val="a5"/>
          <w:b w:val="0"/>
          <w:sz w:val="28"/>
          <w:szCs w:val="28"/>
        </w:rPr>
        <w:t xml:space="preserve">. 837 ОМА </w:t>
      </w:r>
    </w:p>
    <w:p w:rsidR="006032EB" w:rsidRPr="006032EB" w:rsidRDefault="006032EB" w:rsidP="006032EB">
      <w:pPr>
        <w:numPr>
          <w:ilvl w:val="0"/>
          <w:numId w:val="23"/>
        </w:numPr>
        <w:spacing w:line="360" w:lineRule="auto"/>
        <w:jc w:val="both"/>
        <w:rPr>
          <w:rStyle w:val="a5"/>
          <w:bCs w:val="0"/>
          <w:sz w:val="28"/>
          <w:szCs w:val="28"/>
        </w:rPr>
      </w:pPr>
      <w:r w:rsidRPr="006032EB">
        <w:rPr>
          <w:sz w:val="28"/>
          <w:szCs w:val="28"/>
        </w:rPr>
        <w:t xml:space="preserve">Компрессор поршневой с итальянской головкой АВ-100/670 </w:t>
      </w:r>
    </w:p>
    <w:p w:rsidR="006032EB" w:rsidRPr="006032EB" w:rsidRDefault="006032EB" w:rsidP="006032EB">
      <w:pPr>
        <w:numPr>
          <w:ilvl w:val="0"/>
          <w:numId w:val="23"/>
        </w:numPr>
        <w:spacing w:line="360" w:lineRule="auto"/>
        <w:jc w:val="both"/>
        <w:rPr>
          <w:rStyle w:val="a5"/>
          <w:b w:val="0"/>
          <w:bCs w:val="0"/>
          <w:sz w:val="28"/>
          <w:szCs w:val="28"/>
        </w:rPr>
      </w:pPr>
      <w:r w:rsidRPr="006032EB">
        <w:rPr>
          <w:rStyle w:val="a5"/>
          <w:b w:val="0"/>
          <w:sz w:val="28"/>
          <w:szCs w:val="28"/>
        </w:rPr>
        <w:t xml:space="preserve">Стенд сход-развал Ravaglioli RAV TD5080 Z </w:t>
      </w:r>
    </w:p>
    <w:p w:rsidR="006032EB" w:rsidRPr="006032EB" w:rsidRDefault="006032EB" w:rsidP="006032EB">
      <w:pPr>
        <w:numPr>
          <w:ilvl w:val="0"/>
          <w:numId w:val="23"/>
        </w:numPr>
        <w:spacing w:line="360" w:lineRule="auto"/>
        <w:jc w:val="both"/>
        <w:rPr>
          <w:rStyle w:val="namep"/>
          <w:b/>
          <w:sz w:val="28"/>
          <w:szCs w:val="28"/>
        </w:rPr>
      </w:pPr>
      <w:r w:rsidRPr="006032EB">
        <w:rPr>
          <w:sz w:val="28"/>
          <w:szCs w:val="28"/>
        </w:rPr>
        <w:t>Диагностическое оборудование</w:t>
      </w:r>
      <w:r w:rsidRPr="006032EB">
        <w:rPr>
          <w:b/>
          <w:sz w:val="28"/>
          <w:szCs w:val="28"/>
        </w:rPr>
        <w:t xml:space="preserve"> </w:t>
      </w:r>
      <w:r w:rsidRPr="006032EB">
        <w:rPr>
          <w:rStyle w:val="namep"/>
          <w:sz w:val="28"/>
          <w:szCs w:val="28"/>
        </w:rPr>
        <w:t xml:space="preserve">Ultrascan P1 </w:t>
      </w:r>
    </w:p>
    <w:p w:rsidR="006032EB" w:rsidRPr="006032EB" w:rsidRDefault="006032EB" w:rsidP="006032EB">
      <w:pPr>
        <w:numPr>
          <w:ilvl w:val="0"/>
          <w:numId w:val="23"/>
        </w:numPr>
        <w:spacing w:line="360" w:lineRule="auto"/>
        <w:jc w:val="both"/>
        <w:rPr>
          <w:rStyle w:val="namep"/>
          <w:b/>
          <w:sz w:val="28"/>
          <w:szCs w:val="28"/>
        </w:rPr>
      </w:pPr>
      <w:r w:rsidRPr="006032EB">
        <w:rPr>
          <w:rStyle w:val="namep"/>
          <w:sz w:val="28"/>
          <w:szCs w:val="28"/>
        </w:rPr>
        <w:t xml:space="preserve">Оборудование для заправки кондиционера SMC 401-1 </w:t>
      </w:r>
    </w:p>
    <w:p w:rsidR="006032EB" w:rsidRPr="006032EB" w:rsidRDefault="006032EB" w:rsidP="006032EB">
      <w:pPr>
        <w:numPr>
          <w:ilvl w:val="0"/>
          <w:numId w:val="23"/>
        </w:numPr>
        <w:spacing w:line="360" w:lineRule="auto"/>
        <w:jc w:val="both"/>
        <w:rPr>
          <w:rStyle w:val="namep"/>
          <w:b/>
          <w:sz w:val="28"/>
          <w:szCs w:val="28"/>
        </w:rPr>
      </w:pPr>
      <w:r w:rsidRPr="006032EB">
        <w:rPr>
          <w:rStyle w:val="namep"/>
          <w:sz w:val="28"/>
          <w:szCs w:val="28"/>
        </w:rPr>
        <w:t xml:space="preserve">Оборудование для очистки форсунок LUC-306 - тестирование и ультразвуковая очистка форсунок </w:t>
      </w:r>
    </w:p>
    <w:p w:rsidR="00C34808" w:rsidRDefault="006032EB" w:rsidP="006032EB">
      <w:pPr>
        <w:numPr>
          <w:ilvl w:val="0"/>
          <w:numId w:val="23"/>
        </w:numPr>
        <w:spacing w:line="360" w:lineRule="auto"/>
        <w:jc w:val="both"/>
        <w:rPr>
          <w:sz w:val="28"/>
          <w:szCs w:val="28"/>
        </w:rPr>
      </w:pPr>
      <w:r w:rsidRPr="006032EB">
        <w:rPr>
          <w:sz w:val="28"/>
          <w:szCs w:val="28"/>
        </w:rPr>
        <w:t xml:space="preserve">Портальная автоматическая пятищеточная мойка Karcher CWP 8000 </w:t>
      </w:r>
    </w:p>
    <w:p w:rsidR="006032EB" w:rsidRPr="006032EB" w:rsidRDefault="006032EB" w:rsidP="006032EB">
      <w:pPr>
        <w:numPr>
          <w:ilvl w:val="0"/>
          <w:numId w:val="23"/>
        </w:numPr>
        <w:spacing w:line="360" w:lineRule="auto"/>
        <w:jc w:val="both"/>
        <w:rPr>
          <w:sz w:val="28"/>
          <w:szCs w:val="28"/>
        </w:rPr>
      </w:pPr>
      <w:r w:rsidRPr="006032EB">
        <w:rPr>
          <w:bCs/>
          <w:sz w:val="28"/>
          <w:szCs w:val="28"/>
        </w:rPr>
        <w:t xml:space="preserve">Масляный компрессор Elektro Maschinen E 245/8/50 </w:t>
      </w:r>
    </w:p>
    <w:p w:rsidR="006032EB" w:rsidRPr="006032EB" w:rsidRDefault="006032EB" w:rsidP="006032EB">
      <w:pPr>
        <w:numPr>
          <w:ilvl w:val="0"/>
          <w:numId w:val="23"/>
        </w:numPr>
        <w:spacing w:line="360" w:lineRule="auto"/>
        <w:jc w:val="both"/>
        <w:rPr>
          <w:sz w:val="28"/>
          <w:szCs w:val="28"/>
        </w:rPr>
      </w:pPr>
      <w:r w:rsidRPr="006032EB">
        <w:rPr>
          <w:bCs/>
          <w:sz w:val="28"/>
          <w:szCs w:val="28"/>
        </w:rPr>
        <w:t xml:space="preserve">Система очистки воды HDR 555 </w:t>
      </w:r>
    </w:p>
    <w:p w:rsidR="006032EB" w:rsidRPr="006032EB" w:rsidRDefault="006032EB" w:rsidP="006032EB">
      <w:pPr>
        <w:numPr>
          <w:ilvl w:val="0"/>
          <w:numId w:val="23"/>
        </w:numPr>
        <w:spacing w:line="360" w:lineRule="auto"/>
        <w:jc w:val="both"/>
        <w:rPr>
          <w:sz w:val="28"/>
          <w:szCs w:val="28"/>
        </w:rPr>
      </w:pPr>
      <w:r w:rsidRPr="006032EB">
        <w:rPr>
          <w:bCs/>
          <w:sz w:val="28"/>
          <w:szCs w:val="28"/>
        </w:rPr>
        <w:t xml:space="preserve">Аппарат химической чистки GHIBLI M 26 (6 bar) </w:t>
      </w:r>
    </w:p>
    <w:p w:rsidR="006032EB" w:rsidRPr="006032EB" w:rsidRDefault="006032EB" w:rsidP="006032EB">
      <w:pPr>
        <w:numPr>
          <w:ilvl w:val="0"/>
          <w:numId w:val="23"/>
        </w:numPr>
        <w:spacing w:line="360" w:lineRule="auto"/>
        <w:jc w:val="both"/>
        <w:rPr>
          <w:sz w:val="28"/>
          <w:szCs w:val="28"/>
        </w:rPr>
      </w:pPr>
      <w:r w:rsidRPr="006032EB">
        <w:rPr>
          <w:bCs/>
          <w:sz w:val="28"/>
          <w:szCs w:val="28"/>
        </w:rPr>
        <w:t xml:space="preserve">Моющий пылесос GHIBLI M26 (4 bar) </w:t>
      </w:r>
    </w:p>
    <w:p w:rsidR="006032EB" w:rsidRDefault="006032EB" w:rsidP="006032EB">
      <w:pPr>
        <w:numPr>
          <w:ilvl w:val="0"/>
          <w:numId w:val="23"/>
        </w:numPr>
        <w:spacing w:line="360" w:lineRule="auto"/>
        <w:jc w:val="both"/>
        <w:rPr>
          <w:sz w:val="28"/>
          <w:szCs w:val="28"/>
        </w:rPr>
      </w:pPr>
      <w:r w:rsidRPr="006032EB">
        <w:rPr>
          <w:bCs/>
          <w:sz w:val="28"/>
          <w:szCs w:val="28"/>
        </w:rPr>
        <w:t>Аппарат высокого давления HD 10/21-4S</w:t>
      </w:r>
      <w:r w:rsidRPr="006032EB">
        <w:rPr>
          <w:b/>
          <w:bCs/>
          <w:sz w:val="28"/>
          <w:szCs w:val="28"/>
        </w:rPr>
        <w:t xml:space="preserve"> </w:t>
      </w:r>
      <w:r w:rsidRPr="006032EB">
        <w:rPr>
          <w:sz w:val="28"/>
          <w:szCs w:val="28"/>
        </w:rPr>
        <w:t xml:space="preserve">KARCHER </w:t>
      </w: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841D67" w:rsidRDefault="00841D67" w:rsidP="00C34808">
      <w:pPr>
        <w:spacing w:line="360" w:lineRule="auto"/>
        <w:jc w:val="both"/>
        <w:rPr>
          <w:sz w:val="28"/>
          <w:szCs w:val="28"/>
        </w:rPr>
      </w:pPr>
    </w:p>
    <w:p w:rsidR="00841D67" w:rsidRDefault="00841D67" w:rsidP="00C34808">
      <w:pPr>
        <w:spacing w:line="360" w:lineRule="auto"/>
        <w:jc w:val="both"/>
        <w:rPr>
          <w:sz w:val="28"/>
          <w:szCs w:val="28"/>
        </w:rPr>
      </w:pPr>
    </w:p>
    <w:p w:rsidR="00841D67" w:rsidRDefault="00841D67" w:rsidP="00C34808">
      <w:pPr>
        <w:spacing w:line="360" w:lineRule="auto"/>
        <w:jc w:val="both"/>
        <w:rPr>
          <w:sz w:val="28"/>
          <w:szCs w:val="28"/>
        </w:rPr>
      </w:pPr>
    </w:p>
    <w:p w:rsidR="00841D67" w:rsidRDefault="00841D67"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9023B9" w:rsidRDefault="009023B9" w:rsidP="00C34808">
      <w:pPr>
        <w:spacing w:line="360" w:lineRule="auto"/>
        <w:jc w:val="both"/>
        <w:rPr>
          <w:sz w:val="28"/>
          <w:szCs w:val="28"/>
        </w:rPr>
      </w:pPr>
    </w:p>
    <w:p w:rsidR="009023B9" w:rsidRDefault="009023B9" w:rsidP="00C34808">
      <w:pPr>
        <w:spacing w:line="360" w:lineRule="auto"/>
        <w:jc w:val="both"/>
        <w:rPr>
          <w:sz w:val="28"/>
          <w:szCs w:val="28"/>
        </w:rPr>
      </w:pPr>
    </w:p>
    <w:p w:rsidR="00C34808" w:rsidRDefault="0025010F" w:rsidP="00C34808">
      <w:pPr>
        <w:spacing w:line="360" w:lineRule="auto"/>
        <w:jc w:val="both"/>
        <w:rPr>
          <w:sz w:val="28"/>
          <w:szCs w:val="28"/>
        </w:rPr>
      </w:pPr>
      <w:r>
        <w:rPr>
          <w:noProof/>
          <w:sz w:val="28"/>
          <w:szCs w:val="28"/>
          <w:lang w:eastAsia="ru-RU"/>
        </w:rPr>
        <w:pict>
          <v:group id="_x0000_s1047" style="position:absolute;left:0;text-align:left;margin-left:0;margin-top:4.8pt;width:441pt;height:540pt;z-index:251658240" coordorigin="1701,1134" coordsize="8820,10800">
            <v:rect id="_x0000_s1048" style="position:absolute;left:1701;top:3294;width:8820;height:8640" strokeweight="3pt">
              <v:stroke linestyle="thinThin"/>
              <v:textbox style="mso-next-textbox:#_x0000_s1048">
                <w:txbxContent>
                  <w:p w:rsidR="00E464A4" w:rsidRDefault="00E464A4" w:rsidP="00C34808">
                    <w:pPr>
                      <w:jc w:val="center"/>
                      <w:rPr>
                        <w:b/>
                      </w:rPr>
                    </w:pPr>
                    <w:r>
                      <w:rPr>
                        <w:b/>
                      </w:rPr>
                      <w:t xml:space="preserve">Основное производство </w:t>
                    </w:r>
                  </w:p>
                  <w:p w:rsidR="00E464A4" w:rsidRPr="00F50C59" w:rsidRDefault="00E464A4" w:rsidP="00C34808">
                    <w:pPr>
                      <w:jc w:val="center"/>
                      <w:rPr>
                        <w:b/>
                      </w:rPr>
                    </w:pPr>
                    <w:r>
                      <w:rPr>
                        <w:b/>
                      </w:rPr>
                      <w:t>(1 этаж)</w:t>
                    </w:r>
                  </w:p>
                </w:txbxContent>
              </v:textbox>
            </v:rect>
            <v:group id="_x0000_s1049" style="position:absolute;left:2421;top:4014;width:7380;height:1620" coordorigin="2421,4014" coordsize="7380,1620">
              <v:rect id="_x0000_s1050" style="position:absolute;left:2421;top:4014;width:7380;height:1620" strokeweight="1.5pt">
                <v:stroke dashstyle="1 1" endcap="round"/>
                <v:textbox style="mso-next-textbox:#_x0000_s1050">
                  <w:txbxContent>
                    <w:p w:rsidR="00E464A4" w:rsidRDefault="00E464A4" w:rsidP="00C34808">
                      <w:pPr>
                        <w:jc w:val="center"/>
                      </w:pPr>
                      <w:r>
                        <w:t>Участок автомойки</w:t>
                      </w:r>
                    </w:p>
                  </w:txbxContent>
                </v:textbox>
              </v:rect>
              <v:rect id="_x0000_s1051" style="position:absolute;left:2601;top:4554;width:1980;height:900">
                <v:textbox style="mso-next-textbox:#_x0000_s1051">
                  <w:txbxContent>
                    <w:p w:rsidR="00E464A4" w:rsidRDefault="00E464A4" w:rsidP="00C34808">
                      <w:pPr>
                        <w:jc w:val="center"/>
                      </w:pPr>
                      <w:r>
                        <w:t>Автоматическая</w:t>
                      </w:r>
                    </w:p>
                    <w:p w:rsidR="00E464A4" w:rsidRPr="00FF120A" w:rsidRDefault="00E464A4" w:rsidP="00C34808">
                      <w:pPr>
                        <w:jc w:val="center"/>
                        <w:rPr>
                          <w:i/>
                          <w:color w:val="0000FF"/>
                          <w:sz w:val="20"/>
                          <w:szCs w:val="20"/>
                        </w:rPr>
                      </w:pPr>
                      <w:r w:rsidRPr="00FF120A">
                        <w:rPr>
                          <w:i/>
                          <w:color w:val="0000FF"/>
                          <w:sz w:val="20"/>
                          <w:szCs w:val="20"/>
                        </w:rPr>
                        <w:t>Оборудование №21</w:t>
                      </w:r>
                    </w:p>
                  </w:txbxContent>
                </v:textbox>
              </v:rect>
              <v:rect id="_x0000_s1052" style="position:absolute;left:7641;top:4554;width:1979;height:900">
                <v:textbox style="mso-next-textbox:#_x0000_s1052">
                  <w:txbxContent>
                    <w:p w:rsidR="00E464A4" w:rsidRDefault="00E464A4" w:rsidP="00C34808">
                      <w:pPr>
                        <w:jc w:val="center"/>
                      </w:pPr>
                      <w:r>
                        <w:t>Химчистка</w:t>
                      </w:r>
                    </w:p>
                    <w:p w:rsidR="00E464A4" w:rsidRDefault="00E464A4" w:rsidP="00C34808">
                      <w:pPr>
                        <w:jc w:val="center"/>
                      </w:pPr>
                      <w:r>
                        <w:rPr>
                          <w:i/>
                          <w:color w:val="0000FF"/>
                          <w:sz w:val="20"/>
                          <w:szCs w:val="20"/>
                        </w:rPr>
                        <w:t>Оборудование №24, 25</w:t>
                      </w:r>
                    </w:p>
                  </w:txbxContent>
                </v:textbox>
              </v:rect>
              <v:rect id="_x0000_s1053" style="position:absolute;left:5121;top:4554;width:1979;height:900">
                <v:textbox style="mso-next-textbox:#_x0000_s1053">
                  <w:txbxContent>
                    <w:p w:rsidR="00E464A4" w:rsidRDefault="00E464A4" w:rsidP="00C34808">
                      <w:pPr>
                        <w:jc w:val="center"/>
                      </w:pPr>
                      <w:r>
                        <w:t>Ручная</w:t>
                      </w:r>
                    </w:p>
                    <w:p w:rsidR="00E464A4" w:rsidRDefault="00E464A4" w:rsidP="00C34808">
                      <w:pPr>
                        <w:jc w:val="center"/>
                      </w:pPr>
                      <w:r>
                        <w:rPr>
                          <w:i/>
                          <w:color w:val="0000FF"/>
                          <w:sz w:val="20"/>
                          <w:szCs w:val="20"/>
                        </w:rPr>
                        <w:t>Оборудование №22, 23, 26</w:t>
                      </w:r>
                    </w:p>
                  </w:txbxContent>
                </v:textbox>
              </v:rect>
            </v:group>
            <v:rect id="_x0000_s1054" style="position:absolute;left:2421;top:5814;width:7380;height:720" strokeweight="1.5pt">
              <v:stroke dashstyle="1 1" endcap="round"/>
              <v:textbox style="mso-next-textbox:#_x0000_s1054">
                <w:txbxContent>
                  <w:p w:rsidR="00E464A4" w:rsidRDefault="00E464A4" w:rsidP="00C34808">
                    <w:pPr>
                      <w:jc w:val="center"/>
                    </w:pPr>
                    <w:r>
                      <w:t>Участок шиномонтажа</w:t>
                    </w:r>
                  </w:p>
                  <w:p w:rsidR="00E464A4" w:rsidRDefault="00E464A4" w:rsidP="00C34808">
                    <w:pPr>
                      <w:jc w:val="center"/>
                    </w:pPr>
                    <w:r>
                      <w:rPr>
                        <w:i/>
                        <w:color w:val="0000FF"/>
                        <w:sz w:val="20"/>
                        <w:szCs w:val="20"/>
                      </w:rPr>
                      <w:t>Оборудование №9, 10, 11, 12, 16</w:t>
                    </w:r>
                  </w:p>
                </w:txbxContent>
              </v:textbox>
            </v:rect>
            <v:rect id="_x0000_s1055" style="position:absolute;left:2421;top:6714;width:7380;height:720" strokeweight="1.5pt">
              <v:stroke dashstyle="1 1" endcap="round"/>
              <v:textbox style="mso-next-textbox:#_x0000_s1055">
                <w:txbxContent>
                  <w:p w:rsidR="00E464A4" w:rsidRDefault="00E464A4" w:rsidP="00C34808">
                    <w:pPr>
                      <w:jc w:val="center"/>
                    </w:pPr>
                    <w:r>
                      <w:t>Участок сход-развала</w:t>
                    </w:r>
                  </w:p>
                  <w:p w:rsidR="00E464A4" w:rsidRDefault="00E464A4" w:rsidP="00C34808">
                    <w:pPr>
                      <w:jc w:val="center"/>
                    </w:pPr>
                    <w:r w:rsidRPr="00FF120A">
                      <w:rPr>
                        <w:i/>
                        <w:color w:val="0000FF"/>
                        <w:sz w:val="20"/>
                        <w:szCs w:val="20"/>
                      </w:rPr>
                      <w:t>Оборудование №</w:t>
                    </w:r>
                    <w:r>
                      <w:rPr>
                        <w:i/>
                        <w:color w:val="0000FF"/>
                        <w:sz w:val="20"/>
                        <w:szCs w:val="20"/>
                      </w:rPr>
                      <w:t>17</w:t>
                    </w:r>
                  </w:p>
                </w:txbxContent>
              </v:textbox>
            </v:rect>
            <v:rect id="_x0000_s1056" style="position:absolute;left:2421;top:7614;width:7380;height:720" strokeweight="1.5pt">
              <v:stroke dashstyle="1 1" endcap="round"/>
              <v:textbox style="mso-next-textbox:#_x0000_s1056">
                <w:txbxContent>
                  <w:p w:rsidR="00E464A4" w:rsidRDefault="00E464A4" w:rsidP="00C34808">
                    <w:pPr>
                      <w:jc w:val="center"/>
                    </w:pPr>
                    <w:r>
                      <w:t>Участок кузовного ремонта</w:t>
                    </w:r>
                  </w:p>
                  <w:p w:rsidR="00E464A4" w:rsidRDefault="00E464A4" w:rsidP="00C34808">
                    <w:pPr>
                      <w:jc w:val="center"/>
                    </w:pPr>
                    <w:r>
                      <w:rPr>
                        <w:i/>
                        <w:color w:val="0000FF"/>
                        <w:sz w:val="20"/>
                        <w:szCs w:val="20"/>
                      </w:rPr>
                      <w:t>Оборудование №7, 8</w:t>
                    </w:r>
                  </w:p>
                </w:txbxContent>
              </v:textbox>
            </v:rect>
            <v:rect id="_x0000_s1057" style="position:absolute;left:2421;top:8514;width:7380;height:720" strokeweight="1.5pt">
              <v:stroke dashstyle="1 1" endcap="round"/>
              <v:textbox style="mso-next-textbox:#_x0000_s1057">
                <w:txbxContent>
                  <w:p w:rsidR="00E464A4" w:rsidRDefault="00E464A4" w:rsidP="00C34808">
                    <w:pPr>
                      <w:jc w:val="center"/>
                    </w:pPr>
                    <w:r>
                      <w:t>Участок малярных работ</w:t>
                    </w:r>
                  </w:p>
                  <w:p w:rsidR="00E464A4" w:rsidRDefault="00E464A4" w:rsidP="00C34808">
                    <w:pPr>
                      <w:jc w:val="center"/>
                    </w:pPr>
                    <w:r>
                      <w:rPr>
                        <w:i/>
                        <w:color w:val="0000FF"/>
                        <w:sz w:val="20"/>
                        <w:szCs w:val="20"/>
                      </w:rPr>
                      <w:t>Оборудование №13, 14</w:t>
                    </w:r>
                  </w:p>
                </w:txbxContent>
              </v:textbox>
            </v:rect>
            <v:rect id="_x0000_s1058" style="position:absolute;left:2421;top:9414;width:7380;height:720" strokeweight="1.5pt">
              <v:stroke dashstyle="1 1" endcap="round"/>
              <v:textbox style="mso-next-textbox:#_x0000_s1058">
                <w:txbxContent>
                  <w:p w:rsidR="00E464A4" w:rsidRDefault="00E464A4" w:rsidP="00C34808">
                    <w:pPr>
                      <w:jc w:val="center"/>
                    </w:pPr>
                    <w:r>
                      <w:t>Участок диагностики</w:t>
                    </w:r>
                  </w:p>
                  <w:p w:rsidR="00E464A4" w:rsidRDefault="00E464A4" w:rsidP="00C34808">
                    <w:pPr>
                      <w:jc w:val="center"/>
                    </w:pPr>
                    <w:r w:rsidRPr="00FF120A">
                      <w:rPr>
                        <w:i/>
                        <w:color w:val="0000FF"/>
                        <w:sz w:val="20"/>
                        <w:szCs w:val="20"/>
                      </w:rPr>
                      <w:t>Оборудование №</w:t>
                    </w:r>
                    <w:r>
                      <w:rPr>
                        <w:i/>
                        <w:color w:val="0000FF"/>
                        <w:sz w:val="20"/>
                        <w:szCs w:val="20"/>
                      </w:rPr>
                      <w:t>18, 20</w:t>
                    </w:r>
                  </w:p>
                </w:txbxContent>
              </v:textbox>
            </v:rect>
            <v:rect id="_x0000_s1059" style="position:absolute;left:2421;top:10314;width:7380;height:720" strokeweight="1.5pt">
              <v:stroke dashstyle="1 1" endcap="round"/>
              <v:textbox style="mso-next-textbox:#_x0000_s1059">
                <w:txbxContent>
                  <w:p w:rsidR="00E464A4" w:rsidRDefault="00E464A4" w:rsidP="00C34808">
                    <w:pPr>
                      <w:jc w:val="center"/>
                    </w:pPr>
                    <w:r>
                      <w:t>Участок ТО и ТР</w:t>
                    </w:r>
                  </w:p>
                  <w:p w:rsidR="00E464A4" w:rsidRDefault="00E464A4" w:rsidP="00C34808">
                    <w:pPr>
                      <w:jc w:val="center"/>
                    </w:pPr>
                    <w:r>
                      <w:rPr>
                        <w:i/>
                        <w:color w:val="0000FF"/>
                        <w:sz w:val="20"/>
                        <w:szCs w:val="20"/>
                      </w:rPr>
                      <w:t>Оборудование №</w:t>
                    </w:r>
                    <w:r w:rsidRPr="00FF120A">
                      <w:rPr>
                        <w:i/>
                        <w:color w:val="0000FF"/>
                        <w:sz w:val="20"/>
                        <w:szCs w:val="20"/>
                      </w:rPr>
                      <w:t>1</w:t>
                    </w:r>
                    <w:r>
                      <w:rPr>
                        <w:i/>
                        <w:color w:val="0000FF"/>
                        <w:sz w:val="20"/>
                        <w:szCs w:val="20"/>
                      </w:rPr>
                      <w:t>, 2, 3, 4, 5, 6, 15, 19</w:t>
                    </w:r>
                  </w:p>
                </w:txbxContent>
              </v:textbox>
            </v:rect>
            <v:rect id="_x0000_s1060" style="position:absolute;left:2421;top:11214;width:7380;height:540" strokeweight="1.5pt">
              <v:stroke dashstyle="1 1" endcap="round"/>
              <v:textbox style="mso-next-textbox:#_x0000_s1060">
                <w:txbxContent>
                  <w:p w:rsidR="00E464A4" w:rsidRDefault="00E464A4" w:rsidP="00C34808">
                    <w:pPr>
                      <w:jc w:val="center"/>
                    </w:pPr>
                    <w:r>
                      <w:t>Участок тонирования и бронировки</w:t>
                    </w:r>
                  </w:p>
                </w:txbxContent>
              </v:textbox>
            </v:rect>
            <v:group id="_x0000_s1061" style="position:absolute;left:1701;top:1134;width:8820;height:2160" coordorigin="1701,1134" coordsize="8820,2160">
              <v:rect id="_x0000_s1062" style="position:absolute;left:1701;top:1134;width:8820;height:1800" strokeweight="3pt">
                <v:stroke linestyle="thinThin"/>
                <v:textbox style="mso-next-textbox:#_x0000_s1062">
                  <w:txbxContent>
                    <w:p w:rsidR="00E464A4" w:rsidRPr="00F50C59" w:rsidRDefault="00E464A4" w:rsidP="00C34808">
                      <w:pPr>
                        <w:jc w:val="center"/>
                        <w:rPr>
                          <w:b/>
                        </w:rPr>
                      </w:pPr>
                      <w:r>
                        <w:rPr>
                          <w:b/>
                        </w:rPr>
                        <w:t>Обслуживающее и вспомогательное производство</w:t>
                      </w:r>
                    </w:p>
                  </w:txbxContent>
                </v:textbox>
              </v:rect>
              <v:rect id="_x0000_s1063" style="position:absolute;left:2241;top:1674;width:1980;height:1080">
                <v:textbox style="mso-next-textbox:#_x0000_s1063">
                  <w:txbxContent>
                    <w:p w:rsidR="00E464A4" w:rsidRDefault="00E464A4" w:rsidP="00C34808">
                      <w:pPr>
                        <w:jc w:val="center"/>
                      </w:pPr>
                    </w:p>
                    <w:p w:rsidR="00E464A4" w:rsidRDefault="00E464A4" w:rsidP="00C34808">
                      <w:pPr>
                        <w:jc w:val="center"/>
                      </w:pPr>
                      <w:r>
                        <w:t>Склад</w:t>
                      </w:r>
                    </w:p>
                    <w:p w:rsidR="00E464A4" w:rsidRDefault="00E464A4" w:rsidP="00C34808">
                      <w:pPr>
                        <w:jc w:val="center"/>
                      </w:pPr>
                      <w:r>
                        <w:t>(2 этаж)</w:t>
                      </w:r>
                    </w:p>
                  </w:txbxContent>
                </v:textbox>
              </v:rect>
              <v:rect id="_x0000_s1064" style="position:absolute;left:7821;top:1674;width:1980;height:1080">
                <v:textbox style="mso-next-textbox:#_x0000_s1064">
                  <w:txbxContent>
                    <w:p w:rsidR="00E464A4" w:rsidRDefault="00E464A4" w:rsidP="00C34808"/>
                    <w:p w:rsidR="00E464A4" w:rsidRDefault="00E464A4" w:rsidP="00C34808">
                      <w:pPr>
                        <w:jc w:val="center"/>
                      </w:pPr>
                      <w:r>
                        <w:t>Бар</w:t>
                      </w:r>
                    </w:p>
                    <w:p w:rsidR="00E464A4" w:rsidRDefault="00E464A4" w:rsidP="00C34808">
                      <w:pPr>
                        <w:jc w:val="center"/>
                      </w:pPr>
                      <w:r>
                        <w:t>(1 этаж)</w:t>
                      </w:r>
                    </w:p>
                  </w:txbxContent>
                </v:textbox>
              </v:rect>
              <v:rect id="_x0000_s1065" style="position:absolute;left:5121;top:1674;width:1980;height:1080">
                <v:textbox style="mso-next-textbox:#_x0000_s1065">
                  <w:txbxContent>
                    <w:p w:rsidR="00E464A4" w:rsidRDefault="00E464A4" w:rsidP="00C34808">
                      <w:pPr>
                        <w:jc w:val="center"/>
                      </w:pPr>
                    </w:p>
                    <w:p w:rsidR="00E464A4" w:rsidRDefault="00E464A4" w:rsidP="00C34808">
                      <w:pPr>
                        <w:jc w:val="center"/>
                      </w:pPr>
                      <w:r>
                        <w:t>Магазин</w:t>
                      </w:r>
                    </w:p>
                    <w:p w:rsidR="00E464A4" w:rsidRDefault="00E464A4" w:rsidP="00C34808">
                      <w:pPr>
                        <w:jc w:val="center"/>
                      </w:pPr>
                      <w:r>
                        <w:t>(2 этаж)</w:t>
                      </w:r>
                    </w:p>
                  </w:txbxContent>
                </v:textbox>
              </v:rect>
              <v:line id="_x0000_s1066" style="position:absolute" from="6201,2934" to="6201,3294"/>
            </v:group>
          </v:group>
        </w:pict>
      </w: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Default="00C34808" w:rsidP="00C34808">
      <w:pPr>
        <w:spacing w:line="360" w:lineRule="auto"/>
        <w:jc w:val="both"/>
        <w:rPr>
          <w:sz w:val="28"/>
          <w:szCs w:val="28"/>
        </w:rPr>
      </w:pPr>
    </w:p>
    <w:p w:rsidR="00C34808" w:rsidRPr="00C34808" w:rsidRDefault="00C34808" w:rsidP="00C34808">
      <w:pPr>
        <w:spacing w:line="360" w:lineRule="auto"/>
        <w:jc w:val="center"/>
        <w:rPr>
          <w:b/>
          <w:sz w:val="28"/>
          <w:szCs w:val="28"/>
        </w:rPr>
      </w:pPr>
      <w:r>
        <w:rPr>
          <w:sz w:val="28"/>
          <w:szCs w:val="28"/>
        </w:rPr>
        <w:t xml:space="preserve">Рис. 6. </w:t>
      </w:r>
      <w:r w:rsidRPr="00C34808">
        <w:rPr>
          <w:b/>
          <w:sz w:val="28"/>
          <w:szCs w:val="28"/>
        </w:rPr>
        <w:t>Производственная структура проектируемого автосервиса.</w:t>
      </w:r>
    </w:p>
    <w:p w:rsidR="006032EB" w:rsidRPr="006032EB" w:rsidRDefault="006032EB" w:rsidP="006032EB">
      <w:pPr>
        <w:spacing w:line="360" w:lineRule="auto"/>
        <w:ind w:firstLine="720"/>
        <w:jc w:val="both"/>
        <w:rPr>
          <w:sz w:val="28"/>
          <w:szCs w:val="28"/>
        </w:rPr>
      </w:pPr>
    </w:p>
    <w:p w:rsidR="00A77A83" w:rsidRDefault="00A77A83" w:rsidP="00095EED">
      <w:pPr>
        <w:spacing w:line="360" w:lineRule="auto"/>
        <w:jc w:val="both"/>
        <w:rPr>
          <w:b/>
          <w:sz w:val="28"/>
          <w:szCs w:val="28"/>
        </w:rPr>
      </w:pPr>
      <w:r>
        <w:rPr>
          <w:b/>
          <w:sz w:val="28"/>
          <w:szCs w:val="28"/>
        </w:rPr>
        <w:t>6. Организационный план.</w:t>
      </w:r>
    </w:p>
    <w:p w:rsidR="00A77A83" w:rsidRDefault="00A77A83" w:rsidP="00AE0DA2">
      <w:pPr>
        <w:spacing w:line="360" w:lineRule="auto"/>
        <w:ind w:firstLine="720"/>
        <w:jc w:val="both"/>
        <w:rPr>
          <w:sz w:val="28"/>
          <w:szCs w:val="28"/>
        </w:rPr>
      </w:pPr>
      <w:r>
        <w:rPr>
          <w:sz w:val="28"/>
          <w:szCs w:val="28"/>
        </w:rPr>
        <w:t>Проектирование комплексного сервисного центра осуществляется в четыре этапа:</w:t>
      </w:r>
    </w:p>
    <w:p w:rsidR="00A77A83" w:rsidRDefault="00A77A83" w:rsidP="00055B21">
      <w:pPr>
        <w:spacing w:line="360" w:lineRule="auto"/>
        <w:ind w:firstLine="720"/>
        <w:jc w:val="both"/>
        <w:rPr>
          <w:sz w:val="28"/>
          <w:szCs w:val="28"/>
        </w:rPr>
      </w:pPr>
      <w:r>
        <w:rPr>
          <w:sz w:val="28"/>
          <w:szCs w:val="28"/>
        </w:rPr>
        <w:t>1) Территориальное размещение.</w:t>
      </w:r>
    </w:p>
    <w:p w:rsidR="00A77A83" w:rsidRPr="00B519A9" w:rsidRDefault="00A77A83" w:rsidP="00AE0DA2">
      <w:pPr>
        <w:spacing w:line="360" w:lineRule="auto"/>
        <w:ind w:firstLine="720"/>
        <w:jc w:val="both"/>
        <w:rPr>
          <w:sz w:val="28"/>
          <w:szCs w:val="28"/>
        </w:rPr>
      </w:pPr>
      <w:r w:rsidRPr="00B519A9">
        <w:rPr>
          <w:sz w:val="28"/>
          <w:szCs w:val="28"/>
        </w:rPr>
        <w:t>Местоположение автосервиса лучше выбирать неподалёку от АЗС, автомагазина, паркинга, рядом с оживлённой автомагистралью. Необходимо учитывать нормы СЭС, запрещающие расположение автосервиса рядом с жилыми домами и водоёмами</w:t>
      </w:r>
      <w:r>
        <w:rPr>
          <w:sz w:val="28"/>
          <w:szCs w:val="28"/>
        </w:rPr>
        <w:t xml:space="preserve"> </w:t>
      </w:r>
      <w:r w:rsidRPr="00B519A9">
        <w:rPr>
          <w:sz w:val="28"/>
          <w:szCs w:val="28"/>
        </w:rPr>
        <w:t xml:space="preserve">(расстояние должно быть не менее </w:t>
      </w:r>
      <w:smartTag w:uri="urn:schemas-microsoft-com:office:smarttags" w:element="metricconverter">
        <w:smartTagPr>
          <w:attr w:name="ProductID" w:val="50 м"/>
        </w:smartTagPr>
        <w:r w:rsidRPr="00B519A9">
          <w:rPr>
            <w:sz w:val="28"/>
            <w:szCs w:val="28"/>
          </w:rPr>
          <w:t>50 м</w:t>
        </w:r>
      </w:smartTag>
      <w:r w:rsidRPr="00B519A9">
        <w:rPr>
          <w:sz w:val="28"/>
          <w:szCs w:val="28"/>
        </w:rPr>
        <w:t>).</w:t>
      </w:r>
      <w:r>
        <w:rPr>
          <w:sz w:val="28"/>
          <w:szCs w:val="28"/>
        </w:rPr>
        <w:t xml:space="preserve"> </w:t>
      </w:r>
      <w:r w:rsidRPr="00B519A9">
        <w:rPr>
          <w:sz w:val="28"/>
          <w:szCs w:val="28"/>
        </w:rPr>
        <w:t>Выбранное помещение должно иметь централизованную подводку воды и канализацию.</w:t>
      </w:r>
    </w:p>
    <w:p w:rsidR="00A77A83" w:rsidRDefault="00A77A83" w:rsidP="00AE0DA2">
      <w:pPr>
        <w:spacing w:line="360" w:lineRule="auto"/>
        <w:ind w:firstLine="720"/>
        <w:jc w:val="both"/>
        <w:rPr>
          <w:sz w:val="28"/>
          <w:szCs w:val="28"/>
        </w:rPr>
      </w:pPr>
      <w:r w:rsidRPr="00B519A9">
        <w:rPr>
          <w:sz w:val="28"/>
          <w:szCs w:val="28"/>
        </w:rPr>
        <w:t xml:space="preserve">Проектируемый автосервис </w:t>
      </w:r>
      <w:r>
        <w:rPr>
          <w:sz w:val="28"/>
          <w:szCs w:val="28"/>
        </w:rPr>
        <w:t xml:space="preserve">будет </w:t>
      </w:r>
      <w:r w:rsidRPr="00B519A9">
        <w:rPr>
          <w:sz w:val="28"/>
          <w:szCs w:val="28"/>
        </w:rPr>
        <w:t>расположен в центре г. Иваново (пересечение улиц Лежневская и Велижская)</w:t>
      </w:r>
      <w:r>
        <w:rPr>
          <w:sz w:val="28"/>
          <w:szCs w:val="28"/>
        </w:rPr>
        <w:t>, слева от ТРК «Тополь»</w:t>
      </w:r>
      <w:r w:rsidRPr="00B519A9">
        <w:rPr>
          <w:sz w:val="28"/>
          <w:szCs w:val="28"/>
        </w:rPr>
        <w:t xml:space="preserve"> и рассчитан на привлечение как можно большего числа потенциальных </w:t>
      </w:r>
      <w:r>
        <w:rPr>
          <w:sz w:val="28"/>
          <w:szCs w:val="28"/>
        </w:rPr>
        <w:t>клиентов</w:t>
      </w:r>
      <w:r w:rsidRPr="00B519A9">
        <w:rPr>
          <w:sz w:val="28"/>
          <w:szCs w:val="28"/>
        </w:rPr>
        <w:t>. Обладает хорошей транспортной доступностью для всех видов транспорта.</w:t>
      </w:r>
      <w:r>
        <w:rPr>
          <w:sz w:val="28"/>
          <w:szCs w:val="28"/>
        </w:rPr>
        <w:t xml:space="preserve"> </w:t>
      </w:r>
    </w:p>
    <w:p w:rsidR="00AD73A6" w:rsidRDefault="00AD73A6" w:rsidP="00A77A83">
      <w:pPr>
        <w:spacing w:line="360" w:lineRule="auto"/>
        <w:jc w:val="both"/>
        <w:rPr>
          <w:sz w:val="28"/>
          <w:szCs w:val="28"/>
        </w:rPr>
      </w:pPr>
    </w:p>
    <w:p w:rsidR="00A77A83" w:rsidRPr="00B519A9" w:rsidRDefault="00A77A83" w:rsidP="00AE0DA2">
      <w:pPr>
        <w:spacing w:line="360" w:lineRule="auto"/>
        <w:ind w:firstLine="720"/>
        <w:jc w:val="both"/>
        <w:rPr>
          <w:sz w:val="28"/>
          <w:szCs w:val="28"/>
        </w:rPr>
      </w:pPr>
      <w:r>
        <w:rPr>
          <w:sz w:val="28"/>
          <w:szCs w:val="28"/>
        </w:rPr>
        <w:t>Напротив предполагаемого размещения находятся АЗС, автостоянки, а также в непосредственной близости отсутствуют жилые дома и водоемы, что соответствует требованиям СЭС.</w:t>
      </w:r>
    </w:p>
    <w:p w:rsidR="00A77A83" w:rsidRDefault="00A77A83" w:rsidP="00AE0DA2">
      <w:pPr>
        <w:spacing w:line="360" w:lineRule="auto"/>
        <w:ind w:firstLine="720"/>
        <w:jc w:val="both"/>
        <w:rPr>
          <w:sz w:val="28"/>
          <w:szCs w:val="28"/>
        </w:rPr>
      </w:pPr>
      <w:r w:rsidRPr="00B519A9">
        <w:rPr>
          <w:sz w:val="28"/>
          <w:szCs w:val="28"/>
        </w:rPr>
        <w:t xml:space="preserve">В зоне 15-ти минутной автомобильной доступности находится практически весь город. В зоне 15-ти минутной пешеходной доступности проживает около 100 тысяч человек. Благодаря строительству жилых комплексов в районе («Новые Черёмушки», «Аристократ») эта цифра в ближайшие годы значительно увеличится. Инфраструктура района развивается. </w:t>
      </w:r>
    </w:p>
    <w:p w:rsidR="00AD73A6" w:rsidRDefault="0025010F" w:rsidP="00A77A83">
      <w:pPr>
        <w:spacing w:line="360" w:lineRule="auto"/>
        <w:jc w:val="both"/>
        <w:rPr>
          <w:sz w:val="28"/>
          <w:szCs w:val="28"/>
        </w:rPr>
      </w:pPr>
      <w:r>
        <w:rPr>
          <w:sz w:val="28"/>
          <w:szCs w:val="28"/>
        </w:rPr>
        <w:pict>
          <v:shape id="_x0000_i1029" type="#_x0000_t75" style="width:467.25pt;height:508.5pt">
            <v:imagedata r:id="rId11" o:title=""/>
          </v:shape>
        </w:pict>
      </w:r>
    </w:p>
    <w:p w:rsidR="00AD73A6" w:rsidRDefault="00AD73A6" w:rsidP="00AD73A6">
      <w:pPr>
        <w:spacing w:line="360" w:lineRule="auto"/>
        <w:jc w:val="center"/>
        <w:rPr>
          <w:b/>
          <w:sz w:val="28"/>
          <w:szCs w:val="28"/>
        </w:rPr>
      </w:pPr>
      <w:r>
        <w:rPr>
          <w:sz w:val="28"/>
          <w:szCs w:val="28"/>
        </w:rPr>
        <w:t xml:space="preserve">Рис. </w:t>
      </w:r>
      <w:r w:rsidR="00C34808">
        <w:rPr>
          <w:sz w:val="28"/>
          <w:szCs w:val="28"/>
        </w:rPr>
        <w:t>7</w:t>
      </w:r>
      <w:r>
        <w:rPr>
          <w:sz w:val="28"/>
          <w:szCs w:val="28"/>
        </w:rPr>
        <w:t xml:space="preserve">. </w:t>
      </w:r>
      <w:r>
        <w:rPr>
          <w:b/>
          <w:sz w:val="28"/>
          <w:szCs w:val="28"/>
        </w:rPr>
        <w:t>Расположение проектируемого автосервиса.</w:t>
      </w:r>
    </w:p>
    <w:p w:rsidR="00AD73A6" w:rsidRPr="00AD73A6" w:rsidRDefault="00AD73A6" w:rsidP="00AD73A6">
      <w:pPr>
        <w:spacing w:line="360" w:lineRule="auto"/>
        <w:jc w:val="center"/>
        <w:rPr>
          <w:b/>
          <w:sz w:val="28"/>
          <w:szCs w:val="28"/>
        </w:rPr>
      </w:pPr>
    </w:p>
    <w:p w:rsidR="00A77A83" w:rsidRDefault="00A77A83" w:rsidP="00055B21">
      <w:pPr>
        <w:spacing w:line="360" w:lineRule="auto"/>
        <w:ind w:firstLine="720"/>
        <w:jc w:val="both"/>
        <w:rPr>
          <w:sz w:val="28"/>
          <w:szCs w:val="28"/>
        </w:rPr>
      </w:pPr>
      <w:r>
        <w:rPr>
          <w:sz w:val="28"/>
          <w:szCs w:val="28"/>
        </w:rPr>
        <w:t>2) Подбор документов.</w:t>
      </w:r>
    </w:p>
    <w:p w:rsidR="00A77A83" w:rsidRPr="00A77A83" w:rsidRDefault="00A77A83" w:rsidP="00AE0DA2">
      <w:pPr>
        <w:spacing w:line="360" w:lineRule="auto"/>
        <w:ind w:firstLine="720"/>
        <w:jc w:val="both"/>
        <w:rPr>
          <w:sz w:val="28"/>
          <w:szCs w:val="28"/>
        </w:rPr>
      </w:pPr>
      <w:r w:rsidRPr="00A77A83">
        <w:rPr>
          <w:sz w:val="28"/>
          <w:szCs w:val="28"/>
        </w:rPr>
        <w:t>Второй этап в создании автосервиса — утряска бюрократических формальностей. Для получения самого главного документа – лицензии – нужно представить в Транспортную инспекцию соответствующий пакет документов. Вот их перечень:</w:t>
      </w:r>
    </w:p>
    <w:p w:rsidR="00A77A83" w:rsidRPr="00A77A83" w:rsidRDefault="00A77A83" w:rsidP="00A77A83">
      <w:pPr>
        <w:spacing w:line="360" w:lineRule="auto"/>
        <w:jc w:val="both"/>
        <w:rPr>
          <w:sz w:val="28"/>
          <w:szCs w:val="28"/>
        </w:rPr>
      </w:pPr>
      <w:r w:rsidRPr="00A77A83">
        <w:rPr>
          <w:sz w:val="28"/>
          <w:szCs w:val="28"/>
        </w:rPr>
        <w:t>1. Заявка;</w:t>
      </w:r>
    </w:p>
    <w:p w:rsidR="00A77A83" w:rsidRPr="00A77A83" w:rsidRDefault="00A77A83" w:rsidP="00A77A83">
      <w:pPr>
        <w:spacing w:line="360" w:lineRule="auto"/>
        <w:jc w:val="both"/>
        <w:rPr>
          <w:sz w:val="28"/>
          <w:szCs w:val="28"/>
        </w:rPr>
      </w:pPr>
      <w:r w:rsidRPr="00A77A83">
        <w:rPr>
          <w:sz w:val="28"/>
          <w:szCs w:val="28"/>
        </w:rPr>
        <w:t>2. Перечень (со схемой постов);</w:t>
      </w:r>
    </w:p>
    <w:p w:rsidR="00A77A83" w:rsidRPr="00A77A83" w:rsidRDefault="00A77A83" w:rsidP="00A77A83">
      <w:pPr>
        <w:spacing w:line="360" w:lineRule="auto"/>
        <w:jc w:val="both"/>
        <w:rPr>
          <w:sz w:val="28"/>
          <w:szCs w:val="28"/>
        </w:rPr>
      </w:pPr>
      <w:r w:rsidRPr="00A77A83">
        <w:rPr>
          <w:sz w:val="28"/>
          <w:szCs w:val="28"/>
        </w:rPr>
        <w:t>3. Свидетельство (с указанием банковских реквизитов на обратной стороне);</w:t>
      </w:r>
    </w:p>
    <w:p w:rsidR="00A77A83" w:rsidRPr="00A77A83" w:rsidRDefault="00A77A83" w:rsidP="00A77A83">
      <w:pPr>
        <w:spacing w:line="360" w:lineRule="auto"/>
        <w:jc w:val="both"/>
        <w:rPr>
          <w:sz w:val="28"/>
          <w:szCs w:val="28"/>
        </w:rPr>
      </w:pPr>
      <w:r w:rsidRPr="00A77A83">
        <w:rPr>
          <w:sz w:val="28"/>
          <w:szCs w:val="28"/>
        </w:rPr>
        <w:t>4. Устав;</w:t>
      </w:r>
    </w:p>
    <w:p w:rsidR="00A77A83" w:rsidRPr="00A77A83" w:rsidRDefault="00A77A83" w:rsidP="00A77A83">
      <w:pPr>
        <w:spacing w:line="360" w:lineRule="auto"/>
        <w:jc w:val="both"/>
        <w:rPr>
          <w:sz w:val="28"/>
          <w:szCs w:val="28"/>
        </w:rPr>
      </w:pPr>
      <w:r w:rsidRPr="00A77A83">
        <w:rPr>
          <w:sz w:val="28"/>
          <w:szCs w:val="28"/>
        </w:rPr>
        <w:t>5. Договор аренды земли;</w:t>
      </w:r>
    </w:p>
    <w:p w:rsidR="00A77A83" w:rsidRPr="00A77A83" w:rsidRDefault="00A77A83" w:rsidP="00A77A83">
      <w:pPr>
        <w:spacing w:line="360" w:lineRule="auto"/>
        <w:jc w:val="both"/>
        <w:rPr>
          <w:sz w:val="28"/>
          <w:szCs w:val="28"/>
        </w:rPr>
      </w:pPr>
      <w:r w:rsidRPr="00A77A83">
        <w:rPr>
          <w:sz w:val="28"/>
          <w:szCs w:val="28"/>
        </w:rPr>
        <w:t>6. Справка СЭС;</w:t>
      </w:r>
    </w:p>
    <w:p w:rsidR="00A77A83" w:rsidRPr="00A77A83" w:rsidRDefault="00A77A83" w:rsidP="00A77A83">
      <w:pPr>
        <w:spacing w:line="360" w:lineRule="auto"/>
        <w:jc w:val="both"/>
        <w:rPr>
          <w:sz w:val="28"/>
          <w:szCs w:val="28"/>
        </w:rPr>
      </w:pPr>
      <w:r w:rsidRPr="00A77A83">
        <w:rPr>
          <w:sz w:val="28"/>
          <w:szCs w:val="28"/>
        </w:rPr>
        <w:t>7. Разрешение от Госпожнадзора (для сварочных и малярных работ);</w:t>
      </w:r>
    </w:p>
    <w:p w:rsidR="00A77A83" w:rsidRPr="00A77A83" w:rsidRDefault="00A77A83" w:rsidP="00A77A83">
      <w:pPr>
        <w:spacing w:line="360" w:lineRule="auto"/>
        <w:jc w:val="both"/>
        <w:rPr>
          <w:sz w:val="28"/>
          <w:szCs w:val="28"/>
        </w:rPr>
      </w:pPr>
      <w:r w:rsidRPr="00A77A83">
        <w:rPr>
          <w:sz w:val="28"/>
          <w:szCs w:val="28"/>
        </w:rPr>
        <w:t>8. Приказ о назначении ответственного за технику безопасности (ТБ) и пункт безопасности (ПБ);</w:t>
      </w:r>
    </w:p>
    <w:p w:rsidR="00A77A83" w:rsidRPr="00A77A83" w:rsidRDefault="00A77A83" w:rsidP="00A77A83">
      <w:pPr>
        <w:spacing w:line="360" w:lineRule="auto"/>
        <w:jc w:val="both"/>
        <w:rPr>
          <w:sz w:val="28"/>
          <w:szCs w:val="28"/>
        </w:rPr>
      </w:pPr>
      <w:r w:rsidRPr="00A77A83">
        <w:rPr>
          <w:sz w:val="28"/>
          <w:szCs w:val="28"/>
        </w:rPr>
        <w:t>9. Приказ о назначении ответственного за выполняемые работы по техническому обслуживанию и ремонту (ТО и Р);</w:t>
      </w:r>
    </w:p>
    <w:p w:rsidR="00A77A83" w:rsidRPr="00A77A83" w:rsidRDefault="00A77A83" w:rsidP="00A77A83">
      <w:pPr>
        <w:spacing w:line="360" w:lineRule="auto"/>
        <w:jc w:val="both"/>
        <w:rPr>
          <w:sz w:val="28"/>
          <w:szCs w:val="28"/>
        </w:rPr>
      </w:pPr>
      <w:r w:rsidRPr="00A77A83">
        <w:rPr>
          <w:sz w:val="28"/>
          <w:szCs w:val="28"/>
        </w:rPr>
        <w:t>10. Свидетельство о профпригодности;</w:t>
      </w:r>
    </w:p>
    <w:p w:rsidR="00A77A83" w:rsidRPr="00A77A83" w:rsidRDefault="00A77A83" w:rsidP="00A77A83">
      <w:pPr>
        <w:spacing w:line="360" w:lineRule="auto"/>
        <w:jc w:val="both"/>
        <w:rPr>
          <w:sz w:val="28"/>
          <w:szCs w:val="28"/>
        </w:rPr>
      </w:pPr>
      <w:r w:rsidRPr="00A77A83">
        <w:rPr>
          <w:sz w:val="28"/>
          <w:szCs w:val="28"/>
        </w:rPr>
        <w:t>11. Сертификат соответствия стандартам (с приложением);</w:t>
      </w:r>
    </w:p>
    <w:p w:rsidR="00A77A83" w:rsidRPr="00A77A83" w:rsidRDefault="00A77A83" w:rsidP="00A77A83">
      <w:pPr>
        <w:spacing w:line="360" w:lineRule="auto"/>
        <w:jc w:val="both"/>
        <w:rPr>
          <w:sz w:val="28"/>
          <w:szCs w:val="28"/>
        </w:rPr>
      </w:pPr>
      <w:r w:rsidRPr="00A77A83">
        <w:rPr>
          <w:sz w:val="28"/>
          <w:szCs w:val="28"/>
        </w:rPr>
        <w:t xml:space="preserve">12. Справку </w:t>
      </w:r>
      <w:r>
        <w:rPr>
          <w:sz w:val="28"/>
          <w:szCs w:val="28"/>
        </w:rPr>
        <w:t>из ИФНС</w:t>
      </w:r>
      <w:r w:rsidRPr="00A77A83">
        <w:rPr>
          <w:sz w:val="28"/>
          <w:szCs w:val="28"/>
        </w:rPr>
        <w:t xml:space="preserve"> о постановке на учет.</w:t>
      </w:r>
    </w:p>
    <w:p w:rsidR="00A77A83" w:rsidRPr="00A77A83" w:rsidRDefault="00A77A83" w:rsidP="00AE0DA2">
      <w:pPr>
        <w:spacing w:line="360" w:lineRule="auto"/>
        <w:ind w:firstLine="720"/>
        <w:jc w:val="both"/>
        <w:rPr>
          <w:sz w:val="28"/>
          <w:szCs w:val="28"/>
        </w:rPr>
      </w:pPr>
      <w:r w:rsidRPr="00A77A83">
        <w:rPr>
          <w:sz w:val="28"/>
          <w:szCs w:val="28"/>
        </w:rPr>
        <w:t>А теперь по порядку об этих документах, особенно о тех из них, которые требуют разъяснения и с которыми могут возникнуть сложности.</w:t>
      </w:r>
    </w:p>
    <w:p w:rsidR="00A77A83" w:rsidRPr="00A77A83" w:rsidRDefault="00A77A83" w:rsidP="00AE0DA2">
      <w:pPr>
        <w:spacing w:line="360" w:lineRule="auto"/>
        <w:ind w:firstLine="720"/>
        <w:jc w:val="both"/>
        <w:rPr>
          <w:sz w:val="28"/>
          <w:szCs w:val="28"/>
          <w:u w:val="single"/>
        </w:rPr>
      </w:pPr>
      <w:r w:rsidRPr="00A77A83">
        <w:rPr>
          <w:sz w:val="28"/>
          <w:szCs w:val="28"/>
          <w:u w:val="single"/>
        </w:rPr>
        <w:t>Площадка для автосервиса</w:t>
      </w:r>
    </w:p>
    <w:p w:rsidR="00A77A83" w:rsidRDefault="00A77A83" w:rsidP="00AE0DA2">
      <w:pPr>
        <w:spacing w:line="360" w:lineRule="auto"/>
        <w:ind w:firstLine="720"/>
        <w:jc w:val="both"/>
        <w:rPr>
          <w:sz w:val="28"/>
          <w:szCs w:val="28"/>
        </w:rPr>
      </w:pPr>
      <w:r w:rsidRPr="00A77A83">
        <w:rPr>
          <w:sz w:val="28"/>
          <w:szCs w:val="28"/>
        </w:rPr>
        <w:t xml:space="preserve">Если </w:t>
      </w:r>
      <w:r>
        <w:rPr>
          <w:sz w:val="28"/>
          <w:szCs w:val="28"/>
        </w:rPr>
        <w:t>участок</w:t>
      </w:r>
      <w:r w:rsidRPr="00A77A83">
        <w:rPr>
          <w:sz w:val="28"/>
          <w:szCs w:val="28"/>
        </w:rPr>
        <w:t xml:space="preserve">, который вы хотите арендовать, является </w:t>
      </w:r>
      <w:r>
        <w:rPr>
          <w:sz w:val="28"/>
          <w:szCs w:val="28"/>
        </w:rPr>
        <w:t xml:space="preserve">имуществом муниципалитета, то </w:t>
      </w:r>
      <w:r w:rsidR="00990CCC">
        <w:rPr>
          <w:sz w:val="28"/>
          <w:szCs w:val="28"/>
        </w:rPr>
        <w:t>арендная плата за земельный участок общественно-деловой зоны рассчитывается по формуле:</w:t>
      </w:r>
    </w:p>
    <w:p w:rsidR="00990CCC" w:rsidRPr="00990CCC" w:rsidRDefault="00990CCC" w:rsidP="00990CCC">
      <w:pPr>
        <w:spacing w:line="360" w:lineRule="auto"/>
        <w:jc w:val="center"/>
        <w:rPr>
          <w:sz w:val="28"/>
          <w:szCs w:val="28"/>
        </w:rPr>
      </w:pPr>
      <w:r w:rsidRPr="00990CCC">
        <w:rPr>
          <w:sz w:val="28"/>
          <w:szCs w:val="28"/>
        </w:rPr>
        <w:t>АП=С х S x K, где:</w:t>
      </w:r>
    </w:p>
    <w:p w:rsidR="00990CCC" w:rsidRPr="00990CCC" w:rsidRDefault="00990CCC" w:rsidP="00990CCC">
      <w:pPr>
        <w:spacing w:line="360" w:lineRule="auto"/>
        <w:jc w:val="both"/>
        <w:rPr>
          <w:sz w:val="28"/>
          <w:szCs w:val="28"/>
        </w:rPr>
      </w:pPr>
      <w:r w:rsidRPr="00990CCC">
        <w:rPr>
          <w:sz w:val="28"/>
          <w:szCs w:val="28"/>
        </w:rPr>
        <w:t>АП – годовая арендная плата, руб.;</w:t>
      </w:r>
    </w:p>
    <w:p w:rsidR="00990CCC" w:rsidRPr="00990CCC" w:rsidRDefault="00990CCC" w:rsidP="00990CCC">
      <w:pPr>
        <w:spacing w:line="360" w:lineRule="auto"/>
        <w:jc w:val="both"/>
        <w:rPr>
          <w:sz w:val="28"/>
          <w:szCs w:val="28"/>
        </w:rPr>
      </w:pPr>
      <w:r w:rsidRPr="00990CCC">
        <w:rPr>
          <w:sz w:val="28"/>
          <w:szCs w:val="28"/>
        </w:rPr>
        <w:t>С – удельный показатель кадастровой стоимости земли по виду использования, руб./кв.м.;</w:t>
      </w:r>
    </w:p>
    <w:p w:rsidR="00990CCC" w:rsidRPr="00990CCC" w:rsidRDefault="00990CCC" w:rsidP="00990CCC">
      <w:pPr>
        <w:spacing w:line="360" w:lineRule="auto"/>
        <w:jc w:val="both"/>
        <w:rPr>
          <w:sz w:val="28"/>
          <w:szCs w:val="28"/>
        </w:rPr>
      </w:pPr>
      <w:r w:rsidRPr="00990CCC">
        <w:rPr>
          <w:sz w:val="28"/>
          <w:szCs w:val="28"/>
        </w:rPr>
        <w:t>S – площадь земельного участка, кв.м.;</w:t>
      </w:r>
    </w:p>
    <w:p w:rsidR="00990CCC" w:rsidRPr="00990CCC" w:rsidRDefault="00990CCC" w:rsidP="00990CCC">
      <w:pPr>
        <w:spacing w:line="360" w:lineRule="auto"/>
        <w:jc w:val="both"/>
        <w:rPr>
          <w:sz w:val="28"/>
          <w:szCs w:val="28"/>
        </w:rPr>
      </w:pPr>
      <w:r w:rsidRPr="00990CCC">
        <w:rPr>
          <w:sz w:val="28"/>
          <w:szCs w:val="28"/>
        </w:rPr>
        <w:t>K – корректирующий коэффициент, учитывающий вид функционального использования земель и категорию арендатора</w:t>
      </w:r>
    </w:p>
    <w:p w:rsidR="00990CCC" w:rsidRPr="00990CCC" w:rsidRDefault="00990CCC" w:rsidP="00AE0DA2">
      <w:pPr>
        <w:spacing w:line="360" w:lineRule="auto"/>
        <w:ind w:firstLine="720"/>
        <w:jc w:val="both"/>
        <w:rPr>
          <w:sz w:val="28"/>
          <w:szCs w:val="28"/>
        </w:rPr>
      </w:pPr>
      <w:r w:rsidRPr="00990CCC">
        <w:rPr>
          <w:sz w:val="28"/>
          <w:szCs w:val="28"/>
        </w:rPr>
        <w:t xml:space="preserve">Методика расчета арендной платы за пользование земельными участками на территории города Иванова и корректирующие коэффициенты, учитывающие виды функционального использования земель и категорию арендаторов, утверждены решением Ивановской городской Думы от 01.11.2006 №257 «Об арендной плате за пользование землей на территории города Иванова» </w:t>
      </w:r>
    </w:p>
    <w:p w:rsidR="00990CCC" w:rsidRDefault="00990CCC" w:rsidP="00AE0DA2">
      <w:pPr>
        <w:spacing w:line="360" w:lineRule="auto"/>
        <w:ind w:firstLine="720"/>
        <w:jc w:val="both"/>
        <w:rPr>
          <w:sz w:val="28"/>
          <w:szCs w:val="28"/>
        </w:rPr>
      </w:pPr>
      <w:r>
        <w:rPr>
          <w:sz w:val="28"/>
          <w:szCs w:val="28"/>
        </w:rPr>
        <w:t>В приложении №2 данного решения земли под предприятиями автосервиса (шиномонтаж, шинообмен, диагностика, регулирование узлов и агрегатов), имеют значение корректирующего коэффициента = 0,025</w:t>
      </w:r>
    </w:p>
    <w:p w:rsidR="00E438EF" w:rsidRDefault="00990CCC" w:rsidP="00E438EF">
      <w:pPr>
        <w:spacing w:line="360" w:lineRule="auto"/>
        <w:jc w:val="both"/>
        <w:rPr>
          <w:sz w:val="28"/>
          <w:szCs w:val="28"/>
        </w:rPr>
      </w:pPr>
      <w:r>
        <w:rPr>
          <w:sz w:val="28"/>
          <w:szCs w:val="28"/>
        </w:rPr>
        <w:t>Кадастровая стоимость</w:t>
      </w:r>
      <w:r w:rsidR="00E438EF">
        <w:rPr>
          <w:sz w:val="28"/>
          <w:szCs w:val="28"/>
        </w:rPr>
        <w:t xml:space="preserve"> </w:t>
      </w:r>
      <w:r w:rsidR="00E438EF" w:rsidRPr="00E438EF">
        <w:rPr>
          <w:sz w:val="28"/>
          <w:szCs w:val="28"/>
        </w:rPr>
        <w:t xml:space="preserve">земли под объектами торговли, общественного питания, бытового обслуживания </w:t>
      </w:r>
      <w:r w:rsidR="00E438EF">
        <w:rPr>
          <w:sz w:val="28"/>
          <w:szCs w:val="28"/>
        </w:rPr>
        <w:t xml:space="preserve">составляет </w:t>
      </w:r>
      <w:r w:rsidR="00E438EF" w:rsidRPr="00E438EF">
        <w:rPr>
          <w:sz w:val="28"/>
          <w:szCs w:val="28"/>
        </w:rPr>
        <w:t>2698,17 руб./кв.м.</w:t>
      </w:r>
    </w:p>
    <w:p w:rsidR="00E438EF" w:rsidRDefault="003B5F01" w:rsidP="00E438EF">
      <w:pPr>
        <w:spacing w:line="360" w:lineRule="auto"/>
        <w:jc w:val="both"/>
        <w:rPr>
          <w:sz w:val="28"/>
          <w:szCs w:val="28"/>
        </w:rPr>
      </w:pPr>
      <w:r>
        <w:rPr>
          <w:sz w:val="28"/>
          <w:szCs w:val="28"/>
        </w:rPr>
        <w:t xml:space="preserve">Площадь, необходимая для создания комплексного автосервиса, составляет </w:t>
      </w:r>
      <w:smartTag w:uri="urn:schemas-microsoft-com:office:smarttags" w:element="metricconverter">
        <w:smartTagPr>
          <w:attr w:name="ProductID" w:val="720 кв. м"/>
        </w:smartTagPr>
        <w:r w:rsidR="006E6C0F">
          <w:rPr>
            <w:sz w:val="28"/>
            <w:szCs w:val="28"/>
          </w:rPr>
          <w:t>7</w:t>
        </w:r>
        <w:r w:rsidR="0061708C">
          <w:rPr>
            <w:sz w:val="28"/>
            <w:szCs w:val="28"/>
          </w:rPr>
          <w:t>20</w:t>
        </w:r>
        <w:r>
          <w:rPr>
            <w:sz w:val="28"/>
            <w:szCs w:val="28"/>
          </w:rPr>
          <w:t xml:space="preserve"> кв. м</w:t>
        </w:r>
      </w:smartTag>
      <w:r>
        <w:rPr>
          <w:sz w:val="28"/>
          <w:szCs w:val="28"/>
        </w:rPr>
        <w:t>. В том числе:</w:t>
      </w:r>
    </w:p>
    <w:p w:rsidR="003B5F01" w:rsidRDefault="003B5F01" w:rsidP="00E438EF">
      <w:pPr>
        <w:spacing w:line="360" w:lineRule="auto"/>
        <w:jc w:val="both"/>
        <w:rPr>
          <w:sz w:val="28"/>
          <w:szCs w:val="28"/>
        </w:rPr>
      </w:pPr>
      <w:r w:rsidRPr="003B5F01">
        <w:rPr>
          <w:sz w:val="28"/>
          <w:szCs w:val="28"/>
        </w:rPr>
        <w:t xml:space="preserve">- непосредственно автосервис - </w:t>
      </w:r>
      <w:smartTag w:uri="urn:schemas-microsoft-com:office:smarttags" w:element="metricconverter">
        <w:smartTagPr>
          <w:attr w:name="ProductID" w:val="428 кв. м"/>
        </w:smartTagPr>
        <w:r w:rsidRPr="003B5F01">
          <w:rPr>
            <w:sz w:val="28"/>
            <w:szCs w:val="28"/>
          </w:rPr>
          <w:t>428 кв. м</w:t>
        </w:r>
      </w:smartTag>
      <w:r w:rsidRPr="003B5F01">
        <w:rPr>
          <w:sz w:val="28"/>
          <w:szCs w:val="28"/>
        </w:rPr>
        <w:t xml:space="preserve">. Тут содержится минимально необходимое количество оборудования для предоставления основных автосервисных услуг - рассчитан на 8 рабочих постов. </w:t>
      </w:r>
    </w:p>
    <w:p w:rsidR="003B5F01" w:rsidRDefault="003B5F01" w:rsidP="00E438EF">
      <w:pPr>
        <w:spacing w:line="360" w:lineRule="auto"/>
        <w:jc w:val="both"/>
        <w:rPr>
          <w:sz w:val="28"/>
          <w:szCs w:val="28"/>
        </w:rPr>
      </w:pPr>
      <w:r>
        <w:rPr>
          <w:sz w:val="28"/>
          <w:szCs w:val="28"/>
        </w:rPr>
        <w:t xml:space="preserve">- </w:t>
      </w:r>
      <w:r w:rsidRPr="003B5F01">
        <w:rPr>
          <w:sz w:val="28"/>
          <w:szCs w:val="28"/>
        </w:rPr>
        <w:t xml:space="preserve">автоматическая мойка </w:t>
      </w:r>
      <w:r>
        <w:rPr>
          <w:sz w:val="28"/>
          <w:szCs w:val="28"/>
        </w:rPr>
        <w:t>-</w:t>
      </w:r>
      <w:r w:rsidRPr="003B5F01">
        <w:rPr>
          <w:sz w:val="28"/>
          <w:szCs w:val="28"/>
        </w:rPr>
        <w:t xml:space="preserve"> </w:t>
      </w:r>
      <w:smartTag w:uri="urn:schemas-microsoft-com:office:smarttags" w:element="metricconverter">
        <w:smartTagPr>
          <w:attr w:name="ProductID" w:val="134 кв. м"/>
        </w:smartTagPr>
        <w:r w:rsidR="006E6C0F">
          <w:rPr>
            <w:sz w:val="28"/>
            <w:szCs w:val="28"/>
          </w:rPr>
          <w:t>134</w:t>
        </w:r>
        <w:r w:rsidRPr="003B5F01">
          <w:rPr>
            <w:sz w:val="28"/>
            <w:szCs w:val="28"/>
          </w:rPr>
          <w:t xml:space="preserve"> кв. м</w:t>
        </w:r>
      </w:smartTag>
      <w:r w:rsidRPr="003B5F01">
        <w:rPr>
          <w:sz w:val="28"/>
          <w:szCs w:val="28"/>
        </w:rPr>
        <w:t>.</w:t>
      </w:r>
    </w:p>
    <w:p w:rsidR="003B5F01" w:rsidRDefault="003B5F01" w:rsidP="00E438EF">
      <w:pPr>
        <w:spacing w:line="360" w:lineRule="auto"/>
        <w:jc w:val="both"/>
        <w:rPr>
          <w:sz w:val="28"/>
          <w:szCs w:val="28"/>
        </w:rPr>
      </w:pPr>
      <w:r>
        <w:rPr>
          <w:sz w:val="28"/>
          <w:szCs w:val="28"/>
        </w:rPr>
        <w:t xml:space="preserve">- ручная мойка на 2 поста – </w:t>
      </w:r>
      <w:smartTag w:uri="urn:schemas-microsoft-com:office:smarttags" w:element="metricconverter">
        <w:smartTagPr>
          <w:attr w:name="ProductID" w:val="150 кв. м"/>
        </w:smartTagPr>
        <w:r>
          <w:rPr>
            <w:sz w:val="28"/>
            <w:szCs w:val="28"/>
          </w:rPr>
          <w:t>1</w:t>
        </w:r>
        <w:r w:rsidR="006E6C0F">
          <w:rPr>
            <w:sz w:val="28"/>
            <w:szCs w:val="28"/>
          </w:rPr>
          <w:t>5</w:t>
        </w:r>
        <w:r>
          <w:rPr>
            <w:sz w:val="28"/>
            <w:szCs w:val="28"/>
          </w:rPr>
          <w:t>0 кв. м</w:t>
        </w:r>
      </w:smartTag>
    </w:p>
    <w:p w:rsidR="0061708C" w:rsidRDefault="0061708C" w:rsidP="00E438EF">
      <w:pPr>
        <w:spacing w:line="360" w:lineRule="auto"/>
        <w:jc w:val="both"/>
        <w:rPr>
          <w:sz w:val="28"/>
          <w:szCs w:val="28"/>
        </w:rPr>
      </w:pPr>
      <w:r>
        <w:rPr>
          <w:sz w:val="28"/>
          <w:szCs w:val="28"/>
        </w:rPr>
        <w:t xml:space="preserve">- неучтенная площадь – </w:t>
      </w:r>
      <w:smartTag w:uri="urn:schemas-microsoft-com:office:smarttags" w:element="metricconverter">
        <w:smartTagPr>
          <w:attr w:name="ProductID" w:val="8 кв. м"/>
        </w:smartTagPr>
        <w:r>
          <w:rPr>
            <w:sz w:val="28"/>
            <w:szCs w:val="28"/>
          </w:rPr>
          <w:t>8 кв. м</w:t>
        </w:r>
      </w:smartTag>
      <w:r>
        <w:rPr>
          <w:sz w:val="28"/>
          <w:szCs w:val="28"/>
        </w:rPr>
        <w:t>.</w:t>
      </w:r>
    </w:p>
    <w:p w:rsidR="003B5F01" w:rsidRDefault="003B5F01" w:rsidP="00AE0DA2">
      <w:pPr>
        <w:spacing w:line="360" w:lineRule="auto"/>
        <w:ind w:firstLine="720"/>
        <w:jc w:val="both"/>
        <w:rPr>
          <w:sz w:val="28"/>
          <w:szCs w:val="28"/>
        </w:rPr>
      </w:pPr>
      <w:r w:rsidRPr="003B5F01">
        <w:rPr>
          <w:sz w:val="28"/>
          <w:szCs w:val="28"/>
        </w:rPr>
        <w:t xml:space="preserve">Служебные помещения - </w:t>
      </w:r>
      <w:r>
        <w:rPr>
          <w:sz w:val="28"/>
          <w:szCs w:val="28"/>
        </w:rPr>
        <w:t>о</w:t>
      </w:r>
      <w:r w:rsidRPr="003B5F01">
        <w:rPr>
          <w:sz w:val="28"/>
          <w:szCs w:val="28"/>
        </w:rPr>
        <w:t>т санузла до офисных помещений (включая комнату переговоров)</w:t>
      </w:r>
      <w:r>
        <w:rPr>
          <w:sz w:val="28"/>
          <w:szCs w:val="28"/>
        </w:rPr>
        <w:t>;</w:t>
      </w:r>
      <w:r w:rsidRPr="003B5F01">
        <w:rPr>
          <w:sz w:val="28"/>
          <w:szCs w:val="28"/>
        </w:rPr>
        <w:t xml:space="preserve"> </w:t>
      </w:r>
      <w:r>
        <w:rPr>
          <w:sz w:val="28"/>
          <w:szCs w:val="28"/>
        </w:rPr>
        <w:t>магазин; бар и с</w:t>
      </w:r>
      <w:r w:rsidRPr="003B5F01">
        <w:rPr>
          <w:sz w:val="28"/>
          <w:szCs w:val="28"/>
        </w:rPr>
        <w:t>клад</w:t>
      </w:r>
      <w:r>
        <w:rPr>
          <w:sz w:val="28"/>
          <w:szCs w:val="28"/>
        </w:rPr>
        <w:t xml:space="preserve"> будут располагаться на 2 этаже, что позволяет конструкция проектируемого здания</w:t>
      </w:r>
      <w:r w:rsidRPr="003B5F01">
        <w:rPr>
          <w:sz w:val="28"/>
          <w:szCs w:val="28"/>
        </w:rPr>
        <w:t xml:space="preserve">. </w:t>
      </w:r>
    </w:p>
    <w:p w:rsidR="00530E81" w:rsidRDefault="00530E81" w:rsidP="00AE0DA2">
      <w:pPr>
        <w:spacing w:line="360" w:lineRule="auto"/>
        <w:ind w:firstLine="720"/>
        <w:jc w:val="both"/>
        <w:rPr>
          <w:sz w:val="28"/>
          <w:szCs w:val="28"/>
        </w:rPr>
      </w:pPr>
      <w:r>
        <w:rPr>
          <w:sz w:val="28"/>
          <w:szCs w:val="28"/>
        </w:rPr>
        <w:t xml:space="preserve">Также необходимо учесть участок для стоянки автомобилей персонала и клиентов, а также подъездных путей – </w:t>
      </w:r>
      <w:smartTag w:uri="urn:schemas-microsoft-com:office:smarttags" w:element="metricconverter">
        <w:smartTagPr>
          <w:attr w:name="ProductID" w:val="75 кв. м"/>
        </w:smartTagPr>
        <w:r>
          <w:rPr>
            <w:sz w:val="28"/>
            <w:szCs w:val="28"/>
          </w:rPr>
          <w:t>75 кв. м</w:t>
        </w:r>
      </w:smartTag>
      <w:r>
        <w:rPr>
          <w:sz w:val="28"/>
          <w:szCs w:val="28"/>
        </w:rPr>
        <w:t>.</w:t>
      </w:r>
    </w:p>
    <w:p w:rsidR="00530E81" w:rsidRDefault="00235C80" w:rsidP="00530E81">
      <w:pPr>
        <w:spacing w:line="360" w:lineRule="auto"/>
        <w:jc w:val="both"/>
        <w:rPr>
          <w:sz w:val="28"/>
          <w:szCs w:val="28"/>
        </w:rPr>
      </w:pPr>
      <w:r>
        <w:rPr>
          <w:sz w:val="28"/>
          <w:szCs w:val="28"/>
        </w:rPr>
        <w:t xml:space="preserve">Таким образом, </w:t>
      </w:r>
      <w:r w:rsidR="00530E81">
        <w:rPr>
          <w:sz w:val="28"/>
          <w:szCs w:val="28"/>
        </w:rPr>
        <w:t>АП=2698,17*795*0,025=53626,13</w:t>
      </w:r>
      <w:r w:rsidR="00530E81" w:rsidRPr="009322C5">
        <w:rPr>
          <w:sz w:val="28"/>
          <w:szCs w:val="28"/>
        </w:rPr>
        <w:t xml:space="preserve"> руб. в год.</w:t>
      </w:r>
    </w:p>
    <w:p w:rsidR="00990CCC" w:rsidRPr="00055B21" w:rsidRDefault="00055B21" w:rsidP="00AE0DA2">
      <w:pPr>
        <w:spacing w:line="360" w:lineRule="auto"/>
        <w:ind w:firstLine="720"/>
        <w:jc w:val="both"/>
        <w:rPr>
          <w:sz w:val="28"/>
          <w:szCs w:val="28"/>
          <w:u w:val="single"/>
        </w:rPr>
      </w:pPr>
      <w:r>
        <w:rPr>
          <w:sz w:val="28"/>
          <w:szCs w:val="28"/>
          <w:u w:val="single"/>
        </w:rPr>
        <w:t>Здание для автосервиса</w:t>
      </w:r>
    </w:p>
    <w:p w:rsidR="00235C80" w:rsidRDefault="00235C80" w:rsidP="00AE0DA2">
      <w:pPr>
        <w:spacing w:line="360" w:lineRule="auto"/>
        <w:ind w:firstLine="720"/>
        <w:jc w:val="both"/>
        <w:rPr>
          <w:sz w:val="28"/>
          <w:szCs w:val="28"/>
        </w:rPr>
      </w:pPr>
      <w:r>
        <w:rPr>
          <w:sz w:val="28"/>
          <w:szCs w:val="28"/>
        </w:rPr>
        <w:t xml:space="preserve">Для строительства здания </w:t>
      </w:r>
      <w:r w:rsidR="00A117D9">
        <w:rPr>
          <w:sz w:val="28"/>
          <w:szCs w:val="28"/>
        </w:rPr>
        <w:t xml:space="preserve">под проектируемый автосервис выбрана технология строительства с использованием ЛСТК (легких строительных конструкций). Данные здания полностью соответствуют требованиям российского ГОСТа, красивы и разнообразны с точки зрения архитектуры, экологически чисты, а главное – самые дешевые из всех возможных вариантов. Эксплуатационные расходы и, особенно, расходы на отопление таких сооружений в несколько раз ниже по сравнению с кирпичными, что весьма существенно в условиях постоянного роста цен на энергоносители. Конструкция таких зданий состоит из многослойных панелей типа «сэндвич». Каркас панелей сооружается из оцинкованного термопрофиля, внутреннее пространство панели заполняется минеральной ватой на основе горных пород, горючесть утеплителя по СНиП 21-01-97 негорючий, класс А1, (НГ). Затем каркас герметично закрывается паро- и гидроизоляционными пленками и обшивается практически любым отделочным материалом. Построенные по этой технологии сооружения обладают высокими тепло-, шумо- и энергосберегающими характеристиками. Они легко противостоят суровым российским морозам, быстро нагреваются и превосходно держат тепло. Их можно использовать в любых климатических зонах с температурой от – 45 до +45 </w:t>
      </w:r>
      <w:r w:rsidR="00A117D9">
        <w:rPr>
          <w:sz w:val="28"/>
          <w:szCs w:val="28"/>
          <w:rtl/>
        </w:rPr>
        <w:t>۫</w:t>
      </w:r>
      <w:r w:rsidR="00A117D9">
        <w:rPr>
          <w:sz w:val="28"/>
          <w:szCs w:val="28"/>
        </w:rPr>
        <w:t>С</w:t>
      </w:r>
    </w:p>
    <w:p w:rsidR="00235C80" w:rsidRDefault="0025010F" w:rsidP="00A117D9">
      <w:pPr>
        <w:spacing w:line="360" w:lineRule="auto"/>
        <w:jc w:val="center"/>
        <w:rPr>
          <w:sz w:val="28"/>
          <w:szCs w:val="28"/>
        </w:rPr>
      </w:pPr>
      <w:r>
        <w:rPr>
          <w:sz w:val="28"/>
          <w:szCs w:val="28"/>
        </w:rPr>
        <w:pict>
          <v:shape id="_x0000_i1030" type="#_x0000_t75" style="width:375pt;height:281.25pt">
            <v:imagedata r:id="rId12" o:title=""/>
          </v:shape>
        </w:pict>
      </w:r>
    </w:p>
    <w:p w:rsidR="00A117D9" w:rsidRDefault="00A117D9" w:rsidP="00A117D9">
      <w:pPr>
        <w:spacing w:line="360" w:lineRule="auto"/>
        <w:jc w:val="center"/>
        <w:rPr>
          <w:b/>
          <w:sz w:val="28"/>
          <w:szCs w:val="28"/>
        </w:rPr>
      </w:pPr>
      <w:r>
        <w:rPr>
          <w:sz w:val="28"/>
          <w:szCs w:val="28"/>
        </w:rPr>
        <w:t xml:space="preserve">Рис. </w:t>
      </w:r>
      <w:r w:rsidR="00C34808">
        <w:rPr>
          <w:sz w:val="28"/>
          <w:szCs w:val="28"/>
        </w:rPr>
        <w:t>8</w:t>
      </w:r>
      <w:r>
        <w:rPr>
          <w:sz w:val="28"/>
          <w:szCs w:val="28"/>
        </w:rPr>
        <w:t xml:space="preserve">. </w:t>
      </w:r>
      <w:r w:rsidR="006E6C0F">
        <w:rPr>
          <w:b/>
          <w:sz w:val="28"/>
          <w:szCs w:val="28"/>
        </w:rPr>
        <w:t>Конструкция здания из ЛСТК</w:t>
      </w:r>
    </w:p>
    <w:p w:rsidR="00345303" w:rsidRPr="00345303" w:rsidRDefault="00345303" w:rsidP="00345303">
      <w:pPr>
        <w:spacing w:line="360" w:lineRule="auto"/>
        <w:jc w:val="right"/>
        <w:rPr>
          <w:sz w:val="28"/>
          <w:szCs w:val="28"/>
        </w:rPr>
      </w:pPr>
      <w:r w:rsidRPr="00345303">
        <w:rPr>
          <w:sz w:val="28"/>
          <w:szCs w:val="28"/>
        </w:rPr>
        <w:t>Таблица 2</w:t>
      </w:r>
    </w:p>
    <w:p w:rsidR="00345303" w:rsidRDefault="00345303" w:rsidP="00345303">
      <w:pPr>
        <w:spacing w:line="360" w:lineRule="auto"/>
        <w:jc w:val="center"/>
        <w:rPr>
          <w:b/>
          <w:sz w:val="28"/>
          <w:szCs w:val="28"/>
        </w:rPr>
      </w:pPr>
      <w:r w:rsidRPr="00345303">
        <w:rPr>
          <w:b/>
          <w:sz w:val="28"/>
          <w:szCs w:val="28"/>
        </w:rPr>
        <w:t>Параметры здания</w:t>
      </w:r>
    </w:p>
    <w:tbl>
      <w:tblPr>
        <w:tblStyle w:val="a6"/>
        <w:tblW w:w="0" w:type="auto"/>
        <w:tblLook w:val="01E0" w:firstRow="1" w:lastRow="1" w:firstColumn="1" w:lastColumn="1" w:noHBand="0" w:noVBand="0"/>
      </w:tblPr>
      <w:tblGrid>
        <w:gridCol w:w="4785"/>
        <w:gridCol w:w="4786"/>
      </w:tblGrid>
      <w:tr w:rsidR="00345303" w:rsidRPr="00345303">
        <w:tc>
          <w:tcPr>
            <w:tcW w:w="4785" w:type="dxa"/>
          </w:tcPr>
          <w:p w:rsidR="00345303" w:rsidRPr="00345303" w:rsidRDefault="00345303" w:rsidP="00345303">
            <w:pPr>
              <w:rPr>
                <w:sz w:val="28"/>
                <w:szCs w:val="28"/>
              </w:rPr>
            </w:pPr>
            <w:r>
              <w:rPr>
                <w:sz w:val="28"/>
                <w:szCs w:val="28"/>
              </w:rPr>
              <w:t>Высота здания, м</w:t>
            </w:r>
          </w:p>
        </w:tc>
        <w:tc>
          <w:tcPr>
            <w:tcW w:w="4786" w:type="dxa"/>
          </w:tcPr>
          <w:p w:rsidR="00345303" w:rsidRPr="00345303" w:rsidRDefault="00345303" w:rsidP="00345303">
            <w:pPr>
              <w:jc w:val="center"/>
              <w:rPr>
                <w:sz w:val="28"/>
                <w:szCs w:val="28"/>
              </w:rPr>
            </w:pPr>
            <w:r>
              <w:rPr>
                <w:sz w:val="28"/>
                <w:szCs w:val="28"/>
              </w:rPr>
              <w:t>7</w:t>
            </w:r>
          </w:p>
        </w:tc>
      </w:tr>
      <w:tr w:rsidR="00345303" w:rsidRPr="00345303">
        <w:tc>
          <w:tcPr>
            <w:tcW w:w="4785" w:type="dxa"/>
          </w:tcPr>
          <w:p w:rsidR="00345303" w:rsidRPr="00345303" w:rsidRDefault="00345303" w:rsidP="00345303">
            <w:pPr>
              <w:rPr>
                <w:sz w:val="28"/>
                <w:szCs w:val="28"/>
              </w:rPr>
            </w:pPr>
            <w:r>
              <w:rPr>
                <w:sz w:val="28"/>
                <w:szCs w:val="28"/>
              </w:rPr>
              <w:t xml:space="preserve">Уклон крыши, </w:t>
            </w:r>
            <w:r w:rsidRPr="006A4383">
              <w:rPr>
                <w:sz w:val="28"/>
                <w:szCs w:val="28"/>
                <w:highlight w:val="green"/>
                <w:rtl/>
              </w:rPr>
              <w:t>۫</w:t>
            </w:r>
          </w:p>
        </w:tc>
        <w:tc>
          <w:tcPr>
            <w:tcW w:w="4786" w:type="dxa"/>
          </w:tcPr>
          <w:p w:rsidR="00345303" w:rsidRPr="00345303" w:rsidRDefault="00345303" w:rsidP="00345303">
            <w:pPr>
              <w:jc w:val="center"/>
              <w:rPr>
                <w:sz w:val="28"/>
                <w:szCs w:val="28"/>
              </w:rPr>
            </w:pPr>
            <w:r>
              <w:rPr>
                <w:sz w:val="28"/>
                <w:szCs w:val="28"/>
              </w:rPr>
              <w:t>15</w:t>
            </w:r>
          </w:p>
        </w:tc>
      </w:tr>
      <w:tr w:rsidR="00345303" w:rsidRPr="00345303">
        <w:tc>
          <w:tcPr>
            <w:tcW w:w="4785" w:type="dxa"/>
          </w:tcPr>
          <w:p w:rsidR="00345303" w:rsidRPr="00345303" w:rsidRDefault="00345303" w:rsidP="00345303">
            <w:pPr>
              <w:rPr>
                <w:sz w:val="28"/>
                <w:szCs w:val="28"/>
              </w:rPr>
            </w:pPr>
            <w:r>
              <w:rPr>
                <w:sz w:val="28"/>
                <w:szCs w:val="28"/>
              </w:rPr>
              <w:t>Ширина здания, м</w:t>
            </w:r>
          </w:p>
        </w:tc>
        <w:tc>
          <w:tcPr>
            <w:tcW w:w="4786" w:type="dxa"/>
          </w:tcPr>
          <w:p w:rsidR="00345303" w:rsidRPr="00345303" w:rsidRDefault="00345303" w:rsidP="00345303">
            <w:pPr>
              <w:jc w:val="center"/>
              <w:rPr>
                <w:sz w:val="28"/>
                <w:szCs w:val="28"/>
              </w:rPr>
            </w:pPr>
            <w:r>
              <w:rPr>
                <w:sz w:val="28"/>
                <w:szCs w:val="28"/>
              </w:rPr>
              <w:t>12</w:t>
            </w:r>
          </w:p>
        </w:tc>
      </w:tr>
      <w:tr w:rsidR="00345303" w:rsidRPr="00345303">
        <w:tc>
          <w:tcPr>
            <w:tcW w:w="4785" w:type="dxa"/>
          </w:tcPr>
          <w:p w:rsidR="00345303" w:rsidRPr="00345303" w:rsidRDefault="00345303" w:rsidP="00345303">
            <w:pPr>
              <w:rPr>
                <w:sz w:val="28"/>
                <w:szCs w:val="28"/>
              </w:rPr>
            </w:pPr>
            <w:r>
              <w:rPr>
                <w:sz w:val="28"/>
                <w:szCs w:val="28"/>
              </w:rPr>
              <w:t>Длина здания, м</w:t>
            </w:r>
          </w:p>
        </w:tc>
        <w:tc>
          <w:tcPr>
            <w:tcW w:w="4786" w:type="dxa"/>
          </w:tcPr>
          <w:p w:rsidR="00345303" w:rsidRPr="00345303" w:rsidRDefault="00345303" w:rsidP="00345303">
            <w:pPr>
              <w:jc w:val="center"/>
              <w:rPr>
                <w:sz w:val="28"/>
                <w:szCs w:val="28"/>
              </w:rPr>
            </w:pPr>
            <w:r>
              <w:rPr>
                <w:sz w:val="28"/>
                <w:szCs w:val="28"/>
              </w:rPr>
              <w:t>60</w:t>
            </w:r>
          </w:p>
        </w:tc>
      </w:tr>
      <w:tr w:rsidR="00345303" w:rsidRPr="00345303">
        <w:tc>
          <w:tcPr>
            <w:tcW w:w="4785" w:type="dxa"/>
          </w:tcPr>
          <w:p w:rsidR="00345303" w:rsidRPr="00345303" w:rsidRDefault="00345303" w:rsidP="00345303">
            <w:pPr>
              <w:rPr>
                <w:sz w:val="28"/>
                <w:szCs w:val="28"/>
              </w:rPr>
            </w:pPr>
            <w:r>
              <w:rPr>
                <w:sz w:val="28"/>
                <w:szCs w:val="28"/>
              </w:rPr>
              <w:t>Цена строительства здания, тыс. руб.</w:t>
            </w:r>
          </w:p>
        </w:tc>
        <w:tc>
          <w:tcPr>
            <w:tcW w:w="4786" w:type="dxa"/>
          </w:tcPr>
          <w:p w:rsidR="00345303" w:rsidRPr="00345303" w:rsidRDefault="00345303" w:rsidP="00345303">
            <w:pPr>
              <w:jc w:val="center"/>
              <w:rPr>
                <w:sz w:val="28"/>
                <w:szCs w:val="28"/>
              </w:rPr>
            </w:pPr>
            <w:r>
              <w:rPr>
                <w:sz w:val="28"/>
                <w:szCs w:val="28"/>
              </w:rPr>
              <w:t>4598</w:t>
            </w:r>
          </w:p>
        </w:tc>
      </w:tr>
      <w:tr w:rsidR="00345303" w:rsidRPr="00345303">
        <w:tc>
          <w:tcPr>
            <w:tcW w:w="4785" w:type="dxa"/>
          </w:tcPr>
          <w:p w:rsidR="00345303" w:rsidRPr="00345303" w:rsidRDefault="00345303" w:rsidP="00345303">
            <w:pPr>
              <w:rPr>
                <w:sz w:val="28"/>
                <w:szCs w:val="28"/>
              </w:rPr>
            </w:pPr>
            <w:r>
              <w:rPr>
                <w:sz w:val="28"/>
                <w:szCs w:val="28"/>
              </w:rPr>
              <w:t>Монтаж здания, тыс. руб.</w:t>
            </w:r>
          </w:p>
        </w:tc>
        <w:tc>
          <w:tcPr>
            <w:tcW w:w="4786" w:type="dxa"/>
          </w:tcPr>
          <w:p w:rsidR="00345303" w:rsidRPr="00345303" w:rsidRDefault="00345303" w:rsidP="00345303">
            <w:pPr>
              <w:jc w:val="center"/>
              <w:rPr>
                <w:sz w:val="28"/>
                <w:szCs w:val="28"/>
              </w:rPr>
            </w:pPr>
            <w:r>
              <w:rPr>
                <w:sz w:val="28"/>
                <w:szCs w:val="28"/>
              </w:rPr>
              <w:t>1379,4</w:t>
            </w:r>
          </w:p>
        </w:tc>
      </w:tr>
      <w:tr w:rsidR="00345303" w:rsidRPr="00345303">
        <w:tc>
          <w:tcPr>
            <w:tcW w:w="4785" w:type="dxa"/>
          </w:tcPr>
          <w:p w:rsidR="00345303" w:rsidRPr="00345303" w:rsidRDefault="00345303" w:rsidP="00345303">
            <w:pPr>
              <w:rPr>
                <w:sz w:val="28"/>
                <w:szCs w:val="28"/>
              </w:rPr>
            </w:pPr>
            <w:r>
              <w:rPr>
                <w:sz w:val="28"/>
                <w:szCs w:val="28"/>
              </w:rPr>
              <w:t>Амортизация здания, %</w:t>
            </w:r>
          </w:p>
        </w:tc>
        <w:tc>
          <w:tcPr>
            <w:tcW w:w="4786" w:type="dxa"/>
          </w:tcPr>
          <w:p w:rsidR="00345303" w:rsidRPr="00345303" w:rsidRDefault="008D6187" w:rsidP="00345303">
            <w:pPr>
              <w:jc w:val="center"/>
              <w:rPr>
                <w:sz w:val="28"/>
                <w:szCs w:val="28"/>
              </w:rPr>
            </w:pPr>
            <w:r>
              <w:rPr>
                <w:sz w:val="28"/>
                <w:szCs w:val="28"/>
              </w:rPr>
              <w:t>5</w:t>
            </w:r>
          </w:p>
        </w:tc>
      </w:tr>
      <w:tr w:rsidR="00345303" w:rsidRPr="00345303">
        <w:tc>
          <w:tcPr>
            <w:tcW w:w="4785" w:type="dxa"/>
          </w:tcPr>
          <w:p w:rsidR="00345303" w:rsidRDefault="00345303" w:rsidP="00345303">
            <w:pPr>
              <w:rPr>
                <w:sz w:val="28"/>
                <w:szCs w:val="28"/>
              </w:rPr>
            </w:pPr>
            <w:r>
              <w:rPr>
                <w:sz w:val="28"/>
                <w:szCs w:val="28"/>
              </w:rPr>
              <w:t>Амортизация здания, тыс. руб.</w:t>
            </w:r>
          </w:p>
        </w:tc>
        <w:tc>
          <w:tcPr>
            <w:tcW w:w="4786" w:type="dxa"/>
          </w:tcPr>
          <w:p w:rsidR="00345303" w:rsidRPr="00345303" w:rsidRDefault="00345303" w:rsidP="00345303">
            <w:pPr>
              <w:jc w:val="center"/>
              <w:rPr>
                <w:sz w:val="28"/>
                <w:szCs w:val="28"/>
              </w:rPr>
            </w:pPr>
            <w:r>
              <w:rPr>
                <w:sz w:val="28"/>
                <w:szCs w:val="28"/>
              </w:rPr>
              <w:t>229,9</w:t>
            </w:r>
          </w:p>
        </w:tc>
      </w:tr>
    </w:tbl>
    <w:p w:rsidR="00345303" w:rsidRDefault="00345303" w:rsidP="00345303">
      <w:pPr>
        <w:spacing w:line="360" w:lineRule="auto"/>
        <w:jc w:val="center"/>
        <w:rPr>
          <w:b/>
          <w:sz w:val="28"/>
          <w:szCs w:val="28"/>
        </w:rPr>
      </w:pPr>
    </w:p>
    <w:p w:rsidR="006E6C0F" w:rsidRPr="006A4383" w:rsidRDefault="0061708C" w:rsidP="00AE0DA2">
      <w:pPr>
        <w:spacing w:line="360" w:lineRule="auto"/>
        <w:ind w:firstLine="720"/>
        <w:jc w:val="both"/>
        <w:rPr>
          <w:b/>
          <w:sz w:val="28"/>
          <w:szCs w:val="28"/>
        </w:rPr>
      </w:pPr>
      <w:r w:rsidRPr="004C13A0">
        <w:rPr>
          <w:sz w:val="28"/>
          <w:szCs w:val="28"/>
        </w:rPr>
        <w:t>Срок строительства здания – 12 – 14 недель. Стоимость сборки составляет 25-30% от стоимости здания. Расчеты каркаса произведены на снеговую нагрузку 180 кг/кв. м. и ветровую нагрузку 32 кг/кв. м</w:t>
      </w:r>
      <w:r w:rsidR="004C13A0">
        <w:rPr>
          <w:sz w:val="28"/>
          <w:szCs w:val="28"/>
        </w:rPr>
        <w:t>.</w:t>
      </w:r>
    </w:p>
    <w:p w:rsidR="0061708C" w:rsidRDefault="0061708C" w:rsidP="00AE0DA2">
      <w:pPr>
        <w:spacing w:line="360" w:lineRule="auto"/>
        <w:ind w:firstLine="720"/>
        <w:jc w:val="both"/>
        <w:rPr>
          <w:sz w:val="28"/>
          <w:szCs w:val="28"/>
        </w:rPr>
      </w:pPr>
      <w:r>
        <w:rPr>
          <w:sz w:val="28"/>
          <w:szCs w:val="28"/>
        </w:rPr>
        <w:t xml:space="preserve">Стены будут выполнены из профлиста марки МП-20 – оцинкованная сталь толщиной </w:t>
      </w:r>
      <w:smartTag w:uri="urn:schemas-microsoft-com:office:smarttags" w:element="metricconverter">
        <w:smartTagPr>
          <w:attr w:name="ProductID" w:val="0,6 мм"/>
        </w:smartTagPr>
        <w:r>
          <w:rPr>
            <w:sz w:val="28"/>
            <w:szCs w:val="28"/>
          </w:rPr>
          <w:t>0,6 мм</w:t>
        </w:r>
      </w:smartTag>
      <w:r>
        <w:rPr>
          <w:sz w:val="28"/>
          <w:szCs w:val="28"/>
        </w:rPr>
        <w:t>.</w:t>
      </w:r>
    </w:p>
    <w:p w:rsidR="0061708C" w:rsidRDefault="0061708C" w:rsidP="00AE0DA2">
      <w:pPr>
        <w:spacing w:line="360" w:lineRule="auto"/>
        <w:ind w:firstLine="720"/>
        <w:jc w:val="both"/>
        <w:rPr>
          <w:sz w:val="28"/>
          <w:szCs w:val="28"/>
        </w:rPr>
      </w:pPr>
      <w:r>
        <w:rPr>
          <w:sz w:val="28"/>
          <w:szCs w:val="28"/>
        </w:rPr>
        <w:t xml:space="preserve">Кровля выполняется из профлиста марки СН-35 – оцинкованная сталь толщиной </w:t>
      </w:r>
      <w:smartTag w:uri="urn:schemas-microsoft-com:office:smarttags" w:element="metricconverter">
        <w:smartTagPr>
          <w:attr w:name="ProductID" w:val="0,7 мм"/>
        </w:smartTagPr>
        <w:r>
          <w:rPr>
            <w:sz w:val="28"/>
            <w:szCs w:val="28"/>
          </w:rPr>
          <w:t>0,7 мм</w:t>
        </w:r>
      </w:smartTag>
      <w:r>
        <w:rPr>
          <w:sz w:val="28"/>
          <w:szCs w:val="28"/>
        </w:rPr>
        <w:t>.</w:t>
      </w:r>
    </w:p>
    <w:p w:rsidR="0061708C" w:rsidRPr="006E6C0F" w:rsidRDefault="0061708C" w:rsidP="00AE0DA2">
      <w:pPr>
        <w:spacing w:line="360" w:lineRule="auto"/>
        <w:ind w:firstLine="720"/>
        <w:jc w:val="both"/>
        <w:rPr>
          <w:sz w:val="28"/>
          <w:szCs w:val="28"/>
        </w:rPr>
      </w:pPr>
      <w:r>
        <w:rPr>
          <w:sz w:val="28"/>
          <w:szCs w:val="28"/>
        </w:rPr>
        <w:t>Пр</w:t>
      </w:r>
      <w:r w:rsidR="009216C1">
        <w:rPr>
          <w:sz w:val="28"/>
          <w:szCs w:val="28"/>
        </w:rPr>
        <w:t>оемы. Ворота распашные, возможно изготовление окон деревянных или ПВХ с двух сторон по всей длине здания.</w:t>
      </w:r>
    </w:p>
    <w:p w:rsidR="00A77A83" w:rsidRPr="00A77A83" w:rsidRDefault="00A77A83" w:rsidP="00AE0DA2">
      <w:pPr>
        <w:spacing w:line="360" w:lineRule="auto"/>
        <w:ind w:firstLine="720"/>
        <w:jc w:val="both"/>
        <w:rPr>
          <w:sz w:val="28"/>
          <w:szCs w:val="28"/>
          <w:u w:val="single"/>
        </w:rPr>
      </w:pPr>
      <w:r w:rsidRPr="00A77A83">
        <w:rPr>
          <w:sz w:val="28"/>
          <w:szCs w:val="28"/>
          <w:u w:val="single"/>
        </w:rPr>
        <w:t>СЭС любит частоту и порядок</w:t>
      </w:r>
    </w:p>
    <w:p w:rsidR="00A77A83" w:rsidRPr="00A77A83" w:rsidRDefault="00A77A83" w:rsidP="00AE0DA2">
      <w:pPr>
        <w:spacing w:line="360" w:lineRule="auto"/>
        <w:ind w:firstLine="720"/>
        <w:jc w:val="both"/>
        <w:rPr>
          <w:sz w:val="28"/>
          <w:szCs w:val="28"/>
        </w:rPr>
      </w:pPr>
      <w:r w:rsidRPr="00A77A83">
        <w:rPr>
          <w:sz w:val="28"/>
          <w:szCs w:val="28"/>
        </w:rPr>
        <w:t>После того как вы оформили земельный участок и уладили все проблемы с рабочим помещением, разрабатывается проектная документация, в составе которой обязательный раздел – “Охрана окружающей среды”.</w:t>
      </w:r>
    </w:p>
    <w:p w:rsidR="00A77A83" w:rsidRPr="00A77A83" w:rsidRDefault="00A77A83" w:rsidP="00AE0DA2">
      <w:pPr>
        <w:spacing w:line="360" w:lineRule="auto"/>
        <w:ind w:firstLine="720"/>
        <w:jc w:val="both"/>
        <w:rPr>
          <w:sz w:val="28"/>
          <w:szCs w:val="28"/>
        </w:rPr>
      </w:pPr>
      <w:r w:rsidRPr="00A77A83">
        <w:rPr>
          <w:sz w:val="28"/>
          <w:szCs w:val="28"/>
        </w:rPr>
        <w:t>При вводе эксплуатацию в помещения учитывается заключение, которое готовит отдел “Гигиены окружающей среды”. Оцениваются предельно допустимые нормы. Для такого рода предприятий, как автосервис, актуальны условия сбора, охраны и утилизация образующихся отходов, а также условия образования и отведения отточных вод и выбросы вредных веществ в атмосферу.</w:t>
      </w:r>
    </w:p>
    <w:p w:rsidR="00A77A83" w:rsidRPr="00A77A83" w:rsidRDefault="00A77A83" w:rsidP="00AE0DA2">
      <w:pPr>
        <w:spacing w:line="360" w:lineRule="auto"/>
        <w:ind w:firstLine="720"/>
        <w:jc w:val="both"/>
        <w:rPr>
          <w:sz w:val="28"/>
          <w:szCs w:val="28"/>
        </w:rPr>
      </w:pPr>
      <w:r w:rsidRPr="00A77A83">
        <w:rPr>
          <w:sz w:val="28"/>
          <w:szCs w:val="28"/>
        </w:rPr>
        <w:t>Все это подвергается предварительной экспертизе и оперативному контролю. Естественно, должны соблюдаться санитарные разрывы от источников выброса вредных веществ до ближайших зданий, в первую очередь детских и жилых.</w:t>
      </w:r>
      <w:r w:rsidR="00AE0DA2">
        <w:rPr>
          <w:sz w:val="28"/>
          <w:szCs w:val="28"/>
        </w:rPr>
        <w:t xml:space="preserve"> </w:t>
      </w:r>
      <w:r w:rsidRPr="00A77A83">
        <w:rPr>
          <w:sz w:val="28"/>
          <w:szCs w:val="28"/>
        </w:rPr>
        <w:t xml:space="preserve">В среднем это – </w:t>
      </w:r>
      <w:smartTag w:uri="urn:schemas-microsoft-com:office:smarttags" w:element="metricconverter">
        <w:smartTagPr>
          <w:attr w:name="ProductID" w:val="50 м"/>
        </w:smartTagPr>
        <w:r w:rsidRPr="00A77A83">
          <w:rPr>
            <w:sz w:val="28"/>
            <w:szCs w:val="28"/>
          </w:rPr>
          <w:t>50 м</w:t>
        </w:r>
      </w:smartTag>
      <w:r w:rsidRPr="00A77A83">
        <w:rPr>
          <w:sz w:val="28"/>
          <w:szCs w:val="28"/>
        </w:rPr>
        <w:t>, в зависимости от величины предприятия. Нежелательно также расположение вашего автосервиса около водоемов.</w:t>
      </w:r>
    </w:p>
    <w:p w:rsidR="00A77A83" w:rsidRPr="00FB0F1F" w:rsidRDefault="00A77A83" w:rsidP="00AE0DA2">
      <w:pPr>
        <w:spacing w:line="360" w:lineRule="auto"/>
        <w:ind w:firstLine="720"/>
        <w:jc w:val="both"/>
        <w:rPr>
          <w:sz w:val="28"/>
          <w:szCs w:val="28"/>
          <w:u w:val="single"/>
        </w:rPr>
      </w:pPr>
      <w:r w:rsidRPr="00FB0F1F">
        <w:rPr>
          <w:sz w:val="28"/>
          <w:szCs w:val="28"/>
          <w:u w:val="single"/>
        </w:rPr>
        <w:t>Сертификат соответствия стандартам</w:t>
      </w:r>
    </w:p>
    <w:p w:rsidR="00A77A83" w:rsidRPr="00A77A83" w:rsidRDefault="00FB0F1F" w:rsidP="00AE0DA2">
      <w:pPr>
        <w:spacing w:line="360" w:lineRule="auto"/>
        <w:ind w:firstLine="720"/>
        <w:jc w:val="both"/>
        <w:rPr>
          <w:sz w:val="28"/>
          <w:szCs w:val="28"/>
        </w:rPr>
      </w:pPr>
      <w:r>
        <w:rPr>
          <w:sz w:val="28"/>
          <w:szCs w:val="28"/>
        </w:rPr>
        <w:t>С</w:t>
      </w:r>
      <w:r w:rsidR="00A77A83" w:rsidRPr="00A77A83">
        <w:rPr>
          <w:sz w:val="28"/>
          <w:szCs w:val="28"/>
        </w:rPr>
        <w:t>ертификация – это документ, который удовлетворяет соответствующим требования стандартов ГОСТа. Для того, чтобы пройти сертификацию, необходимо подать заявку, а затем заключить договор на сертификацию услуг.</w:t>
      </w:r>
    </w:p>
    <w:p w:rsidR="00A77A83" w:rsidRPr="00A77A83" w:rsidRDefault="00A77A83" w:rsidP="00AE0DA2">
      <w:pPr>
        <w:spacing w:line="360" w:lineRule="auto"/>
        <w:ind w:firstLine="720"/>
        <w:jc w:val="both"/>
        <w:rPr>
          <w:sz w:val="28"/>
          <w:szCs w:val="28"/>
        </w:rPr>
      </w:pPr>
      <w:r w:rsidRPr="00A77A83">
        <w:rPr>
          <w:sz w:val="28"/>
          <w:szCs w:val="28"/>
        </w:rPr>
        <w:t>Сертификации подлежит каждый вид работ, на который будет нужна лицензия. Всего их существует около 60. Вот основные виды работ:</w:t>
      </w:r>
    </w:p>
    <w:p w:rsidR="00A77A83" w:rsidRPr="00A77A83" w:rsidRDefault="00A77A83" w:rsidP="00FB0F1F">
      <w:pPr>
        <w:numPr>
          <w:ilvl w:val="0"/>
          <w:numId w:val="10"/>
        </w:numPr>
        <w:spacing w:line="360" w:lineRule="auto"/>
        <w:jc w:val="both"/>
        <w:rPr>
          <w:sz w:val="28"/>
          <w:szCs w:val="28"/>
        </w:rPr>
      </w:pPr>
      <w:r w:rsidRPr="00A77A83">
        <w:rPr>
          <w:sz w:val="28"/>
          <w:szCs w:val="28"/>
        </w:rPr>
        <w:t>смазочно-заправочные,</w:t>
      </w:r>
    </w:p>
    <w:p w:rsidR="00A77A83" w:rsidRPr="00A77A83" w:rsidRDefault="00A77A83" w:rsidP="00FB0F1F">
      <w:pPr>
        <w:numPr>
          <w:ilvl w:val="0"/>
          <w:numId w:val="10"/>
        </w:numPr>
        <w:spacing w:line="360" w:lineRule="auto"/>
        <w:jc w:val="both"/>
        <w:rPr>
          <w:sz w:val="28"/>
          <w:szCs w:val="28"/>
        </w:rPr>
      </w:pPr>
      <w:r w:rsidRPr="00A77A83">
        <w:rPr>
          <w:sz w:val="28"/>
          <w:szCs w:val="28"/>
        </w:rPr>
        <w:t>контрольно-диагностические, электротехнические,</w:t>
      </w:r>
    </w:p>
    <w:p w:rsidR="00A77A83" w:rsidRPr="00A77A83" w:rsidRDefault="00A77A83" w:rsidP="00FB0F1F">
      <w:pPr>
        <w:numPr>
          <w:ilvl w:val="0"/>
          <w:numId w:val="10"/>
        </w:numPr>
        <w:spacing w:line="360" w:lineRule="auto"/>
        <w:jc w:val="both"/>
        <w:rPr>
          <w:sz w:val="28"/>
          <w:szCs w:val="28"/>
        </w:rPr>
      </w:pPr>
      <w:r w:rsidRPr="00A77A83">
        <w:rPr>
          <w:sz w:val="28"/>
          <w:szCs w:val="28"/>
        </w:rPr>
        <w:t>ремонт рулевого управления,</w:t>
      </w:r>
    </w:p>
    <w:p w:rsidR="00A77A83" w:rsidRPr="00A77A83" w:rsidRDefault="00A77A83" w:rsidP="00FB0F1F">
      <w:pPr>
        <w:numPr>
          <w:ilvl w:val="0"/>
          <w:numId w:val="10"/>
        </w:numPr>
        <w:spacing w:line="360" w:lineRule="auto"/>
        <w:jc w:val="both"/>
        <w:rPr>
          <w:sz w:val="28"/>
          <w:szCs w:val="28"/>
        </w:rPr>
      </w:pPr>
      <w:r w:rsidRPr="00A77A83">
        <w:rPr>
          <w:sz w:val="28"/>
          <w:szCs w:val="28"/>
        </w:rPr>
        <w:t>ремонт тормозной системы,</w:t>
      </w:r>
    </w:p>
    <w:p w:rsidR="00A77A83" w:rsidRPr="00A77A83" w:rsidRDefault="00A77A83" w:rsidP="00FB0F1F">
      <w:pPr>
        <w:numPr>
          <w:ilvl w:val="0"/>
          <w:numId w:val="10"/>
        </w:numPr>
        <w:spacing w:line="360" w:lineRule="auto"/>
        <w:jc w:val="both"/>
        <w:rPr>
          <w:sz w:val="28"/>
          <w:szCs w:val="28"/>
        </w:rPr>
      </w:pPr>
      <w:r w:rsidRPr="00A77A83">
        <w:rPr>
          <w:sz w:val="28"/>
          <w:szCs w:val="28"/>
        </w:rPr>
        <w:t>регулировка топливной аппаратуры,</w:t>
      </w:r>
    </w:p>
    <w:p w:rsidR="00A77A83" w:rsidRPr="00A77A83" w:rsidRDefault="00A77A83" w:rsidP="00FB0F1F">
      <w:pPr>
        <w:numPr>
          <w:ilvl w:val="0"/>
          <w:numId w:val="10"/>
        </w:numPr>
        <w:spacing w:line="360" w:lineRule="auto"/>
        <w:jc w:val="both"/>
        <w:rPr>
          <w:sz w:val="28"/>
          <w:szCs w:val="28"/>
        </w:rPr>
      </w:pPr>
      <w:r w:rsidRPr="00A77A83">
        <w:rPr>
          <w:sz w:val="28"/>
          <w:szCs w:val="28"/>
        </w:rPr>
        <w:t>проверка и регулировка тормозов,</w:t>
      </w:r>
    </w:p>
    <w:p w:rsidR="00A77A83" w:rsidRPr="00A77A83" w:rsidRDefault="00A77A83" w:rsidP="00FB0F1F">
      <w:pPr>
        <w:numPr>
          <w:ilvl w:val="0"/>
          <w:numId w:val="10"/>
        </w:numPr>
        <w:spacing w:line="360" w:lineRule="auto"/>
        <w:jc w:val="both"/>
        <w:rPr>
          <w:sz w:val="28"/>
          <w:szCs w:val="28"/>
        </w:rPr>
      </w:pPr>
      <w:r w:rsidRPr="00A77A83">
        <w:rPr>
          <w:sz w:val="28"/>
          <w:szCs w:val="28"/>
        </w:rPr>
        <w:t>монтажно-демонтажные работы,</w:t>
      </w:r>
    </w:p>
    <w:p w:rsidR="00A77A83" w:rsidRPr="00A77A83" w:rsidRDefault="00A77A83" w:rsidP="00FB0F1F">
      <w:pPr>
        <w:numPr>
          <w:ilvl w:val="0"/>
          <w:numId w:val="10"/>
        </w:numPr>
        <w:spacing w:line="360" w:lineRule="auto"/>
        <w:jc w:val="both"/>
        <w:rPr>
          <w:sz w:val="28"/>
          <w:szCs w:val="28"/>
        </w:rPr>
      </w:pPr>
      <w:r w:rsidRPr="00A77A83">
        <w:rPr>
          <w:sz w:val="28"/>
          <w:szCs w:val="28"/>
        </w:rPr>
        <w:t>ремонт двигателей,</w:t>
      </w:r>
    </w:p>
    <w:p w:rsidR="00A77A83" w:rsidRPr="00A77A83" w:rsidRDefault="00A77A83" w:rsidP="00FB0F1F">
      <w:pPr>
        <w:numPr>
          <w:ilvl w:val="0"/>
          <w:numId w:val="10"/>
        </w:numPr>
        <w:spacing w:line="360" w:lineRule="auto"/>
        <w:jc w:val="both"/>
        <w:rPr>
          <w:sz w:val="28"/>
          <w:szCs w:val="28"/>
        </w:rPr>
      </w:pPr>
      <w:r w:rsidRPr="00A77A83">
        <w:rPr>
          <w:sz w:val="28"/>
          <w:szCs w:val="28"/>
        </w:rPr>
        <w:t>малярные работы,</w:t>
      </w:r>
    </w:p>
    <w:p w:rsidR="00A77A83" w:rsidRPr="00A77A83" w:rsidRDefault="00A77A83" w:rsidP="00FB0F1F">
      <w:pPr>
        <w:numPr>
          <w:ilvl w:val="0"/>
          <w:numId w:val="10"/>
        </w:numPr>
        <w:spacing w:line="360" w:lineRule="auto"/>
        <w:jc w:val="both"/>
        <w:rPr>
          <w:sz w:val="28"/>
          <w:szCs w:val="28"/>
        </w:rPr>
      </w:pPr>
      <w:r w:rsidRPr="00A77A83">
        <w:rPr>
          <w:sz w:val="28"/>
          <w:szCs w:val="28"/>
        </w:rPr>
        <w:t>шиномонтажные и балансировочные,</w:t>
      </w:r>
    </w:p>
    <w:p w:rsidR="00A77A83" w:rsidRPr="00A77A83" w:rsidRDefault="00A77A83" w:rsidP="00FB0F1F">
      <w:pPr>
        <w:numPr>
          <w:ilvl w:val="0"/>
          <w:numId w:val="10"/>
        </w:numPr>
        <w:spacing w:line="360" w:lineRule="auto"/>
        <w:jc w:val="both"/>
        <w:rPr>
          <w:sz w:val="28"/>
          <w:szCs w:val="28"/>
        </w:rPr>
      </w:pPr>
      <w:r w:rsidRPr="00A77A83">
        <w:rPr>
          <w:sz w:val="28"/>
          <w:szCs w:val="28"/>
        </w:rPr>
        <w:t>ремонт и зарядка аккумуляторов,</w:t>
      </w:r>
    </w:p>
    <w:p w:rsidR="00A77A83" w:rsidRPr="00A77A83" w:rsidRDefault="00A77A83" w:rsidP="00FB0F1F">
      <w:pPr>
        <w:numPr>
          <w:ilvl w:val="0"/>
          <w:numId w:val="10"/>
        </w:numPr>
        <w:spacing w:line="360" w:lineRule="auto"/>
        <w:jc w:val="both"/>
        <w:rPr>
          <w:sz w:val="28"/>
          <w:szCs w:val="28"/>
        </w:rPr>
      </w:pPr>
      <w:r w:rsidRPr="00A77A83">
        <w:rPr>
          <w:sz w:val="28"/>
          <w:szCs w:val="28"/>
        </w:rPr>
        <w:t>жестяно-сварочные.</w:t>
      </w:r>
    </w:p>
    <w:p w:rsidR="00A77A83" w:rsidRPr="00A77A83" w:rsidRDefault="00A77A83" w:rsidP="00AE0DA2">
      <w:pPr>
        <w:spacing w:line="360" w:lineRule="auto"/>
        <w:ind w:firstLine="720"/>
        <w:jc w:val="both"/>
        <w:rPr>
          <w:sz w:val="28"/>
          <w:szCs w:val="28"/>
        </w:rPr>
      </w:pPr>
      <w:r w:rsidRPr="00A77A83">
        <w:rPr>
          <w:sz w:val="28"/>
          <w:szCs w:val="28"/>
        </w:rPr>
        <w:t>При сертификации нескольких видов работ действует система определенных скидок, то есть чем больше видов работ вы сертифицируете, тем дешевле вам это обходиться. В случае, когда при проверке какие-либо недостатки, дается срок до 6 месяцев для того, чтобы их исправить.</w:t>
      </w:r>
    </w:p>
    <w:p w:rsidR="00A77A83" w:rsidRPr="00A77A83" w:rsidRDefault="00A77A83" w:rsidP="00AE0DA2">
      <w:pPr>
        <w:spacing w:line="360" w:lineRule="auto"/>
        <w:ind w:firstLine="720"/>
        <w:jc w:val="both"/>
        <w:rPr>
          <w:sz w:val="28"/>
          <w:szCs w:val="28"/>
        </w:rPr>
      </w:pPr>
      <w:r w:rsidRPr="00A77A83">
        <w:rPr>
          <w:sz w:val="28"/>
          <w:szCs w:val="28"/>
        </w:rPr>
        <w:t>Сертификация соответствия госстандартам действительна при наличии приложения, где перечисляются все виды сертификационных работ.</w:t>
      </w:r>
    </w:p>
    <w:p w:rsidR="00A77A83" w:rsidRDefault="00912939" w:rsidP="00AE0DA2">
      <w:pPr>
        <w:spacing w:line="360" w:lineRule="auto"/>
        <w:ind w:firstLine="720"/>
        <w:jc w:val="both"/>
        <w:rPr>
          <w:sz w:val="28"/>
          <w:szCs w:val="28"/>
        </w:rPr>
      </w:pPr>
      <w:r>
        <w:rPr>
          <w:sz w:val="28"/>
          <w:szCs w:val="28"/>
        </w:rPr>
        <w:t>3) Подбор кадров.</w:t>
      </w:r>
    </w:p>
    <w:p w:rsidR="00912939" w:rsidRDefault="00912939" w:rsidP="00912939">
      <w:pPr>
        <w:spacing w:line="360" w:lineRule="auto"/>
        <w:ind w:firstLine="720"/>
        <w:jc w:val="both"/>
        <w:rPr>
          <w:sz w:val="28"/>
          <w:szCs w:val="28"/>
        </w:rPr>
      </w:pPr>
      <w:r w:rsidRPr="00377309">
        <w:rPr>
          <w:sz w:val="28"/>
          <w:szCs w:val="28"/>
        </w:rPr>
        <w:t xml:space="preserve">Особое внимание предполагается уделить подбору персонала, который должна осуществляться по возможности из мужчин в возрасте до 35-45 лет с опытом работы в данной отрасли не менее 5 лет, имеющих образование не менее среднего специального, поскольку монтаж и освоение нового оборудования предполагается осуществить силами персонала фирмы. </w:t>
      </w:r>
    </w:p>
    <w:p w:rsidR="00912939" w:rsidRDefault="00912939" w:rsidP="00912939">
      <w:pPr>
        <w:spacing w:line="360" w:lineRule="auto"/>
        <w:ind w:firstLine="720"/>
        <w:jc w:val="both"/>
        <w:rPr>
          <w:sz w:val="28"/>
          <w:szCs w:val="28"/>
        </w:rPr>
      </w:pPr>
      <w:r>
        <w:rPr>
          <w:sz w:val="28"/>
          <w:szCs w:val="28"/>
        </w:rPr>
        <w:t>В городе Иваново существует несколько высших и средних профессиональных учебных заведений, выпускающих специалистов в данной области.</w:t>
      </w:r>
    </w:p>
    <w:p w:rsidR="00912939" w:rsidRDefault="00912939" w:rsidP="00912939">
      <w:pPr>
        <w:spacing w:line="360" w:lineRule="auto"/>
        <w:ind w:firstLine="720"/>
        <w:jc w:val="both"/>
        <w:rPr>
          <w:sz w:val="28"/>
          <w:szCs w:val="28"/>
        </w:rPr>
      </w:pPr>
      <w:r w:rsidRPr="00377309">
        <w:rPr>
          <w:sz w:val="28"/>
          <w:szCs w:val="28"/>
        </w:rPr>
        <w:t>Важными являются также такие качества работников, как способность к обучению и творчеству, способность к психологической адаптации в коллективе, общительность, и т.д., поскольку кадровый фактор является достаточно веским в обеспечении конкурентоспособности фирмы.</w:t>
      </w:r>
    </w:p>
    <w:p w:rsidR="00912939" w:rsidRDefault="00D642D6" w:rsidP="00AE0DA2">
      <w:pPr>
        <w:spacing w:line="360" w:lineRule="auto"/>
        <w:ind w:firstLine="720"/>
        <w:jc w:val="both"/>
        <w:rPr>
          <w:sz w:val="28"/>
          <w:szCs w:val="28"/>
        </w:rPr>
      </w:pPr>
      <w:r>
        <w:rPr>
          <w:sz w:val="28"/>
          <w:szCs w:val="28"/>
        </w:rPr>
        <w:t>4) Покупка оборудования.</w:t>
      </w:r>
    </w:p>
    <w:p w:rsidR="00ED3266" w:rsidRDefault="00ED3266" w:rsidP="00AE0DA2">
      <w:pPr>
        <w:spacing w:line="360" w:lineRule="auto"/>
        <w:ind w:firstLine="720"/>
        <w:jc w:val="both"/>
        <w:rPr>
          <w:sz w:val="28"/>
          <w:szCs w:val="28"/>
        </w:rPr>
      </w:pPr>
      <w:r>
        <w:rPr>
          <w:sz w:val="28"/>
          <w:szCs w:val="28"/>
        </w:rPr>
        <w:t>Для создания комплексного автосервиса необходимо следующее оборудование:</w:t>
      </w:r>
    </w:p>
    <w:p w:rsidR="00ED3266" w:rsidRPr="00ED3266" w:rsidRDefault="00ED3266" w:rsidP="00ED3266">
      <w:pPr>
        <w:numPr>
          <w:ilvl w:val="0"/>
          <w:numId w:val="19"/>
        </w:numPr>
        <w:spacing w:line="360" w:lineRule="auto"/>
        <w:jc w:val="both"/>
        <w:rPr>
          <w:sz w:val="28"/>
          <w:szCs w:val="28"/>
        </w:rPr>
      </w:pPr>
      <w:r w:rsidRPr="00ED3266">
        <w:rPr>
          <w:sz w:val="28"/>
          <w:szCs w:val="28"/>
        </w:rPr>
        <w:t>Оборудование для шиноремонтной мастерской (Шиномонтажные и балансировочные стенды, вулканизаторы, стенды для рихтовки дисков, домкраты и прочее)</w:t>
      </w:r>
    </w:p>
    <w:p w:rsidR="00ED3266" w:rsidRDefault="00ED3266" w:rsidP="00ED3266">
      <w:pPr>
        <w:numPr>
          <w:ilvl w:val="0"/>
          <w:numId w:val="19"/>
        </w:numPr>
        <w:spacing w:line="360" w:lineRule="auto"/>
        <w:jc w:val="both"/>
        <w:rPr>
          <w:sz w:val="28"/>
          <w:szCs w:val="28"/>
        </w:rPr>
      </w:pPr>
      <w:r w:rsidRPr="00ED3266">
        <w:rPr>
          <w:sz w:val="28"/>
          <w:szCs w:val="28"/>
        </w:rPr>
        <w:t xml:space="preserve">Стенды для замера и регулировки геометрии ходовой части автомобиля. </w:t>
      </w:r>
    </w:p>
    <w:p w:rsidR="00ED3266" w:rsidRPr="00ED3266" w:rsidRDefault="00ED3266" w:rsidP="00ED3266">
      <w:pPr>
        <w:numPr>
          <w:ilvl w:val="0"/>
          <w:numId w:val="19"/>
        </w:numPr>
        <w:spacing w:line="360" w:lineRule="auto"/>
        <w:jc w:val="both"/>
        <w:rPr>
          <w:sz w:val="28"/>
          <w:szCs w:val="28"/>
        </w:rPr>
      </w:pPr>
      <w:r w:rsidRPr="00ED3266">
        <w:rPr>
          <w:sz w:val="28"/>
          <w:szCs w:val="28"/>
        </w:rPr>
        <w:t>Оборудование для замены масла и других технических жидкосте</w:t>
      </w:r>
      <w:r>
        <w:rPr>
          <w:sz w:val="28"/>
          <w:szCs w:val="28"/>
        </w:rPr>
        <w:t>й</w:t>
      </w:r>
    </w:p>
    <w:p w:rsidR="00ED3266" w:rsidRDefault="00ED3266" w:rsidP="00ED3266">
      <w:pPr>
        <w:numPr>
          <w:ilvl w:val="0"/>
          <w:numId w:val="19"/>
        </w:numPr>
        <w:spacing w:line="360" w:lineRule="auto"/>
        <w:jc w:val="both"/>
        <w:rPr>
          <w:sz w:val="28"/>
          <w:szCs w:val="28"/>
        </w:rPr>
      </w:pPr>
      <w:r w:rsidRPr="00ED3266">
        <w:rPr>
          <w:sz w:val="28"/>
          <w:szCs w:val="28"/>
        </w:rPr>
        <w:t xml:space="preserve">Двухстоечные электромеханические и гидравлические подъемники </w:t>
      </w:r>
    </w:p>
    <w:p w:rsidR="00ED3266" w:rsidRPr="00ED3266" w:rsidRDefault="00ED3266" w:rsidP="00ED3266">
      <w:pPr>
        <w:numPr>
          <w:ilvl w:val="0"/>
          <w:numId w:val="19"/>
        </w:numPr>
        <w:spacing w:line="360" w:lineRule="auto"/>
        <w:jc w:val="both"/>
        <w:rPr>
          <w:sz w:val="28"/>
          <w:szCs w:val="28"/>
        </w:rPr>
      </w:pPr>
      <w:r w:rsidRPr="00ED3266">
        <w:rPr>
          <w:sz w:val="28"/>
          <w:szCs w:val="28"/>
        </w:rPr>
        <w:t xml:space="preserve">Четырехстоечные подъемники с ровными трапами и подъемники для постов развала-схождения. Ножничные и плунжерные подъемники. </w:t>
      </w:r>
    </w:p>
    <w:p w:rsidR="00ED3266" w:rsidRPr="00ED3266" w:rsidRDefault="00ED3266" w:rsidP="00ED3266">
      <w:pPr>
        <w:numPr>
          <w:ilvl w:val="0"/>
          <w:numId w:val="19"/>
        </w:numPr>
        <w:spacing w:line="360" w:lineRule="auto"/>
        <w:jc w:val="both"/>
        <w:rPr>
          <w:sz w:val="28"/>
          <w:szCs w:val="28"/>
        </w:rPr>
      </w:pPr>
      <w:r w:rsidRPr="00ED3266">
        <w:rPr>
          <w:sz w:val="28"/>
          <w:szCs w:val="28"/>
        </w:rPr>
        <w:t>Поршневые и винтовые компрессоры, фильтры и осушители воздуха</w:t>
      </w:r>
    </w:p>
    <w:p w:rsidR="00ED3266" w:rsidRPr="00ED3266" w:rsidRDefault="00ED3266" w:rsidP="00ED3266">
      <w:pPr>
        <w:numPr>
          <w:ilvl w:val="0"/>
          <w:numId w:val="19"/>
        </w:numPr>
        <w:spacing w:line="360" w:lineRule="auto"/>
        <w:jc w:val="both"/>
        <w:rPr>
          <w:sz w:val="28"/>
          <w:szCs w:val="28"/>
        </w:rPr>
      </w:pPr>
      <w:r w:rsidRPr="00ED3266">
        <w:rPr>
          <w:sz w:val="28"/>
          <w:szCs w:val="28"/>
        </w:rPr>
        <w:t>Оборудование для проверки и очистки форсунок</w:t>
      </w:r>
    </w:p>
    <w:p w:rsidR="00ED3266" w:rsidRDefault="00ED3266" w:rsidP="00ED3266">
      <w:pPr>
        <w:numPr>
          <w:ilvl w:val="0"/>
          <w:numId w:val="19"/>
        </w:numPr>
        <w:spacing w:line="360" w:lineRule="auto"/>
        <w:jc w:val="both"/>
        <w:rPr>
          <w:sz w:val="28"/>
          <w:szCs w:val="28"/>
        </w:rPr>
      </w:pPr>
      <w:r w:rsidRPr="00ED3266">
        <w:rPr>
          <w:sz w:val="28"/>
          <w:szCs w:val="28"/>
        </w:rPr>
        <w:t xml:space="preserve">Оборудование для диагностики различных систем автомобиля. </w:t>
      </w:r>
    </w:p>
    <w:p w:rsidR="00ED3266" w:rsidRDefault="00ED3266" w:rsidP="00ED3266">
      <w:pPr>
        <w:numPr>
          <w:ilvl w:val="0"/>
          <w:numId w:val="19"/>
        </w:numPr>
        <w:spacing w:line="360" w:lineRule="auto"/>
        <w:jc w:val="both"/>
        <w:rPr>
          <w:sz w:val="28"/>
          <w:szCs w:val="28"/>
        </w:rPr>
      </w:pPr>
      <w:r w:rsidRPr="00ED3266">
        <w:rPr>
          <w:sz w:val="28"/>
          <w:szCs w:val="28"/>
        </w:rPr>
        <w:t xml:space="preserve">Автомобильные сканеры и компьютерные диагностические системы. </w:t>
      </w:r>
    </w:p>
    <w:p w:rsidR="00ED3266" w:rsidRDefault="00ED3266" w:rsidP="00ED3266">
      <w:pPr>
        <w:numPr>
          <w:ilvl w:val="0"/>
          <w:numId w:val="19"/>
        </w:numPr>
        <w:spacing w:line="360" w:lineRule="auto"/>
        <w:jc w:val="both"/>
        <w:rPr>
          <w:sz w:val="28"/>
          <w:szCs w:val="28"/>
        </w:rPr>
      </w:pPr>
      <w:r w:rsidRPr="00ED3266">
        <w:rPr>
          <w:sz w:val="28"/>
          <w:szCs w:val="28"/>
        </w:rPr>
        <w:t xml:space="preserve">Проверка состояния ходовой части автомобиля, диагностические линии. </w:t>
      </w:r>
    </w:p>
    <w:p w:rsidR="00ED3266" w:rsidRPr="00ED3266" w:rsidRDefault="00ED3266" w:rsidP="00ED3266">
      <w:pPr>
        <w:numPr>
          <w:ilvl w:val="0"/>
          <w:numId w:val="19"/>
        </w:numPr>
        <w:spacing w:line="360" w:lineRule="auto"/>
        <w:jc w:val="both"/>
        <w:rPr>
          <w:sz w:val="28"/>
          <w:szCs w:val="28"/>
        </w:rPr>
      </w:pPr>
      <w:r w:rsidRPr="00ED3266">
        <w:rPr>
          <w:sz w:val="28"/>
          <w:szCs w:val="28"/>
        </w:rPr>
        <w:t>Оборудование для обслуживания систем кондиционирования воздуха</w:t>
      </w:r>
    </w:p>
    <w:p w:rsidR="00ED3266" w:rsidRDefault="00ED3266" w:rsidP="00ED3266">
      <w:pPr>
        <w:numPr>
          <w:ilvl w:val="0"/>
          <w:numId w:val="19"/>
        </w:numPr>
        <w:spacing w:line="360" w:lineRule="auto"/>
        <w:jc w:val="both"/>
        <w:rPr>
          <w:sz w:val="28"/>
          <w:szCs w:val="28"/>
        </w:rPr>
      </w:pPr>
      <w:r w:rsidRPr="00ED3266">
        <w:rPr>
          <w:sz w:val="28"/>
          <w:szCs w:val="28"/>
        </w:rPr>
        <w:t xml:space="preserve">Гидравлические подкатные и подставные гидравлические и пневмогидравлические домкраты. </w:t>
      </w:r>
    </w:p>
    <w:p w:rsidR="00ED3266" w:rsidRDefault="00ED3266" w:rsidP="00ED3266">
      <w:pPr>
        <w:numPr>
          <w:ilvl w:val="0"/>
          <w:numId w:val="19"/>
        </w:numPr>
        <w:spacing w:line="360" w:lineRule="auto"/>
        <w:jc w:val="both"/>
        <w:rPr>
          <w:sz w:val="28"/>
          <w:szCs w:val="28"/>
        </w:rPr>
      </w:pPr>
      <w:r w:rsidRPr="00ED3266">
        <w:rPr>
          <w:sz w:val="28"/>
          <w:szCs w:val="28"/>
        </w:rPr>
        <w:t xml:space="preserve">Краны для снятия двигателя и трансмиссионные стойки. </w:t>
      </w:r>
    </w:p>
    <w:p w:rsidR="00ED3266" w:rsidRPr="00ED3266" w:rsidRDefault="00ED3266" w:rsidP="00ED3266">
      <w:pPr>
        <w:numPr>
          <w:ilvl w:val="0"/>
          <w:numId w:val="19"/>
        </w:numPr>
        <w:spacing w:line="360" w:lineRule="auto"/>
        <w:jc w:val="both"/>
        <w:rPr>
          <w:sz w:val="28"/>
          <w:szCs w:val="28"/>
        </w:rPr>
      </w:pPr>
      <w:r w:rsidRPr="00ED3266">
        <w:rPr>
          <w:sz w:val="28"/>
          <w:szCs w:val="28"/>
        </w:rPr>
        <w:t>Прессы гидравлические</w:t>
      </w:r>
    </w:p>
    <w:p w:rsidR="00D642D6" w:rsidRPr="00A77A83" w:rsidRDefault="00D642D6" w:rsidP="00095EED">
      <w:pPr>
        <w:spacing w:line="360" w:lineRule="auto"/>
        <w:jc w:val="both"/>
        <w:rPr>
          <w:sz w:val="28"/>
          <w:szCs w:val="28"/>
        </w:rPr>
      </w:pPr>
    </w:p>
    <w:p w:rsidR="00BA66A4" w:rsidRDefault="00A77A83" w:rsidP="00095EED">
      <w:pPr>
        <w:spacing w:line="360" w:lineRule="auto"/>
        <w:jc w:val="both"/>
        <w:rPr>
          <w:b/>
          <w:sz w:val="28"/>
          <w:szCs w:val="28"/>
        </w:rPr>
      </w:pPr>
      <w:r>
        <w:rPr>
          <w:b/>
          <w:sz w:val="28"/>
          <w:szCs w:val="28"/>
        </w:rPr>
        <w:t>7</w:t>
      </w:r>
      <w:r w:rsidR="00BA66A4" w:rsidRPr="00095EED">
        <w:rPr>
          <w:b/>
          <w:sz w:val="28"/>
          <w:szCs w:val="28"/>
        </w:rPr>
        <w:t>. Финансовый план.</w:t>
      </w:r>
    </w:p>
    <w:p w:rsidR="00FB5E77" w:rsidRDefault="00FB5E77" w:rsidP="00FB5E77">
      <w:pPr>
        <w:spacing w:line="360" w:lineRule="auto"/>
        <w:jc w:val="right"/>
        <w:rPr>
          <w:sz w:val="28"/>
          <w:szCs w:val="28"/>
        </w:rPr>
      </w:pPr>
      <w:r>
        <w:rPr>
          <w:sz w:val="28"/>
          <w:szCs w:val="28"/>
        </w:rPr>
        <w:t xml:space="preserve">Таблица </w:t>
      </w:r>
      <w:r w:rsidR="00841D67">
        <w:rPr>
          <w:sz w:val="28"/>
          <w:szCs w:val="28"/>
        </w:rPr>
        <w:t>3</w:t>
      </w:r>
    </w:p>
    <w:p w:rsidR="00FB5E77" w:rsidRDefault="00FB5E77" w:rsidP="00FB5E77">
      <w:pPr>
        <w:spacing w:line="360" w:lineRule="auto"/>
        <w:jc w:val="center"/>
        <w:rPr>
          <w:b/>
          <w:color w:val="000000"/>
          <w:spacing w:val="-4"/>
          <w:sz w:val="28"/>
          <w:szCs w:val="28"/>
        </w:rPr>
      </w:pPr>
      <w:r>
        <w:rPr>
          <w:b/>
          <w:sz w:val="28"/>
          <w:szCs w:val="28"/>
        </w:rPr>
        <w:t xml:space="preserve">Расчет </w:t>
      </w:r>
      <w:r>
        <w:rPr>
          <w:b/>
          <w:color w:val="000000"/>
          <w:spacing w:val="-4"/>
          <w:sz w:val="28"/>
          <w:szCs w:val="28"/>
        </w:rPr>
        <w:t>стоимости оборудования</w:t>
      </w:r>
    </w:p>
    <w:tbl>
      <w:tblPr>
        <w:tblW w:w="9096" w:type="dxa"/>
        <w:tblInd w:w="108" w:type="dxa"/>
        <w:tblLayout w:type="fixed"/>
        <w:tblLook w:val="0000" w:firstRow="0" w:lastRow="0" w:firstColumn="0" w:lastColumn="0" w:noHBand="0" w:noVBand="0"/>
      </w:tblPr>
      <w:tblGrid>
        <w:gridCol w:w="2880"/>
        <w:gridCol w:w="1495"/>
        <w:gridCol w:w="1297"/>
        <w:gridCol w:w="1384"/>
        <w:gridCol w:w="2040"/>
      </w:tblGrid>
      <w:tr w:rsidR="00FB5E77" w:rsidRPr="00FB5E77">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center"/>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Оборудование</w:t>
            </w:r>
          </w:p>
        </w:tc>
        <w:tc>
          <w:tcPr>
            <w:tcW w:w="1495"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center"/>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Цена</w:t>
            </w:r>
          </w:p>
        </w:tc>
        <w:tc>
          <w:tcPr>
            <w:tcW w:w="1297"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center"/>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Количество</w:t>
            </w:r>
          </w:p>
        </w:tc>
        <w:tc>
          <w:tcPr>
            <w:tcW w:w="1384"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center"/>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Сумма, руб.</w:t>
            </w:r>
          </w:p>
        </w:tc>
        <w:tc>
          <w:tcPr>
            <w:tcW w:w="2040"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center"/>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Амортизация (13%)</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841D67">
            <w:pPr>
              <w:ind w:firstLineChars="100" w:firstLine="200"/>
              <w:rPr>
                <w:rFonts w:eastAsia="Times New Roman"/>
                <w:sz w:val="20"/>
                <w:szCs w:val="20"/>
                <w:lang w:eastAsia="ru-RU"/>
              </w:rPr>
            </w:pPr>
            <w:r w:rsidRPr="00FB5E77">
              <w:rPr>
                <w:rFonts w:eastAsia="Times New Roman"/>
                <w:sz w:val="20"/>
                <w:szCs w:val="20"/>
                <w:lang w:eastAsia="ru-RU"/>
              </w:rPr>
              <w:t xml:space="preserve">1. Подъемник 2-хстоечный RAV KPX337W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83 000,00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83 000,00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10 790,00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841D67">
            <w:pPr>
              <w:ind w:firstLineChars="100" w:firstLine="200"/>
              <w:rPr>
                <w:rFonts w:eastAsia="Times New Roman"/>
                <w:sz w:val="20"/>
                <w:szCs w:val="20"/>
                <w:lang w:eastAsia="ru-RU"/>
              </w:rPr>
            </w:pPr>
            <w:r w:rsidRPr="00FB5E77">
              <w:rPr>
                <w:rFonts w:eastAsia="Times New Roman"/>
                <w:sz w:val="20"/>
                <w:szCs w:val="20"/>
                <w:lang w:eastAsia="ru-RU"/>
              </w:rPr>
              <w:t xml:space="preserve">2. Подъемник ножничный электрогидравлический RAV 510 I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312 000,00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312 000,00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40 560,00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841D67">
            <w:pPr>
              <w:ind w:firstLineChars="100" w:firstLine="200"/>
              <w:rPr>
                <w:rFonts w:eastAsia="Times New Roman"/>
                <w:sz w:val="20"/>
                <w:szCs w:val="20"/>
                <w:lang w:eastAsia="ru-RU"/>
              </w:rPr>
            </w:pPr>
            <w:r w:rsidRPr="00FB5E77">
              <w:rPr>
                <w:rFonts w:eastAsia="Times New Roman"/>
                <w:bCs/>
                <w:sz w:val="20"/>
                <w:szCs w:val="20"/>
                <w:lang w:eastAsia="ru-RU"/>
              </w:rPr>
              <w:t>3. Подъемник 2-х стоечный электрогидравлический Rav</w:t>
            </w:r>
            <w:r w:rsidRPr="00FB5E77">
              <w:rPr>
                <w:rFonts w:eastAsia="Times New Roman"/>
                <w:b/>
                <w:bCs/>
                <w:sz w:val="20"/>
                <w:szCs w:val="20"/>
                <w:lang w:eastAsia="ru-RU"/>
              </w:rPr>
              <w:t xml:space="preserve"> </w:t>
            </w:r>
            <w:r w:rsidRPr="00FB5E77">
              <w:rPr>
                <w:rFonts w:eastAsia="Times New Roman"/>
                <w:sz w:val="20"/>
                <w:szCs w:val="20"/>
                <w:lang w:eastAsia="ru-RU"/>
              </w:rPr>
              <w:t xml:space="preserve">KPH-373W3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156 000,00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312 000,00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40 560,00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841D67">
            <w:pPr>
              <w:ind w:firstLineChars="100" w:firstLine="200"/>
              <w:rPr>
                <w:rFonts w:eastAsia="Times New Roman"/>
                <w:sz w:val="20"/>
                <w:szCs w:val="20"/>
                <w:lang w:eastAsia="ru-RU"/>
              </w:rPr>
            </w:pPr>
            <w:r w:rsidRPr="00FB5E77">
              <w:rPr>
                <w:rFonts w:eastAsia="Times New Roman"/>
                <w:bCs/>
                <w:sz w:val="20"/>
                <w:szCs w:val="20"/>
                <w:lang w:eastAsia="ru-RU"/>
              </w:rPr>
              <w:t>4. Подъемник 2-х стоечный электрогидравлический Rav</w:t>
            </w:r>
            <w:r w:rsidRPr="00FB5E77">
              <w:rPr>
                <w:rFonts w:eastAsia="Times New Roman"/>
                <w:b/>
                <w:bCs/>
                <w:sz w:val="20"/>
                <w:szCs w:val="20"/>
                <w:lang w:eastAsia="ru-RU"/>
              </w:rPr>
              <w:t xml:space="preserve"> </w:t>
            </w:r>
            <w:r w:rsidRPr="00FB5E77">
              <w:rPr>
                <w:rFonts w:eastAsia="Times New Roman"/>
                <w:sz w:val="20"/>
                <w:szCs w:val="20"/>
                <w:lang w:eastAsia="ru-RU"/>
              </w:rPr>
              <w:t>KPH-374</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189 150,00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189 150,00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24 589,50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841D67">
            <w:pPr>
              <w:ind w:firstLineChars="100" w:firstLine="200"/>
              <w:rPr>
                <w:rFonts w:eastAsia="Times New Roman"/>
                <w:sz w:val="20"/>
                <w:szCs w:val="20"/>
                <w:lang w:eastAsia="ru-RU"/>
              </w:rPr>
            </w:pPr>
            <w:r w:rsidRPr="00FB5E77">
              <w:rPr>
                <w:rFonts w:eastAsia="Times New Roman"/>
                <w:bCs/>
                <w:sz w:val="20"/>
                <w:szCs w:val="20"/>
                <w:lang w:eastAsia="ru-RU"/>
              </w:rPr>
              <w:t>5. Подъемник 4-х стоечный электрогидравлический Rav</w:t>
            </w:r>
            <w:r w:rsidRPr="00FB5E77">
              <w:rPr>
                <w:rFonts w:eastAsia="Times New Roman"/>
                <w:b/>
                <w:bCs/>
                <w:sz w:val="20"/>
                <w:szCs w:val="20"/>
                <w:lang w:eastAsia="ru-RU"/>
              </w:rPr>
              <w:t xml:space="preserve"> </w:t>
            </w:r>
            <w:r w:rsidRPr="00FB5E77">
              <w:rPr>
                <w:rFonts w:eastAsia="Times New Roman"/>
                <w:sz w:val="20"/>
                <w:szCs w:val="20"/>
                <w:lang w:eastAsia="ru-RU"/>
              </w:rPr>
              <w:t>4406</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314 900,00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314 900,00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40 937,00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841D67">
            <w:pPr>
              <w:ind w:firstLineChars="100" w:firstLine="200"/>
              <w:rPr>
                <w:rFonts w:eastAsia="Times New Roman"/>
                <w:sz w:val="20"/>
                <w:szCs w:val="20"/>
                <w:lang w:eastAsia="ru-RU"/>
              </w:rPr>
            </w:pPr>
            <w:r w:rsidRPr="00FB5E77">
              <w:rPr>
                <w:rFonts w:eastAsia="Times New Roman"/>
                <w:sz w:val="20"/>
                <w:szCs w:val="20"/>
                <w:lang w:eastAsia="ru-RU"/>
              </w:rPr>
              <w:t xml:space="preserve">6. Подкатной подъемник, пневмогидравлический Rav 153 P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107 640,00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107 640,00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13 993,20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841D67">
            <w:pPr>
              <w:ind w:firstLineChars="100" w:firstLine="200"/>
              <w:rPr>
                <w:rFonts w:eastAsia="Times New Roman"/>
                <w:sz w:val="20"/>
                <w:szCs w:val="20"/>
                <w:lang w:eastAsia="ru-RU"/>
              </w:rPr>
            </w:pPr>
            <w:r w:rsidRPr="00FB5E77">
              <w:rPr>
                <w:rFonts w:eastAsia="Times New Roman"/>
                <w:bCs/>
                <w:sz w:val="20"/>
                <w:szCs w:val="20"/>
                <w:lang w:eastAsia="ru-RU"/>
              </w:rPr>
              <w:t xml:space="preserve">7. Стапель XLS/2000/4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593 340,00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593 340,00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77 134,20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 xml:space="preserve">8. Cтапель Micro В(P)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227 350,00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227 350,00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29 555,50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9. Установка для накачки шин азотом NG 6000 SE TROMMELBERG</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77 610,00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77 610,00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10 089,30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 xml:space="preserve">10. Генератор азота NR 200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89 700,00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89 700,00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11 661,00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11. Балансировочный стенд Ravaglioli G 2.124H</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120 510,00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120 510,00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15 666,30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12. Шиномонтажный стенд Ravaglioli G840IE.18</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120 500,00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120 500,00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15 665,00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13. Окрасочно-сушильная камера GUANGLI GL2000-ARU</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532 500,00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532 500,00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69 225,00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 xml:space="preserve">14. Пост подготовки к окраске с диагональным забором воздуха GL 500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257 700,00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257 700,00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33 501,00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 xml:space="preserve">15. Пневматическое устройство для замены масла с предкамерой из оргстекла </w:t>
            </w:r>
            <w:smartTag w:uri="urn:schemas-microsoft-com:office:smarttags" w:element="metricconverter">
              <w:smartTagPr>
                <w:attr w:name="ProductID" w:val="80 л"/>
              </w:smartTagPr>
              <w:r w:rsidRPr="00FB5E77">
                <w:rPr>
                  <w:rFonts w:eastAsia="Times New Roman"/>
                  <w:bCs/>
                  <w:sz w:val="20"/>
                  <w:szCs w:val="20"/>
                  <w:lang w:eastAsia="ru-RU"/>
                </w:rPr>
                <w:t>80 л</w:t>
              </w:r>
            </w:smartTag>
            <w:r w:rsidRPr="00FB5E77">
              <w:rPr>
                <w:rFonts w:eastAsia="Times New Roman"/>
                <w:bCs/>
                <w:sz w:val="20"/>
                <w:szCs w:val="20"/>
                <w:lang w:eastAsia="ru-RU"/>
              </w:rPr>
              <w:t xml:space="preserve">. 837 ОМА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16 770,00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16 770,00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2 180,10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sz w:val="20"/>
                <w:szCs w:val="20"/>
                <w:lang w:eastAsia="ru-RU"/>
              </w:rPr>
              <w:t xml:space="preserve">16. Компрессор поршневой с итальянской головкой АВ-100/670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43 500,00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87 000,00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11 310,00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17. Стенд сход-развал Ravaglioli RAV TD5080 Z</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271 050,00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271 050,00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35 236,50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sz w:val="20"/>
                <w:szCs w:val="20"/>
                <w:lang w:eastAsia="ru-RU"/>
              </w:rPr>
              <w:t>18. Диагностическое оборудование</w:t>
            </w:r>
            <w:r w:rsidRPr="00FB5E77">
              <w:rPr>
                <w:rFonts w:eastAsia="Times New Roman"/>
                <w:b/>
                <w:bCs/>
                <w:sz w:val="20"/>
                <w:szCs w:val="20"/>
                <w:lang w:eastAsia="ru-RU"/>
              </w:rPr>
              <w:t xml:space="preserve"> </w:t>
            </w:r>
            <w:r w:rsidRPr="00FB5E77">
              <w:rPr>
                <w:rFonts w:eastAsia="Times New Roman"/>
                <w:sz w:val="20"/>
                <w:szCs w:val="20"/>
                <w:lang w:eastAsia="ru-RU"/>
              </w:rPr>
              <w:t>Ultrascan P1</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109 500,00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109 500,00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14 235,00</w:t>
            </w:r>
          </w:p>
        </w:tc>
      </w:tr>
      <w:tr w:rsidR="00FB5E77" w:rsidRPr="00FB5E77">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sz w:val="20"/>
                <w:szCs w:val="20"/>
                <w:lang w:eastAsia="ru-RU"/>
              </w:rPr>
              <w:t xml:space="preserve">19. Оборудование для заправки кондиционера SMC 401-1 </w:t>
            </w:r>
          </w:p>
        </w:tc>
        <w:tc>
          <w:tcPr>
            <w:tcW w:w="1495"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28 500,00</w:t>
            </w:r>
          </w:p>
        </w:tc>
        <w:tc>
          <w:tcPr>
            <w:tcW w:w="1297"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28 500,00</w:t>
            </w:r>
          </w:p>
        </w:tc>
        <w:tc>
          <w:tcPr>
            <w:tcW w:w="2040"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3 705,00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sz w:val="20"/>
                <w:szCs w:val="20"/>
                <w:lang w:eastAsia="ru-RU"/>
              </w:rPr>
              <w:t xml:space="preserve">20. Оборудование для очистки форсунок LUC-306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65 700,00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65 700,00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8 541,00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sz w:val="20"/>
                <w:szCs w:val="20"/>
                <w:lang w:eastAsia="ru-RU"/>
              </w:rPr>
              <w:t>21. Портальная автоматическая пятищеточная мойка Karcher CWP 8000</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3 500 000,00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3 500 000,00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455 000,00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 xml:space="preserve">22. Масляный компрессор Elektro Maschinen E 245/8/50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7 995,00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15 990,00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2 078,70</w:t>
            </w:r>
          </w:p>
        </w:tc>
      </w:tr>
      <w:tr w:rsidR="00FB5E77" w:rsidRPr="00FB5E77">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23. Система очистки воды HDR 555</w:t>
            </w:r>
          </w:p>
        </w:tc>
        <w:tc>
          <w:tcPr>
            <w:tcW w:w="1495"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187 785,00</w:t>
            </w:r>
          </w:p>
        </w:tc>
        <w:tc>
          <w:tcPr>
            <w:tcW w:w="1297"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187 785,00</w:t>
            </w:r>
          </w:p>
        </w:tc>
        <w:tc>
          <w:tcPr>
            <w:tcW w:w="2040"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24 412,05</w:t>
            </w:r>
          </w:p>
        </w:tc>
      </w:tr>
      <w:tr w:rsidR="00FB5E77" w:rsidRPr="00FB5E77">
        <w:trPr>
          <w:trHeight w:val="25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24. Аппарат химической чистки GHIBLI M 26 (6 bar)</w:t>
            </w:r>
          </w:p>
        </w:tc>
        <w:tc>
          <w:tcPr>
            <w:tcW w:w="1495"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27 300,00</w:t>
            </w:r>
          </w:p>
        </w:tc>
        <w:tc>
          <w:tcPr>
            <w:tcW w:w="1297"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27 300,00</w:t>
            </w:r>
          </w:p>
        </w:tc>
        <w:tc>
          <w:tcPr>
            <w:tcW w:w="2040" w:type="dxa"/>
            <w:tcBorders>
              <w:top w:val="single" w:sz="4" w:space="0" w:color="auto"/>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3 549,00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sz w:val="20"/>
                <w:szCs w:val="20"/>
                <w:lang w:eastAsia="ru-RU"/>
              </w:rPr>
            </w:pPr>
            <w:r w:rsidRPr="00FB5E77">
              <w:rPr>
                <w:rFonts w:eastAsia="Times New Roman"/>
                <w:bCs/>
                <w:sz w:val="20"/>
                <w:szCs w:val="20"/>
                <w:lang w:eastAsia="ru-RU"/>
              </w:rPr>
              <w:t xml:space="preserve">25. Моющий пылесос GHIBLI M26 (4 bar) </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23 790,00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2</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47 580,00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6 185,40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841D67">
            <w:pPr>
              <w:ind w:firstLineChars="100" w:firstLine="200"/>
              <w:rPr>
                <w:rFonts w:eastAsia="Times New Roman"/>
                <w:sz w:val="20"/>
                <w:szCs w:val="20"/>
                <w:lang w:eastAsia="ru-RU"/>
              </w:rPr>
            </w:pPr>
            <w:r w:rsidRPr="00FB5E77">
              <w:rPr>
                <w:rFonts w:eastAsia="Times New Roman"/>
                <w:bCs/>
                <w:sz w:val="20"/>
                <w:szCs w:val="20"/>
                <w:lang w:eastAsia="ru-RU"/>
              </w:rPr>
              <w:t>26. Аппарат высокого давления HD 10/21-4S</w:t>
            </w:r>
            <w:r w:rsidRPr="00FB5E77">
              <w:rPr>
                <w:rFonts w:eastAsia="Times New Roman"/>
                <w:b/>
                <w:bCs/>
                <w:sz w:val="20"/>
                <w:szCs w:val="20"/>
                <w:lang w:eastAsia="ru-RU"/>
              </w:rPr>
              <w:t xml:space="preserve"> </w:t>
            </w:r>
            <w:r w:rsidRPr="00FB5E77">
              <w:rPr>
                <w:rFonts w:eastAsia="Times New Roman"/>
                <w:sz w:val="20"/>
                <w:szCs w:val="20"/>
                <w:lang w:eastAsia="ru-RU"/>
              </w:rPr>
              <w:t>KARCHER</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68 000,00</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68 000,00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sz w:val="20"/>
                <w:szCs w:val="20"/>
                <w:lang w:eastAsia="ru-RU"/>
              </w:rPr>
            </w:pPr>
            <w:r w:rsidRPr="00FB5E77">
              <w:rPr>
                <w:rFonts w:ascii="Arial CYR" w:eastAsia="Times New Roman" w:hAnsi="Arial CYR" w:cs="Arial CYR"/>
                <w:sz w:val="20"/>
                <w:szCs w:val="20"/>
                <w:lang w:eastAsia="ru-RU"/>
              </w:rPr>
              <w:t>8 840,00</w:t>
            </w:r>
          </w:p>
        </w:tc>
      </w:tr>
      <w:tr w:rsidR="00FB5E77" w:rsidRPr="00FB5E77">
        <w:trPr>
          <w:trHeight w:val="255"/>
        </w:trPr>
        <w:tc>
          <w:tcPr>
            <w:tcW w:w="2880" w:type="dxa"/>
            <w:tcBorders>
              <w:top w:val="nil"/>
              <w:left w:val="single" w:sz="4" w:space="0" w:color="auto"/>
              <w:bottom w:val="single" w:sz="4" w:space="0" w:color="auto"/>
              <w:right w:val="single" w:sz="4" w:space="0" w:color="auto"/>
            </w:tcBorders>
            <w:shd w:val="clear" w:color="auto" w:fill="auto"/>
            <w:noWrap/>
            <w:vAlign w:val="bottom"/>
          </w:tcPr>
          <w:p w:rsidR="00FB5E77" w:rsidRPr="00FB5E77" w:rsidRDefault="00FB5E77" w:rsidP="00FB5E77">
            <w:pPr>
              <w:jc w:val="both"/>
              <w:rPr>
                <w:rFonts w:eastAsia="Times New Roman"/>
                <w:b/>
                <w:bCs/>
                <w:sz w:val="20"/>
                <w:szCs w:val="20"/>
                <w:lang w:eastAsia="ru-RU"/>
              </w:rPr>
            </w:pPr>
            <w:r w:rsidRPr="00FB5E77">
              <w:rPr>
                <w:rFonts w:eastAsia="Times New Roman"/>
                <w:b/>
                <w:bCs/>
                <w:sz w:val="20"/>
                <w:szCs w:val="20"/>
                <w:lang w:eastAsia="ru-RU"/>
              </w:rPr>
              <w:t>ИТОГО</w:t>
            </w:r>
          </w:p>
        </w:tc>
        <w:tc>
          <w:tcPr>
            <w:tcW w:w="1495"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rPr>
                <w:rFonts w:ascii="Arial CYR" w:eastAsia="Times New Roman" w:hAnsi="Arial CYR" w:cs="Arial CYR"/>
                <w:b/>
                <w:bCs/>
                <w:sz w:val="20"/>
                <w:szCs w:val="20"/>
                <w:lang w:eastAsia="ru-RU"/>
              </w:rPr>
            </w:pPr>
            <w:r w:rsidRPr="00FB5E77">
              <w:rPr>
                <w:rFonts w:ascii="Arial CYR" w:eastAsia="Times New Roman" w:hAnsi="Arial CYR" w:cs="Arial CYR"/>
                <w:b/>
                <w:bCs/>
                <w:sz w:val="20"/>
                <w:szCs w:val="20"/>
                <w:lang w:eastAsia="ru-RU"/>
              </w:rPr>
              <w:t> </w:t>
            </w:r>
          </w:p>
        </w:tc>
        <w:tc>
          <w:tcPr>
            <w:tcW w:w="1297"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b/>
                <w:bCs/>
                <w:sz w:val="20"/>
                <w:szCs w:val="20"/>
                <w:lang w:eastAsia="ru-RU"/>
              </w:rPr>
            </w:pPr>
            <w:r w:rsidRPr="00FB5E77">
              <w:rPr>
                <w:rFonts w:ascii="Arial CYR" w:eastAsia="Times New Roman" w:hAnsi="Arial CYR" w:cs="Arial CYR"/>
                <w:b/>
                <w:bCs/>
                <w:sz w:val="20"/>
                <w:szCs w:val="20"/>
                <w:lang w:eastAsia="ru-RU"/>
              </w:rPr>
              <w:t>30</w:t>
            </w:r>
          </w:p>
        </w:tc>
        <w:tc>
          <w:tcPr>
            <w:tcW w:w="1384"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b/>
                <w:bCs/>
                <w:sz w:val="20"/>
                <w:szCs w:val="20"/>
                <w:lang w:eastAsia="ru-RU"/>
              </w:rPr>
            </w:pPr>
            <w:r w:rsidRPr="00FB5E77">
              <w:rPr>
                <w:rFonts w:ascii="Arial CYR" w:eastAsia="Times New Roman" w:hAnsi="Arial CYR" w:cs="Arial CYR"/>
                <w:b/>
                <w:bCs/>
                <w:sz w:val="20"/>
                <w:szCs w:val="20"/>
                <w:lang w:eastAsia="ru-RU"/>
              </w:rPr>
              <w:t>7 763 075,00</w:t>
            </w:r>
          </w:p>
        </w:tc>
        <w:tc>
          <w:tcPr>
            <w:tcW w:w="2040" w:type="dxa"/>
            <w:tcBorders>
              <w:top w:val="nil"/>
              <w:left w:val="nil"/>
              <w:bottom w:val="single" w:sz="4" w:space="0" w:color="auto"/>
              <w:right w:val="single" w:sz="4" w:space="0" w:color="auto"/>
            </w:tcBorders>
            <w:shd w:val="clear" w:color="auto" w:fill="auto"/>
            <w:noWrap/>
            <w:vAlign w:val="bottom"/>
          </w:tcPr>
          <w:p w:rsidR="00FB5E77" w:rsidRPr="00FB5E77" w:rsidRDefault="00FB5E77" w:rsidP="00FB5E77">
            <w:pPr>
              <w:jc w:val="right"/>
              <w:rPr>
                <w:rFonts w:ascii="Arial CYR" w:eastAsia="Times New Roman" w:hAnsi="Arial CYR" w:cs="Arial CYR"/>
                <w:b/>
                <w:bCs/>
                <w:sz w:val="20"/>
                <w:szCs w:val="20"/>
                <w:lang w:eastAsia="ru-RU"/>
              </w:rPr>
            </w:pPr>
            <w:r w:rsidRPr="00FB5E77">
              <w:rPr>
                <w:rFonts w:ascii="Arial CYR" w:eastAsia="Times New Roman" w:hAnsi="Arial CYR" w:cs="Arial CYR"/>
                <w:b/>
                <w:bCs/>
                <w:sz w:val="20"/>
                <w:szCs w:val="20"/>
                <w:lang w:eastAsia="ru-RU"/>
              </w:rPr>
              <w:t>1 009 199,75</w:t>
            </w:r>
          </w:p>
        </w:tc>
      </w:tr>
    </w:tbl>
    <w:p w:rsidR="00FB5E77" w:rsidRPr="00FB5E77" w:rsidRDefault="00FB5E77" w:rsidP="00FB5E77">
      <w:pPr>
        <w:spacing w:line="360" w:lineRule="auto"/>
        <w:jc w:val="center"/>
        <w:rPr>
          <w:b/>
          <w:sz w:val="28"/>
          <w:szCs w:val="28"/>
        </w:rPr>
      </w:pPr>
    </w:p>
    <w:p w:rsidR="00FB5E77" w:rsidRDefault="00FB5E77" w:rsidP="00AE0DA2">
      <w:pPr>
        <w:spacing w:line="360" w:lineRule="auto"/>
        <w:ind w:firstLine="720"/>
        <w:jc w:val="both"/>
        <w:rPr>
          <w:sz w:val="28"/>
          <w:szCs w:val="28"/>
        </w:rPr>
      </w:pPr>
      <w:r>
        <w:rPr>
          <w:sz w:val="28"/>
          <w:szCs w:val="28"/>
        </w:rPr>
        <w:t>Срок полезного использования оборудования для автосервиса составляет приблизительно 8 лет, следовательно, норма амортизации на него будет равна 13 %.</w:t>
      </w:r>
    </w:p>
    <w:p w:rsidR="00FB5E77" w:rsidRPr="00FB5E77" w:rsidRDefault="00FB5E77" w:rsidP="00FB5E77">
      <w:pPr>
        <w:spacing w:line="360" w:lineRule="auto"/>
        <w:jc w:val="center"/>
        <w:rPr>
          <w:sz w:val="28"/>
          <w:szCs w:val="28"/>
        </w:rPr>
      </w:pPr>
      <w:r w:rsidRPr="00FB5E77">
        <w:rPr>
          <w:color w:val="000000"/>
          <w:spacing w:val="-4"/>
          <w:position w:val="-24"/>
          <w:sz w:val="28"/>
          <w:szCs w:val="28"/>
        </w:rPr>
        <w:object w:dxaOrig="1920" w:dyaOrig="620">
          <v:shape id="_x0000_i1031" type="#_x0000_t75" style="width:96pt;height:30.75pt" o:ole="">
            <v:imagedata r:id="rId13" o:title=""/>
          </v:shape>
          <o:OLEObject Type="Embed" ProgID="Equation.3" ShapeID="_x0000_i1031" DrawAspect="Content" ObjectID="_1459125251" r:id="rId14"/>
        </w:object>
      </w:r>
    </w:p>
    <w:p w:rsidR="00FB5E77" w:rsidRDefault="00FB5E77" w:rsidP="00FB5E77">
      <w:pPr>
        <w:shd w:val="clear" w:color="auto" w:fill="FFFFFF"/>
        <w:spacing w:line="360" w:lineRule="auto"/>
        <w:rPr>
          <w:color w:val="000000"/>
          <w:sz w:val="28"/>
          <w:szCs w:val="28"/>
        </w:rPr>
      </w:pPr>
      <w:r>
        <w:rPr>
          <w:color w:val="000000"/>
          <w:sz w:val="28"/>
          <w:szCs w:val="28"/>
        </w:rPr>
        <w:t xml:space="preserve">Расчёт инвестиционных издержек представлен в таблице </w:t>
      </w:r>
      <w:r w:rsidR="008D6187">
        <w:rPr>
          <w:color w:val="000000"/>
          <w:sz w:val="28"/>
          <w:szCs w:val="28"/>
        </w:rPr>
        <w:t>4</w:t>
      </w:r>
      <w:r>
        <w:rPr>
          <w:color w:val="000000"/>
          <w:sz w:val="28"/>
          <w:szCs w:val="28"/>
        </w:rPr>
        <w:t>.</w:t>
      </w:r>
    </w:p>
    <w:p w:rsidR="00FB5E77" w:rsidRDefault="00FB5E77" w:rsidP="00FB5E77">
      <w:pPr>
        <w:shd w:val="clear" w:color="auto" w:fill="FFFFFF"/>
        <w:spacing w:line="360" w:lineRule="auto"/>
        <w:jc w:val="right"/>
        <w:rPr>
          <w:color w:val="000000"/>
          <w:sz w:val="28"/>
          <w:szCs w:val="28"/>
        </w:rPr>
      </w:pPr>
      <w:r>
        <w:rPr>
          <w:color w:val="000000"/>
          <w:sz w:val="28"/>
          <w:szCs w:val="28"/>
        </w:rPr>
        <w:t xml:space="preserve">Таблица </w:t>
      </w:r>
      <w:r w:rsidR="00841D67">
        <w:rPr>
          <w:color w:val="000000"/>
          <w:sz w:val="28"/>
          <w:szCs w:val="28"/>
        </w:rPr>
        <w:t>4</w:t>
      </w:r>
    </w:p>
    <w:p w:rsidR="00FB5E77" w:rsidRDefault="00FB5E77" w:rsidP="00FB5E77">
      <w:pPr>
        <w:shd w:val="clear" w:color="auto" w:fill="FFFFFF"/>
        <w:spacing w:line="360" w:lineRule="auto"/>
        <w:jc w:val="center"/>
        <w:rPr>
          <w:b/>
          <w:color w:val="000000"/>
          <w:sz w:val="28"/>
          <w:szCs w:val="28"/>
        </w:rPr>
      </w:pPr>
      <w:r>
        <w:rPr>
          <w:b/>
          <w:color w:val="000000"/>
          <w:sz w:val="28"/>
          <w:szCs w:val="28"/>
        </w:rPr>
        <w:t>Инвестиционные издержки (капиталовложения)</w:t>
      </w:r>
    </w:p>
    <w:tbl>
      <w:tblPr>
        <w:tblW w:w="5000" w:type="pct"/>
        <w:tblLook w:val="0000" w:firstRow="0" w:lastRow="0" w:firstColumn="0" w:lastColumn="0" w:noHBand="0" w:noVBand="0"/>
      </w:tblPr>
      <w:tblGrid>
        <w:gridCol w:w="6922"/>
        <w:gridCol w:w="2649"/>
      </w:tblGrid>
      <w:tr w:rsidR="004C13A0" w:rsidRPr="004C13A0">
        <w:trPr>
          <w:trHeight w:val="270"/>
        </w:trPr>
        <w:tc>
          <w:tcPr>
            <w:tcW w:w="3616" w:type="pct"/>
            <w:tcBorders>
              <w:top w:val="single" w:sz="8" w:space="0" w:color="auto"/>
              <w:left w:val="single" w:sz="8" w:space="0" w:color="auto"/>
              <w:bottom w:val="single" w:sz="8" w:space="0" w:color="auto"/>
              <w:right w:val="single" w:sz="8" w:space="0" w:color="auto"/>
            </w:tcBorders>
            <w:shd w:val="clear" w:color="auto" w:fill="auto"/>
            <w:noWrap/>
            <w:vAlign w:val="bottom"/>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Вид капиталовложений</w:t>
            </w:r>
          </w:p>
        </w:tc>
        <w:tc>
          <w:tcPr>
            <w:tcW w:w="1384" w:type="pct"/>
            <w:tcBorders>
              <w:top w:val="single" w:sz="8" w:space="0" w:color="auto"/>
              <w:left w:val="nil"/>
              <w:bottom w:val="single" w:sz="8" w:space="0" w:color="auto"/>
              <w:right w:val="single" w:sz="8" w:space="0" w:color="auto"/>
            </w:tcBorders>
            <w:shd w:val="clear" w:color="auto" w:fill="auto"/>
            <w:noWrap/>
            <w:vAlign w:val="bottom"/>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Сумма, руб.</w:t>
            </w:r>
          </w:p>
        </w:tc>
      </w:tr>
      <w:tr w:rsidR="004C13A0" w:rsidRPr="004C13A0">
        <w:trPr>
          <w:trHeight w:val="255"/>
        </w:trPr>
        <w:tc>
          <w:tcPr>
            <w:tcW w:w="3616" w:type="pct"/>
            <w:tcBorders>
              <w:top w:val="nil"/>
              <w:left w:val="single" w:sz="8" w:space="0" w:color="auto"/>
              <w:bottom w:val="single" w:sz="4" w:space="0" w:color="auto"/>
              <w:right w:val="single" w:sz="8" w:space="0" w:color="auto"/>
            </w:tcBorders>
            <w:shd w:val="clear" w:color="auto" w:fill="auto"/>
            <w:noWrap/>
            <w:vAlign w:val="bottom"/>
          </w:tcPr>
          <w:p w:rsidR="004C13A0" w:rsidRPr="004C13A0" w:rsidRDefault="004C13A0" w:rsidP="004C13A0">
            <w:pPr>
              <w:rPr>
                <w:rFonts w:ascii="Arial CYR" w:eastAsia="Times New Roman" w:hAnsi="Arial CYR" w:cs="Arial CYR"/>
                <w:lang w:eastAsia="ru-RU"/>
              </w:rPr>
            </w:pPr>
            <w:r w:rsidRPr="004C13A0">
              <w:rPr>
                <w:rFonts w:ascii="Arial CYR" w:eastAsia="Times New Roman" w:hAnsi="Arial CYR" w:cs="Arial CYR"/>
                <w:lang w:eastAsia="ru-RU"/>
              </w:rPr>
              <w:t>Оборудование</w:t>
            </w:r>
          </w:p>
        </w:tc>
        <w:tc>
          <w:tcPr>
            <w:tcW w:w="1384" w:type="pct"/>
            <w:tcBorders>
              <w:top w:val="nil"/>
              <w:left w:val="nil"/>
              <w:bottom w:val="single" w:sz="4" w:space="0" w:color="auto"/>
              <w:right w:val="single" w:sz="8"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7 763 075,00</w:t>
            </w:r>
          </w:p>
        </w:tc>
      </w:tr>
      <w:tr w:rsidR="004C13A0" w:rsidRPr="004C13A0">
        <w:trPr>
          <w:trHeight w:val="255"/>
        </w:trPr>
        <w:tc>
          <w:tcPr>
            <w:tcW w:w="3616" w:type="pct"/>
            <w:tcBorders>
              <w:top w:val="nil"/>
              <w:left w:val="single" w:sz="8" w:space="0" w:color="auto"/>
              <w:bottom w:val="single" w:sz="4" w:space="0" w:color="auto"/>
              <w:right w:val="single" w:sz="8" w:space="0" w:color="auto"/>
            </w:tcBorders>
            <w:shd w:val="clear" w:color="auto" w:fill="auto"/>
            <w:noWrap/>
            <w:vAlign w:val="bottom"/>
          </w:tcPr>
          <w:p w:rsidR="004C13A0" w:rsidRPr="004C13A0" w:rsidRDefault="004C13A0" w:rsidP="004C13A0">
            <w:pPr>
              <w:rPr>
                <w:rFonts w:ascii="Arial CYR" w:eastAsia="Times New Roman" w:hAnsi="Arial CYR" w:cs="Arial CYR"/>
                <w:lang w:eastAsia="ru-RU"/>
              </w:rPr>
            </w:pPr>
            <w:r w:rsidRPr="004C13A0">
              <w:rPr>
                <w:rFonts w:ascii="Arial CYR" w:eastAsia="Times New Roman" w:hAnsi="Arial CYR" w:cs="Arial CYR"/>
                <w:lang w:eastAsia="ru-RU"/>
              </w:rPr>
              <w:t>Монтаж оборудования</w:t>
            </w:r>
          </w:p>
        </w:tc>
        <w:tc>
          <w:tcPr>
            <w:tcW w:w="1384" w:type="pct"/>
            <w:tcBorders>
              <w:top w:val="nil"/>
              <w:left w:val="nil"/>
              <w:bottom w:val="single" w:sz="4" w:space="0" w:color="auto"/>
              <w:right w:val="single" w:sz="8"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776 307,50</w:t>
            </w:r>
          </w:p>
        </w:tc>
      </w:tr>
      <w:tr w:rsidR="004C13A0" w:rsidRPr="004C13A0">
        <w:trPr>
          <w:trHeight w:val="255"/>
        </w:trPr>
        <w:tc>
          <w:tcPr>
            <w:tcW w:w="3616" w:type="pct"/>
            <w:tcBorders>
              <w:top w:val="nil"/>
              <w:left w:val="single" w:sz="8" w:space="0" w:color="auto"/>
              <w:bottom w:val="single" w:sz="4" w:space="0" w:color="auto"/>
              <w:right w:val="single" w:sz="8" w:space="0" w:color="auto"/>
            </w:tcBorders>
            <w:shd w:val="clear" w:color="auto" w:fill="auto"/>
            <w:noWrap/>
            <w:vAlign w:val="bottom"/>
          </w:tcPr>
          <w:p w:rsidR="004C13A0" w:rsidRPr="004C13A0" w:rsidRDefault="004C13A0" w:rsidP="004C13A0">
            <w:pPr>
              <w:rPr>
                <w:rFonts w:ascii="Arial CYR" w:eastAsia="Times New Roman" w:hAnsi="Arial CYR" w:cs="Arial CYR"/>
                <w:lang w:eastAsia="ru-RU"/>
              </w:rPr>
            </w:pPr>
            <w:r w:rsidRPr="004C13A0">
              <w:rPr>
                <w:rFonts w:ascii="Arial CYR" w:eastAsia="Times New Roman" w:hAnsi="Arial CYR" w:cs="Arial CYR"/>
                <w:lang w:eastAsia="ru-RU"/>
              </w:rPr>
              <w:t>Здание</w:t>
            </w:r>
          </w:p>
        </w:tc>
        <w:tc>
          <w:tcPr>
            <w:tcW w:w="1384" w:type="pct"/>
            <w:tcBorders>
              <w:top w:val="nil"/>
              <w:left w:val="nil"/>
              <w:bottom w:val="single" w:sz="4" w:space="0" w:color="auto"/>
              <w:right w:val="single" w:sz="8"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4 598 000,00</w:t>
            </w:r>
          </w:p>
        </w:tc>
      </w:tr>
      <w:tr w:rsidR="004C13A0" w:rsidRPr="004C13A0">
        <w:trPr>
          <w:trHeight w:val="255"/>
        </w:trPr>
        <w:tc>
          <w:tcPr>
            <w:tcW w:w="3616" w:type="pct"/>
            <w:tcBorders>
              <w:top w:val="nil"/>
              <w:left w:val="single" w:sz="8" w:space="0" w:color="auto"/>
              <w:bottom w:val="single" w:sz="4" w:space="0" w:color="auto"/>
              <w:right w:val="single" w:sz="8" w:space="0" w:color="auto"/>
            </w:tcBorders>
            <w:shd w:val="clear" w:color="auto" w:fill="auto"/>
            <w:noWrap/>
            <w:vAlign w:val="bottom"/>
          </w:tcPr>
          <w:p w:rsidR="004C13A0" w:rsidRPr="004C13A0" w:rsidRDefault="004C13A0" w:rsidP="004C13A0">
            <w:pPr>
              <w:rPr>
                <w:rFonts w:ascii="Arial CYR" w:eastAsia="Times New Roman" w:hAnsi="Arial CYR" w:cs="Arial CYR"/>
                <w:lang w:eastAsia="ru-RU"/>
              </w:rPr>
            </w:pPr>
            <w:r w:rsidRPr="004C13A0">
              <w:rPr>
                <w:rFonts w:ascii="Arial CYR" w:eastAsia="Times New Roman" w:hAnsi="Arial CYR" w:cs="Arial CYR"/>
                <w:lang w:eastAsia="ru-RU"/>
              </w:rPr>
              <w:t>Монтаж здания</w:t>
            </w:r>
          </w:p>
        </w:tc>
        <w:tc>
          <w:tcPr>
            <w:tcW w:w="1384" w:type="pct"/>
            <w:tcBorders>
              <w:top w:val="nil"/>
              <w:left w:val="nil"/>
              <w:bottom w:val="single" w:sz="4" w:space="0" w:color="auto"/>
              <w:right w:val="single" w:sz="8"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1 379 400,00</w:t>
            </w:r>
          </w:p>
        </w:tc>
      </w:tr>
      <w:tr w:rsidR="004C13A0" w:rsidRPr="004C13A0">
        <w:trPr>
          <w:trHeight w:val="255"/>
        </w:trPr>
        <w:tc>
          <w:tcPr>
            <w:tcW w:w="3616" w:type="pct"/>
            <w:tcBorders>
              <w:top w:val="nil"/>
              <w:left w:val="single" w:sz="8" w:space="0" w:color="auto"/>
              <w:bottom w:val="single" w:sz="4" w:space="0" w:color="auto"/>
              <w:right w:val="single" w:sz="8" w:space="0" w:color="auto"/>
            </w:tcBorders>
            <w:shd w:val="clear" w:color="auto" w:fill="auto"/>
            <w:noWrap/>
            <w:vAlign w:val="bottom"/>
          </w:tcPr>
          <w:p w:rsidR="004C13A0" w:rsidRPr="004C13A0" w:rsidRDefault="004C13A0" w:rsidP="004C13A0">
            <w:pPr>
              <w:rPr>
                <w:rFonts w:ascii="Arial CYR" w:eastAsia="Times New Roman" w:hAnsi="Arial CYR" w:cs="Arial CYR"/>
                <w:lang w:eastAsia="ru-RU"/>
              </w:rPr>
            </w:pPr>
            <w:r w:rsidRPr="004C13A0">
              <w:rPr>
                <w:rFonts w:ascii="Arial CYR" w:eastAsia="Times New Roman" w:hAnsi="Arial CYR" w:cs="Arial CYR"/>
                <w:lang w:eastAsia="ru-RU"/>
              </w:rPr>
              <w:t>Документация</w:t>
            </w:r>
          </w:p>
        </w:tc>
        <w:tc>
          <w:tcPr>
            <w:tcW w:w="1384" w:type="pct"/>
            <w:tcBorders>
              <w:top w:val="nil"/>
              <w:left w:val="nil"/>
              <w:bottom w:val="single" w:sz="4" w:space="0" w:color="auto"/>
              <w:right w:val="single" w:sz="8"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150 000,00</w:t>
            </w:r>
          </w:p>
        </w:tc>
      </w:tr>
      <w:tr w:rsidR="004C13A0" w:rsidRPr="004C13A0">
        <w:trPr>
          <w:trHeight w:val="270"/>
        </w:trPr>
        <w:tc>
          <w:tcPr>
            <w:tcW w:w="3616" w:type="pct"/>
            <w:tcBorders>
              <w:top w:val="nil"/>
              <w:left w:val="single" w:sz="8" w:space="0" w:color="auto"/>
              <w:bottom w:val="nil"/>
              <w:right w:val="single" w:sz="8" w:space="0" w:color="auto"/>
            </w:tcBorders>
            <w:shd w:val="clear" w:color="auto" w:fill="auto"/>
            <w:noWrap/>
            <w:vAlign w:val="bottom"/>
          </w:tcPr>
          <w:p w:rsidR="004C13A0" w:rsidRPr="004C13A0" w:rsidRDefault="004C13A0" w:rsidP="004C13A0">
            <w:pPr>
              <w:rPr>
                <w:rFonts w:ascii="Arial CYR" w:eastAsia="Times New Roman" w:hAnsi="Arial CYR" w:cs="Arial CYR"/>
                <w:lang w:eastAsia="ru-RU"/>
              </w:rPr>
            </w:pPr>
            <w:r w:rsidRPr="004C13A0">
              <w:rPr>
                <w:rFonts w:ascii="Arial CYR" w:eastAsia="Times New Roman" w:hAnsi="Arial CYR" w:cs="Arial CYR"/>
                <w:lang w:eastAsia="ru-RU"/>
              </w:rPr>
              <w:t>Вложения в оборотные средства</w:t>
            </w:r>
          </w:p>
        </w:tc>
        <w:tc>
          <w:tcPr>
            <w:tcW w:w="1384" w:type="pct"/>
            <w:tcBorders>
              <w:top w:val="nil"/>
              <w:left w:val="nil"/>
              <w:bottom w:val="nil"/>
              <w:right w:val="single" w:sz="8"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100 000,00</w:t>
            </w:r>
          </w:p>
        </w:tc>
      </w:tr>
      <w:tr w:rsidR="004C13A0" w:rsidRPr="004C13A0">
        <w:trPr>
          <w:trHeight w:val="270"/>
        </w:trPr>
        <w:tc>
          <w:tcPr>
            <w:tcW w:w="3616" w:type="pct"/>
            <w:tcBorders>
              <w:top w:val="single" w:sz="8" w:space="0" w:color="auto"/>
              <w:left w:val="single" w:sz="8" w:space="0" w:color="auto"/>
              <w:bottom w:val="single" w:sz="8" w:space="0" w:color="auto"/>
              <w:right w:val="single" w:sz="8" w:space="0" w:color="auto"/>
            </w:tcBorders>
            <w:shd w:val="clear" w:color="auto" w:fill="auto"/>
            <w:noWrap/>
            <w:vAlign w:val="bottom"/>
          </w:tcPr>
          <w:p w:rsidR="004C13A0" w:rsidRPr="004C13A0" w:rsidRDefault="004C13A0" w:rsidP="004C13A0">
            <w:pPr>
              <w:rPr>
                <w:rFonts w:ascii="Arial CYR" w:eastAsia="Times New Roman" w:hAnsi="Arial CYR" w:cs="Arial CYR"/>
                <w:b/>
                <w:bCs/>
                <w:lang w:eastAsia="ru-RU"/>
              </w:rPr>
            </w:pPr>
            <w:r w:rsidRPr="004C13A0">
              <w:rPr>
                <w:rFonts w:ascii="Arial CYR" w:eastAsia="Times New Roman" w:hAnsi="Arial CYR" w:cs="Arial CYR"/>
                <w:b/>
                <w:bCs/>
                <w:lang w:eastAsia="ru-RU"/>
              </w:rPr>
              <w:t>ИТОГО первоначальные затраты</w:t>
            </w:r>
          </w:p>
        </w:tc>
        <w:tc>
          <w:tcPr>
            <w:tcW w:w="1384" w:type="pct"/>
            <w:tcBorders>
              <w:top w:val="single" w:sz="8" w:space="0" w:color="auto"/>
              <w:left w:val="nil"/>
              <w:bottom w:val="single" w:sz="8" w:space="0" w:color="auto"/>
              <w:right w:val="single" w:sz="8" w:space="0" w:color="auto"/>
            </w:tcBorders>
            <w:shd w:val="clear" w:color="auto" w:fill="auto"/>
            <w:noWrap/>
            <w:vAlign w:val="bottom"/>
          </w:tcPr>
          <w:p w:rsidR="004C13A0" w:rsidRPr="004C13A0" w:rsidRDefault="004C13A0" w:rsidP="004C13A0">
            <w:pPr>
              <w:jc w:val="right"/>
              <w:rPr>
                <w:rFonts w:ascii="Arial CYR" w:eastAsia="Times New Roman" w:hAnsi="Arial CYR" w:cs="Arial CYR"/>
                <w:b/>
                <w:bCs/>
                <w:lang w:eastAsia="ru-RU"/>
              </w:rPr>
            </w:pPr>
            <w:r w:rsidRPr="004C13A0">
              <w:rPr>
                <w:rFonts w:ascii="Arial CYR" w:eastAsia="Times New Roman" w:hAnsi="Arial CYR" w:cs="Arial CYR"/>
                <w:b/>
                <w:bCs/>
                <w:lang w:eastAsia="ru-RU"/>
              </w:rPr>
              <w:t>14 766 782,50</w:t>
            </w:r>
          </w:p>
        </w:tc>
      </w:tr>
    </w:tbl>
    <w:p w:rsidR="00FB5E77" w:rsidRDefault="00FB5E77" w:rsidP="00095EED">
      <w:pPr>
        <w:spacing w:line="360" w:lineRule="auto"/>
        <w:jc w:val="both"/>
        <w:rPr>
          <w:b/>
          <w:sz w:val="28"/>
          <w:szCs w:val="28"/>
        </w:rPr>
      </w:pPr>
    </w:p>
    <w:p w:rsidR="00FB5E77" w:rsidRDefault="00FB5E77" w:rsidP="00AE0DA2">
      <w:pPr>
        <w:spacing w:line="360" w:lineRule="auto"/>
        <w:ind w:firstLine="720"/>
        <w:jc w:val="both"/>
        <w:rPr>
          <w:color w:val="000000"/>
          <w:sz w:val="28"/>
          <w:szCs w:val="22"/>
        </w:rPr>
      </w:pPr>
      <w:r>
        <w:rPr>
          <w:color w:val="000000"/>
          <w:spacing w:val="2"/>
          <w:sz w:val="28"/>
          <w:szCs w:val="22"/>
        </w:rPr>
        <w:t>В работе принимается, что источниками финансирования проекта является собственный и заемный капитал. Н</w:t>
      </w:r>
      <w:r>
        <w:rPr>
          <w:color w:val="000000"/>
          <w:sz w:val="28"/>
          <w:szCs w:val="22"/>
        </w:rPr>
        <w:t>аиболее целесообразным будет соотношение 70:30 % собственного и заемного капитала соответственно. Процентная ставка которых соответствует 23% годовых.</w:t>
      </w:r>
    </w:p>
    <w:p w:rsidR="00672C7D" w:rsidRPr="00D64556" w:rsidRDefault="00672C7D" w:rsidP="00672C7D">
      <w:pPr>
        <w:shd w:val="clear" w:color="auto" w:fill="FFFFFF"/>
        <w:spacing w:line="360" w:lineRule="auto"/>
        <w:ind w:left="149" w:firstLine="370"/>
        <w:jc w:val="right"/>
        <w:rPr>
          <w:color w:val="000000"/>
          <w:spacing w:val="-1"/>
          <w:sz w:val="28"/>
          <w:szCs w:val="28"/>
        </w:rPr>
      </w:pPr>
      <w:r w:rsidRPr="00D64556">
        <w:rPr>
          <w:color w:val="000000"/>
          <w:spacing w:val="-1"/>
          <w:sz w:val="28"/>
          <w:szCs w:val="28"/>
        </w:rPr>
        <w:t xml:space="preserve">Таблица </w:t>
      </w:r>
      <w:r w:rsidR="00841D67">
        <w:rPr>
          <w:color w:val="000000"/>
          <w:spacing w:val="-1"/>
          <w:sz w:val="28"/>
          <w:szCs w:val="28"/>
        </w:rPr>
        <w:t>5</w:t>
      </w:r>
    </w:p>
    <w:p w:rsidR="00672C7D" w:rsidRPr="004131A3" w:rsidRDefault="00672C7D" w:rsidP="00672C7D">
      <w:pPr>
        <w:shd w:val="clear" w:color="auto" w:fill="FFFFFF"/>
        <w:spacing w:line="360" w:lineRule="auto"/>
        <w:ind w:left="149" w:firstLine="370"/>
        <w:jc w:val="center"/>
        <w:rPr>
          <w:b/>
        </w:rPr>
      </w:pPr>
      <w:r w:rsidRPr="004131A3">
        <w:rPr>
          <w:b/>
          <w:color w:val="000000"/>
          <w:spacing w:val="-1"/>
          <w:sz w:val="28"/>
          <w:szCs w:val="28"/>
        </w:rPr>
        <w:t>Финансовая структура инвестиций</w:t>
      </w:r>
    </w:p>
    <w:tbl>
      <w:tblPr>
        <w:tblW w:w="5000" w:type="pct"/>
        <w:tblLook w:val="0000" w:firstRow="0" w:lastRow="0" w:firstColumn="0" w:lastColumn="0" w:noHBand="0" w:noVBand="0"/>
      </w:tblPr>
      <w:tblGrid>
        <w:gridCol w:w="3000"/>
        <w:gridCol w:w="1244"/>
        <w:gridCol w:w="2134"/>
        <w:gridCol w:w="1244"/>
        <w:gridCol w:w="1949"/>
      </w:tblGrid>
      <w:tr w:rsidR="004C13A0" w:rsidRPr="004C13A0">
        <w:trPr>
          <w:trHeight w:val="255"/>
        </w:trPr>
        <w:tc>
          <w:tcPr>
            <w:tcW w:w="156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Категория инвестиций</w:t>
            </w:r>
          </w:p>
        </w:tc>
        <w:tc>
          <w:tcPr>
            <w:tcW w:w="3433" w:type="pct"/>
            <w:gridSpan w:val="4"/>
            <w:tcBorders>
              <w:top w:val="single" w:sz="4" w:space="0" w:color="auto"/>
              <w:left w:val="nil"/>
              <w:bottom w:val="single" w:sz="4" w:space="0" w:color="auto"/>
              <w:right w:val="single" w:sz="4" w:space="0" w:color="auto"/>
            </w:tcBorders>
            <w:shd w:val="clear" w:color="auto" w:fill="auto"/>
            <w:noWrap/>
            <w:vAlign w:val="bottom"/>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Источники финансирования</w:t>
            </w:r>
          </w:p>
        </w:tc>
      </w:tr>
      <w:tr w:rsidR="004C13A0" w:rsidRPr="004C13A0">
        <w:trPr>
          <w:trHeight w:val="255"/>
        </w:trPr>
        <w:tc>
          <w:tcPr>
            <w:tcW w:w="1567" w:type="pct"/>
            <w:vMerge/>
            <w:tcBorders>
              <w:top w:val="single" w:sz="4" w:space="0" w:color="auto"/>
              <w:left w:val="single" w:sz="4" w:space="0" w:color="auto"/>
              <w:bottom w:val="single" w:sz="4" w:space="0" w:color="000000"/>
              <w:right w:val="single" w:sz="4" w:space="0" w:color="auto"/>
            </w:tcBorders>
            <w:vAlign w:val="center"/>
          </w:tcPr>
          <w:p w:rsidR="004C13A0" w:rsidRPr="004C13A0" w:rsidRDefault="004C13A0" w:rsidP="004C13A0">
            <w:pPr>
              <w:rPr>
                <w:rFonts w:ascii="Arial CYR" w:eastAsia="Times New Roman" w:hAnsi="Arial CYR" w:cs="Arial CYR"/>
                <w:lang w:eastAsia="ru-RU"/>
              </w:rPr>
            </w:pPr>
          </w:p>
        </w:tc>
        <w:tc>
          <w:tcPr>
            <w:tcW w:w="1765" w:type="pct"/>
            <w:gridSpan w:val="2"/>
            <w:tcBorders>
              <w:top w:val="single" w:sz="4" w:space="0" w:color="auto"/>
              <w:left w:val="nil"/>
              <w:bottom w:val="single" w:sz="4" w:space="0" w:color="auto"/>
              <w:right w:val="single" w:sz="4" w:space="0" w:color="auto"/>
            </w:tcBorders>
            <w:shd w:val="clear" w:color="auto" w:fill="auto"/>
            <w:noWrap/>
            <w:vAlign w:val="bottom"/>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собственные средства</w:t>
            </w:r>
          </w:p>
        </w:tc>
        <w:tc>
          <w:tcPr>
            <w:tcW w:w="1669" w:type="pct"/>
            <w:gridSpan w:val="2"/>
            <w:tcBorders>
              <w:top w:val="single" w:sz="4" w:space="0" w:color="auto"/>
              <w:left w:val="nil"/>
              <w:bottom w:val="single" w:sz="4" w:space="0" w:color="auto"/>
              <w:right w:val="single" w:sz="4" w:space="0" w:color="auto"/>
            </w:tcBorders>
            <w:shd w:val="clear" w:color="auto" w:fill="auto"/>
            <w:noWrap/>
            <w:vAlign w:val="bottom"/>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заемные средства</w:t>
            </w:r>
          </w:p>
        </w:tc>
      </w:tr>
      <w:tr w:rsidR="004C13A0" w:rsidRPr="004C13A0">
        <w:trPr>
          <w:trHeight w:val="255"/>
        </w:trPr>
        <w:tc>
          <w:tcPr>
            <w:tcW w:w="1567" w:type="pct"/>
            <w:vMerge/>
            <w:tcBorders>
              <w:top w:val="single" w:sz="4" w:space="0" w:color="auto"/>
              <w:left w:val="single" w:sz="4" w:space="0" w:color="auto"/>
              <w:bottom w:val="single" w:sz="4" w:space="0" w:color="000000"/>
              <w:right w:val="single" w:sz="4" w:space="0" w:color="auto"/>
            </w:tcBorders>
            <w:vAlign w:val="center"/>
          </w:tcPr>
          <w:p w:rsidR="004C13A0" w:rsidRPr="004C13A0" w:rsidRDefault="004C13A0" w:rsidP="004C13A0">
            <w:pPr>
              <w:rPr>
                <w:rFonts w:ascii="Arial CYR" w:eastAsia="Times New Roman" w:hAnsi="Arial CYR" w:cs="Arial CYR"/>
                <w:lang w:eastAsia="ru-RU"/>
              </w:rPr>
            </w:pPr>
          </w:p>
        </w:tc>
        <w:tc>
          <w:tcPr>
            <w:tcW w:w="650" w:type="pct"/>
            <w:tcBorders>
              <w:top w:val="nil"/>
              <w:left w:val="nil"/>
              <w:bottom w:val="single" w:sz="4" w:space="0" w:color="auto"/>
              <w:right w:val="single" w:sz="4" w:space="0" w:color="auto"/>
            </w:tcBorders>
            <w:shd w:val="clear" w:color="auto" w:fill="auto"/>
            <w:noWrap/>
            <w:vAlign w:val="bottom"/>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доля, %</w:t>
            </w:r>
          </w:p>
        </w:tc>
        <w:tc>
          <w:tcPr>
            <w:tcW w:w="1115" w:type="pct"/>
            <w:tcBorders>
              <w:top w:val="nil"/>
              <w:left w:val="nil"/>
              <w:bottom w:val="single" w:sz="4" w:space="0" w:color="auto"/>
              <w:right w:val="single" w:sz="4" w:space="0" w:color="auto"/>
            </w:tcBorders>
            <w:shd w:val="clear" w:color="auto" w:fill="auto"/>
            <w:noWrap/>
            <w:vAlign w:val="bottom"/>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сумма, руб.</w:t>
            </w:r>
          </w:p>
        </w:tc>
        <w:tc>
          <w:tcPr>
            <w:tcW w:w="650" w:type="pct"/>
            <w:tcBorders>
              <w:top w:val="nil"/>
              <w:left w:val="nil"/>
              <w:bottom w:val="single" w:sz="4" w:space="0" w:color="auto"/>
              <w:right w:val="single" w:sz="4" w:space="0" w:color="auto"/>
            </w:tcBorders>
            <w:shd w:val="clear" w:color="auto" w:fill="auto"/>
            <w:noWrap/>
            <w:vAlign w:val="bottom"/>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доля, %</w:t>
            </w:r>
          </w:p>
        </w:tc>
        <w:tc>
          <w:tcPr>
            <w:tcW w:w="1018" w:type="pct"/>
            <w:tcBorders>
              <w:top w:val="nil"/>
              <w:left w:val="nil"/>
              <w:bottom w:val="single" w:sz="4" w:space="0" w:color="auto"/>
              <w:right w:val="single" w:sz="4" w:space="0" w:color="auto"/>
            </w:tcBorders>
            <w:shd w:val="clear" w:color="auto" w:fill="auto"/>
            <w:noWrap/>
            <w:vAlign w:val="bottom"/>
          </w:tcPr>
          <w:p w:rsidR="004C13A0" w:rsidRPr="004C13A0" w:rsidRDefault="004C13A0" w:rsidP="004C13A0">
            <w:pPr>
              <w:jc w:val="center"/>
              <w:rPr>
                <w:rFonts w:ascii="Arial CYR" w:eastAsia="Times New Roman" w:hAnsi="Arial CYR" w:cs="Arial CYR"/>
                <w:lang w:eastAsia="ru-RU"/>
              </w:rPr>
            </w:pPr>
            <w:r w:rsidRPr="004C13A0">
              <w:rPr>
                <w:rFonts w:ascii="Arial CYR" w:eastAsia="Times New Roman" w:hAnsi="Arial CYR" w:cs="Arial CYR"/>
                <w:lang w:eastAsia="ru-RU"/>
              </w:rPr>
              <w:t>сумма, руб.</w:t>
            </w:r>
          </w:p>
        </w:tc>
      </w:tr>
      <w:tr w:rsidR="004C13A0" w:rsidRPr="004C13A0">
        <w:trPr>
          <w:trHeight w:val="255"/>
        </w:trPr>
        <w:tc>
          <w:tcPr>
            <w:tcW w:w="1567" w:type="pct"/>
            <w:tcBorders>
              <w:top w:val="nil"/>
              <w:left w:val="single" w:sz="4" w:space="0" w:color="auto"/>
              <w:bottom w:val="single" w:sz="4" w:space="0" w:color="auto"/>
              <w:right w:val="single" w:sz="4" w:space="0" w:color="auto"/>
            </w:tcBorders>
            <w:shd w:val="clear" w:color="auto" w:fill="auto"/>
            <w:noWrap/>
            <w:vAlign w:val="bottom"/>
          </w:tcPr>
          <w:p w:rsidR="004C13A0" w:rsidRPr="004C13A0" w:rsidRDefault="004C13A0" w:rsidP="004C13A0">
            <w:pPr>
              <w:rPr>
                <w:rFonts w:ascii="Arial CYR" w:eastAsia="Times New Roman" w:hAnsi="Arial CYR" w:cs="Arial CYR"/>
                <w:lang w:eastAsia="ru-RU"/>
              </w:rPr>
            </w:pPr>
            <w:r w:rsidRPr="004C13A0">
              <w:rPr>
                <w:rFonts w:ascii="Arial CYR" w:eastAsia="Times New Roman" w:hAnsi="Arial CYR" w:cs="Arial CYR"/>
                <w:lang w:eastAsia="ru-RU"/>
              </w:rPr>
              <w:t>Итого общих издержек</w:t>
            </w:r>
          </w:p>
        </w:tc>
        <w:tc>
          <w:tcPr>
            <w:tcW w:w="650" w:type="pct"/>
            <w:tcBorders>
              <w:top w:val="nil"/>
              <w:left w:val="nil"/>
              <w:bottom w:val="single" w:sz="4" w:space="0" w:color="auto"/>
              <w:right w:val="single" w:sz="4"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70</w:t>
            </w:r>
          </w:p>
        </w:tc>
        <w:tc>
          <w:tcPr>
            <w:tcW w:w="1115" w:type="pct"/>
            <w:tcBorders>
              <w:top w:val="nil"/>
              <w:left w:val="nil"/>
              <w:bottom w:val="single" w:sz="4" w:space="0" w:color="auto"/>
              <w:right w:val="single" w:sz="4"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10 336 747,75</w:t>
            </w:r>
          </w:p>
        </w:tc>
        <w:tc>
          <w:tcPr>
            <w:tcW w:w="650" w:type="pct"/>
            <w:tcBorders>
              <w:top w:val="nil"/>
              <w:left w:val="nil"/>
              <w:bottom w:val="single" w:sz="4" w:space="0" w:color="auto"/>
              <w:right w:val="single" w:sz="4"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30</w:t>
            </w:r>
          </w:p>
        </w:tc>
        <w:tc>
          <w:tcPr>
            <w:tcW w:w="1018" w:type="pct"/>
            <w:tcBorders>
              <w:top w:val="nil"/>
              <w:left w:val="nil"/>
              <w:bottom w:val="single" w:sz="4" w:space="0" w:color="auto"/>
              <w:right w:val="single" w:sz="4" w:space="0" w:color="auto"/>
            </w:tcBorders>
            <w:shd w:val="clear" w:color="auto" w:fill="auto"/>
            <w:noWrap/>
            <w:vAlign w:val="bottom"/>
          </w:tcPr>
          <w:p w:rsidR="004C13A0" w:rsidRPr="004C13A0" w:rsidRDefault="004C13A0" w:rsidP="004C13A0">
            <w:pPr>
              <w:jc w:val="right"/>
              <w:rPr>
                <w:rFonts w:ascii="Arial CYR" w:eastAsia="Times New Roman" w:hAnsi="Arial CYR" w:cs="Arial CYR"/>
                <w:lang w:eastAsia="ru-RU"/>
              </w:rPr>
            </w:pPr>
            <w:r w:rsidRPr="004C13A0">
              <w:rPr>
                <w:rFonts w:ascii="Arial CYR" w:eastAsia="Times New Roman" w:hAnsi="Arial CYR" w:cs="Arial CYR"/>
                <w:lang w:eastAsia="ru-RU"/>
              </w:rPr>
              <w:t>4 430 034,75</w:t>
            </w:r>
          </w:p>
        </w:tc>
      </w:tr>
    </w:tbl>
    <w:p w:rsidR="00834543" w:rsidRDefault="00834543" w:rsidP="00FB5E77">
      <w:pPr>
        <w:spacing w:line="360" w:lineRule="auto"/>
        <w:jc w:val="both"/>
        <w:rPr>
          <w:sz w:val="28"/>
          <w:szCs w:val="28"/>
        </w:rPr>
      </w:pPr>
    </w:p>
    <w:p w:rsidR="00FB5E77" w:rsidRDefault="007D2EBE" w:rsidP="00AE0DA2">
      <w:pPr>
        <w:spacing w:line="360" w:lineRule="auto"/>
        <w:ind w:firstLine="720"/>
        <w:jc w:val="both"/>
        <w:rPr>
          <w:sz w:val="28"/>
          <w:szCs w:val="28"/>
        </w:rPr>
      </w:pPr>
      <w:r w:rsidRPr="007D2EBE">
        <w:rPr>
          <w:sz w:val="28"/>
          <w:szCs w:val="28"/>
        </w:rPr>
        <w:t>Расчет заработной платы приведен как на основных и вспомогательных рабочих, так и на административно-управленческий персонал. Так как деятельность проектируемого предприятия попадает под систему налогообложения в виде единого налога на вмененный доход, то расчет отчислений во внебюджетные фонды не производится.</w:t>
      </w:r>
    </w:p>
    <w:p w:rsidR="007D2EBE" w:rsidRDefault="007D2EBE" w:rsidP="00AE0DA2">
      <w:pPr>
        <w:spacing w:line="360" w:lineRule="auto"/>
        <w:ind w:firstLine="720"/>
        <w:jc w:val="both"/>
        <w:rPr>
          <w:sz w:val="28"/>
          <w:szCs w:val="28"/>
        </w:rPr>
      </w:pPr>
      <w:r>
        <w:rPr>
          <w:sz w:val="28"/>
          <w:szCs w:val="28"/>
        </w:rPr>
        <w:t>Объектом данного налогообложения является вмененный доход, который рассчитывается по формуле:</w:t>
      </w:r>
    </w:p>
    <w:p w:rsidR="007D2EBE" w:rsidRDefault="007D2EBE" w:rsidP="00AE0DA2">
      <w:pPr>
        <w:spacing w:line="360" w:lineRule="auto"/>
        <w:jc w:val="center"/>
        <w:rPr>
          <w:sz w:val="28"/>
          <w:szCs w:val="28"/>
          <w:vertAlign w:val="subscript"/>
          <w:lang w:val="en-US"/>
        </w:rPr>
      </w:pPr>
      <w:r>
        <w:rPr>
          <w:sz w:val="28"/>
          <w:szCs w:val="28"/>
        </w:rPr>
        <w:t>ВД=БД*</w:t>
      </w:r>
      <w:r>
        <w:rPr>
          <w:sz w:val="28"/>
          <w:szCs w:val="28"/>
          <w:lang w:val="en-US"/>
        </w:rPr>
        <w:t>N*k</w:t>
      </w:r>
      <w:r>
        <w:rPr>
          <w:sz w:val="28"/>
          <w:szCs w:val="28"/>
          <w:vertAlign w:val="subscript"/>
          <w:lang w:val="en-US"/>
        </w:rPr>
        <w:t>1.2.3</w:t>
      </w:r>
    </w:p>
    <w:p w:rsidR="007D2EBE" w:rsidRDefault="007D2EBE" w:rsidP="00FB5E77">
      <w:pPr>
        <w:spacing w:line="360" w:lineRule="auto"/>
        <w:jc w:val="both"/>
        <w:rPr>
          <w:sz w:val="28"/>
          <w:szCs w:val="28"/>
        </w:rPr>
      </w:pPr>
      <w:r>
        <w:rPr>
          <w:sz w:val="28"/>
          <w:szCs w:val="28"/>
        </w:rPr>
        <w:t>Где БД – базовая доходность</w:t>
      </w:r>
      <w:r w:rsidR="00AE0DA2">
        <w:rPr>
          <w:sz w:val="28"/>
          <w:szCs w:val="28"/>
        </w:rPr>
        <w:t>;</w:t>
      </w:r>
    </w:p>
    <w:p w:rsidR="007D2EBE" w:rsidRDefault="007D2EBE" w:rsidP="00FB5E77">
      <w:pPr>
        <w:spacing w:line="360" w:lineRule="auto"/>
        <w:jc w:val="both"/>
        <w:rPr>
          <w:sz w:val="28"/>
          <w:szCs w:val="28"/>
        </w:rPr>
      </w:pPr>
      <w:r>
        <w:rPr>
          <w:sz w:val="28"/>
          <w:szCs w:val="28"/>
          <w:lang w:val="en-US"/>
        </w:rPr>
        <w:t>N</w:t>
      </w:r>
      <w:r>
        <w:rPr>
          <w:sz w:val="28"/>
          <w:szCs w:val="28"/>
        </w:rPr>
        <w:t xml:space="preserve"> – физические показатели</w:t>
      </w:r>
      <w:r w:rsidR="00AE0DA2">
        <w:rPr>
          <w:sz w:val="28"/>
          <w:szCs w:val="28"/>
        </w:rPr>
        <w:t>;</w:t>
      </w:r>
    </w:p>
    <w:p w:rsidR="007D2EBE" w:rsidRDefault="007D2EBE" w:rsidP="00FB5E77">
      <w:pPr>
        <w:spacing w:line="360" w:lineRule="auto"/>
        <w:jc w:val="both"/>
        <w:rPr>
          <w:sz w:val="28"/>
          <w:szCs w:val="28"/>
        </w:rPr>
      </w:pPr>
      <w:r>
        <w:rPr>
          <w:sz w:val="28"/>
          <w:szCs w:val="28"/>
          <w:lang w:val="en-US"/>
        </w:rPr>
        <w:t>k</w:t>
      </w:r>
      <w:r w:rsidRPr="007D2EBE">
        <w:rPr>
          <w:sz w:val="28"/>
          <w:szCs w:val="28"/>
          <w:vertAlign w:val="subscript"/>
        </w:rPr>
        <w:t>1.2.3</w:t>
      </w:r>
      <w:r>
        <w:rPr>
          <w:sz w:val="28"/>
          <w:szCs w:val="28"/>
        </w:rPr>
        <w:t xml:space="preserve"> – корректирующие коэффициенты</w:t>
      </w:r>
      <w:r w:rsidR="00AE0DA2">
        <w:rPr>
          <w:sz w:val="28"/>
          <w:szCs w:val="28"/>
        </w:rPr>
        <w:t>.</w:t>
      </w:r>
    </w:p>
    <w:p w:rsidR="007D2EBE" w:rsidRDefault="007D2EBE" w:rsidP="00FB5E77">
      <w:pPr>
        <w:spacing w:line="360" w:lineRule="auto"/>
        <w:jc w:val="both"/>
        <w:rPr>
          <w:sz w:val="28"/>
          <w:szCs w:val="28"/>
        </w:rPr>
      </w:pPr>
      <w:r>
        <w:rPr>
          <w:sz w:val="28"/>
          <w:szCs w:val="28"/>
        </w:rPr>
        <w:t>Ставка налога – 15%.</w:t>
      </w:r>
    </w:p>
    <w:p w:rsidR="007D2EBE" w:rsidRDefault="007D2EBE" w:rsidP="00FB5E77">
      <w:pPr>
        <w:spacing w:line="360" w:lineRule="auto"/>
        <w:jc w:val="both"/>
        <w:rPr>
          <w:sz w:val="28"/>
          <w:szCs w:val="28"/>
        </w:rPr>
      </w:pPr>
      <w:r>
        <w:rPr>
          <w:sz w:val="28"/>
          <w:szCs w:val="28"/>
        </w:rPr>
        <w:t>БД на планируемый вид деятельность составляет 12000 руб./мес.</w:t>
      </w:r>
    </w:p>
    <w:p w:rsidR="007D2EBE" w:rsidRDefault="007D2EBE" w:rsidP="00FB5E77">
      <w:pPr>
        <w:spacing w:line="360" w:lineRule="auto"/>
        <w:jc w:val="both"/>
        <w:rPr>
          <w:sz w:val="28"/>
          <w:szCs w:val="28"/>
        </w:rPr>
      </w:pPr>
      <w:r>
        <w:rPr>
          <w:sz w:val="28"/>
          <w:szCs w:val="28"/>
        </w:rPr>
        <w:t>Физическим показателем в данном случае выступает численность персонала.</w:t>
      </w:r>
    </w:p>
    <w:p w:rsidR="007D2EBE" w:rsidRDefault="007D2EBE" w:rsidP="00FB5E77">
      <w:pPr>
        <w:spacing w:line="360" w:lineRule="auto"/>
        <w:jc w:val="both"/>
        <w:rPr>
          <w:sz w:val="28"/>
          <w:szCs w:val="28"/>
        </w:rPr>
      </w:pPr>
      <w:r>
        <w:rPr>
          <w:sz w:val="28"/>
          <w:szCs w:val="28"/>
        </w:rPr>
        <w:t>Корректирующие коэффициенты в Ивановском регионе на 2010 год составляют:</w:t>
      </w:r>
    </w:p>
    <w:p w:rsidR="007D2EBE" w:rsidRDefault="007D2EBE" w:rsidP="00FB5E77">
      <w:pPr>
        <w:spacing w:line="360" w:lineRule="auto"/>
        <w:jc w:val="both"/>
        <w:rPr>
          <w:sz w:val="28"/>
          <w:szCs w:val="28"/>
        </w:rPr>
      </w:pPr>
      <w:r>
        <w:rPr>
          <w:sz w:val="28"/>
          <w:szCs w:val="28"/>
          <w:lang w:val="en-US"/>
        </w:rPr>
        <w:t>K</w:t>
      </w:r>
      <w:r>
        <w:rPr>
          <w:sz w:val="28"/>
          <w:szCs w:val="28"/>
          <w:vertAlign w:val="subscript"/>
          <w:lang w:val="en-US"/>
        </w:rPr>
        <w:t>1</w:t>
      </w:r>
      <w:r>
        <w:rPr>
          <w:sz w:val="28"/>
          <w:szCs w:val="28"/>
          <w:lang w:val="en-US"/>
        </w:rPr>
        <w:t>=1</w:t>
      </w:r>
      <w:r>
        <w:rPr>
          <w:sz w:val="28"/>
          <w:szCs w:val="28"/>
        </w:rPr>
        <w:t>,</w:t>
      </w:r>
      <w:r>
        <w:rPr>
          <w:sz w:val="28"/>
          <w:szCs w:val="28"/>
          <w:lang w:val="en-US"/>
        </w:rPr>
        <w:t>295</w:t>
      </w:r>
    </w:p>
    <w:p w:rsidR="007D2EBE" w:rsidRDefault="007D2EBE" w:rsidP="00FB5E77">
      <w:pPr>
        <w:spacing w:line="360" w:lineRule="auto"/>
        <w:jc w:val="both"/>
        <w:rPr>
          <w:sz w:val="28"/>
          <w:szCs w:val="28"/>
        </w:rPr>
      </w:pPr>
      <w:smartTag w:uri="urn:schemas-microsoft-com:office:smarttags" w:element="place">
        <w:r>
          <w:rPr>
            <w:sz w:val="28"/>
            <w:szCs w:val="28"/>
            <w:lang w:val="en-US"/>
          </w:rPr>
          <w:t>K</w:t>
        </w:r>
        <w:r>
          <w:rPr>
            <w:sz w:val="28"/>
            <w:szCs w:val="28"/>
            <w:vertAlign w:val="subscript"/>
            <w:lang w:val="en-US"/>
          </w:rPr>
          <w:t>2</w:t>
        </w:r>
      </w:smartTag>
      <w:r>
        <w:rPr>
          <w:sz w:val="28"/>
          <w:szCs w:val="28"/>
          <w:lang w:val="en-US"/>
        </w:rPr>
        <w:t>=1</w:t>
      </w:r>
      <w:r>
        <w:rPr>
          <w:sz w:val="28"/>
          <w:szCs w:val="28"/>
        </w:rPr>
        <w:t>,</w:t>
      </w:r>
      <w:r>
        <w:rPr>
          <w:sz w:val="28"/>
          <w:szCs w:val="28"/>
          <w:lang w:val="en-US"/>
        </w:rPr>
        <w:t>0*0</w:t>
      </w:r>
      <w:r>
        <w:rPr>
          <w:sz w:val="28"/>
          <w:szCs w:val="28"/>
        </w:rPr>
        <w:t>,</w:t>
      </w:r>
      <w:r>
        <w:rPr>
          <w:sz w:val="28"/>
          <w:szCs w:val="28"/>
          <w:lang w:val="en-US"/>
        </w:rPr>
        <w:t>52*0</w:t>
      </w:r>
      <w:r>
        <w:rPr>
          <w:sz w:val="28"/>
          <w:szCs w:val="28"/>
        </w:rPr>
        <w:t>,</w:t>
      </w:r>
      <w:r>
        <w:rPr>
          <w:sz w:val="28"/>
          <w:szCs w:val="28"/>
          <w:lang w:val="en-US"/>
        </w:rPr>
        <w:t>18*0</w:t>
      </w:r>
      <w:r>
        <w:rPr>
          <w:sz w:val="28"/>
          <w:szCs w:val="28"/>
        </w:rPr>
        <w:t>,</w:t>
      </w:r>
      <w:r>
        <w:rPr>
          <w:sz w:val="28"/>
          <w:szCs w:val="28"/>
          <w:lang w:val="en-US"/>
        </w:rPr>
        <w:t>8=0</w:t>
      </w:r>
      <w:r>
        <w:rPr>
          <w:sz w:val="28"/>
          <w:szCs w:val="28"/>
        </w:rPr>
        <w:t>,</w:t>
      </w:r>
      <w:r>
        <w:rPr>
          <w:sz w:val="28"/>
          <w:szCs w:val="28"/>
          <w:lang w:val="en-US"/>
        </w:rPr>
        <w:t>075</w:t>
      </w:r>
    </w:p>
    <w:p w:rsidR="007D2EBE" w:rsidRDefault="007D2EBE" w:rsidP="00FB5E77">
      <w:pPr>
        <w:spacing w:line="360" w:lineRule="auto"/>
        <w:jc w:val="both"/>
        <w:rPr>
          <w:sz w:val="28"/>
          <w:szCs w:val="28"/>
        </w:rPr>
      </w:pPr>
      <w:r>
        <w:rPr>
          <w:sz w:val="28"/>
          <w:szCs w:val="28"/>
        </w:rPr>
        <w:t>Таким образом, ВД=12000*52*12*1,295*0,075=727272 руб</w:t>
      </w:r>
      <w:r w:rsidR="00A675DD">
        <w:rPr>
          <w:sz w:val="28"/>
          <w:szCs w:val="28"/>
        </w:rPr>
        <w:t>.</w:t>
      </w:r>
      <w:r>
        <w:rPr>
          <w:sz w:val="28"/>
          <w:szCs w:val="28"/>
        </w:rPr>
        <w:t>/год.</w:t>
      </w:r>
    </w:p>
    <w:p w:rsidR="007D2EBE" w:rsidRDefault="007D2EBE" w:rsidP="00FB5E77">
      <w:pPr>
        <w:spacing w:line="360" w:lineRule="auto"/>
        <w:jc w:val="both"/>
        <w:rPr>
          <w:sz w:val="28"/>
          <w:szCs w:val="28"/>
        </w:rPr>
      </w:pPr>
      <w:r>
        <w:rPr>
          <w:sz w:val="28"/>
          <w:szCs w:val="28"/>
        </w:rPr>
        <w:t>Налог на ВД = 0,15*727272=109090,8 руб./год.</w:t>
      </w:r>
    </w:p>
    <w:p w:rsidR="007D2EBE" w:rsidRDefault="007D2EBE" w:rsidP="007D2EBE">
      <w:pPr>
        <w:spacing w:line="360" w:lineRule="auto"/>
        <w:jc w:val="right"/>
        <w:rPr>
          <w:sz w:val="28"/>
          <w:szCs w:val="28"/>
        </w:rPr>
      </w:pPr>
      <w:r>
        <w:rPr>
          <w:sz w:val="28"/>
          <w:szCs w:val="28"/>
        </w:rPr>
        <w:t xml:space="preserve">Таблица </w:t>
      </w:r>
      <w:r w:rsidR="00841D67">
        <w:rPr>
          <w:sz w:val="28"/>
          <w:szCs w:val="28"/>
        </w:rPr>
        <w:t>6</w:t>
      </w:r>
    </w:p>
    <w:p w:rsidR="007D2EBE" w:rsidRDefault="007D2EBE" w:rsidP="007D2EBE">
      <w:pPr>
        <w:spacing w:line="360" w:lineRule="auto"/>
        <w:jc w:val="center"/>
        <w:rPr>
          <w:b/>
          <w:color w:val="000000"/>
          <w:spacing w:val="-2"/>
          <w:sz w:val="28"/>
          <w:szCs w:val="28"/>
        </w:rPr>
      </w:pPr>
      <w:r w:rsidRPr="007A6D67">
        <w:rPr>
          <w:b/>
          <w:color w:val="000000"/>
          <w:spacing w:val="-2"/>
          <w:sz w:val="28"/>
          <w:szCs w:val="28"/>
        </w:rPr>
        <w:t>Расчёты затрат на оплату труда работников</w:t>
      </w:r>
    </w:p>
    <w:tbl>
      <w:tblPr>
        <w:tblW w:w="5000" w:type="pct"/>
        <w:tblCellMar>
          <w:left w:w="0" w:type="dxa"/>
          <w:right w:w="0" w:type="dxa"/>
        </w:tblCellMar>
        <w:tblLook w:val="0000" w:firstRow="0" w:lastRow="0" w:firstColumn="0" w:lastColumn="0" w:noHBand="0" w:noVBand="0"/>
      </w:tblPr>
      <w:tblGrid>
        <w:gridCol w:w="3421"/>
        <w:gridCol w:w="1498"/>
        <w:gridCol w:w="1882"/>
        <w:gridCol w:w="1515"/>
        <w:gridCol w:w="1049"/>
      </w:tblGrid>
      <w:tr w:rsidR="00841D67" w:rsidRPr="00841D67">
        <w:trPr>
          <w:trHeight w:val="1530"/>
        </w:trPr>
        <w:tc>
          <w:tcPr>
            <w:tcW w:w="1826" w:type="pct"/>
            <w:tcBorders>
              <w:top w:val="single" w:sz="4" w:space="0" w:color="auto"/>
              <w:left w:val="single" w:sz="4" w:space="0" w:color="auto"/>
              <w:bottom w:val="single" w:sz="4" w:space="0" w:color="auto"/>
              <w:right w:val="single" w:sz="4" w:space="0" w:color="auto"/>
            </w:tcBorders>
            <w:shd w:val="clear" w:color="auto" w:fill="auto"/>
            <w:vAlign w:val="center"/>
          </w:tcPr>
          <w:p w:rsidR="00841D67" w:rsidRPr="00841D67" w:rsidRDefault="00841D67">
            <w:pPr>
              <w:jc w:val="center"/>
            </w:pPr>
            <w:r w:rsidRPr="00841D67">
              <w:t>Наименование категории работников</w:t>
            </w:r>
          </w:p>
        </w:tc>
        <w:tc>
          <w:tcPr>
            <w:tcW w:w="800" w:type="pct"/>
            <w:tcBorders>
              <w:top w:val="single" w:sz="4" w:space="0" w:color="auto"/>
              <w:left w:val="nil"/>
              <w:bottom w:val="single" w:sz="4" w:space="0" w:color="auto"/>
              <w:right w:val="single" w:sz="4" w:space="0" w:color="auto"/>
            </w:tcBorders>
            <w:shd w:val="clear" w:color="auto" w:fill="auto"/>
            <w:vAlign w:val="center"/>
          </w:tcPr>
          <w:p w:rsidR="00841D67" w:rsidRPr="00841D67" w:rsidRDefault="00841D67">
            <w:pPr>
              <w:jc w:val="center"/>
            </w:pPr>
            <w:r w:rsidRPr="00841D67">
              <w:t>Списочная численность, чел.</w:t>
            </w:r>
          </w:p>
        </w:tc>
        <w:tc>
          <w:tcPr>
            <w:tcW w:w="1005" w:type="pct"/>
            <w:tcBorders>
              <w:top w:val="single" w:sz="4" w:space="0" w:color="auto"/>
              <w:left w:val="nil"/>
              <w:bottom w:val="single" w:sz="4" w:space="0" w:color="auto"/>
              <w:right w:val="single" w:sz="4" w:space="0" w:color="auto"/>
            </w:tcBorders>
            <w:shd w:val="clear" w:color="auto" w:fill="auto"/>
            <w:vAlign w:val="center"/>
          </w:tcPr>
          <w:p w:rsidR="00841D67" w:rsidRPr="00841D67" w:rsidRDefault="00841D67">
            <w:pPr>
              <w:jc w:val="center"/>
            </w:pPr>
            <w:r w:rsidRPr="00841D67">
              <w:t>Среднемесячная заработная плата одного работника, руб.</w:t>
            </w:r>
          </w:p>
        </w:tc>
        <w:tc>
          <w:tcPr>
            <w:tcW w:w="809" w:type="pct"/>
            <w:tcBorders>
              <w:top w:val="single" w:sz="4" w:space="0" w:color="auto"/>
              <w:left w:val="nil"/>
              <w:bottom w:val="single" w:sz="4" w:space="0" w:color="auto"/>
              <w:right w:val="single" w:sz="4" w:space="0" w:color="auto"/>
            </w:tcBorders>
            <w:shd w:val="clear" w:color="auto" w:fill="auto"/>
            <w:vAlign w:val="center"/>
          </w:tcPr>
          <w:p w:rsidR="00841D67" w:rsidRPr="00841D67" w:rsidRDefault="00841D67">
            <w:pPr>
              <w:jc w:val="center"/>
            </w:pPr>
            <w:r w:rsidRPr="00841D67">
              <w:t>Всего затрат на оплату труда в месяц, тыс. руб.</w:t>
            </w:r>
          </w:p>
        </w:tc>
        <w:tc>
          <w:tcPr>
            <w:tcW w:w="560" w:type="pct"/>
            <w:tcBorders>
              <w:top w:val="single" w:sz="4" w:space="0" w:color="auto"/>
              <w:left w:val="nil"/>
              <w:bottom w:val="single" w:sz="4" w:space="0" w:color="auto"/>
              <w:right w:val="single" w:sz="4" w:space="0" w:color="auto"/>
            </w:tcBorders>
            <w:shd w:val="clear" w:color="auto" w:fill="auto"/>
            <w:vAlign w:val="center"/>
          </w:tcPr>
          <w:p w:rsidR="00841D67" w:rsidRPr="00841D67" w:rsidRDefault="00841D67">
            <w:pPr>
              <w:jc w:val="center"/>
            </w:pPr>
            <w:r w:rsidRPr="00841D67">
              <w:t>Годовые затраты на оплату труда, тыс. руб.</w:t>
            </w:r>
          </w:p>
        </w:tc>
      </w:tr>
      <w:tr w:rsidR="00841D67" w:rsidRPr="00841D67">
        <w:trPr>
          <w:trHeight w:val="255"/>
        </w:trPr>
        <w:tc>
          <w:tcPr>
            <w:tcW w:w="1826"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pPr>
              <w:jc w:val="center"/>
            </w:pPr>
            <w:r w:rsidRPr="00841D67">
              <w:t>А</w:t>
            </w:r>
          </w:p>
        </w:tc>
        <w:tc>
          <w:tcPr>
            <w:tcW w:w="800" w:type="pct"/>
            <w:tcBorders>
              <w:top w:val="nil"/>
              <w:left w:val="nil"/>
              <w:bottom w:val="single" w:sz="4" w:space="0" w:color="auto"/>
              <w:right w:val="single" w:sz="4" w:space="0" w:color="auto"/>
            </w:tcBorders>
            <w:shd w:val="clear" w:color="auto" w:fill="auto"/>
            <w:vAlign w:val="bottom"/>
          </w:tcPr>
          <w:p w:rsidR="00841D67" w:rsidRPr="00841D67" w:rsidRDefault="00841D67">
            <w:pPr>
              <w:jc w:val="center"/>
            </w:pPr>
            <w:r w:rsidRPr="00841D67">
              <w:t>1</w:t>
            </w:r>
          </w:p>
        </w:tc>
        <w:tc>
          <w:tcPr>
            <w:tcW w:w="1005" w:type="pct"/>
            <w:tcBorders>
              <w:top w:val="nil"/>
              <w:left w:val="nil"/>
              <w:bottom w:val="single" w:sz="4" w:space="0" w:color="auto"/>
              <w:right w:val="single" w:sz="4" w:space="0" w:color="auto"/>
            </w:tcBorders>
            <w:shd w:val="clear" w:color="auto" w:fill="auto"/>
            <w:noWrap/>
            <w:vAlign w:val="bottom"/>
          </w:tcPr>
          <w:p w:rsidR="00841D67" w:rsidRPr="00841D67" w:rsidRDefault="00841D67">
            <w:pPr>
              <w:jc w:val="center"/>
            </w:pPr>
            <w:r w:rsidRPr="00841D67">
              <w:t>2</w:t>
            </w:r>
          </w:p>
        </w:tc>
        <w:tc>
          <w:tcPr>
            <w:tcW w:w="809" w:type="pct"/>
            <w:tcBorders>
              <w:top w:val="nil"/>
              <w:left w:val="nil"/>
              <w:bottom w:val="single" w:sz="4" w:space="0" w:color="auto"/>
              <w:right w:val="single" w:sz="4" w:space="0" w:color="auto"/>
            </w:tcBorders>
            <w:shd w:val="clear" w:color="auto" w:fill="auto"/>
            <w:noWrap/>
            <w:vAlign w:val="bottom"/>
          </w:tcPr>
          <w:p w:rsidR="00841D67" w:rsidRPr="00841D67" w:rsidRDefault="00841D67">
            <w:pPr>
              <w:jc w:val="center"/>
            </w:pPr>
            <w:r w:rsidRPr="00841D67">
              <w:t>3</w:t>
            </w:r>
          </w:p>
        </w:tc>
        <w:tc>
          <w:tcPr>
            <w:tcW w:w="560" w:type="pct"/>
            <w:tcBorders>
              <w:top w:val="nil"/>
              <w:left w:val="nil"/>
              <w:bottom w:val="single" w:sz="4" w:space="0" w:color="auto"/>
              <w:right w:val="single" w:sz="4" w:space="0" w:color="auto"/>
            </w:tcBorders>
            <w:shd w:val="clear" w:color="auto" w:fill="auto"/>
            <w:noWrap/>
            <w:vAlign w:val="bottom"/>
          </w:tcPr>
          <w:p w:rsidR="00841D67" w:rsidRPr="00841D67" w:rsidRDefault="00841D67">
            <w:pPr>
              <w:jc w:val="center"/>
            </w:pPr>
            <w:r w:rsidRPr="00841D67">
              <w:t>4</w:t>
            </w:r>
          </w:p>
        </w:tc>
      </w:tr>
      <w:tr w:rsidR="00841D67" w:rsidRPr="00841D67">
        <w:trPr>
          <w:trHeight w:val="255"/>
        </w:trPr>
        <w:tc>
          <w:tcPr>
            <w:tcW w:w="1826" w:type="pct"/>
            <w:tcBorders>
              <w:top w:val="nil"/>
              <w:left w:val="single" w:sz="4" w:space="0" w:color="auto"/>
              <w:bottom w:val="nil"/>
              <w:right w:val="single" w:sz="4" w:space="0" w:color="auto"/>
            </w:tcBorders>
            <w:shd w:val="clear" w:color="auto" w:fill="CCFFCC"/>
            <w:noWrap/>
            <w:vAlign w:val="bottom"/>
          </w:tcPr>
          <w:p w:rsidR="00841D67" w:rsidRPr="00841D67" w:rsidRDefault="00841D67">
            <w:r w:rsidRPr="00841D67">
              <w:t xml:space="preserve">1. Производственные рабочие </w:t>
            </w:r>
          </w:p>
        </w:tc>
        <w:tc>
          <w:tcPr>
            <w:tcW w:w="800" w:type="pct"/>
            <w:tcBorders>
              <w:top w:val="nil"/>
              <w:left w:val="nil"/>
              <w:bottom w:val="nil"/>
              <w:right w:val="single" w:sz="4" w:space="0" w:color="auto"/>
            </w:tcBorders>
            <w:shd w:val="clear" w:color="auto" w:fill="CCFFCC"/>
            <w:noWrap/>
            <w:vAlign w:val="bottom"/>
          </w:tcPr>
          <w:p w:rsidR="00841D67" w:rsidRPr="00841D67" w:rsidRDefault="00841D67">
            <w:pPr>
              <w:jc w:val="right"/>
            </w:pPr>
            <w:r w:rsidRPr="00841D67">
              <w:t>44</w:t>
            </w:r>
          </w:p>
        </w:tc>
        <w:tc>
          <w:tcPr>
            <w:tcW w:w="1005" w:type="pct"/>
            <w:tcBorders>
              <w:top w:val="nil"/>
              <w:left w:val="nil"/>
              <w:bottom w:val="nil"/>
              <w:right w:val="single" w:sz="4" w:space="0" w:color="auto"/>
            </w:tcBorders>
            <w:shd w:val="clear" w:color="auto" w:fill="CCFFCC"/>
            <w:noWrap/>
            <w:vAlign w:val="bottom"/>
          </w:tcPr>
          <w:p w:rsidR="00841D67" w:rsidRPr="00841D67" w:rsidRDefault="00841D67">
            <w:pPr>
              <w:jc w:val="center"/>
            </w:pPr>
            <w:r w:rsidRPr="00841D67">
              <w:t>-</w:t>
            </w:r>
          </w:p>
        </w:tc>
        <w:tc>
          <w:tcPr>
            <w:tcW w:w="809" w:type="pct"/>
            <w:tcBorders>
              <w:top w:val="nil"/>
              <w:left w:val="nil"/>
              <w:bottom w:val="nil"/>
              <w:right w:val="single" w:sz="4" w:space="0" w:color="auto"/>
            </w:tcBorders>
            <w:shd w:val="clear" w:color="auto" w:fill="CCFFCC"/>
            <w:noWrap/>
            <w:vAlign w:val="bottom"/>
          </w:tcPr>
          <w:p w:rsidR="00841D67" w:rsidRPr="00841D67" w:rsidRDefault="00841D67">
            <w:pPr>
              <w:jc w:val="right"/>
            </w:pPr>
            <w:r w:rsidRPr="00841D67">
              <w:t>555</w:t>
            </w:r>
          </w:p>
        </w:tc>
        <w:tc>
          <w:tcPr>
            <w:tcW w:w="560" w:type="pct"/>
            <w:tcBorders>
              <w:top w:val="nil"/>
              <w:left w:val="nil"/>
              <w:bottom w:val="nil"/>
              <w:right w:val="single" w:sz="4" w:space="0" w:color="auto"/>
            </w:tcBorders>
            <w:shd w:val="clear" w:color="auto" w:fill="CCFFCC"/>
            <w:noWrap/>
            <w:vAlign w:val="bottom"/>
          </w:tcPr>
          <w:p w:rsidR="00841D67" w:rsidRPr="00841D67" w:rsidRDefault="00841D67">
            <w:pPr>
              <w:jc w:val="right"/>
            </w:pPr>
            <w:r w:rsidRPr="00841D67">
              <w:t>6660</w:t>
            </w:r>
          </w:p>
        </w:tc>
      </w:tr>
      <w:tr w:rsidR="00841D67" w:rsidRPr="00841D67">
        <w:trPr>
          <w:trHeight w:val="255"/>
        </w:trPr>
        <w:tc>
          <w:tcPr>
            <w:tcW w:w="1826" w:type="pct"/>
            <w:tcBorders>
              <w:top w:val="single" w:sz="4" w:space="0" w:color="auto"/>
              <w:left w:val="single" w:sz="4" w:space="0" w:color="auto"/>
              <w:bottom w:val="nil"/>
              <w:right w:val="nil"/>
            </w:tcBorders>
            <w:shd w:val="clear" w:color="auto" w:fill="C0C0C0"/>
            <w:noWrap/>
            <w:vAlign w:val="bottom"/>
          </w:tcPr>
          <w:p w:rsidR="00841D67" w:rsidRPr="00841D67" w:rsidRDefault="00841D67">
            <w:r w:rsidRPr="00841D67">
              <w:t>1.1. Основные рабочие:</w:t>
            </w:r>
          </w:p>
        </w:tc>
        <w:tc>
          <w:tcPr>
            <w:tcW w:w="800" w:type="pct"/>
            <w:tcBorders>
              <w:top w:val="single" w:sz="4" w:space="0" w:color="auto"/>
              <w:left w:val="single" w:sz="4" w:space="0" w:color="auto"/>
              <w:bottom w:val="nil"/>
              <w:right w:val="nil"/>
            </w:tcBorders>
            <w:shd w:val="clear" w:color="auto" w:fill="C0C0C0"/>
            <w:noWrap/>
            <w:vAlign w:val="bottom"/>
          </w:tcPr>
          <w:p w:rsidR="00841D67" w:rsidRPr="00841D67" w:rsidRDefault="00841D67">
            <w:pPr>
              <w:jc w:val="right"/>
            </w:pPr>
            <w:r w:rsidRPr="00841D67">
              <w:t>36</w:t>
            </w:r>
          </w:p>
        </w:tc>
        <w:tc>
          <w:tcPr>
            <w:tcW w:w="1005" w:type="pct"/>
            <w:tcBorders>
              <w:top w:val="single" w:sz="4" w:space="0" w:color="auto"/>
              <w:left w:val="single" w:sz="4" w:space="0" w:color="auto"/>
              <w:bottom w:val="nil"/>
              <w:right w:val="nil"/>
            </w:tcBorders>
            <w:shd w:val="clear" w:color="auto" w:fill="C0C0C0"/>
            <w:noWrap/>
            <w:vAlign w:val="bottom"/>
          </w:tcPr>
          <w:p w:rsidR="00841D67" w:rsidRPr="00841D67" w:rsidRDefault="00841D67">
            <w:pPr>
              <w:jc w:val="center"/>
            </w:pPr>
            <w:r w:rsidRPr="00841D67">
              <w:t>-</w:t>
            </w:r>
          </w:p>
        </w:tc>
        <w:tc>
          <w:tcPr>
            <w:tcW w:w="809" w:type="pct"/>
            <w:tcBorders>
              <w:top w:val="single" w:sz="4" w:space="0" w:color="auto"/>
              <w:left w:val="single" w:sz="4" w:space="0" w:color="auto"/>
              <w:bottom w:val="nil"/>
              <w:right w:val="nil"/>
            </w:tcBorders>
            <w:shd w:val="clear" w:color="auto" w:fill="C0C0C0"/>
            <w:noWrap/>
            <w:vAlign w:val="bottom"/>
          </w:tcPr>
          <w:p w:rsidR="00841D67" w:rsidRPr="00841D67" w:rsidRDefault="00841D67">
            <w:pPr>
              <w:jc w:val="right"/>
            </w:pPr>
            <w:r w:rsidRPr="00841D67">
              <w:t>498</w:t>
            </w:r>
          </w:p>
        </w:tc>
        <w:tc>
          <w:tcPr>
            <w:tcW w:w="560" w:type="pct"/>
            <w:tcBorders>
              <w:top w:val="single" w:sz="4" w:space="0" w:color="auto"/>
              <w:left w:val="single" w:sz="4" w:space="0" w:color="auto"/>
              <w:bottom w:val="nil"/>
              <w:right w:val="single" w:sz="4" w:space="0" w:color="auto"/>
            </w:tcBorders>
            <w:shd w:val="clear" w:color="auto" w:fill="C0C0C0"/>
            <w:noWrap/>
            <w:vAlign w:val="bottom"/>
          </w:tcPr>
          <w:p w:rsidR="00841D67" w:rsidRPr="00841D67" w:rsidRDefault="00841D67">
            <w:pPr>
              <w:jc w:val="right"/>
            </w:pPr>
            <w:r w:rsidRPr="00841D67">
              <w:t>5976</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Участок автомойки</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12</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12 000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144</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1728</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Участок шиномонтажа</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3</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15 000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45</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540</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Участок сход-развала</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3</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15 000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45</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540</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Участок кузовного ремонта</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15 000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30</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360</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Участок малярных работ</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15 000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30</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360</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Участок диагностики</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3</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15 000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45</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540</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Участок ТО и ТР</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9</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15 000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135</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1620</w:t>
            </w:r>
          </w:p>
        </w:tc>
      </w:tr>
      <w:tr w:rsidR="00841D67" w:rsidRPr="00841D67">
        <w:trPr>
          <w:trHeight w:val="510"/>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Участок тонирования и бронировки</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12 000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24</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288</w:t>
            </w:r>
          </w:p>
        </w:tc>
      </w:tr>
      <w:tr w:rsidR="00841D67" w:rsidRPr="00841D67">
        <w:trPr>
          <w:trHeight w:val="510"/>
        </w:trPr>
        <w:tc>
          <w:tcPr>
            <w:tcW w:w="1826" w:type="pct"/>
            <w:tcBorders>
              <w:top w:val="single" w:sz="4" w:space="0" w:color="auto"/>
              <w:left w:val="single" w:sz="4" w:space="0" w:color="auto"/>
              <w:bottom w:val="nil"/>
              <w:right w:val="nil"/>
            </w:tcBorders>
            <w:shd w:val="clear" w:color="auto" w:fill="C0C0C0"/>
            <w:vAlign w:val="bottom"/>
          </w:tcPr>
          <w:p w:rsidR="00841D67" w:rsidRPr="00841D67" w:rsidRDefault="00841D67">
            <w:r w:rsidRPr="00841D67">
              <w:t>1.2. Вспомогательные рабочие:</w:t>
            </w:r>
          </w:p>
        </w:tc>
        <w:tc>
          <w:tcPr>
            <w:tcW w:w="800" w:type="pct"/>
            <w:tcBorders>
              <w:top w:val="single" w:sz="4" w:space="0" w:color="auto"/>
              <w:left w:val="single" w:sz="4" w:space="0" w:color="auto"/>
              <w:bottom w:val="nil"/>
              <w:right w:val="nil"/>
            </w:tcBorders>
            <w:shd w:val="clear" w:color="auto" w:fill="C0C0C0"/>
            <w:noWrap/>
            <w:vAlign w:val="bottom"/>
          </w:tcPr>
          <w:p w:rsidR="00841D67" w:rsidRPr="00841D67" w:rsidRDefault="00841D67">
            <w:pPr>
              <w:jc w:val="right"/>
            </w:pPr>
            <w:r w:rsidRPr="00841D67">
              <w:t>8</w:t>
            </w:r>
          </w:p>
        </w:tc>
        <w:tc>
          <w:tcPr>
            <w:tcW w:w="1005" w:type="pct"/>
            <w:tcBorders>
              <w:top w:val="single" w:sz="4" w:space="0" w:color="auto"/>
              <w:left w:val="single" w:sz="4" w:space="0" w:color="auto"/>
              <w:bottom w:val="nil"/>
              <w:right w:val="nil"/>
            </w:tcBorders>
            <w:shd w:val="clear" w:color="auto" w:fill="C0C0C0"/>
            <w:noWrap/>
            <w:vAlign w:val="bottom"/>
          </w:tcPr>
          <w:p w:rsidR="00841D67" w:rsidRPr="00841D67" w:rsidRDefault="00841D67">
            <w:pPr>
              <w:jc w:val="center"/>
            </w:pPr>
            <w:r w:rsidRPr="00841D67">
              <w:t>-</w:t>
            </w:r>
          </w:p>
        </w:tc>
        <w:tc>
          <w:tcPr>
            <w:tcW w:w="809" w:type="pct"/>
            <w:tcBorders>
              <w:top w:val="single" w:sz="4" w:space="0" w:color="auto"/>
              <w:left w:val="single" w:sz="4" w:space="0" w:color="auto"/>
              <w:bottom w:val="nil"/>
              <w:right w:val="nil"/>
            </w:tcBorders>
            <w:shd w:val="clear" w:color="auto" w:fill="C0C0C0"/>
            <w:noWrap/>
            <w:vAlign w:val="bottom"/>
          </w:tcPr>
          <w:p w:rsidR="00841D67" w:rsidRPr="00841D67" w:rsidRDefault="00841D67">
            <w:pPr>
              <w:jc w:val="right"/>
            </w:pPr>
            <w:r w:rsidRPr="00841D67">
              <w:t>57</w:t>
            </w:r>
          </w:p>
        </w:tc>
        <w:tc>
          <w:tcPr>
            <w:tcW w:w="560" w:type="pct"/>
            <w:tcBorders>
              <w:top w:val="single" w:sz="4" w:space="0" w:color="auto"/>
              <w:left w:val="single" w:sz="4" w:space="0" w:color="auto"/>
              <w:bottom w:val="nil"/>
              <w:right w:val="single" w:sz="4" w:space="0" w:color="auto"/>
            </w:tcBorders>
            <w:shd w:val="clear" w:color="auto" w:fill="C0C0C0"/>
            <w:noWrap/>
            <w:vAlign w:val="bottom"/>
          </w:tcPr>
          <w:p w:rsidR="00841D67" w:rsidRPr="00841D67" w:rsidRDefault="00841D67">
            <w:pPr>
              <w:jc w:val="right"/>
            </w:pPr>
            <w:r w:rsidRPr="00841D67">
              <w:t>684</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Кладовщик</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8 000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8</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96</w:t>
            </w:r>
          </w:p>
        </w:tc>
      </w:tr>
      <w:tr w:rsidR="00841D67" w:rsidRPr="00841D67">
        <w:trPr>
          <w:trHeight w:val="255"/>
        </w:trPr>
        <w:tc>
          <w:tcPr>
            <w:tcW w:w="1826" w:type="pct"/>
            <w:tcBorders>
              <w:top w:val="nil"/>
              <w:left w:val="single" w:sz="4" w:space="0" w:color="auto"/>
              <w:bottom w:val="nil"/>
              <w:right w:val="nil"/>
            </w:tcBorders>
            <w:shd w:val="clear" w:color="auto" w:fill="auto"/>
            <w:vAlign w:val="center"/>
          </w:tcPr>
          <w:p w:rsidR="00841D67" w:rsidRPr="00841D67" w:rsidRDefault="00841D67">
            <w:r w:rsidRPr="00841D67">
              <w:t>Уборщицы</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5 000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10</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120</w:t>
            </w:r>
          </w:p>
        </w:tc>
      </w:tr>
      <w:tr w:rsidR="00841D67" w:rsidRPr="00841D67">
        <w:trPr>
          <w:trHeight w:val="255"/>
        </w:trPr>
        <w:tc>
          <w:tcPr>
            <w:tcW w:w="1826" w:type="pct"/>
            <w:tcBorders>
              <w:top w:val="nil"/>
              <w:left w:val="single" w:sz="4" w:space="0" w:color="auto"/>
              <w:bottom w:val="nil"/>
              <w:right w:val="nil"/>
            </w:tcBorders>
            <w:shd w:val="clear" w:color="auto" w:fill="auto"/>
            <w:vAlign w:val="center"/>
          </w:tcPr>
          <w:p w:rsidR="00841D67" w:rsidRPr="00841D67" w:rsidRDefault="00841D67">
            <w:r w:rsidRPr="00841D67">
              <w:t>Продавец магазина</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10 000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20</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240</w:t>
            </w:r>
          </w:p>
        </w:tc>
      </w:tr>
      <w:tr w:rsidR="00841D67" w:rsidRPr="00841D67">
        <w:trPr>
          <w:trHeight w:val="255"/>
        </w:trPr>
        <w:tc>
          <w:tcPr>
            <w:tcW w:w="1826" w:type="pct"/>
            <w:tcBorders>
              <w:top w:val="nil"/>
              <w:left w:val="single" w:sz="4" w:space="0" w:color="auto"/>
              <w:bottom w:val="nil"/>
              <w:right w:val="nil"/>
            </w:tcBorders>
            <w:shd w:val="clear" w:color="auto" w:fill="auto"/>
            <w:vAlign w:val="center"/>
          </w:tcPr>
          <w:p w:rsidR="00841D67" w:rsidRPr="00841D67" w:rsidRDefault="00841D67">
            <w:r w:rsidRPr="00841D67">
              <w:t>Барист</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8 000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16</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192</w:t>
            </w:r>
          </w:p>
        </w:tc>
      </w:tr>
      <w:tr w:rsidR="00841D67" w:rsidRPr="00841D67">
        <w:trPr>
          <w:trHeight w:val="255"/>
        </w:trPr>
        <w:tc>
          <w:tcPr>
            <w:tcW w:w="1826" w:type="pct"/>
            <w:tcBorders>
              <w:top w:val="nil"/>
              <w:left w:val="single" w:sz="4" w:space="0" w:color="auto"/>
              <w:bottom w:val="nil"/>
              <w:right w:val="nil"/>
            </w:tcBorders>
            <w:shd w:val="clear" w:color="auto" w:fill="auto"/>
            <w:vAlign w:val="center"/>
          </w:tcPr>
          <w:p w:rsidR="00841D67" w:rsidRPr="00841D67" w:rsidRDefault="00841D67">
            <w:r w:rsidRPr="00841D67">
              <w:t>Дворник</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3 000</w:t>
            </w:r>
          </w:p>
        </w:tc>
        <w:tc>
          <w:tcPr>
            <w:tcW w:w="809"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3</w:t>
            </w:r>
          </w:p>
        </w:tc>
        <w:tc>
          <w:tcPr>
            <w:tcW w:w="560"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36</w:t>
            </w:r>
          </w:p>
        </w:tc>
      </w:tr>
      <w:tr w:rsidR="00841D67" w:rsidRPr="00841D67">
        <w:trPr>
          <w:trHeight w:val="510"/>
        </w:trPr>
        <w:tc>
          <w:tcPr>
            <w:tcW w:w="1826" w:type="pct"/>
            <w:tcBorders>
              <w:top w:val="single" w:sz="4" w:space="0" w:color="auto"/>
              <w:left w:val="single" w:sz="4" w:space="0" w:color="auto"/>
              <w:bottom w:val="nil"/>
              <w:right w:val="nil"/>
            </w:tcBorders>
            <w:shd w:val="clear" w:color="auto" w:fill="CCFFCC"/>
            <w:vAlign w:val="center"/>
          </w:tcPr>
          <w:p w:rsidR="00841D67" w:rsidRPr="00841D67" w:rsidRDefault="00841D67">
            <w:r w:rsidRPr="00841D67">
              <w:t>2. Руководители и специалисты:</w:t>
            </w:r>
          </w:p>
        </w:tc>
        <w:tc>
          <w:tcPr>
            <w:tcW w:w="800" w:type="pct"/>
            <w:tcBorders>
              <w:top w:val="single" w:sz="4" w:space="0" w:color="auto"/>
              <w:left w:val="single" w:sz="4" w:space="0" w:color="auto"/>
              <w:bottom w:val="nil"/>
              <w:right w:val="nil"/>
            </w:tcBorders>
            <w:shd w:val="clear" w:color="auto" w:fill="CCFFCC"/>
            <w:noWrap/>
            <w:vAlign w:val="bottom"/>
          </w:tcPr>
          <w:p w:rsidR="00841D67" w:rsidRPr="00841D67" w:rsidRDefault="00841D67">
            <w:pPr>
              <w:jc w:val="right"/>
            </w:pPr>
            <w:r w:rsidRPr="00841D67">
              <w:t>8</w:t>
            </w:r>
          </w:p>
        </w:tc>
        <w:tc>
          <w:tcPr>
            <w:tcW w:w="1005" w:type="pct"/>
            <w:tcBorders>
              <w:top w:val="single" w:sz="4" w:space="0" w:color="auto"/>
              <w:left w:val="single" w:sz="4" w:space="0" w:color="auto"/>
              <w:bottom w:val="nil"/>
              <w:right w:val="nil"/>
            </w:tcBorders>
            <w:shd w:val="clear" w:color="auto" w:fill="CCFFCC"/>
            <w:noWrap/>
            <w:vAlign w:val="bottom"/>
          </w:tcPr>
          <w:p w:rsidR="00841D67" w:rsidRPr="00841D67" w:rsidRDefault="00841D67">
            <w:pPr>
              <w:jc w:val="center"/>
            </w:pPr>
            <w:r w:rsidRPr="00841D67">
              <w:t>-</w:t>
            </w:r>
          </w:p>
        </w:tc>
        <w:tc>
          <w:tcPr>
            <w:tcW w:w="809" w:type="pct"/>
            <w:tcBorders>
              <w:top w:val="single" w:sz="4" w:space="0" w:color="auto"/>
              <w:left w:val="single" w:sz="4" w:space="0" w:color="auto"/>
              <w:bottom w:val="nil"/>
              <w:right w:val="single" w:sz="4" w:space="0" w:color="auto"/>
            </w:tcBorders>
            <w:shd w:val="clear" w:color="auto" w:fill="CCFFCC"/>
            <w:noWrap/>
            <w:vAlign w:val="bottom"/>
          </w:tcPr>
          <w:p w:rsidR="00841D67" w:rsidRPr="00841D67" w:rsidRDefault="00841D67">
            <w:pPr>
              <w:jc w:val="right"/>
            </w:pPr>
            <w:r w:rsidRPr="00841D67">
              <w:t>126</w:t>
            </w:r>
          </w:p>
        </w:tc>
        <w:tc>
          <w:tcPr>
            <w:tcW w:w="560" w:type="pct"/>
            <w:tcBorders>
              <w:top w:val="single" w:sz="4" w:space="0" w:color="auto"/>
              <w:left w:val="nil"/>
              <w:bottom w:val="nil"/>
              <w:right w:val="single" w:sz="4" w:space="0" w:color="auto"/>
            </w:tcBorders>
            <w:shd w:val="clear" w:color="auto" w:fill="CCFFCC"/>
            <w:noWrap/>
            <w:vAlign w:val="bottom"/>
          </w:tcPr>
          <w:p w:rsidR="00841D67" w:rsidRPr="00841D67" w:rsidRDefault="00841D67">
            <w:pPr>
              <w:jc w:val="right"/>
            </w:pPr>
            <w:r w:rsidRPr="00841D67">
              <w:t>1512</w:t>
            </w:r>
          </w:p>
        </w:tc>
      </w:tr>
      <w:tr w:rsidR="00841D67" w:rsidRPr="00841D67">
        <w:trPr>
          <w:trHeight w:val="330"/>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Менеджер по закупкам и сбыту</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15 000</w:t>
            </w:r>
          </w:p>
        </w:tc>
        <w:tc>
          <w:tcPr>
            <w:tcW w:w="809"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15</w:t>
            </w:r>
          </w:p>
        </w:tc>
        <w:tc>
          <w:tcPr>
            <w:tcW w:w="560" w:type="pct"/>
            <w:tcBorders>
              <w:top w:val="nil"/>
              <w:left w:val="nil"/>
              <w:bottom w:val="nil"/>
              <w:right w:val="single" w:sz="4" w:space="0" w:color="auto"/>
            </w:tcBorders>
            <w:shd w:val="clear" w:color="auto" w:fill="auto"/>
            <w:noWrap/>
            <w:vAlign w:val="bottom"/>
          </w:tcPr>
          <w:p w:rsidR="00841D67" w:rsidRPr="00841D67" w:rsidRDefault="00841D67">
            <w:pPr>
              <w:jc w:val="right"/>
            </w:pPr>
            <w:r w:rsidRPr="00841D67">
              <w:t>180</w:t>
            </w:r>
          </w:p>
        </w:tc>
      </w:tr>
      <w:tr w:rsidR="00841D67" w:rsidRPr="00841D67">
        <w:trPr>
          <w:trHeight w:val="510"/>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Менеджер по работе с клиентами</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15 000</w:t>
            </w:r>
          </w:p>
        </w:tc>
        <w:tc>
          <w:tcPr>
            <w:tcW w:w="809"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30</w:t>
            </w:r>
          </w:p>
        </w:tc>
        <w:tc>
          <w:tcPr>
            <w:tcW w:w="560" w:type="pct"/>
            <w:tcBorders>
              <w:top w:val="nil"/>
              <w:left w:val="nil"/>
              <w:bottom w:val="nil"/>
              <w:right w:val="single" w:sz="4" w:space="0" w:color="auto"/>
            </w:tcBorders>
            <w:shd w:val="clear" w:color="auto" w:fill="auto"/>
            <w:noWrap/>
            <w:vAlign w:val="bottom"/>
          </w:tcPr>
          <w:p w:rsidR="00841D67" w:rsidRPr="00841D67" w:rsidRDefault="00841D67">
            <w:pPr>
              <w:jc w:val="right"/>
            </w:pPr>
            <w:r w:rsidRPr="00841D67">
              <w:t>360</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Главный бухгалтер</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30 000</w:t>
            </w:r>
          </w:p>
        </w:tc>
        <w:tc>
          <w:tcPr>
            <w:tcW w:w="809"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30</w:t>
            </w:r>
          </w:p>
        </w:tc>
        <w:tc>
          <w:tcPr>
            <w:tcW w:w="560" w:type="pct"/>
            <w:tcBorders>
              <w:top w:val="nil"/>
              <w:left w:val="nil"/>
              <w:bottom w:val="nil"/>
              <w:right w:val="single" w:sz="4" w:space="0" w:color="auto"/>
            </w:tcBorders>
            <w:shd w:val="clear" w:color="auto" w:fill="auto"/>
            <w:noWrap/>
            <w:vAlign w:val="bottom"/>
          </w:tcPr>
          <w:p w:rsidR="00841D67" w:rsidRPr="00841D67" w:rsidRDefault="00841D67">
            <w:pPr>
              <w:jc w:val="right"/>
            </w:pPr>
            <w:r w:rsidRPr="00841D67">
              <w:t>360</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Бухгалтер</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15 000</w:t>
            </w:r>
          </w:p>
        </w:tc>
        <w:tc>
          <w:tcPr>
            <w:tcW w:w="809"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15</w:t>
            </w:r>
          </w:p>
        </w:tc>
        <w:tc>
          <w:tcPr>
            <w:tcW w:w="560" w:type="pct"/>
            <w:tcBorders>
              <w:top w:val="nil"/>
              <w:left w:val="nil"/>
              <w:bottom w:val="nil"/>
              <w:right w:val="single" w:sz="4" w:space="0" w:color="auto"/>
            </w:tcBorders>
            <w:shd w:val="clear" w:color="auto" w:fill="auto"/>
            <w:noWrap/>
            <w:vAlign w:val="bottom"/>
          </w:tcPr>
          <w:p w:rsidR="00841D67" w:rsidRPr="00841D67" w:rsidRDefault="00841D67">
            <w:pPr>
              <w:jc w:val="right"/>
            </w:pPr>
            <w:r w:rsidRPr="00841D67">
              <w:t>180</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Главный механик</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1</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20 000</w:t>
            </w:r>
          </w:p>
        </w:tc>
        <w:tc>
          <w:tcPr>
            <w:tcW w:w="809"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20</w:t>
            </w:r>
          </w:p>
        </w:tc>
        <w:tc>
          <w:tcPr>
            <w:tcW w:w="560" w:type="pct"/>
            <w:tcBorders>
              <w:top w:val="nil"/>
              <w:left w:val="nil"/>
              <w:bottom w:val="nil"/>
              <w:right w:val="single" w:sz="4" w:space="0" w:color="auto"/>
            </w:tcBorders>
            <w:shd w:val="clear" w:color="auto" w:fill="auto"/>
            <w:noWrap/>
            <w:vAlign w:val="bottom"/>
          </w:tcPr>
          <w:p w:rsidR="00841D67" w:rsidRPr="00841D67" w:rsidRDefault="00841D67">
            <w:pPr>
              <w:jc w:val="right"/>
            </w:pPr>
            <w:r w:rsidRPr="00841D67">
              <w:t>240</w:t>
            </w:r>
          </w:p>
        </w:tc>
      </w:tr>
      <w:tr w:rsidR="00841D67" w:rsidRPr="00841D67">
        <w:trPr>
          <w:trHeight w:val="255"/>
        </w:trPr>
        <w:tc>
          <w:tcPr>
            <w:tcW w:w="1826" w:type="pct"/>
            <w:tcBorders>
              <w:top w:val="nil"/>
              <w:left w:val="single" w:sz="4" w:space="0" w:color="auto"/>
              <w:bottom w:val="nil"/>
              <w:right w:val="nil"/>
            </w:tcBorders>
            <w:shd w:val="clear" w:color="auto" w:fill="auto"/>
            <w:vAlign w:val="bottom"/>
          </w:tcPr>
          <w:p w:rsidR="00841D67" w:rsidRPr="00841D67" w:rsidRDefault="00841D67">
            <w:r w:rsidRPr="00841D67">
              <w:t>Кассир</w:t>
            </w:r>
          </w:p>
        </w:tc>
        <w:tc>
          <w:tcPr>
            <w:tcW w:w="800"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2</w:t>
            </w:r>
          </w:p>
        </w:tc>
        <w:tc>
          <w:tcPr>
            <w:tcW w:w="1005" w:type="pct"/>
            <w:tcBorders>
              <w:top w:val="nil"/>
              <w:left w:val="single" w:sz="4" w:space="0" w:color="auto"/>
              <w:bottom w:val="nil"/>
              <w:right w:val="nil"/>
            </w:tcBorders>
            <w:shd w:val="clear" w:color="auto" w:fill="auto"/>
            <w:noWrap/>
            <w:vAlign w:val="bottom"/>
          </w:tcPr>
          <w:p w:rsidR="00841D67" w:rsidRPr="00841D67" w:rsidRDefault="00841D67">
            <w:pPr>
              <w:jc w:val="right"/>
            </w:pPr>
            <w:r w:rsidRPr="00841D67">
              <w:t>8 000</w:t>
            </w:r>
          </w:p>
        </w:tc>
        <w:tc>
          <w:tcPr>
            <w:tcW w:w="809" w:type="pct"/>
            <w:tcBorders>
              <w:top w:val="nil"/>
              <w:left w:val="single" w:sz="4" w:space="0" w:color="auto"/>
              <w:bottom w:val="nil"/>
              <w:right w:val="single" w:sz="4" w:space="0" w:color="auto"/>
            </w:tcBorders>
            <w:shd w:val="clear" w:color="auto" w:fill="auto"/>
            <w:noWrap/>
            <w:vAlign w:val="bottom"/>
          </w:tcPr>
          <w:p w:rsidR="00841D67" w:rsidRPr="00841D67" w:rsidRDefault="00841D67">
            <w:pPr>
              <w:jc w:val="right"/>
            </w:pPr>
            <w:r w:rsidRPr="00841D67">
              <w:t>16</w:t>
            </w:r>
          </w:p>
        </w:tc>
        <w:tc>
          <w:tcPr>
            <w:tcW w:w="560" w:type="pct"/>
            <w:tcBorders>
              <w:top w:val="nil"/>
              <w:left w:val="nil"/>
              <w:bottom w:val="nil"/>
              <w:right w:val="single" w:sz="4" w:space="0" w:color="auto"/>
            </w:tcBorders>
            <w:shd w:val="clear" w:color="auto" w:fill="auto"/>
            <w:noWrap/>
            <w:vAlign w:val="bottom"/>
          </w:tcPr>
          <w:p w:rsidR="00841D67" w:rsidRPr="00841D67" w:rsidRDefault="00841D67">
            <w:pPr>
              <w:jc w:val="right"/>
            </w:pPr>
            <w:r w:rsidRPr="00841D67">
              <w:t>192</w:t>
            </w:r>
          </w:p>
        </w:tc>
      </w:tr>
      <w:tr w:rsidR="00841D67" w:rsidRPr="00841D67">
        <w:trPr>
          <w:trHeight w:val="510"/>
        </w:trPr>
        <w:tc>
          <w:tcPr>
            <w:tcW w:w="1826" w:type="pct"/>
            <w:tcBorders>
              <w:top w:val="single" w:sz="4" w:space="0" w:color="auto"/>
              <w:left w:val="single" w:sz="4" w:space="0" w:color="auto"/>
              <w:bottom w:val="nil"/>
              <w:right w:val="nil"/>
            </w:tcBorders>
            <w:shd w:val="clear" w:color="auto" w:fill="CCFFCC"/>
            <w:vAlign w:val="bottom"/>
          </w:tcPr>
          <w:p w:rsidR="00841D67" w:rsidRPr="00841D67" w:rsidRDefault="00841D67">
            <w:r w:rsidRPr="00841D67">
              <w:t>3. Административно-управленческий персонал:</w:t>
            </w:r>
          </w:p>
        </w:tc>
        <w:tc>
          <w:tcPr>
            <w:tcW w:w="800" w:type="pct"/>
            <w:tcBorders>
              <w:top w:val="single" w:sz="4" w:space="0" w:color="auto"/>
              <w:left w:val="single" w:sz="4" w:space="0" w:color="auto"/>
              <w:bottom w:val="nil"/>
              <w:right w:val="nil"/>
            </w:tcBorders>
            <w:shd w:val="clear" w:color="auto" w:fill="CCFFCC"/>
            <w:noWrap/>
            <w:vAlign w:val="bottom"/>
          </w:tcPr>
          <w:p w:rsidR="00841D67" w:rsidRPr="00841D67" w:rsidRDefault="00841D67">
            <w:pPr>
              <w:jc w:val="right"/>
            </w:pPr>
            <w:r w:rsidRPr="00841D67">
              <w:t>1</w:t>
            </w:r>
          </w:p>
        </w:tc>
        <w:tc>
          <w:tcPr>
            <w:tcW w:w="1005" w:type="pct"/>
            <w:tcBorders>
              <w:top w:val="single" w:sz="4" w:space="0" w:color="auto"/>
              <w:left w:val="single" w:sz="4" w:space="0" w:color="auto"/>
              <w:bottom w:val="nil"/>
              <w:right w:val="nil"/>
            </w:tcBorders>
            <w:shd w:val="clear" w:color="auto" w:fill="CCFFCC"/>
            <w:noWrap/>
            <w:vAlign w:val="bottom"/>
          </w:tcPr>
          <w:p w:rsidR="00841D67" w:rsidRPr="00841D67" w:rsidRDefault="00841D67">
            <w:pPr>
              <w:jc w:val="center"/>
            </w:pPr>
            <w:r w:rsidRPr="00841D67">
              <w:t>-</w:t>
            </w:r>
          </w:p>
        </w:tc>
        <w:tc>
          <w:tcPr>
            <w:tcW w:w="809" w:type="pct"/>
            <w:tcBorders>
              <w:top w:val="single" w:sz="4" w:space="0" w:color="auto"/>
              <w:left w:val="single" w:sz="4" w:space="0" w:color="auto"/>
              <w:bottom w:val="nil"/>
              <w:right w:val="nil"/>
            </w:tcBorders>
            <w:shd w:val="clear" w:color="auto" w:fill="CCFFCC"/>
            <w:noWrap/>
            <w:vAlign w:val="bottom"/>
          </w:tcPr>
          <w:p w:rsidR="00841D67" w:rsidRPr="00841D67" w:rsidRDefault="00841D67">
            <w:pPr>
              <w:jc w:val="right"/>
            </w:pPr>
            <w:r w:rsidRPr="00841D67">
              <w:t>60</w:t>
            </w:r>
          </w:p>
        </w:tc>
        <w:tc>
          <w:tcPr>
            <w:tcW w:w="560" w:type="pct"/>
            <w:tcBorders>
              <w:top w:val="single" w:sz="4" w:space="0" w:color="auto"/>
              <w:left w:val="single" w:sz="4" w:space="0" w:color="auto"/>
              <w:bottom w:val="nil"/>
              <w:right w:val="single" w:sz="4" w:space="0" w:color="auto"/>
            </w:tcBorders>
            <w:shd w:val="clear" w:color="auto" w:fill="CCFFCC"/>
            <w:noWrap/>
            <w:vAlign w:val="bottom"/>
          </w:tcPr>
          <w:p w:rsidR="00841D67" w:rsidRPr="00841D67" w:rsidRDefault="00841D67">
            <w:pPr>
              <w:jc w:val="right"/>
            </w:pPr>
            <w:r w:rsidRPr="00841D67">
              <w:t>720</w:t>
            </w:r>
          </w:p>
        </w:tc>
      </w:tr>
      <w:tr w:rsidR="00841D67" w:rsidRPr="00841D67">
        <w:trPr>
          <w:trHeight w:val="255"/>
        </w:trPr>
        <w:tc>
          <w:tcPr>
            <w:tcW w:w="1826" w:type="pct"/>
            <w:tcBorders>
              <w:top w:val="nil"/>
              <w:left w:val="single" w:sz="4" w:space="0" w:color="auto"/>
              <w:bottom w:val="single" w:sz="4" w:space="0" w:color="auto"/>
              <w:right w:val="nil"/>
            </w:tcBorders>
            <w:shd w:val="clear" w:color="auto" w:fill="auto"/>
            <w:vAlign w:val="bottom"/>
          </w:tcPr>
          <w:p w:rsidR="00841D67" w:rsidRPr="00841D67" w:rsidRDefault="00841D67">
            <w:r w:rsidRPr="00841D67">
              <w:t>Директор</w:t>
            </w:r>
          </w:p>
        </w:tc>
        <w:tc>
          <w:tcPr>
            <w:tcW w:w="800" w:type="pct"/>
            <w:tcBorders>
              <w:top w:val="nil"/>
              <w:left w:val="single" w:sz="4" w:space="0" w:color="auto"/>
              <w:bottom w:val="single" w:sz="4" w:space="0" w:color="auto"/>
              <w:right w:val="nil"/>
            </w:tcBorders>
            <w:shd w:val="clear" w:color="auto" w:fill="auto"/>
            <w:noWrap/>
            <w:vAlign w:val="bottom"/>
          </w:tcPr>
          <w:p w:rsidR="00841D67" w:rsidRPr="00841D67" w:rsidRDefault="00841D67">
            <w:pPr>
              <w:jc w:val="right"/>
            </w:pPr>
            <w:r w:rsidRPr="00841D67">
              <w:t>1</w:t>
            </w:r>
          </w:p>
        </w:tc>
        <w:tc>
          <w:tcPr>
            <w:tcW w:w="1005" w:type="pct"/>
            <w:tcBorders>
              <w:top w:val="nil"/>
              <w:left w:val="single" w:sz="4" w:space="0" w:color="auto"/>
              <w:bottom w:val="single" w:sz="4" w:space="0" w:color="auto"/>
              <w:right w:val="nil"/>
            </w:tcBorders>
            <w:shd w:val="clear" w:color="auto" w:fill="auto"/>
            <w:noWrap/>
            <w:vAlign w:val="bottom"/>
          </w:tcPr>
          <w:p w:rsidR="00841D67" w:rsidRPr="00841D67" w:rsidRDefault="00841D67">
            <w:pPr>
              <w:jc w:val="right"/>
            </w:pPr>
            <w:r w:rsidRPr="00841D67">
              <w:t>60 000</w:t>
            </w:r>
          </w:p>
        </w:tc>
        <w:tc>
          <w:tcPr>
            <w:tcW w:w="809" w:type="pct"/>
            <w:tcBorders>
              <w:top w:val="nil"/>
              <w:left w:val="single" w:sz="4" w:space="0" w:color="auto"/>
              <w:bottom w:val="single" w:sz="4" w:space="0" w:color="auto"/>
              <w:right w:val="nil"/>
            </w:tcBorders>
            <w:shd w:val="clear" w:color="auto" w:fill="auto"/>
            <w:noWrap/>
            <w:vAlign w:val="bottom"/>
          </w:tcPr>
          <w:p w:rsidR="00841D67" w:rsidRPr="00841D67" w:rsidRDefault="00841D67">
            <w:pPr>
              <w:jc w:val="right"/>
            </w:pPr>
            <w:r w:rsidRPr="00841D67">
              <w:t>60</w:t>
            </w:r>
          </w:p>
        </w:tc>
        <w:tc>
          <w:tcPr>
            <w:tcW w:w="560"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pPr>
              <w:jc w:val="right"/>
            </w:pPr>
            <w:r w:rsidRPr="00841D67">
              <w:t>720</w:t>
            </w:r>
          </w:p>
        </w:tc>
      </w:tr>
      <w:tr w:rsidR="00841D67" w:rsidRPr="00841D67">
        <w:trPr>
          <w:trHeight w:val="255"/>
        </w:trPr>
        <w:tc>
          <w:tcPr>
            <w:tcW w:w="1826"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pPr>
              <w:rPr>
                <w:b/>
                <w:bCs/>
              </w:rPr>
            </w:pPr>
            <w:r w:rsidRPr="00841D67">
              <w:rPr>
                <w:b/>
                <w:bCs/>
              </w:rPr>
              <w:t>4. ИТОГО</w:t>
            </w:r>
          </w:p>
        </w:tc>
        <w:tc>
          <w:tcPr>
            <w:tcW w:w="800" w:type="pct"/>
            <w:tcBorders>
              <w:top w:val="nil"/>
              <w:left w:val="nil"/>
              <w:bottom w:val="single" w:sz="4" w:space="0" w:color="auto"/>
              <w:right w:val="single" w:sz="4" w:space="0" w:color="auto"/>
            </w:tcBorders>
            <w:shd w:val="clear" w:color="auto" w:fill="auto"/>
            <w:noWrap/>
            <w:vAlign w:val="bottom"/>
          </w:tcPr>
          <w:p w:rsidR="00841D67" w:rsidRPr="00841D67" w:rsidRDefault="00841D67">
            <w:pPr>
              <w:jc w:val="right"/>
              <w:rPr>
                <w:b/>
                <w:bCs/>
              </w:rPr>
            </w:pPr>
            <w:r w:rsidRPr="00841D67">
              <w:rPr>
                <w:b/>
                <w:bCs/>
              </w:rPr>
              <w:t>53</w:t>
            </w:r>
          </w:p>
        </w:tc>
        <w:tc>
          <w:tcPr>
            <w:tcW w:w="1005" w:type="pct"/>
            <w:tcBorders>
              <w:top w:val="nil"/>
              <w:left w:val="nil"/>
              <w:bottom w:val="single" w:sz="4" w:space="0" w:color="auto"/>
              <w:right w:val="single" w:sz="4" w:space="0" w:color="auto"/>
            </w:tcBorders>
            <w:shd w:val="clear" w:color="auto" w:fill="auto"/>
            <w:noWrap/>
            <w:vAlign w:val="bottom"/>
          </w:tcPr>
          <w:p w:rsidR="00841D67" w:rsidRPr="00841D67" w:rsidRDefault="00841D67">
            <w:pPr>
              <w:jc w:val="center"/>
              <w:rPr>
                <w:b/>
                <w:bCs/>
              </w:rPr>
            </w:pPr>
            <w:r w:rsidRPr="00841D67">
              <w:rPr>
                <w:b/>
                <w:bCs/>
              </w:rPr>
              <w:t>-</w:t>
            </w:r>
          </w:p>
        </w:tc>
        <w:tc>
          <w:tcPr>
            <w:tcW w:w="809" w:type="pct"/>
            <w:tcBorders>
              <w:top w:val="nil"/>
              <w:left w:val="nil"/>
              <w:bottom w:val="single" w:sz="4" w:space="0" w:color="auto"/>
              <w:right w:val="single" w:sz="4" w:space="0" w:color="auto"/>
            </w:tcBorders>
            <w:shd w:val="clear" w:color="auto" w:fill="auto"/>
            <w:noWrap/>
            <w:vAlign w:val="bottom"/>
          </w:tcPr>
          <w:p w:rsidR="00841D67" w:rsidRPr="00841D67" w:rsidRDefault="00841D67">
            <w:pPr>
              <w:jc w:val="right"/>
              <w:rPr>
                <w:b/>
                <w:bCs/>
              </w:rPr>
            </w:pPr>
            <w:r w:rsidRPr="00841D67">
              <w:rPr>
                <w:b/>
                <w:bCs/>
              </w:rPr>
              <w:t>741</w:t>
            </w:r>
          </w:p>
        </w:tc>
        <w:tc>
          <w:tcPr>
            <w:tcW w:w="560" w:type="pct"/>
            <w:tcBorders>
              <w:top w:val="nil"/>
              <w:left w:val="nil"/>
              <w:bottom w:val="single" w:sz="4" w:space="0" w:color="auto"/>
              <w:right w:val="single" w:sz="4" w:space="0" w:color="auto"/>
            </w:tcBorders>
            <w:shd w:val="clear" w:color="auto" w:fill="auto"/>
            <w:noWrap/>
            <w:vAlign w:val="bottom"/>
          </w:tcPr>
          <w:p w:rsidR="00841D67" w:rsidRPr="00841D67" w:rsidRDefault="00841D67">
            <w:pPr>
              <w:jc w:val="right"/>
              <w:rPr>
                <w:b/>
                <w:bCs/>
              </w:rPr>
            </w:pPr>
            <w:r w:rsidRPr="00841D67">
              <w:rPr>
                <w:b/>
                <w:bCs/>
              </w:rPr>
              <w:t>8 892</w:t>
            </w:r>
          </w:p>
        </w:tc>
      </w:tr>
    </w:tbl>
    <w:p w:rsidR="00A95937" w:rsidRDefault="00841D67" w:rsidP="00AE0DA2">
      <w:pPr>
        <w:pStyle w:val="5"/>
        <w:spacing w:line="360" w:lineRule="auto"/>
        <w:ind w:firstLine="720"/>
        <w:jc w:val="both"/>
        <w:rPr>
          <w:b w:val="0"/>
          <w:i w:val="0"/>
          <w:sz w:val="28"/>
          <w:szCs w:val="28"/>
        </w:rPr>
      </w:pPr>
      <w:r w:rsidRPr="00A95937">
        <w:rPr>
          <w:b w:val="0"/>
          <w:i w:val="0"/>
          <w:sz w:val="28"/>
          <w:szCs w:val="28"/>
        </w:rPr>
        <w:t xml:space="preserve"> </w:t>
      </w:r>
      <w:r w:rsidR="00A95937" w:rsidRPr="00A95937">
        <w:rPr>
          <w:b w:val="0"/>
          <w:i w:val="0"/>
          <w:sz w:val="28"/>
          <w:szCs w:val="28"/>
        </w:rPr>
        <w:t>Для расчета затрат на оплату процентов по полученным кредитам необходимо составить график платежей в погашение суммы кредита и процентов за пользованием кредитом</w:t>
      </w:r>
      <w:r w:rsidR="00A95937">
        <w:rPr>
          <w:b w:val="0"/>
          <w:i w:val="0"/>
          <w:sz w:val="28"/>
          <w:szCs w:val="28"/>
        </w:rPr>
        <w:t>.</w:t>
      </w:r>
    </w:p>
    <w:p w:rsidR="00A95937" w:rsidRPr="00D37D53" w:rsidRDefault="00A95937" w:rsidP="00A95937">
      <w:pPr>
        <w:pStyle w:val="5"/>
        <w:spacing w:line="360" w:lineRule="auto"/>
        <w:jc w:val="right"/>
        <w:rPr>
          <w:b w:val="0"/>
          <w:i w:val="0"/>
          <w:sz w:val="28"/>
          <w:szCs w:val="28"/>
        </w:rPr>
      </w:pPr>
      <w:r w:rsidRPr="00D37D53">
        <w:rPr>
          <w:b w:val="0"/>
          <w:i w:val="0"/>
          <w:sz w:val="28"/>
          <w:szCs w:val="28"/>
        </w:rPr>
        <w:t xml:space="preserve">Таблица </w:t>
      </w:r>
      <w:r w:rsidR="00841D67">
        <w:rPr>
          <w:b w:val="0"/>
          <w:i w:val="0"/>
          <w:sz w:val="28"/>
          <w:szCs w:val="28"/>
        </w:rPr>
        <w:t>7</w:t>
      </w:r>
    </w:p>
    <w:p w:rsidR="00A95937" w:rsidRDefault="00A95937" w:rsidP="00A95937">
      <w:pPr>
        <w:spacing w:line="360" w:lineRule="auto"/>
        <w:ind w:firstLine="720"/>
        <w:jc w:val="center"/>
        <w:rPr>
          <w:b/>
          <w:bCs/>
          <w:sz w:val="28"/>
        </w:rPr>
      </w:pPr>
      <w:r>
        <w:rPr>
          <w:b/>
          <w:bCs/>
          <w:sz w:val="28"/>
        </w:rPr>
        <w:t>График платежей в погашение суммы кредита и процентов за пользованием кредитом, тыс. руб.</w:t>
      </w:r>
    </w:p>
    <w:tbl>
      <w:tblPr>
        <w:tblW w:w="9582" w:type="dxa"/>
        <w:tblInd w:w="103" w:type="dxa"/>
        <w:tblLook w:val="0000" w:firstRow="0" w:lastRow="0" w:firstColumn="0" w:lastColumn="0" w:noHBand="0" w:noVBand="0"/>
      </w:tblPr>
      <w:tblGrid>
        <w:gridCol w:w="1193"/>
        <w:gridCol w:w="2385"/>
        <w:gridCol w:w="1049"/>
        <w:gridCol w:w="1166"/>
        <w:gridCol w:w="1049"/>
        <w:gridCol w:w="1049"/>
        <w:gridCol w:w="1049"/>
        <w:gridCol w:w="1049"/>
      </w:tblGrid>
      <w:tr w:rsidR="006432D2" w:rsidRPr="006432D2">
        <w:trPr>
          <w:trHeight w:val="255"/>
        </w:trPr>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Показатель</w:t>
            </w:r>
          </w:p>
        </w:tc>
        <w:tc>
          <w:tcPr>
            <w:tcW w:w="6410" w:type="dxa"/>
            <w:gridSpan w:val="6"/>
            <w:tcBorders>
              <w:top w:val="single" w:sz="4" w:space="0" w:color="auto"/>
              <w:left w:val="nil"/>
              <w:bottom w:val="single" w:sz="4" w:space="0" w:color="auto"/>
              <w:right w:val="single" w:sz="4" w:space="0" w:color="auto"/>
            </w:tcBorders>
            <w:shd w:val="clear" w:color="auto" w:fill="auto"/>
            <w:noWrap/>
            <w:vAlign w:val="bottom"/>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Значение показателя по шагам расчетного периода</w:t>
            </w:r>
          </w:p>
        </w:tc>
      </w:tr>
      <w:tr w:rsidR="006432D2" w:rsidRPr="006432D2">
        <w:trPr>
          <w:trHeight w:val="255"/>
        </w:trPr>
        <w:tc>
          <w:tcPr>
            <w:tcW w:w="0" w:type="auto"/>
            <w:gridSpan w:val="2"/>
            <w:vMerge/>
            <w:tcBorders>
              <w:top w:val="single" w:sz="4" w:space="0" w:color="auto"/>
              <w:left w:val="single" w:sz="4" w:space="0" w:color="auto"/>
              <w:bottom w:val="single" w:sz="4" w:space="0" w:color="000000"/>
              <w:right w:val="single" w:sz="4" w:space="0" w:color="000000"/>
            </w:tcBorders>
            <w:vAlign w:val="center"/>
          </w:tcPr>
          <w:p w:rsidR="006432D2" w:rsidRPr="006432D2" w:rsidRDefault="006432D2" w:rsidP="006432D2">
            <w:pPr>
              <w:rPr>
                <w:rFonts w:ascii="Arial CYR" w:eastAsia="Times New Roman" w:hAnsi="Arial CYR" w:cs="Arial CYR"/>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0</w:t>
            </w:r>
          </w:p>
        </w:tc>
        <w:tc>
          <w:tcPr>
            <w:tcW w:w="1106" w:type="dxa"/>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2</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3</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4</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5</w:t>
            </w:r>
          </w:p>
        </w:tc>
      </w:tr>
      <w:tr w:rsidR="006432D2" w:rsidRPr="006432D2">
        <w:trPr>
          <w:trHeight w:val="69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 Ежегодные отчисления</w:t>
            </w:r>
          </w:p>
        </w:tc>
        <w:tc>
          <w:tcPr>
            <w:tcW w:w="0" w:type="auto"/>
            <w:tcBorders>
              <w:top w:val="nil"/>
              <w:left w:val="nil"/>
              <w:bottom w:val="single" w:sz="4" w:space="0" w:color="auto"/>
              <w:right w:val="single" w:sz="4" w:space="0" w:color="auto"/>
            </w:tcBorders>
            <w:shd w:val="clear" w:color="auto" w:fill="auto"/>
            <w:vAlign w:val="center"/>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 </w:t>
            </w:r>
          </w:p>
        </w:tc>
        <w:tc>
          <w:tcPr>
            <w:tcW w:w="1106" w:type="dxa"/>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1 653,85</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1 653,85</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1 653,85</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1 653,85</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1 653,85</w:t>
            </w:r>
          </w:p>
        </w:tc>
      </w:tr>
      <w:tr w:rsidR="006432D2" w:rsidRPr="006432D2">
        <w:trPr>
          <w:trHeight w:val="605"/>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2. Сумма процентов</w:t>
            </w:r>
          </w:p>
        </w:tc>
        <w:tc>
          <w:tcPr>
            <w:tcW w:w="0" w:type="auto"/>
            <w:tcBorders>
              <w:top w:val="nil"/>
              <w:left w:val="nil"/>
              <w:bottom w:val="single" w:sz="4" w:space="0" w:color="auto"/>
              <w:right w:val="single" w:sz="4" w:space="0" w:color="auto"/>
            </w:tcBorders>
            <w:shd w:val="clear" w:color="auto" w:fill="auto"/>
            <w:vAlign w:val="bottom"/>
          </w:tcPr>
          <w:p w:rsidR="006432D2" w:rsidRPr="006432D2" w:rsidRDefault="006432D2" w:rsidP="006432D2">
            <w:pP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в пределах ставки рефинансирования*1,5</w:t>
            </w:r>
          </w:p>
        </w:tc>
        <w:tc>
          <w:tcPr>
            <w:tcW w:w="0" w:type="auto"/>
            <w:tcBorders>
              <w:top w:val="nil"/>
              <w:left w:val="nil"/>
              <w:bottom w:val="single" w:sz="4" w:space="0" w:color="auto"/>
              <w:right w:val="single" w:sz="4" w:space="0" w:color="auto"/>
            </w:tcBorders>
            <w:shd w:val="clear" w:color="auto" w:fill="auto"/>
            <w:vAlign w:val="bottom"/>
          </w:tcPr>
          <w:p w:rsidR="006432D2" w:rsidRPr="006432D2" w:rsidRDefault="006432D2" w:rsidP="006432D2">
            <w:pP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 </w:t>
            </w:r>
          </w:p>
        </w:tc>
        <w:tc>
          <w:tcPr>
            <w:tcW w:w="1106" w:type="dxa"/>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572,97</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491,90</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390,08</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262,21</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101,62</w:t>
            </w:r>
          </w:p>
        </w:tc>
      </w:tr>
      <w:tr w:rsidR="006432D2" w:rsidRPr="006432D2">
        <w:trPr>
          <w:trHeight w:val="529"/>
        </w:trPr>
        <w:tc>
          <w:tcPr>
            <w:tcW w:w="0" w:type="auto"/>
            <w:vMerge/>
            <w:tcBorders>
              <w:top w:val="nil"/>
              <w:left w:val="single" w:sz="4" w:space="0" w:color="auto"/>
              <w:bottom w:val="single" w:sz="4" w:space="0" w:color="auto"/>
              <w:right w:val="single" w:sz="4" w:space="0" w:color="auto"/>
            </w:tcBorders>
            <w:vAlign w:val="center"/>
          </w:tcPr>
          <w:p w:rsidR="006432D2" w:rsidRPr="006432D2" w:rsidRDefault="006432D2" w:rsidP="006432D2">
            <w:pPr>
              <w:rPr>
                <w:rFonts w:ascii="Arial CYR" w:eastAsia="Times New Roman" w:hAnsi="Arial CYR" w:cs="Arial CYR"/>
                <w:sz w:val="20"/>
                <w:szCs w:val="20"/>
                <w:lang w:eastAsia="ru-RU"/>
              </w:rPr>
            </w:pPr>
          </w:p>
        </w:tc>
        <w:tc>
          <w:tcPr>
            <w:tcW w:w="0" w:type="auto"/>
            <w:tcBorders>
              <w:top w:val="nil"/>
              <w:left w:val="nil"/>
              <w:bottom w:val="single" w:sz="4" w:space="0" w:color="auto"/>
              <w:right w:val="single" w:sz="4" w:space="0" w:color="auto"/>
            </w:tcBorders>
            <w:shd w:val="clear" w:color="auto" w:fill="auto"/>
            <w:vAlign w:val="bottom"/>
          </w:tcPr>
          <w:p w:rsidR="006432D2" w:rsidRPr="006432D2" w:rsidRDefault="006432D2" w:rsidP="006432D2">
            <w:pP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сверх ставки рефинансирования*1,5</w:t>
            </w:r>
          </w:p>
        </w:tc>
        <w:tc>
          <w:tcPr>
            <w:tcW w:w="0" w:type="auto"/>
            <w:tcBorders>
              <w:top w:val="nil"/>
              <w:left w:val="nil"/>
              <w:bottom w:val="single" w:sz="4" w:space="0" w:color="auto"/>
              <w:right w:val="single" w:sz="4" w:space="0" w:color="auto"/>
            </w:tcBorders>
            <w:shd w:val="clear" w:color="auto" w:fill="auto"/>
            <w:vAlign w:val="bottom"/>
          </w:tcPr>
          <w:p w:rsidR="006432D2" w:rsidRPr="006432D2" w:rsidRDefault="006432D2" w:rsidP="006432D2">
            <w:pP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 </w:t>
            </w:r>
          </w:p>
        </w:tc>
        <w:tc>
          <w:tcPr>
            <w:tcW w:w="1106" w:type="dxa"/>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491,95</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422,34</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334,92</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225,13</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87,25</w:t>
            </w:r>
          </w:p>
        </w:tc>
      </w:tr>
      <w:tr w:rsidR="006432D2" w:rsidRPr="006432D2">
        <w:trPr>
          <w:trHeight w:val="54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3. Сумма основного долга по кредиту</w:t>
            </w:r>
          </w:p>
        </w:tc>
        <w:tc>
          <w:tcPr>
            <w:tcW w:w="0" w:type="auto"/>
            <w:tcBorders>
              <w:top w:val="nil"/>
              <w:left w:val="nil"/>
              <w:bottom w:val="single" w:sz="4" w:space="0" w:color="auto"/>
              <w:right w:val="single" w:sz="4" w:space="0" w:color="auto"/>
            </w:tcBorders>
            <w:shd w:val="clear" w:color="auto" w:fill="auto"/>
            <w:vAlign w:val="center"/>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 </w:t>
            </w:r>
          </w:p>
        </w:tc>
        <w:tc>
          <w:tcPr>
            <w:tcW w:w="1106" w:type="dxa"/>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588,93</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739,62</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928,86</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1 166,52</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1 464,99</w:t>
            </w:r>
          </w:p>
        </w:tc>
      </w:tr>
      <w:tr w:rsidR="006432D2" w:rsidRPr="006432D2">
        <w:trPr>
          <w:trHeight w:val="49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432D2" w:rsidRPr="006432D2" w:rsidRDefault="006432D2" w:rsidP="006432D2">
            <w:pPr>
              <w:jc w:val="center"/>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4. Остаток суммы кредита</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4 888,93</w:t>
            </w:r>
          </w:p>
        </w:tc>
        <w:tc>
          <w:tcPr>
            <w:tcW w:w="1106" w:type="dxa"/>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4 300,00</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3 560,38</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2 631,52</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1 464,99</w:t>
            </w:r>
          </w:p>
        </w:tc>
        <w:tc>
          <w:tcPr>
            <w:tcW w:w="0" w:type="auto"/>
            <w:tcBorders>
              <w:top w:val="nil"/>
              <w:left w:val="nil"/>
              <w:bottom w:val="single" w:sz="4" w:space="0" w:color="auto"/>
              <w:right w:val="single" w:sz="4" w:space="0" w:color="auto"/>
            </w:tcBorders>
            <w:shd w:val="clear" w:color="auto" w:fill="auto"/>
            <w:noWrap/>
            <w:vAlign w:val="bottom"/>
          </w:tcPr>
          <w:p w:rsidR="006432D2" w:rsidRPr="006432D2" w:rsidRDefault="006432D2" w:rsidP="006432D2">
            <w:pPr>
              <w:jc w:val="right"/>
              <w:rPr>
                <w:rFonts w:ascii="Arial CYR" w:eastAsia="Times New Roman" w:hAnsi="Arial CYR" w:cs="Arial CYR"/>
                <w:sz w:val="20"/>
                <w:szCs w:val="20"/>
                <w:lang w:eastAsia="ru-RU"/>
              </w:rPr>
            </w:pPr>
            <w:r w:rsidRPr="006432D2">
              <w:rPr>
                <w:rFonts w:ascii="Arial CYR" w:eastAsia="Times New Roman" w:hAnsi="Arial CYR" w:cs="Arial CYR"/>
                <w:sz w:val="20"/>
                <w:szCs w:val="20"/>
                <w:lang w:eastAsia="ru-RU"/>
              </w:rPr>
              <w:t>0,00</w:t>
            </w:r>
          </w:p>
        </w:tc>
      </w:tr>
    </w:tbl>
    <w:p w:rsidR="00A95937" w:rsidRDefault="00A95937" w:rsidP="00A95937">
      <w:pPr>
        <w:spacing w:line="360" w:lineRule="auto"/>
        <w:ind w:firstLine="720"/>
        <w:jc w:val="center"/>
        <w:rPr>
          <w:b/>
          <w:bCs/>
          <w:sz w:val="28"/>
        </w:rPr>
      </w:pPr>
    </w:p>
    <w:p w:rsidR="00285D44" w:rsidRDefault="00285D44" w:rsidP="00AE0DA2">
      <w:pPr>
        <w:pStyle w:val="2"/>
        <w:spacing w:line="360" w:lineRule="auto"/>
        <w:ind w:left="0" w:firstLine="720"/>
        <w:jc w:val="both"/>
        <w:rPr>
          <w:spacing w:val="-2"/>
          <w:sz w:val="28"/>
          <w:szCs w:val="28"/>
        </w:rPr>
      </w:pPr>
      <w:r w:rsidRPr="00D37D53">
        <w:rPr>
          <w:sz w:val="28"/>
          <w:szCs w:val="28"/>
        </w:rPr>
        <w:t xml:space="preserve">Для выделения процентных платежей и суммы основного долга из общей величины средств, идущих на погашение долгосрочных или краткосрочных обязательств </w:t>
      </w:r>
      <w:r w:rsidRPr="00D37D53">
        <w:rPr>
          <w:spacing w:val="-2"/>
          <w:sz w:val="28"/>
          <w:szCs w:val="28"/>
        </w:rPr>
        <w:t>может быть использована формула текущей стоимости аннуитета:</w:t>
      </w:r>
    </w:p>
    <w:p w:rsidR="00A95937" w:rsidRDefault="00285D44" w:rsidP="00285D44">
      <w:pPr>
        <w:spacing w:line="360" w:lineRule="auto"/>
        <w:jc w:val="center"/>
        <w:rPr>
          <w:b/>
          <w:bCs/>
          <w:sz w:val="28"/>
          <w:szCs w:val="28"/>
        </w:rPr>
      </w:pPr>
      <w:r w:rsidRPr="00D37D53">
        <w:rPr>
          <w:b/>
          <w:bCs/>
          <w:position w:val="-28"/>
          <w:sz w:val="28"/>
          <w:szCs w:val="28"/>
          <w:lang w:val="en-US"/>
        </w:rPr>
        <w:object w:dxaOrig="1500" w:dyaOrig="660">
          <v:shape id="_x0000_i1032" type="#_x0000_t75" style="width:75pt;height:33pt" o:ole="">
            <v:imagedata r:id="rId15" o:title=""/>
          </v:shape>
          <o:OLEObject Type="Embed" ProgID="Equation.3" ShapeID="_x0000_i1032" DrawAspect="Content" ObjectID="_1459125252" r:id="rId16"/>
        </w:object>
      </w:r>
    </w:p>
    <w:p w:rsidR="00285D44" w:rsidRDefault="00285D44" w:rsidP="00285D44">
      <w:pPr>
        <w:spacing w:line="360" w:lineRule="auto"/>
        <w:jc w:val="both"/>
        <w:rPr>
          <w:sz w:val="28"/>
          <w:szCs w:val="28"/>
        </w:rPr>
      </w:pPr>
      <w:r w:rsidRPr="00D37D53">
        <w:rPr>
          <w:sz w:val="28"/>
          <w:szCs w:val="28"/>
        </w:rPr>
        <w:t xml:space="preserve">где </w:t>
      </w:r>
      <w:r w:rsidRPr="00D37D53">
        <w:rPr>
          <w:sz w:val="28"/>
          <w:szCs w:val="28"/>
          <w:lang w:val="en-US"/>
        </w:rPr>
        <w:t>PVA</w:t>
      </w:r>
      <w:r w:rsidRPr="00D37D53">
        <w:rPr>
          <w:sz w:val="28"/>
          <w:szCs w:val="28"/>
        </w:rPr>
        <w:t xml:space="preserve"> – текущая стоимость аннуитета; Р – периодические поступления или выбытия равных по величине денежных средств, руб.; </w:t>
      </w:r>
      <w:r w:rsidRPr="00D37D53">
        <w:rPr>
          <w:sz w:val="28"/>
          <w:szCs w:val="28"/>
          <w:lang w:val="en-US"/>
        </w:rPr>
        <w:t>PVIFA</w:t>
      </w:r>
      <w:r w:rsidRPr="00D37D53">
        <w:rPr>
          <w:sz w:val="28"/>
          <w:szCs w:val="28"/>
          <w:vertAlign w:val="subscript"/>
          <w:lang w:val="en-US"/>
        </w:rPr>
        <w:t>r</w:t>
      </w:r>
      <w:r w:rsidRPr="00D37D53">
        <w:rPr>
          <w:sz w:val="28"/>
          <w:szCs w:val="28"/>
          <w:vertAlign w:val="subscript"/>
        </w:rPr>
        <w:t>,</w:t>
      </w:r>
      <w:r w:rsidRPr="00D37D53">
        <w:rPr>
          <w:sz w:val="28"/>
          <w:szCs w:val="28"/>
          <w:vertAlign w:val="subscript"/>
          <w:lang w:val="en-US"/>
        </w:rPr>
        <w:t>n</w:t>
      </w:r>
      <w:r w:rsidRPr="00D37D53">
        <w:rPr>
          <w:sz w:val="28"/>
          <w:szCs w:val="28"/>
        </w:rPr>
        <w:t xml:space="preserve"> – фактор текущей стоимости обыкновенного аннуитета, коэф. (приложение); </w:t>
      </w:r>
      <w:r w:rsidRPr="00D37D53">
        <w:rPr>
          <w:sz w:val="28"/>
          <w:szCs w:val="28"/>
          <w:lang w:val="en-US"/>
        </w:rPr>
        <w:t>r</w:t>
      </w:r>
      <w:r w:rsidRPr="00D37D53">
        <w:rPr>
          <w:sz w:val="28"/>
          <w:szCs w:val="28"/>
        </w:rPr>
        <w:t xml:space="preserve">- годовая процентная ставка за кредит, %; </w:t>
      </w:r>
      <w:r w:rsidRPr="00D37D53">
        <w:rPr>
          <w:sz w:val="28"/>
          <w:szCs w:val="28"/>
          <w:lang w:val="en-US"/>
        </w:rPr>
        <w:t>n</w:t>
      </w:r>
      <w:r w:rsidRPr="00D37D53">
        <w:rPr>
          <w:sz w:val="28"/>
          <w:szCs w:val="28"/>
        </w:rPr>
        <w:t>- срок предоставления кредита</w:t>
      </w:r>
      <w:r w:rsidR="006432D2">
        <w:rPr>
          <w:sz w:val="28"/>
          <w:szCs w:val="28"/>
        </w:rPr>
        <w:t xml:space="preserve">, </w:t>
      </w:r>
      <w:r w:rsidR="006432D2">
        <w:rPr>
          <w:sz w:val="28"/>
          <w:szCs w:val="28"/>
          <w:lang w:val="en-US"/>
        </w:rPr>
        <w:t>m</w:t>
      </w:r>
      <w:r w:rsidR="006432D2">
        <w:rPr>
          <w:sz w:val="28"/>
          <w:szCs w:val="28"/>
        </w:rPr>
        <w:t xml:space="preserve"> – количество выплат в год</w:t>
      </w:r>
      <w:r w:rsidRPr="00D37D53">
        <w:rPr>
          <w:sz w:val="28"/>
          <w:szCs w:val="28"/>
        </w:rPr>
        <w:t xml:space="preserve">. </w:t>
      </w:r>
    </w:p>
    <w:p w:rsidR="006432D2" w:rsidRDefault="006432D2" w:rsidP="006432D2">
      <w:pPr>
        <w:spacing w:line="360" w:lineRule="auto"/>
        <w:jc w:val="center"/>
        <w:rPr>
          <w:sz w:val="28"/>
          <w:szCs w:val="28"/>
        </w:rPr>
      </w:pPr>
      <w:r w:rsidRPr="00C970CC">
        <w:rPr>
          <w:b/>
          <w:bCs/>
          <w:position w:val="-30"/>
          <w:sz w:val="28"/>
          <w:szCs w:val="28"/>
          <w:lang w:val="en-US"/>
        </w:rPr>
        <w:object w:dxaOrig="3460" w:dyaOrig="680">
          <v:shape id="_x0000_i1033" type="#_x0000_t75" style="width:173.25pt;height:33.75pt" o:ole="">
            <v:imagedata r:id="rId17" o:title=""/>
          </v:shape>
          <o:OLEObject Type="Embed" ProgID="Equation.3" ShapeID="_x0000_i1033" DrawAspect="Content" ObjectID="_1459125253" r:id="rId18"/>
        </w:object>
      </w:r>
    </w:p>
    <w:p w:rsidR="00285D44" w:rsidRPr="00D37D53" w:rsidRDefault="006432D2" w:rsidP="00285D44">
      <w:pPr>
        <w:spacing w:line="360" w:lineRule="auto"/>
        <w:jc w:val="center"/>
        <w:rPr>
          <w:sz w:val="28"/>
          <w:szCs w:val="28"/>
        </w:rPr>
      </w:pPr>
      <w:r w:rsidRPr="00C970CC">
        <w:rPr>
          <w:b/>
          <w:bCs/>
          <w:position w:val="-30"/>
          <w:sz w:val="28"/>
          <w:szCs w:val="28"/>
          <w:lang w:val="en-US"/>
        </w:rPr>
        <w:object w:dxaOrig="5660" w:dyaOrig="680">
          <v:shape id="_x0000_i1034" type="#_x0000_t75" style="width:282.75pt;height:33.75pt" o:ole="">
            <v:imagedata r:id="rId19" o:title=""/>
          </v:shape>
          <o:OLEObject Type="Embed" ProgID="Equation.3" ShapeID="_x0000_i1034" DrawAspect="Content" ObjectID="_1459125254" r:id="rId20"/>
        </w:object>
      </w:r>
    </w:p>
    <w:p w:rsidR="00285D44" w:rsidRDefault="006432D2" w:rsidP="00285D44">
      <w:pPr>
        <w:pStyle w:val="ConsNormal"/>
        <w:widowControl/>
        <w:ind w:right="0" w:firstLine="0"/>
        <w:jc w:val="center"/>
        <w:rPr>
          <w:rFonts w:ascii="Times New Roman" w:hAnsi="Times New Roman" w:cs="Times New Roman"/>
          <w:sz w:val="28"/>
        </w:rPr>
      </w:pPr>
      <w:r w:rsidRPr="006432D2">
        <w:rPr>
          <w:b/>
          <w:bCs/>
          <w:position w:val="-28"/>
          <w:sz w:val="28"/>
          <w:szCs w:val="28"/>
          <w:lang w:val="en-US"/>
        </w:rPr>
        <w:object w:dxaOrig="2200" w:dyaOrig="660">
          <v:shape id="_x0000_i1035" type="#_x0000_t75" style="width:110.25pt;height:33pt" o:ole="">
            <v:imagedata r:id="rId21" o:title=""/>
          </v:shape>
          <o:OLEObject Type="Embed" ProgID="Equation.3" ShapeID="_x0000_i1035" DrawAspect="Content" ObjectID="_1459125255" r:id="rId22"/>
        </w:object>
      </w:r>
    </w:p>
    <w:p w:rsidR="00285D44" w:rsidRPr="00285D44" w:rsidRDefault="00285D44" w:rsidP="00285D44">
      <w:pPr>
        <w:spacing w:line="360" w:lineRule="auto"/>
        <w:jc w:val="right"/>
        <w:rPr>
          <w:sz w:val="28"/>
          <w:szCs w:val="28"/>
        </w:rPr>
      </w:pPr>
      <w:r w:rsidRPr="00285D44">
        <w:rPr>
          <w:sz w:val="28"/>
          <w:szCs w:val="28"/>
        </w:rPr>
        <w:t xml:space="preserve">Таблица </w:t>
      </w:r>
      <w:r w:rsidR="00841D67">
        <w:rPr>
          <w:sz w:val="28"/>
          <w:szCs w:val="28"/>
        </w:rPr>
        <w:t>8</w:t>
      </w:r>
    </w:p>
    <w:p w:rsidR="00285D44" w:rsidRDefault="00285D44" w:rsidP="00285D44">
      <w:pPr>
        <w:spacing w:line="360" w:lineRule="auto"/>
        <w:jc w:val="center"/>
        <w:rPr>
          <w:b/>
          <w:sz w:val="28"/>
          <w:szCs w:val="28"/>
        </w:rPr>
      </w:pPr>
      <w:r>
        <w:rPr>
          <w:b/>
          <w:sz w:val="28"/>
          <w:szCs w:val="28"/>
        </w:rPr>
        <w:t>Расчет общих затрат</w:t>
      </w:r>
    </w:p>
    <w:tbl>
      <w:tblPr>
        <w:tblW w:w="5000" w:type="pct"/>
        <w:tblLook w:val="0000" w:firstRow="0" w:lastRow="0" w:firstColumn="0" w:lastColumn="0" w:noHBand="0" w:noVBand="0"/>
      </w:tblPr>
      <w:tblGrid>
        <w:gridCol w:w="3383"/>
        <w:gridCol w:w="1237"/>
        <w:gridCol w:w="1237"/>
        <w:gridCol w:w="1237"/>
        <w:gridCol w:w="1237"/>
        <w:gridCol w:w="1240"/>
      </w:tblGrid>
      <w:tr w:rsidR="00841D67" w:rsidRPr="00841D67">
        <w:trPr>
          <w:trHeight w:val="255"/>
        </w:trPr>
        <w:tc>
          <w:tcPr>
            <w:tcW w:w="1768"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Статьи затрат</w:t>
            </w:r>
          </w:p>
        </w:tc>
        <w:tc>
          <w:tcPr>
            <w:tcW w:w="3232" w:type="pct"/>
            <w:gridSpan w:val="5"/>
            <w:tcBorders>
              <w:top w:val="single" w:sz="4" w:space="0" w:color="auto"/>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Сумма, тыс. руб.</w:t>
            </w:r>
          </w:p>
        </w:tc>
      </w:tr>
      <w:tr w:rsidR="00841D67" w:rsidRPr="00841D67">
        <w:trPr>
          <w:trHeight w:val="255"/>
        </w:trPr>
        <w:tc>
          <w:tcPr>
            <w:tcW w:w="1768" w:type="pct"/>
            <w:vMerge/>
            <w:tcBorders>
              <w:top w:val="single" w:sz="4" w:space="0" w:color="auto"/>
              <w:left w:val="single" w:sz="4" w:space="0" w:color="auto"/>
              <w:bottom w:val="single" w:sz="4" w:space="0" w:color="auto"/>
              <w:right w:val="single" w:sz="4" w:space="0" w:color="auto"/>
            </w:tcBorders>
            <w:vAlign w:val="center"/>
          </w:tcPr>
          <w:p w:rsidR="00841D67" w:rsidRPr="00841D67" w:rsidRDefault="00841D67" w:rsidP="00841D67">
            <w:pPr>
              <w:rPr>
                <w:rFonts w:eastAsia="Times New Roman"/>
                <w:lang w:eastAsia="ru-RU"/>
              </w:rPr>
            </w:pP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1</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2</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3</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4</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5</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Расходные материалы</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150,00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240,00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300,00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300,00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300,00</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ФОТ</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8 892,00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8 892,00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8 892,00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8 892,00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8 892,00</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Отчисления в ПФ</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37,10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37,10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37,10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37,10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37,10</w:t>
            </w:r>
          </w:p>
        </w:tc>
      </w:tr>
      <w:tr w:rsidR="00841D67" w:rsidRPr="00841D67">
        <w:trPr>
          <w:trHeight w:val="570"/>
        </w:trPr>
        <w:tc>
          <w:tcPr>
            <w:tcW w:w="1768" w:type="pct"/>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Фиксированные платежи во внебюджетные фонды на ИП</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12,00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12,00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12,00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12,00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12,00</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Аренда земельного участка</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53,63</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53,63</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53,63</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53,63</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53,63</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Проценты по кредиту</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572,97</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491,90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390,08</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262,21</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101,62</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Амортизация оборудования</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1 009,20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1 009,20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1 009,20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1 009,20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1 009,20</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Амортизация здания</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229,90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229,90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229,90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229,90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229,90</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Налоги</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109,09</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109,09</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109,09</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109,09</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109,09</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Реклама</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1 540,00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565,00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265,00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265,00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265,00</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Прочие расходы</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400,00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400,00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400,00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400,00</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400,00</w:t>
            </w:r>
          </w:p>
        </w:tc>
      </w:tr>
      <w:tr w:rsidR="00841D67" w:rsidRPr="00841D67">
        <w:trPr>
          <w:trHeight w:val="255"/>
        </w:trPr>
        <w:tc>
          <w:tcPr>
            <w:tcW w:w="1768" w:type="pct"/>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b/>
                <w:bCs/>
                <w:lang w:eastAsia="ru-RU"/>
              </w:rPr>
            </w:pPr>
            <w:r w:rsidRPr="00841D67">
              <w:rPr>
                <w:rFonts w:eastAsia="Times New Roman"/>
                <w:b/>
                <w:bCs/>
                <w:lang w:eastAsia="ru-RU"/>
              </w:rPr>
              <w:t>ИТОГО расходов</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13 005,89</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12 039,81</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11 697,99</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11 570,12</w:t>
            </w:r>
          </w:p>
        </w:tc>
        <w:tc>
          <w:tcPr>
            <w:tcW w:w="646" w:type="pct"/>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11 409,53</w:t>
            </w:r>
          </w:p>
        </w:tc>
      </w:tr>
    </w:tbl>
    <w:p w:rsidR="00285D44" w:rsidRDefault="00285D44" w:rsidP="00285D44">
      <w:pPr>
        <w:spacing w:line="360" w:lineRule="auto"/>
        <w:jc w:val="center"/>
        <w:rPr>
          <w:b/>
          <w:sz w:val="28"/>
          <w:szCs w:val="28"/>
        </w:rPr>
      </w:pPr>
    </w:p>
    <w:p w:rsidR="00E84433" w:rsidRDefault="00E84433" w:rsidP="00AE0DA2">
      <w:pPr>
        <w:spacing w:line="360" w:lineRule="auto"/>
        <w:ind w:firstLine="720"/>
        <w:jc w:val="both"/>
        <w:rPr>
          <w:sz w:val="28"/>
          <w:szCs w:val="28"/>
        </w:rPr>
      </w:pPr>
      <w:r>
        <w:rPr>
          <w:sz w:val="28"/>
          <w:szCs w:val="28"/>
        </w:rPr>
        <w:t>В первый год реализации проекта отсутствует возможность выхода на 100%-ую загрузку мощностей. Таким образом, примем на 1 год – 50%-ую загрузку, на 2 год – 80%-ую загрузку. С3 года предполагается выход на 100% загрузки мощности.</w:t>
      </w:r>
    </w:p>
    <w:p w:rsidR="00285D44" w:rsidRDefault="00285D44" w:rsidP="00A675DD">
      <w:pPr>
        <w:spacing w:line="360" w:lineRule="auto"/>
        <w:ind w:firstLine="720"/>
        <w:jc w:val="both"/>
        <w:rPr>
          <w:sz w:val="28"/>
          <w:szCs w:val="28"/>
        </w:rPr>
      </w:pPr>
      <w:r>
        <w:rPr>
          <w:sz w:val="28"/>
          <w:szCs w:val="28"/>
        </w:rPr>
        <w:t>Норма амортизации здания составляет 5%, так как срок полезного использования равен 20 лет.</w:t>
      </w:r>
    </w:p>
    <w:p w:rsidR="00285D44" w:rsidRDefault="00285D44" w:rsidP="00A675DD">
      <w:pPr>
        <w:pStyle w:val="ConsNormal"/>
        <w:widowControl/>
        <w:spacing w:line="360" w:lineRule="auto"/>
        <w:ind w:right="0"/>
        <w:jc w:val="both"/>
        <w:rPr>
          <w:rFonts w:ascii="Times New Roman" w:hAnsi="Times New Roman" w:cs="Times New Roman"/>
          <w:sz w:val="28"/>
        </w:rPr>
      </w:pPr>
      <w:r>
        <w:rPr>
          <w:rFonts w:ascii="Times New Roman" w:hAnsi="Times New Roman" w:cs="Times New Roman"/>
          <w:sz w:val="28"/>
        </w:rPr>
        <w:t xml:space="preserve">Условно допустим, что прочие расходы рассчитываются как процент от величины элементов затрат. </w:t>
      </w:r>
    </w:p>
    <w:p w:rsidR="00285D44" w:rsidRPr="008D6187" w:rsidRDefault="00285D44" w:rsidP="00AE0DA2">
      <w:pPr>
        <w:spacing w:line="360" w:lineRule="auto"/>
        <w:ind w:firstLine="900"/>
        <w:jc w:val="both"/>
        <w:rPr>
          <w:sz w:val="28"/>
          <w:szCs w:val="28"/>
        </w:rPr>
      </w:pPr>
      <w:r w:rsidRPr="008D6187">
        <w:rPr>
          <w:sz w:val="28"/>
          <w:szCs w:val="28"/>
        </w:rPr>
        <w:t>Реклама включает в себя:</w:t>
      </w:r>
    </w:p>
    <w:p w:rsidR="00285D44" w:rsidRPr="008D6187" w:rsidRDefault="00285D44" w:rsidP="008D6187">
      <w:pPr>
        <w:numPr>
          <w:ilvl w:val="0"/>
          <w:numId w:val="25"/>
        </w:numPr>
        <w:spacing w:line="360" w:lineRule="auto"/>
        <w:jc w:val="both"/>
        <w:rPr>
          <w:sz w:val="28"/>
          <w:szCs w:val="28"/>
        </w:rPr>
      </w:pPr>
      <w:r w:rsidRPr="008D6187">
        <w:rPr>
          <w:sz w:val="28"/>
          <w:szCs w:val="28"/>
        </w:rPr>
        <w:t xml:space="preserve">Рекламный щит на прилегающей дороге 350000 </w:t>
      </w:r>
    </w:p>
    <w:p w:rsidR="00285D44" w:rsidRPr="008D6187" w:rsidRDefault="00285D44" w:rsidP="008D6187">
      <w:pPr>
        <w:numPr>
          <w:ilvl w:val="0"/>
          <w:numId w:val="25"/>
        </w:numPr>
        <w:spacing w:line="360" w:lineRule="auto"/>
        <w:jc w:val="both"/>
        <w:rPr>
          <w:sz w:val="28"/>
          <w:szCs w:val="28"/>
        </w:rPr>
      </w:pPr>
      <w:r w:rsidRPr="008D6187">
        <w:rPr>
          <w:sz w:val="28"/>
          <w:szCs w:val="28"/>
        </w:rPr>
        <w:t xml:space="preserve">Указатель на автосервис  300000 </w:t>
      </w:r>
    </w:p>
    <w:p w:rsidR="00285D44" w:rsidRPr="008D6187" w:rsidRDefault="00285D44" w:rsidP="008D6187">
      <w:pPr>
        <w:numPr>
          <w:ilvl w:val="0"/>
          <w:numId w:val="25"/>
        </w:numPr>
        <w:spacing w:line="360" w:lineRule="auto"/>
        <w:jc w:val="both"/>
        <w:rPr>
          <w:sz w:val="28"/>
          <w:szCs w:val="28"/>
        </w:rPr>
      </w:pPr>
      <w:r w:rsidRPr="008D6187">
        <w:rPr>
          <w:sz w:val="28"/>
          <w:szCs w:val="28"/>
        </w:rPr>
        <w:t xml:space="preserve">Вывеска с названиями на здании  200000 </w:t>
      </w:r>
    </w:p>
    <w:p w:rsidR="00285D44" w:rsidRPr="008D6187" w:rsidRDefault="00285D44" w:rsidP="008D6187">
      <w:pPr>
        <w:numPr>
          <w:ilvl w:val="0"/>
          <w:numId w:val="25"/>
        </w:numPr>
        <w:spacing w:line="360" w:lineRule="auto"/>
        <w:jc w:val="both"/>
        <w:rPr>
          <w:sz w:val="28"/>
          <w:szCs w:val="28"/>
        </w:rPr>
      </w:pPr>
      <w:r w:rsidRPr="008D6187">
        <w:rPr>
          <w:sz w:val="28"/>
          <w:szCs w:val="28"/>
        </w:rPr>
        <w:t xml:space="preserve">Стрелки-указатели для проезда  300000 </w:t>
      </w:r>
    </w:p>
    <w:p w:rsidR="00285D44" w:rsidRPr="008D6187" w:rsidRDefault="00285D44" w:rsidP="008D6187">
      <w:pPr>
        <w:numPr>
          <w:ilvl w:val="0"/>
          <w:numId w:val="25"/>
        </w:numPr>
        <w:spacing w:line="360" w:lineRule="auto"/>
        <w:jc w:val="both"/>
        <w:rPr>
          <w:sz w:val="28"/>
          <w:szCs w:val="28"/>
        </w:rPr>
      </w:pPr>
      <w:r w:rsidRPr="008D6187">
        <w:rPr>
          <w:sz w:val="28"/>
          <w:szCs w:val="28"/>
        </w:rPr>
        <w:t xml:space="preserve">Рекламные флаги 50000 </w:t>
      </w:r>
    </w:p>
    <w:p w:rsidR="00285D44" w:rsidRPr="008D6187" w:rsidRDefault="00285D44" w:rsidP="008D6187">
      <w:pPr>
        <w:numPr>
          <w:ilvl w:val="0"/>
          <w:numId w:val="25"/>
        </w:numPr>
        <w:spacing w:line="360" w:lineRule="auto"/>
        <w:jc w:val="both"/>
        <w:rPr>
          <w:sz w:val="28"/>
          <w:szCs w:val="28"/>
        </w:rPr>
      </w:pPr>
      <w:r w:rsidRPr="008D6187">
        <w:rPr>
          <w:sz w:val="28"/>
          <w:szCs w:val="28"/>
        </w:rPr>
        <w:t xml:space="preserve">Аппликация из пленки на входе с режимом работы и лицензией 50000 </w:t>
      </w:r>
    </w:p>
    <w:p w:rsidR="00285D44" w:rsidRPr="008D6187" w:rsidRDefault="00285D44" w:rsidP="008D6187">
      <w:pPr>
        <w:numPr>
          <w:ilvl w:val="0"/>
          <w:numId w:val="25"/>
        </w:numPr>
        <w:spacing w:line="360" w:lineRule="auto"/>
        <w:jc w:val="both"/>
        <w:rPr>
          <w:sz w:val="28"/>
          <w:szCs w:val="28"/>
        </w:rPr>
      </w:pPr>
      <w:r w:rsidRPr="008D6187">
        <w:rPr>
          <w:sz w:val="28"/>
          <w:szCs w:val="28"/>
        </w:rPr>
        <w:t xml:space="preserve">Стенд ИНФОРМАЦИЯ ДЛЯ КЛИЕНТОВ   100000 </w:t>
      </w:r>
    </w:p>
    <w:p w:rsidR="00285D44" w:rsidRPr="008D6187" w:rsidRDefault="00285D44" w:rsidP="008D6187">
      <w:pPr>
        <w:numPr>
          <w:ilvl w:val="0"/>
          <w:numId w:val="25"/>
        </w:numPr>
        <w:spacing w:line="360" w:lineRule="auto"/>
        <w:jc w:val="both"/>
        <w:rPr>
          <w:sz w:val="28"/>
          <w:szCs w:val="28"/>
        </w:rPr>
      </w:pPr>
      <w:r w:rsidRPr="008D6187">
        <w:rPr>
          <w:sz w:val="28"/>
          <w:szCs w:val="28"/>
        </w:rPr>
        <w:t xml:space="preserve">Широкоформатная печать на пленке, бумаге, баннере, баннерной сетке 25000 </w:t>
      </w:r>
    </w:p>
    <w:p w:rsidR="00285D44" w:rsidRPr="008D6187" w:rsidRDefault="00285D44" w:rsidP="008D6187">
      <w:pPr>
        <w:numPr>
          <w:ilvl w:val="0"/>
          <w:numId w:val="25"/>
        </w:numPr>
        <w:spacing w:line="360" w:lineRule="auto"/>
        <w:jc w:val="both"/>
        <w:rPr>
          <w:sz w:val="28"/>
          <w:szCs w:val="28"/>
        </w:rPr>
      </w:pPr>
      <w:r w:rsidRPr="008D6187">
        <w:rPr>
          <w:sz w:val="28"/>
          <w:szCs w:val="28"/>
        </w:rPr>
        <w:t>Майки, кепки, поло, рубашки для пер</w:t>
      </w:r>
      <w:r w:rsidR="00EE1A39" w:rsidRPr="008D6187">
        <w:rPr>
          <w:sz w:val="28"/>
          <w:szCs w:val="28"/>
        </w:rPr>
        <w:t>сонала с логотипом предприятия, н</w:t>
      </w:r>
      <w:r w:rsidRPr="008D6187">
        <w:rPr>
          <w:sz w:val="28"/>
          <w:szCs w:val="28"/>
        </w:rPr>
        <w:t xml:space="preserve">анесение логотипа на рабочую одежду 5000 за ед. </w:t>
      </w:r>
      <w:r w:rsidR="00EE1A39" w:rsidRPr="008D6187">
        <w:rPr>
          <w:sz w:val="28"/>
          <w:szCs w:val="28"/>
        </w:rPr>
        <w:t>(рассчитывается на основной персонал и продавца магазина и бариста, т. е. 48 чел.).</w:t>
      </w:r>
    </w:p>
    <w:p w:rsidR="00AB4CB8" w:rsidRDefault="00AB4CB8" w:rsidP="00A675DD">
      <w:pPr>
        <w:spacing w:line="360" w:lineRule="auto"/>
        <w:ind w:firstLine="720"/>
        <w:jc w:val="both"/>
        <w:rPr>
          <w:sz w:val="28"/>
          <w:szCs w:val="28"/>
        </w:rPr>
      </w:pPr>
      <w:r w:rsidRPr="00AB4CB8">
        <w:rPr>
          <w:sz w:val="28"/>
          <w:szCs w:val="28"/>
        </w:rPr>
        <w:t>Учитывая частоту пользования услугами автосервиса и ориентируясь на средний уровень цен в регионе, спрогнозируем возможный объем продаж и, соответственно, выручку от оказания услуг.</w:t>
      </w:r>
      <w:r>
        <w:rPr>
          <w:sz w:val="28"/>
          <w:szCs w:val="28"/>
        </w:rPr>
        <w:t xml:space="preserve"> Результаты приведем в таблице </w:t>
      </w:r>
      <w:r w:rsidR="004C0883">
        <w:rPr>
          <w:sz w:val="28"/>
          <w:szCs w:val="28"/>
        </w:rPr>
        <w:t>9</w:t>
      </w:r>
      <w:r>
        <w:rPr>
          <w:sz w:val="28"/>
          <w:szCs w:val="28"/>
        </w:rPr>
        <w:t>.</w:t>
      </w:r>
    </w:p>
    <w:p w:rsidR="00AB4CB8" w:rsidRDefault="00AB4CB8" w:rsidP="00AB4CB8">
      <w:pPr>
        <w:spacing w:line="360" w:lineRule="auto"/>
        <w:jc w:val="right"/>
        <w:rPr>
          <w:sz w:val="28"/>
          <w:szCs w:val="28"/>
        </w:rPr>
      </w:pPr>
      <w:r>
        <w:rPr>
          <w:sz w:val="28"/>
          <w:szCs w:val="28"/>
        </w:rPr>
        <w:t xml:space="preserve">Таблица </w:t>
      </w:r>
      <w:r w:rsidR="004C0883">
        <w:rPr>
          <w:sz w:val="28"/>
          <w:szCs w:val="28"/>
        </w:rPr>
        <w:t>9</w:t>
      </w:r>
    </w:p>
    <w:p w:rsidR="00590426" w:rsidRDefault="00AB4CB8" w:rsidP="00AB4CB8">
      <w:pPr>
        <w:spacing w:line="360" w:lineRule="auto"/>
        <w:jc w:val="center"/>
        <w:rPr>
          <w:b/>
          <w:sz w:val="28"/>
          <w:szCs w:val="28"/>
        </w:rPr>
      </w:pPr>
      <w:r>
        <w:rPr>
          <w:b/>
          <w:sz w:val="28"/>
          <w:szCs w:val="28"/>
        </w:rPr>
        <w:t>Расчет выручки от оказания услуг</w:t>
      </w:r>
      <w:r w:rsidR="00893ABD">
        <w:rPr>
          <w:b/>
          <w:sz w:val="28"/>
          <w:szCs w:val="28"/>
        </w:rPr>
        <w:t xml:space="preserve"> </w:t>
      </w:r>
    </w:p>
    <w:p w:rsidR="00AB4CB8" w:rsidRDefault="00893ABD" w:rsidP="00AB4CB8">
      <w:pPr>
        <w:spacing w:line="360" w:lineRule="auto"/>
        <w:jc w:val="center"/>
        <w:rPr>
          <w:b/>
          <w:sz w:val="28"/>
          <w:szCs w:val="28"/>
        </w:rPr>
      </w:pPr>
      <w:r>
        <w:rPr>
          <w:b/>
          <w:sz w:val="28"/>
          <w:szCs w:val="28"/>
        </w:rPr>
        <w:t xml:space="preserve">при </w:t>
      </w:r>
      <w:r w:rsidRPr="00590426">
        <w:rPr>
          <w:b/>
          <w:caps/>
          <w:sz w:val="28"/>
          <w:szCs w:val="28"/>
        </w:rPr>
        <w:t>оптимистическом</w:t>
      </w:r>
      <w:r>
        <w:rPr>
          <w:b/>
          <w:sz w:val="28"/>
          <w:szCs w:val="28"/>
        </w:rPr>
        <w:t xml:space="preserve"> варианте</w:t>
      </w:r>
    </w:p>
    <w:tbl>
      <w:tblPr>
        <w:tblW w:w="0" w:type="auto"/>
        <w:tblInd w:w="103" w:type="dxa"/>
        <w:tblLayout w:type="fixed"/>
        <w:tblLook w:val="0000" w:firstRow="0" w:lastRow="0" w:firstColumn="0" w:lastColumn="0" w:noHBand="0" w:noVBand="0"/>
      </w:tblPr>
      <w:tblGrid>
        <w:gridCol w:w="4505"/>
        <w:gridCol w:w="1080"/>
        <w:gridCol w:w="1136"/>
        <w:gridCol w:w="1146"/>
        <w:gridCol w:w="1601"/>
      </w:tblGrid>
      <w:tr w:rsidR="00841D67" w:rsidRPr="00841D67">
        <w:trPr>
          <w:trHeight w:val="255"/>
        </w:trPr>
        <w:tc>
          <w:tcPr>
            <w:tcW w:w="45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Услуги</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Цена, руб.</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Частота</w:t>
            </w:r>
          </w:p>
        </w:tc>
        <w:tc>
          <w:tcPr>
            <w:tcW w:w="1146" w:type="dxa"/>
            <w:tcBorders>
              <w:top w:val="single" w:sz="4" w:space="0" w:color="auto"/>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Объем услуг</w:t>
            </w:r>
          </w:p>
        </w:tc>
        <w:tc>
          <w:tcPr>
            <w:tcW w:w="1601" w:type="dxa"/>
            <w:tcBorders>
              <w:top w:val="single" w:sz="4" w:space="0" w:color="auto"/>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Выручка, тыс. руб.</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Автомойка</w:t>
            </w:r>
          </w:p>
        </w:tc>
        <w:tc>
          <w:tcPr>
            <w:tcW w:w="1080"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Автоматическая мойка</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450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0,209</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8 401</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3 780,34</w:t>
            </w:r>
          </w:p>
        </w:tc>
      </w:tr>
      <w:tr w:rsidR="00841D67" w:rsidRPr="00841D67">
        <w:trPr>
          <w:trHeight w:val="270"/>
        </w:trPr>
        <w:tc>
          <w:tcPr>
            <w:tcW w:w="4505" w:type="dxa"/>
            <w:tcBorders>
              <w:top w:val="nil"/>
              <w:left w:val="single" w:sz="4" w:space="0" w:color="auto"/>
              <w:bottom w:val="single" w:sz="4" w:space="0" w:color="auto"/>
              <w:right w:val="single" w:sz="4" w:space="0" w:color="auto"/>
            </w:tcBorders>
            <w:shd w:val="clear" w:color="auto" w:fill="auto"/>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Ручная мойка</w:t>
            </w:r>
          </w:p>
        </w:tc>
        <w:tc>
          <w:tcPr>
            <w:tcW w:w="1080" w:type="dxa"/>
            <w:tcBorders>
              <w:top w:val="nil"/>
              <w:left w:val="nil"/>
              <w:bottom w:val="single" w:sz="4" w:space="0" w:color="auto"/>
              <w:right w:val="single" w:sz="4" w:space="0" w:color="auto"/>
            </w:tcBorders>
            <w:shd w:val="clear" w:color="auto" w:fill="auto"/>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300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0,235</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9 446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2 833,75</w:t>
            </w:r>
          </w:p>
        </w:tc>
      </w:tr>
      <w:tr w:rsidR="00841D67" w:rsidRPr="00841D67">
        <w:trPr>
          <w:trHeight w:val="270"/>
        </w:trPr>
        <w:tc>
          <w:tcPr>
            <w:tcW w:w="4505" w:type="dxa"/>
            <w:tcBorders>
              <w:top w:val="nil"/>
              <w:left w:val="single" w:sz="4" w:space="0" w:color="auto"/>
              <w:bottom w:val="single" w:sz="4" w:space="0" w:color="auto"/>
              <w:right w:val="single" w:sz="4" w:space="0" w:color="auto"/>
            </w:tcBorders>
            <w:shd w:val="clear" w:color="auto" w:fill="auto"/>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Чистка салона</w:t>
            </w:r>
          </w:p>
        </w:tc>
        <w:tc>
          <w:tcPr>
            <w:tcW w:w="1080" w:type="dxa"/>
            <w:tcBorders>
              <w:top w:val="nil"/>
              <w:left w:val="nil"/>
              <w:bottom w:val="single" w:sz="4" w:space="0" w:color="auto"/>
              <w:right w:val="single" w:sz="4" w:space="0" w:color="auto"/>
            </w:tcBorders>
            <w:shd w:val="clear" w:color="auto" w:fill="auto"/>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200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0,136</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5 467</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1 093,30</w:t>
            </w:r>
          </w:p>
        </w:tc>
      </w:tr>
      <w:tr w:rsidR="00841D67" w:rsidRPr="00841D67">
        <w:trPr>
          <w:trHeight w:val="255"/>
        </w:trPr>
        <w:tc>
          <w:tcPr>
            <w:tcW w:w="4505" w:type="dxa"/>
            <w:tcBorders>
              <w:top w:val="single" w:sz="4" w:space="0" w:color="auto"/>
              <w:left w:val="single" w:sz="4" w:space="0" w:color="auto"/>
              <w:bottom w:val="single" w:sz="4" w:space="0" w:color="auto"/>
              <w:right w:val="single" w:sz="4" w:space="0" w:color="auto"/>
            </w:tcBorders>
            <w:shd w:val="clear" w:color="auto" w:fill="auto"/>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Химчистка</w:t>
            </w:r>
          </w:p>
        </w:tc>
        <w:tc>
          <w:tcPr>
            <w:tcW w:w="1080" w:type="dxa"/>
            <w:tcBorders>
              <w:top w:val="single" w:sz="4" w:space="0" w:color="auto"/>
              <w:left w:val="nil"/>
              <w:bottom w:val="single" w:sz="4" w:space="0" w:color="auto"/>
              <w:right w:val="single" w:sz="4" w:space="0" w:color="auto"/>
            </w:tcBorders>
            <w:shd w:val="clear" w:color="auto" w:fill="auto"/>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4000</w:t>
            </w:r>
          </w:p>
        </w:tc>
        <w:tc>
          <w:tcPr>
            <w:tcW w:w="1136" w:type="dxa"/>
            <w:tcBorders>
              <w:top w:val="single" w:sz="4" w:space="0" w:color="auto"/>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0,038</w:t>
            </w:r>
          </w:p>
        </w:tc>
        <w:tc>
          <w:tcPr>
            <w:tcW w:w="1146" w:type="dxa"/>
            <w:tcBorders>
              <w:top w:val="single" w:sz="4" w:space="0" w:color="auto"/>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1 527</w:t>
            </w:r>
          </w:p>
        </w:tc>
        <w:tc>
          <w:tcPr>
            <w:tcW w:w="1601" w:type="dxa"/>
            <w:tcBorders>
              <w:top w:val="single" w:sz="4" w:space="0" w:color="auto"/>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6 109,64</w:t>
            </w:r>
          </w:p>
        </w:tc>
      </w:tr>
      <w:tr w:rsidR="00841D67" w:rsidRPr="00841D67">
        <w:trPr>
          <w:trHeight w:val="255"/>
        </w:trPr>
        <w:tc>
          <w:tcPr>
            <w:tcW w:w="4505" w:type="dxa"/>
            <w:tcBorders>
              <w:top w:val="single" w:sz="4" w:space="0" w:color="auto"/>
              <w:left w:val="single" w:sz="4" w:space="0" w:color="auto"/>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Сход-развал</w:t>
            </w:r>
          </w:p>
        </w:tc>
        <w:tc>
          <w:tcPr>
            <w:tcW w:w="1080" w:type="dxa"/>
            <w:tcBorders>
              <w:top w:val="single" w:sz="4" w:space="0" w:color="auto"/>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single" w:sz="4" w:space="0" w:color="auto"/>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single" w:sz="4" w:space="0" w:color="auto"/>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single" w:sz="4" w:space="0" w:color="auto"/>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Замер углов развала-схождения колес</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650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0,03</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1 206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783,80</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Регулировка углов развала-схождения колес - 1 шт.</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300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0,03</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1 206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361,75</w:t>
            </w:r>
          </w:p>
        </w:tc>
      </w:tr>
      <w:tr w:rsidR="00841D67" w:rsidRPr="00841D67">
        <w:trPr>
          <w:trHeight w:val="255"/>
        </w:trPr>
        <w:tc>
          <w:tcPr>
            <w:tcW w:w="4505" w:type="dxa"/>
            <w:tcBorders>
              <w:top w:val="single" w:sz="4" w:space="0" w:color="auto"/>
              <w:left w:val="single" w:sz="4" w:space="0" w:color="auto"/>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Шиномонтаж (за ед.)</w:t>
            </w:r>
          </w:p>
        </w:tc>
        <w:tc>
          <w:tcPr>
            <w:tcW w:w="1080" w:type="dxa"/>
            <w:tcBorders>
              <w:top w:val="single" w:sz="4" w:space="0" w:color="auto"/>
              <w:left w:val="nil"/>
              <w:bottom w:val="single" w:sz="4" w:space="0" w:color="auto"/>
              <w:right w:val="single" w:sz="4" w:space="0" w:color="auto"/>
            </w:tcBorders>
            <w:shd w:val="clear" w:color="auto" w:fill="CCFFCC"/>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 </w:t>
            </w:r>
          </w:p>
        </w:tc>
        <w:tc>
          <w:tcPr>
            <w:tcW w:w="1136" w:type="dxa"/>
            <w:tcBorders>
              <w:top w:val="single" w:sz="4" w:space="0" w:color="auto"/>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single" w:sz="4" w:space="0" w:color="auto"/>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single" w:sz="4" w:space="0" w:color="auto"/>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Балансировка колес:</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 - стальной диск</w:t>
            </w:r>
          </w:p>
        </w:tc>
        <w:tc>
          <w:tcPr>
            <w:tcW w:w="1080"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0,03</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1 206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482,34</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 - литой диск</w:t>
            </w:r>
          </w:p>
        </w:tc>
        <w:tc>
          <w:tcPr>
            <w:tcW w:w="1080"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0,03</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1 206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723,51</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Переобувка:</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 - стальной диск</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1400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0,04</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1 608</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9 003,68</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 - литой диск</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1600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0,04</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1 608</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10 289,92</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Дополнительные работы:</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 - мойка колеса</w:t>
            </w:r>
          </w:p>
        </w:tc>
        <w:tc>
          <w:tcPr>
            <w:tcW w:w="1080"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0,01</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402</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80,39</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 - подкачка колеса</w:t>
            </w:r>
          </w:p>
        </w:tc>
        <w:tc>
          <w:tcPr>
            <w:tcW w:w="1080"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40 195</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1 607,80</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 - накачка азотом колеса</w:t>
            </w:r>
          </w:p>
        </w:tc>
        <w:tc>
          <w:tcPr>
            <w:tcW w:w="1080"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0,032</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1 286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514,50</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 - подкачка азотом колеса</w:t>
            </w:r>
          </w:p>
        </w:tc>
        <w:tc>
          <w:tcPr>
            <w:tcW w:w="1080"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0,3</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12 058</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2 411,70</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 - герметезация</w:t>
            </w:r>
          </w:p>
        </w:tc>
        <w:tc>
          <w:tcPr>
            <w:tcW w:w="1080"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70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0,05</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2 010</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562,73</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Малярные работы</w:t>
            </w:r>
          </w:p>
        </w:tc>
        <w:tc>
          <w:tcPr>
            <w:tcW w:w="1080"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Капот</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3000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0,0003</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12</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36,18</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Крыша</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3500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0,0002</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28,14</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Боковая дверь </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2500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0,0004</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40,19</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Крыло заднее </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2500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0,0004</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40,19</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Молдинг узкий</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450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0,0004</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7,24</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Молдинг широкий</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700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0,0004</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11,25</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Диагностика</w:t>
            </w:r>
          </w:p>
        </w:tc>
        <w:tc>
          <w:tcPr>
            <w:tcW w:w="1080"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Диагностика подвески</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1000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0,002</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80</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80,39</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Замена свечей зажигания</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500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0,004</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161</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80,39</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Промывка инжекторов и камер сгорания</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1250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0,007</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281</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351,71</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Диагностика автомобиля комплексная</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2000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0,002</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80</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160,78</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Диагностика двигателя</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850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0,004</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161</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136,66</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Диагностика кондиционера</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1250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0,001</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40</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50,24</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Диагностика системы охлаждения двигателя (опрессовка)</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250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0,001</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40</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10,05</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Кузовной ремонт</w:t>
            </w:r>
          </w:p>
        </w:tc>
        <w:tc>
          <w:tcPr>
            <w:tcW w:w="1080"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795"/>
        </w:trPr>
        <w:tc>
          <w:tcPr>
            <w:tcW w:w="4505" w:type="dxa"/>
            <w:tcBorders>
              <w:top w:val="nil"/>
              <w:left w:val="single" w:sz="4" w:space="0" w:color="auto"/>
              <w:bottom w:val="single" w:sz="4" w:space="0" w:color="auto"/>
              <w:right w:val="nil"/>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Стоимость жестяных работ зависит от степени повреждения, марки автомобиля, технологии проведения работ, поэтому невозможно определить точную цену - к каждому клиенту необходим индивидуальный подход. </w:t>
            </w:r>
          </w:p>
        </w:tc>
        <w:tc>
          <w:tcPr>
            <w:tcW w:w="1080"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ТО и ТР</w:t>
            </w:r>
          </w:p>
        </w:tc>
        <w:tc>
          <w:tcPr>
            <w:tcW w:w="1080"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Замена масла </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500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0,12</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4 823</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2 411,70</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Замена тормозной жидкости</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650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0,08</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3 216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2 090,14</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Замена охлаждающей жидкости</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850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0,08</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3 216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2 733,26</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Замена  тормозных колодок</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700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0,06</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2 412</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1 688,19</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Замена  тормозных дисков</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1600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0,06</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2 412</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3 858,72</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Заправка кондиционера</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700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0,002</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80</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56,27</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Регулировка света фар (2 шт.)</w:t>
            </w:r>
          </w:p>
        </w:tc>
        <w:tc>
          <w:tcPr>
            <w:tcW w:w="1080" w:type="dxa"/>
            <w:tcBorders>
              <w:top w:val="nil"/>
              <w:left w:val="nil"/>
              <w:bottom w:val="single" w:sz="4" w:space="0" w:color="auto"/>
              <w:right w:val="single" w:sz="4" w:space="0" w:color="auto"/>
            </w:tcBorders>
            <w:shd w:val="clear" w:color="auto" w:fill="auto"/>
            <w:noWrap/>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200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0,03</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1 206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241,17</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Тонирование, бронировка</w:t>
            </w:r>
          </w:p>
        </w:tc>
        <w:tc>
          <w:tcPr>
            <w:tcW w:w="1080"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3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146"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c>
          <w:tcPr>
            <w:tcW w:w="1601" w:type="dxa"/>
            <w:tcBorders>
              <w:top w:val="nil"/>
              <w:left w:val="nil"/>
              <w:bottom w:val="single" w:sz="4" w:space="0" w:color="auto"/>
              <w:right w:val="single" w:sz="4" w:space="0" w:color="auto"/>
            </w:tcBorders>
            <w:shd w:val="clear" w:color="auto" w:fill="CCFFCC"/>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 xml:space="preserve">Тонировка </w:t>
            </w:r>
          </w:p>
        </w:tc>
        <w:tc>
          <w:tcPr>
            <w:tcW w:w="1080"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4000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0,0002</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32,16</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Растонировка всех стекол автомобиля</w:t>
            </w:r>
          </w:p>
        </w:tc>
        <w:tc>
          <w:tcPr>
            <w:tcW w:w="1080"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1800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0,0009</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36</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65,12</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Бронирование фар/противотуманных фар за 1 единицу.</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500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0,0002</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8,04</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sz w:val="20"/>
                <w:szCs w:val="20"/>
                <w:lang w:eastAsia="ru-RU"/>
              </w:rPr>
            </w:pPr>
            <w:r w:rsidRPr="00841D67">
              <w:rPr>
                <w:rFonts w:eastAsia="Times New Roman"/>
                <w:sz w:val="20"/>
                <w:szCs w:val="20"/>
                <w:lang w:eastAsia="ru-RU"/>
              </w:rPr>
              <w:t>Бронирование пленкой по классу защиты А1/А2/А3 за 1 элемент</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sz w:val="20"/>
                <w:szCs w:val="20"/>
                <w:lang w:eastAsia="ru-RU"/>
              </w:rPr>
            </w:pPr>
            <w:r w:rsidRPr="00841D67">
              <w:rPr>
                <w:rFonts w:eastAsia="Times New Roman"/>
                <w:sz w:val="20"/>
                <w:szCs w:val="20"/>
                <w:lang w:eastAsia="ru-RU"/>
              </w:rPr>
              <w:t>2000</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0,0005</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20</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sz w:val="20"/>
                <w:szCs w:val="20"/>
                <w:lang w:eastAsia="ru-RU"/>
              </w:rPr>
            </w:pPr>
            <w:r w:rsidRPr="00841D67">
              <w:rPr>
                <w:rFonts w:eastAsia="Times New Roman"/>
                <w:sz w:val="20"/>
                <w:szCs w:val="20"/>
                <w:lang w:eastAsia="ru-RU"/>
              </w:rPr>
              <w:t>40,19</w:t>
            </w:r>
          </w:p>
        </w:tc>
      </w:tr>
      <w:tr w:rsidR="00841D67" w:rsidRPr="00841D67">
        <w:trPr>
          <w:trHeight w:val="255"/>
        </w:trPr>
        <w:tc>
          <w:tcPr>
            <w:tcW w:w="4505"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b/>
                <w:bCs/>
                <w:sz w:val="20"/>
                <w:szCs w:val="20"/>
                <w:lang w:eastAsia="ru-RU"/>
              </w:rPr>
            </w:pPr>
            <w:r w:rsidRPr="00841D67">
              <w:rPr>
                <w:rFonts w:eastAsia="Times New Roman"/>
                <w:b/>
                <w:bCs/>
                <w:sz w:val="20"/>
                <w:szCs w:val="20"/>
                <w:lang w:eastAsia="ru-RU"/>
              </w:rPr>
              <w:t>ИТОГО</w:t>
            </w:r>
          </w:p>
        </w:tc>
        <w:tc>
          <w:tcPr>
            <w:tcW w:w="1080"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b/>
                <w:bCs/>
                <w:sz w:val="20"/>
                <w:szCs w:val="20"/>
                <w:lang w:eastAsia="ru-RU"/>
              </w:rPr>
            </w:pPr>
            <w:r w:rsidRPr="00841D67">
              <w:rPr>
                <w:rFonts w:eastAsia="Times New Roman"/>
                <w:b/>
                <w:bCs/>
                <w:sz w:val="20"/>
                <w:szCs w:val="20"/>
                <w:lang w:eastAsia="ru-RU"/>
              </w:rPr>
              <w:t> </w:t>
            </w:r>
          </w:p>
        </w:tc>
        <w:tc>
          <w:tcPr>
            <w:tcW w:w="113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b/>
                <w:bCs/>
                <w:sz w:val="20"/>
                <w:szCs w:val="20"/>
                <w:lang w:eastAsia="ru-RU"/>
              </w:rPr>
            </w:pPr>
            <w:r w:rsidRPr="00841D67">
              <w:rPr>
                <w:rFonts w:eastAsia="Times New Roman"/>
                <w:b/>
                <w:bCs/>
                <w:sz w:val="20"/>
                <w:szCs w:val="20"/>
                <w:lang w:eastAsia="ru-RU"/>
              </w:rPr>
              <w:t> </w:t>
            </w:r>
          </w:p>
        </w:tc>
        <w:tc>
          <w:tcPr>
            <w:tcW w:w="114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b/>
                <w:bCs/>
                <w:sz w:val="20"/>
                <w:szCs w:val="20"/>
                <w:lang w:eastAsia="ru-RU"/>
              </w:rPr>
            </w:pPr>
            <w:r w:rsidRPr="00841D67">
              <w:rPr>
                <w:rFonts w:eastAsia="Times New Roman"/>
                <w:b/>
                <w:bCs/>
                <w:sz w:val="20"/>
                <w:szCs w:val="20"/>
                <w:lang w:eastAsia="ru-RU"/>
              </w:rPr>
              <w:t> </w:t>
            </w:r>
          </w:p>
        </w:tc>
        <w:tc>
          <w:tcPr>
            <w:tcW w:w="1601"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sz w:val="20"/>
                <w:szCs w:val="20"/>
                <w:lang w:eastAsia="ru-RU"/>
              </w:rPr>
            </w:pPr>
            <w:r w:rsidRPr="00841D67">
              <w:rPr>
                <w:rFonts w:eastAsia="Times New Roman"/>
                <w:b/>
                <w:bCs/>
                <w:sz w:val="20"/>
                <w:szCs w:val="20"/>
                <w:lang w:eastAsia="ru-RU"/>
              </w:rPr>
              <w:t>54 897,52</w:t>
            </w:r>
          </w:p>
        </w:tc>
      </w:tr>
    </w:tbl>
    <w:p w:rsidR="008B45B7" w:rsidRPr="009F625D" w:rsidRDefault="008B45B7" w:rsidP="008B45B7">
      <w:pPr>
        <w:pStyle w:val="7"/>
        <w:spacing w:line="360" w:lineRule="auto"/>
        <w:jc w:val="right"/>
        <w:rPr>
          <w:bCs/>
          <w:sz w:val="28"/>
          <w:szCs w:val="28"/>
        </w:rPr>
      </w:pPr>
      <w:r>
        <w:rPr>
          <w:bCs/>
          <w:sz w:val="28"/>
          <w:szCs w:val="28"/>
        </w:rPr>
        <w:t>Т</w:t>
      </w:r>
      <w:r w:rsidRPr="009F625D">
        <w:rPr>
          <w:bCs/>
          <w:sz w:val="28"/>
          <w:szCs w:val="28"/>
        </w:rPr>
        <w:t xml:space="preserve">аблица </w:t>
      </w:r>
      <w:r w:rsidR="004C0883">
        <w:rPr>
          <w:bCs/>
          <w:sz w:val="28"/>
          <w:szCs w:val="28"/>
        </w:rPr>
        <w:t>10</w:t>
      </w:r>
    </w:p>
    <w:p w:rsidR="008B45B7" w:rsidRDefault="008B45B7" w:rsidP="008B45B7">
      <w:pPr>
        <w:spacing w:line="360" w:lineRule="auto"/>
        <w:jc w:val="center"/>
        <w:rPr>
          <w:b/>
          <w:bCs/>
          <w:sz w:val="28"/>
          <w:szCs w:val="28"/>
        </w:rPr>
      </w:pPr>
      <w:r w:rsidRPr="009F625D">
        <w:rPr>
          <w:b/>
          <w:bCs/>
          <w:sz w:val="28"/>
          <w:szCs w:val="28"/>
        </w:rPr>
        <w:t xml:space="preserve">Операционные денежные потоки инвестиционного проекта, тыс. руб. </w:t>
      </w:r>
    </w:p>
    <w:tbl>
      <w:tblPr>
        <w:tblW w:w="9387" w:type="dxa"/>
        <w:jc w:val="center"/>
        <w:tblLayout w:type="fixed"/>
        <w:tblLook w:val="0000" w:firstRow="0" w:lastRow="0" w:firstColumn="0" w:lastColumn="0" w:noHBand="0" w:noVBand="0"/>
      </w:tblPr>
      <w:tblGrid>
        <w:gridCol w:w="3387"/>
        <w:gridCol w:w="1296"/>
        <w:gridCol w:w="1176"/>
        <w:gridCol w:w="1176"/>
        <w:gridCol w:w="1176"/>
        <w:gridCol w:w="1176"/>
      </w:tblGrid>
      <w:tr w:rsidR="00841D67" w:rsidRPr="00841D67">
        <w:trPr>
          <w:trHeight w:val="255"/>
          <w:jc w:val="center"/>
        </w:trPr>
        <w:tc>
          <w:tcPr>
            <w:tcW w:w="338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Наименование показателя</w:t>
            </w:r>
          </w:p>
        </w:tc>
        <w:tc>
          <w:tcPr>
            <w:tcW w:w="6000" w:type="dxa"/>
            <w:gridSpan w:val="5"/>
            <w:tcBorders>
              <w:top w:val="single" w:sz="4" w:space="0" w:color="auto"/>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Значение</w:t>
            </w:r>
          </w:p>
        </w:tc>
      </w:tr>
      <w:tr w:rsidR="00841D67" w:rsidRPr="00841D67">
        <w:trPr>
          <w:trHeight w:val="255"/>
          <w:jc w:val="center"/>
        </w:trPr>
        <w:tc>
          <w:tcPr>
            <w:tcW w:w="3387" w:type="dxa"/>
            <w:vMerge/>
            <w:tcBorders>
              <w:top w:val="single" w:sz="4" w:space="0" w:color="auto"/>
              <w:left w:val="single" w:sz="4" w:space="0" w:color="auto"/>
              <w:bottom w:val="single" w:sz="4" w:space="0" w:color="auto"/>
              <w:right w:val="single" w:sz="4" w:space="0" w:color="auto"/>
            </w:tcBorders>
            <w:vAlign w:val="center"/>
          </w:tcPr>
          <w:p w:rsidR="00841D67" w:rsidRPr="00841D67" w:rsidRDefault="00841D67" w:rsidP="00841D67">
            <w:pPr>
              <w:rPr>
                <w:rFonts w:eastAsia="Times New Roman"/>
                <w:lang w:eastAsia="ru-RU"/>
              </w:rPr>
            </w:pPr>
          </w:p>
        </w:tc>
        <w:tc>
          <w:tcPr>
            <w:tcW w:w="129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1</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2</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3</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4</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center"/>
              <w:rPr>
                <w:rFonts w:eastAsia="Times New Roman"/>
                <w:lang w:eastAsia="ru-RU"/>
              </w:rPr>
            </w:pPr>
            <w:r w:rsidRPr="00841D67">
              <w:rPr>
                <w:rFonts w:eastAsia="Times New Roman"/>
                <w:lang w:eastAsia="ru-RU"/>
              </w:rPr>
              <w:t>5</w:t>
            </w:r>
          </w:p>
        </w:tc>
      </w:tr>
      <w:tr w:rsidR="00841D67" w:rsidRPr="00841D67">
        <w:trPr>
          <w:trHeight w:val="255"/>
          <w:jc w:val="center"/>
        </w:trPr>
        <w:tc>
          <w:tcPr>
            <w:tcW w:w="3387"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Выручка</w:t>
            </w:r>
          </w:p>
        </w:tc>
        <w:tc>
          <w:tcPr>
            <w:tcW w:w="129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27 448,76</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43 918,02</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54 897,52</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54 897,52</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54 897,52</w:t>
            </w:r>
          </w:p>
        </w:tc>
      </w:tr>
      <w:tr w:rsidR="00841D67" w:rsidRPr="00841D67">
        <w:trPr>
          <w:trHeight w:val="255"/>
          <w:jc w:val="center"/>
        </w:trPr>
        <w:tc>
          <w:tcPr>
            <w:tcW w:w="3387"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Затраты</w:t>
            </w:r>
          </w:p>
        </w:tc>
        <w:tc>
          <w:tcPr>
            <w:tcW w:w="129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13 005,89</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12 039,81</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11 697,99</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11 570,12</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11 409,53</w:t>
            </w:r>
          </w:p>
        </w:tc>
      </w:tr>
      <w:tr w:rsidR="00841D67" w:rsidRPr="00841D67">
        <w:trPr>
          <w:trHeight w:val="255"/>
          <w:jc w:val="center"/>
        </w:trPr>
        <w:tc>
          <w:tcPr>
            <w:tcW w:w="3387"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Амортизация</w:t>
            </w:r>
          </w:p>
        </w:tc>
        <w:tc>
          <w:tcPr>
            <w:tcW w:w="129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1 239,10</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1 239,10</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1 239,10</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1 239,10</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1 239,10</w:t>
            </w:r>
          </w:p>
        </w:tc>
      </w:tr>
      <w:tr w:rsidR="00841D67" w:rsidRPr="00841D67">
        <w:trPr>
          <w:trHeight w:val="255"/>
          <w:jc w:val="center"/>
        </w:trPr>
        <w:tc>
          <w:tcPr>
            <w:tcW w:w="3387"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Чистая прибыль</w:t>
            </w:r>
          </w:p>
        </w:tc>
        <w:tc>
          <w:tcPr>
            <w:tcW w:w="129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13 203,77</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30 639,10</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41 960,43</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42 088,30</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42 248,89</w:t>
            </w:r>
          </w:p>
        </w:tc>
      </w:tr>
      <w:tr w:rsidR="00841D67" w:rsidRPr="00841D67">
        <w:trPr>
          <w:trHeight w:val="255"/>
          <w:jc w:val="center"/>
        </w:trPr>
        <w:tc>
          <w:tcPr>
            <w:tcW w:w="3387" w:type="dxa"/>
            <w:tcBorders>
              <w:top w:val="nil"/>
              <w:left w:val="single" w:sz="4" w:space="0" w:color="auto"/>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Планируемый прирост оборотных активов</w:t>
            </w:r>
          </w:p>
        </w:tc>
        <w:tc>
          <w:tcPr>
            <w:tcW w:w="129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5 489,75</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8 783,60</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r>
      <w:tr w:rsidR="00841D67" w:rsidRPr="00841D67">
        <w:trPr>
          <w:trHeight w:val="510"/>
          <w:jc w:val="center"/>
        </w:trPr>
        <w:tc>
          <w:tcPr>
            <w:tcW w:w="3387"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Планируемы</w:t>
            </w:r>
            <w:r>
              <w:rPr>
                <w:rFonts w:eastAsia="Times New Roman"/>
                <w:lang w:eastAsia="ru-RU"/>
              </w:rPr>
              <w:t>й</w:t>
            </w:r>
            <w:r w:rsidRPr="00841D67">
              <w:rPr>
                <w:rFonts w:eastAsia="Times New Roman"/>
                <w:lang w:eastAsia="ru-RU"/>
              </w:rPr>
              <w:t xml:space="preserve"> прирост краткосрочных пассивов</w:t>
            </w:r>
          </w:p>
        </w:tc>
        <w:tc>
          <w:tcPr>
            <w:tcW w:w="129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1 424,50</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1 327,89</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r>
      <w:tr w:rsidR="00841D67" w:rsidRPr="00841D67">
        <w:trPr>
          <w:trHeight w:val="510"/>
          <w:jc w:val="center"/>
        </w:trPr>
        <w:tc>
          <w:tcPr>
            <w:tcW w:w="3387"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Изменение величины собственного оборотного капитала</w:t>
            </w:r>
          </w:p>
        </w:tc>
        <w:tc>
          <w:tcPr>
            <w:tcW w:w="129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4 065,25</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7 455,71</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r>
      <w:tr w:rsidR="00841D67" w:rsidRPr="00841D67">
        <w:trPr>
          <w:trHeight w:val="510"/>
          <w:jc w:val="center"/>
        </w:trPr>
        <w:tc>
          <w:tcPr>
            <w:tcW w:w="3387" w:type="dxa"/>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b/>
                <w:bCs/>
                <w:lang w:eastAsia="ru-RU"/>
              </w:rPr>
            </w:pPr>
            <w:r w:rsidRPr="00841D67">
              <w:rPr>
                <w:rFonts w:eastAsia="Times New Roman"/>
                <w:b/>
                <w:bCs/>
                <w:lang w:eastAsia="ru-RU"/>
              </w:rPr>
              <w:t>Итого величина операционного денежного потока</w:t>
            </w:r>
          </w:p>
        </w:tc>
        <w:tc>
          <w:tcPr>
            <w:tcW w:w="129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18 508,12</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39 333,91</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43 199,53</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43 327,40</w:t>
            </w:r>
          </w:p>
        </w:tc>
        <w:tc>
          <w:tcPr>
            <w:tcW w:w="1176" w:type="dxa"/>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43 487,99</w:t>
            </w:r>
          </w:p>
        </w:tc>
      </w:tr>
    </w:tbl>
    <w:p w:rsidR="008B45B7" w:rsidRDefault="008B45B7" w:rsidP="008B45B7">
      <w:pPr>
        <w:spacing w:line="360" w:lineRule="auto"/>
        <w:jc w:val="center"/>
        <w:rPr>
          <w:b/>
          <w:bCs/>
          <w:sz w:val="28"/>
          <w:szCs w:val="28"/>
        </w:rPr>
      </w:pPr>
    </w:p>
    <w:p w:rsidR="008B45B7" w:rsidRPr="00E4371A" w:rsidRDefault="008B45B7" w:rsidP="00A675DD">
      <w:pPr>
        <w:pStyle w:val="3"/>
        <w:spacing w:line="360" w:lineRule="auto"/>
        <w:ind w:left="0" w:firstLine="720"/>
        <w:jc w:val="both"/>
        <w:rPr>
          <w:sz w:val="28"/>
          <w:szCs w:val="28"/>
        </w:rPr>
      </w:pPr>
      <w:r w:rsidRPr="00E4371A">
        <w:rPr>
          <w:sz w:val="28"/>
          <w:szCs w:val="28"/>
        </w:rPr>
        <w:t>Предположим, что по результатам прогнозного анализа предполагается, что дополнительная потребность в оборотных активах составит 20 % от увеличения объема продаж, а прирост в краткосрочных пассивах</w:t>
      </w:r>
      <w:r>
        <w:rPr>
          <w:sz w:val="28"/>
          <w:szCs w:val="28"/>
        </w:rPr>
        <w:t xml:space="preserve"> </w:t>
      </w:r>
      <w:r w:rsidRPr="00E4371A">
        <w:rPr>
          <w:sz w:val="28"/>
          <w:szCs w:val="28"/>
        </w:rPr>
        <w:t>– 10% от увеличения в объеме годовых затрат на производство и реализацию продукции.</w:t>
      </w:r>
    </w:p>
    <w:p w:rsidR="00F450F7" w:rsidRDefault="00F450F7" w:rsidP="00A675DD">
      <w:pPr>
        <w:pStyle w:val="2"/>
        <w:spacing w:line="360" w:lineRule="auto"/>
        <w:ind w:left="0" w:firstLine="720"/>
        <w:jc w:val="both"/>
        <w:rPr>
          <w:spacing w:val="-2"/>
          <w:sz w:val="28"/>
          <w:szCs w:val="28"/>
        </w:rPr>
      </w:pPr>
      <w:r w:rsidRPr="007E194C">
        <w:rPr>
          <w:spacing w:val="-2"/>
          <w:sz w:val="28"/>
          <w:szCs w:val="28"/>
        </w:rPr>
        <w:t>Для расчета показателей эффективности инвестиционного проекта необходимо разработать план денежных потоков проекта (табл.</w:t>
      </w:r>
      <w:r>
        <w:rPr>
          <w:spacing w:val="-2"/>
          <w:sz w:val="28"/>
          <w:szCs w:val="28"/>
        </w:rPr>
        <w:t>1</w:t>
      </w:r>
      <w:r w:rsidR="004C0883">
        <w:rPr>
          <w:spacing w:val="-2"/>
          <w:sz w:val="28"/>
          <w:szCs w:val="28"/>
        </w:rPr>
        <w:t>1</w:t>
      </w:r>
      <w:r w:rsidRPr="007E194C">
        <w:rPr>
          <w:spacing w:val="-2"/>
          <w:sz w:val="28"/>
          <w:szCs w:val="28"/>
        </w:rPr>
        <w:t xml:space="preserve">). </w:t>
      </w:r>
    </w:p>
    <w:p w:rsidR="00F450F7" w:rsidRDefault="00F450F7" w:rsidP="00F450F7">
      <w:pPr>
        <w:pStyle w:val="2"/>
        <w:spacing w:line="360" w:lineRule="auto"/>
        <w:ind w:left="0"/>
        <w:jc w:val="right"/>
        <w:rPr>
          <w:spacing w:val="-2"/>
          <w:sz w:val="28"/>
          <w:szCs w:val="28"/>
        </w:rPr>
      </w:pPr>
      <w:r>
        <w:rPr>
          <w:spacing w:val="-2"/>
          <w:sz w:val="28"/>
          <w:szCs w:val="28"/>
        </w:rPr>
        <w:t>Таблица 1</w:t>
      </w:r>
      <w:r w:rsidR="004C0883">
        <w:rPr>
          <w:spacing w:val="-2"/>
          <w:sz w:val="28"/>
          <w:szCs w:val="28"/>
        </w:rPr>
        <w:t>1</w:t>
      </w:r>
    </w:p>
    <w:p w:rsidR="00F450F7" w:rsidRDefault="00F450F7" w:rsidP="00F450F7">
      <w:pPr>
        <w:spacing w:line="360" w:lineRule="auto"/>
        <w:ind w:firstLine="720"/>
        <w:jc w:val="center"/>
        <w:rPr>
          <w:b/>
          <w:bCs/>
          <w:sz w:val="28"/>
          <w:szCs w:val="28"/>
        </w:rPr>
      </w:pPr>
      <w:r w:rsidRPr="007E194C">
        <w:rPr>
          <w:b/>
          <w:bCs/>
          <w:sz w:val="28"/>
          <w:szCs w:val="28"/>
        </w:rPr>
        <w:t>План денежных потоков проекта, тыс. руб.</w:t>
      </w:r>
    </w:p>
    <w:tbl>
      <w:tblPr>
        <w:tblW w:w="9940" w:type="dxa"/>
        <w:tblInd w:w="103" w:type="dxa"/>
        <w:tblLook w:val="0000" w:firstRow="0" w:lastRow="0" w:firstColumn="0" w:lastColumn="0" w:noHBand="0" w:noVBand="0"/>
      </w:tblPr>
      <w:tblGrid>
        <w:gridCol w:w="2695"/>
        <w:gridCol w:w="1365"/>
        <w:gridCol w:w="1176"/>
        <w:gridCol w:w="1176"/>
        <w:gridCol w:w="1176"/>
        <w:gridCol w:w="1176"/>
        <w:gridCol w:w="1176"/>
      </w:tblGrid>
      <w:tr w:rsidR="00841D67" w:rsidRPr="00841D67">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41D67" w:rsidRPr="00841D67" w:rsidRDefault="00841D67" w:rsidP="00841D67">
            <w:pPr>
              <w:jc w:val="center"/>
              <w:rPr>
                <w:rFonts w:eastAsia="Times New Roman"/>
                <w:lang w:eastAsia="ru-RU"/>
              </w:rPr>
            </w:pPr>
            <w:r w:rsidRPr="00841D67">
              <w:rPr>
                <w:rFonts w:eastAsia="Times New Roman"/>
                <w:lang w:eastAsia="ru-RU"/>
              </w:rPr>
              <w:t>Наименование показателя</w:t>
            </w:r>
          </w:p>
        </w:tc>
        <w:tc>
          <w:tcPr>
            <w:tcW w:w="7249" w:type="dxa"/>
            <w:gridSpan w:val="6"/>
            <w:tcBorders>
              <w:top w:val="single" w:sz="4" w:space="0" w:color="auto"/>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lang w:eastAsia="ru-RU"/>
              </w:rPr>
            </w:pPr>
            <w:r w:rsidRPr="00841D67">
              <w:rPr>
                <w:rFonts w:eastAsia="Times New Roman"/>
                <w:lang w:eastAsia="ru-RU"/>
              </w:rPr>
              <w:t>Значение показателя по шагам расчетного периода</w:t>
            </w:r>
          </w:p>
        </w:tc>
      </w:tr>
      <w:tr w:rsidR="00841D67" w:rsidRPr="00841D67">
        <w:trPr>
          <w:trHeight w:val="255"/>
        </w:trPr>
        <w:tc>
          <w:tcPr>
            <w:tcW w:w="0" w:type="auto"/>
            <w:vMerge/>
            <w:tcBorders>
              <w:top w:val="single" w:sz="4" w:space="0" w:color="auto"/>
              <w:left w:val="single" w:sz="4" w:space="0" w:color="auto"/>
              <w:bottom w:val="single" w:sz="4" w:space="0" w:color="000000"/>
              <w:right w:val="single" w:sz="4" w:space="0" w:color="auto"/>
            </w:tcBorders>
            <w:vAlign w:val="center"/>
          </w:tcPr>
          <w:p w:rsidR="00841D67" w:rsidRPr="00841D67" w:rsidRDefault="00841D67" w:rsidP="00841D67">
            <w:pPr>
              <w:rPr>
                <w:rFonts w:eastAsia="Times New Roman"/>
                <w:lang w:eastAsia="ru-RU"/>
              </w:rPr>
            </w:pPr>
          </w:p>
        </w:tc>
        <w:tc>
          <w:tcPr>
            <w:tcW w:w="1364"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lang w:eastAsia="ru-RU"/>
              </w:rPr>
            </w:pPr>
            <w:r w:rsidRPr="00841D67">
              <w:rPr>
                <w:rFonts w:eastAsia="Times New Roman"/>
                <w:lang w:eastAsia="ru-RU"/>
              </w:rPr>
              <w:t>0</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lang w:eastAsia="ru-RU"/>
              </w:rPr>
            </w:pPr>
            <w:r w:rsidRPr="00841D67">
              <w:rPr>
                <w:rFonts w:eastAsia="Times New Roman"/>
                <w:lang w:eastAsia="ru-RU"/>
              </w:rPr>
              <w:t>1</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lang w:eastAsia="ru-RU"/>
              </w:rPr>
            </w:pPr>
            <w:r w:rsidRPr="00841D67">
              <w:rPr>
                <w:rFonts w:eastAsia="Times New Roman"/>
                <w:lang w:eastAsia="ru-RU"/>
              </w:rPr>
              <w:t>2</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lang w:eastAsia="ru-RU"/>
              </w:rPr>
            </w:pPr>
            <w:r w:rsidRPr="00841D67">
              <w:rPr>
                <w:rFonts w:eastAsia="Times New Roman"/>
                <w:lang w:eastAsia="ru-RU"/>
              </w:rPr>
              <w:t>3</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lang w:eastAsia="ru-RU"/>
              </w:rPr>
            </w:pPr>
            <w:r w:rsidRPr="00841D67">
              <w:rPr>
                <w:rFonts w:eastAsia="Times New Roman"/>
                <w:lang w:eastAsia="ru-RU"/>
              </w:rPr>
              <w:t>4</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center"/>
              <w:rPr>
                <w:rFonts w:eastAsia="Times New Roman"/>
                <w:lang w:eastAsia="ru-RU"/>
              </w:rPr>
            </w:pPr>
            <w:r w:rsidRPr="00841D67">
              <w:rPr>
                <w:rFonts w:eastAsia="Times New Roman"/>
                <w:lang w:eastAsia="ru-RU"/>
              </w:rPr>
              <w:t>5</w:t>
            </w:r>
          </w:p>
        </w:tc>
      </w:tr>
      <w:tr w:rsidR="00841D67" w:rsidRPr="00841D67">
        <w:trPr>
          <w:trHeight w:val="255"/>
        </w:trPr>
        <w:tc>
          <w:tcPr>
            <w:tcW w:w="0" w:type="auto"/>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1. Инвестиции</w:t>
            </w:r>
          </w:p>
        </w:tc>
        <w:tc>
          <w:tcPr>
            <w:tcW w:w="1364"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rPr>
                <w:rFonts w:eastAsia="Times New Roman"/>
                <w:lang w:eastAsia="ru-RU"/>
              </w:rPr>
            </w:pPr>
            <w:r w:rsidRPr="00841D67">
              <w:rPr>
                <w:rFonts w:eastAsia="Times New Roman"/>
                <w:lang w:eastAsia="ru-RU"/>
              </w:rPr>
              <w:t> </w:t>
            </w:r>
          </w:p>
        </w:tc>
      </w:tr>
      <w:tr w:rsidR="00841D67" w:rsidRPr="00841D67">
        <w:trPr>
          <w:trHeight w:val="510"/>
        </w:trPr>
        <w:tc>
          <w:tcPr>
            <w:tcW w:w="0" w:type="auto"/>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2. Операционный денежный поток</w:t>
            </w:r>
          </w:p>
        </w:tc>
        <w:tc>
          <w:tcPr>
            <w:tcW w:w="1364"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18 508,12</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39 333,91</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43 199,53</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43 327,40</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43 487,99</w:t>
            </w:r>
          </w:p>
        </w:tc>
      </w:tr>
      <w:tr w:rsidR="00841D67" w:rsidRPr="00841D67">
        <w:trPr>
          <w:trHeight w:val="540"/>
        </w:trPr>
        <w:tc>
          <w:tcPr>
            <w:tcW w:w="0" w:type="auto"/>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3. Погашение основного долга по кредиту</w:t>
            </w:r>
          </w:p>
        </w:tc>
        <w:tc>
          <w:tcPr>
            <w:tcW w:w="1364"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588,93</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739,62</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928,86</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1 166,52</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1 464,99</w:t>
            </w:r>
          </w:p>
        </w:tc>
      </w:tr>
      <w:tr w:rsidR="00841D67" w:rsidRPr="00841D67">
        <w:trPr>
          <w:trHeight w:val="765"/>
        </w:trPr>
        <w:tc>
          <w:tcPr>
            <w:tcW w:w="0" w:type="auto"/>
            <w:tcBorders>
              <w:top w:val="nil"/>
              <w:left w:val="single" w:sz="4" w:space="0" w:color="auto"/>
              <w:bottom w:val="single" w:sz="4" w:space="0" w:color="auto"/>
              <w:right w:val="single" w:sz="4" w:space="0" w:color="auto"/>
            </w:tcBorders>
            <w:shd w:val="clear" w:color="auto" w:fill="auto"/>
          </w:tcPr>
          <w:p w:rsidR="00841D67" w:rsidRPr="00841D67" w:rsidRDefault="00841D67" w:rsidP="00841D67">
            <w:pPr>
              <w:rPr>
                <w:rFonts w:eastAsia="Times New Roman"/>
                <w:lang w:eastAsia="ru-RU"/>
              </w:rPr>
            </w:pPr>
            <w:r w:rsidRPr="00841D67">
              <w:rPr>
                <w:rFonts w:eastAsia="Times New Roman"/>
                <w:lang w:eastAsia="ru-RU"/>
              </w:rPr>
              <w:t>4. Погашение процентов по кредиту сверх ставки рефинансирования*1,5</w:t>
            </w:r>
          </w:p>
        </w:tc>
        <w:tc>
          <w:tcPr>
            <w:tcW w:w="1364"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491,95</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422,34</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334,92</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225,13</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lang w:eastAsia="ru-RU"/>
              </w:rPr>
            </w:pPr>
            <w:r w:rsidRPr="00841D67">
              <w:rPr>
                <w:rFonts w:eastAsia="Times New Roman"/>
                <w:lang w:eastAsia="ru-RU"/>
              </w:rPr>
              <w:t>87,25</w:t>
            </w:r>
          </w:p>
        </w:tc>
      </w:tr>
      <w:tr w:rsidR="00841D67" w:rsidRPr="00841D67">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b/>
                <w:bCs/>
                <w:lang w:eastAsia="ru-RU"/>
              </w:rPr>
            </w:pPr>
            <w:r w:rsidRPr="00841D67">
              <w:rPr>
                <w:rFonts w:eastAsia="Times New Roman"/>
                <w:b/>
                <w:bCs/>
                <w:lang w:eastAsia="ru-RU"/>
              </w:rPr>
              <w:t>5. Чистый денежный поток</w:t>
            </w:r>
          </w:p>
        </w:tc>
        <w:tc>
          <w:tcPr>
            <w:tcW w:w="1364" w:type="dxa"/>
            <w:tcBorders>
              <w:top w:val="single" w:sz="4" w:space="0" w:color="auto"/>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-14 766,78</w:t>
            </w:r>
          </w:p>
        </w:tc>
        <w:tc>
          <w:tcPr>
            <w:tcW w:w="0" w:type="auto"/>
            <w:tcBorders>
              <w:top w:val="single" w:sz="4" w:space="0" w:color="auto"/>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17 427,24</w:t>
            </w:r>
          </w:p>
        </w:tc>
        <w:tc>
          <w:tcPr>
            <w:tcW w:w="0" w:type="auto"/>
            <w:tcBorders>
              <w:top w:val="single" w:sz="4" w:space="0" w:color="auto"/>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38 171,96</w:t>
            </w:r>
          </w:p>
        </w:tc>
        <w:tc>
          <w:tcPr>
            <w:tcW w:w="0" w:type="auto"/>
            <w:tcBorders>
              <w:top w:val="single" w:sz="4" w:space="0" w:color="auto"/>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41 935,75</w:t>
            </w:r>
          </w:p>
        </w:tc>
        <w:tc>
          <w:tcPr>
            <w:tcW w:w="0" w:type="auto"/>
            <w:tcBorders>
              <w:top w:val="single" w:sz="4" w:space="0" w:color="auto"/>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41 935,75</w:t>
            </w:r>
          </w:p>
        </w:tc>
        <w:tc>
          <w:tcPr>
            <w:tcW w:w="0" w:type="auto"/>
            <w:tcBorders>
              <w:top w:val="single" w:sz="4" w:space="0" w:color="auto"/>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41 935,75</w:t>
            </w:r>
          </w:p>
        </w:tc>
      </w:tr>
      <w:tr w:rsidR="00841D67" w:rsidRPr="00841D67">
        <w:trPr>
          <w:trHeight w:val="510"/>
        </w:trPr>
        <w:tc>
          <w:tcPr>
            <w:tcW w:w="0" w:type="auto"/>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6. Коэффициент дисконтирования</w:t>
            </w:r>
          </w:p>
        </w:tc>
        <w:tc>
          <w:tcPr>
            <w:tcW w:w="1364"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1,0000</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0,7819</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0,6113</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0,4780</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0,3737</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0,2922</w:t>
            </w:r>
          </w:p>
        </w:tc>
      </w:tr>
      <w:tr w:rsidR="00841D67" w:rsidRPr="00841D67">
        <w:trPr>
          <w:trHeight w:val="510"/>
        </w:trPr>
        <w:tc>
          <w:tcPr>
            <w:tcW w:w="0" w:type="auto"/>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lang w:eastAsia="ru-RU"/>
              </w:rPr>
            </w:pPr>
            <w:r w:rsidRPr="00841D67">
              <w:rPr>
                <w:rFonts w:eastAsia="Times New Roman"/>
                <w:lang w:eastAsia="ru-RU"/>
              </w:rPr>
              <w:t>7. Дисконтированный денежный поток, NPV</w:t>
            </w:r>
          </w:p>
        </w:tc>
        <w:tc>
          <w:tcPr>
            <w:tcW w:w="1364"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13 625,68</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23 334,76</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20 043,46</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15 671,20</w:t>
            </w:r>
          </w:p>
        </w:tc>
        <w:tc>
          <w:tcPr>
            <w:tcW w:w="0" w:type="auto"/>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lang w:eastAsia="ru-RU"/>
              </w:rPr>
            </w:pPr>
            <w:r w:rsidRPr="00841D67">
              <w:rPr>
                <w:rFonts w:eastAsia="Times New Roman"/>
                <w:lang w:eastAsia="ru-RU"/>
              </w:rPr>
              <w:t>12 252,70</w:t>
            </w:r>
          </w:p>
        </w:tc>
      </w:tr>
      <w:tr w:rsidR="00841D67" w:rsidRPr="00841D67">
        <w:trPr>
          <w:trHeight w:val="510"/>
        </w:trPr>
        <w:tc>
          <w:tcPr>
            <w:tcW w:w="0" w:type="auto"/>
            <w:tcBorders>
              <w:top w:val="nil"/>
              <w:left w:val="single" w:sz="4" w:space="0" w:color="auto"/>
              <w:bottom w:val="single" w:sz="4" w:space="0" w:color="auto"/>
              <w:right w:val="single" w:sz="4" w:space="0" w:color="auto"/>
            </w:tcBorders>
            <w:shd w:val="clear" w:color="auto" w:fill="auto"/>
            <w:vAlign w:val="bottom"/>
          </w:tcPr>
          <w:p w:rsidR="00841D67" w:rsidRPr="00841D67" w:rsidRDefault="00841D67" w:rsidP="00841D67">
            <w:pPr>
              <w:rPr>
                <w:rFonts w:eastAsia="Times New Roman"/>
                <w:b/>
                <w:bCs/>
                <w:lang w:eastAsia="ru-RU"/>
              </w:rPr>
            </w:pPr>
            <w:r w:rsidRPr="00841D67">
              <w:rPr>
                <w:rFonts w:eastAsia="Times New Roman"/>
                <w:b/>
                <w:bCs/>
                <w:lang w:eastAsia="ru-RU"/>
              </w:rPr>
              <w:t>8. То же, накопленным итогом, NPV</w:t>
            </w:r>
          </w:p>
        </w:tc>
        <w:tc>
          <w:tcPr>
            <w:tcW w:w="1364" w:type="dxa"/>
            <w:tcBorders>
              <w:top w:val="nil"/>
              <w:left w:val="nil"/>
              <w:bottom w:val="single" w:sz="4" w:space="0" w:color="auto"/>
              <w:right w:val="single" w:sz="4" w:space="0" w:color="auto"/>
            </w:tcBorders>
            <w:shd w:val="clear" w:color="auto" w:fill="auto"/>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-1 141,10</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22 193,66</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42 237,12</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57 908,32</w:t>
            </w:r>
          </w:p>
        </w:tc>
        <w:tc>
          <w:tcPr>
            <w:tcW w:w="0" w:type="auto"/>
            <w:tcBorders>
              <w:top w:val="nil"/>
              <w:left w:val="nil"/>
              <w:bottom w:val="single" w:sz="4" w:space="0" w:color="auto"/>
              <w:right w:val="single" w:sz="4" w:space="0" w:color="auto"/>
            </w:tcBorders>
            <w:shd w:val="clear" w:color="auto" w:fill="auto"/>
            <w:noWrap/>
            <w:vAlign w:val="bottom"/>
          </w:tcPr>
          <w:p w:rsidR="00841D67" w:rsidRPr="00841D67" w:rsidRDefault="00841D67" w:rsidP="00841D67">
            <w:pPr>
              <w:jc w:val="right"/>
              <w:rPr>
                <w:rFonts w:eastAsia="Times New Roman"/>
                <w:b/>
                <w:bCs/>
                <w:lang w:eastAsia="ru-RU"/>
              </w:rPr>
            </w:pPr>
            <w:r w:rsidRPr="00841D67">
              <w:rPr>
                <w:rFonts w:eastAsia="Times New Roman"/>
                <w:b/>
                <w:bCs/>
                <w:lang w:eastAsia="ru-RU"/>
              </w:rPr>
              <w:t>70 161,02</w:t>
            </w:r>
          </w:p>
        </w:tc>
      </w:tr>
    </w:tbl>
    <w:p w:rsidR="00F450F7" w:rsidRPr="00F450F7" w:rsidRDefault="00F450F7" w:rsidP="00F450F7">
      <w:pPr>
        <w:pStyle w:val="2"/>
        <w:spacing w:line="360" w:lineRule="auto"/>
        <w:ind w:left="0"/>
        <w:jc w:val="center"/>
        <w:rPr>
          <w:b/>
          <w:spacing w:val="-2"/>
          <w:sz w:val="28"/>
          <w:szCs w:val="28"/>
        </w:rPr>
      </w:pPr>
    </w:p>
    <w:p w:rsidR="009105CD" w:rsidRPr="00C702EF" w:rsidRDefault="009105CD" w:rsidP="00A675DD">
      <w:pPr>
        <w:pStyle w:val="3"/>
        <w:spacing w:line="360" w:lineRule="auto"/>
        <w:ind w:left="0" w:firstLine="720"/>
        <w:rPr>
          <w:sz w:val="28"/>
          <w:szCs w:val="28"/>
        </w:rPr>
      </w:pPr>
      <w:r w:rsidRPr="00C702EF">
        <w:rPr>
          <w:sz w:val="28"/>
          <w:szCs w:val="28"/>
        </w:rPr>
        <w:t>Коэффициент дисконтирования (α</w:t>
      </w:r>
      <w:r w:rsidRPr="00C702EF">
        <w:rPr>
          <w:sz w:val="28"/>
          <w:szCs w:val="28"/>
          <w:vertAlign w:val="subscript"/>
          <w:lang w:val="en-US"/>
        </w:rPr>
        <w:t>t</w:t>
      </w:r>
      <w:r w:rsidRPr="00C702EF">
        <w:rPr>
          <w:sz w:val="28"/>
          <w:szCs w:val="28"/>
        </w:rPr>
        <w:t xml:space="preserve">) рассчитывается по следующей формуле: </w:t>
      </w:r>
    </w:p>
    <w:p w:rsidR="009105CD" w:rsidRPr="00C702EF" w:rsidRDefault="009105CD" w:rsidP="009105CD">
      <w:pPr>
        <w:spacing w:line="360" w:lineRule="auto"/>
        <w:ind w:firstLine="720"/>
        <w:jc w:val="center"/>
        <w:rPr>
          <w:b/>
          <w:bCs/>
          <w:sz w:val="28"/>
          <w:szCs w:val="28"/>
        </w:rPr>
      </w:pPr>
      <w:r w:rsidRPr="00C702EF">
        <w:rPr>
          <w:b/>
          <w:bCs/>
          <w:sz w:val="28"/>
          <w:szCs w:val="28"/>
        </w:rPr>
        <w:t>α</w:t>
      </w:r>
      <w:r w:rsidRPr="00C702EF">
        <w:rPr>
          <w:b/>
          <w:bCs/>
          <w:sz w:val="28"/>
          <w:szCs w:val="28"/>
          <w:vertAlign w:val="subscript"/>
          <w:lang w:val="en-US"/>
        </w:rPr>
        <w:t>t</w:t>
      </w:r>
      <w:r w:rsidRPr="00C702EF">
        <w:rPr>
          <w:b/>
          <w:bCs/>
          <w:sz w:val="28"/>
          <w:szCs w:val="28"/>
        </w:rPr>
        <w:t xml:space="preserve"> = 1/(1+</w:t>
      </w:r>
      <w:r w:rsidRPr="00C702EF">
        <w:rPr>
          <w:b/>
          <w:bCs/>
          <w:sz w:val="28"/>
          <w:szCs w:val="28"/>
          <w:lang w:val="en-US"/>
        </w:rPr>
        <w:t>r</w:t>
      </w:r>
      <w:r w:rsidRPr="00C702EF">
        <w:rPr>
          <w:b/>
          <w:bCs/>
          <w:sz w:val="28"/>
          <w:szCs w:val="28"/>
        </w:rPr>
        <w:t>)</w:t>
      </w:r>
      <w:r w:rsidRPr="00C702EF">
        <w:rPr>
          <w:b/>
          <w:bCs/>
          <w:sz w:val="28"/>
          <w:szCs w:val="28"/>
          <w:vertAlign w:val="superscript"/>
          <w:lang w:val="en-US"/>
        </w:rPr>
        <w:t>t</w:t>
      </w:r>
    </w:p>
    <w:p w:rsidR="009105CD" w:rsidRPr="00C702EF" w:rsidRDefault="009105CD" w:rsidP="009105CD">
      <w:pPr>
        <w:spacing w:line="360" w:lineRule="auto"/>
        <w:jc w:val="both"/>
        <w:rPr>
          <w:sz w:val="28"/>
          <w:szCs w:val="28"/>
        </w:rPr>
      </w:pPr>
      <w:r w:rsidRPr="00C702EF">
        <w:rPr>
          <w:sz w:val="28"/>
          <w:szCs w:val="28"/>
        </w:rPr>
        <w:t xml:space="preserve">где </w:t>
      </w:r>
      <w:r w:rsidRPr="00C702EF">
        <w:rPr>
          <w:sz w:val="28"/>
          <w:szCs w:val="28"/>
          <w:lang w:val="en-US"/>
        </w:rPr>
        <w:t>r</w:t>
      </w:r>
      <w:r w:rsidRPr="00C702EF">
        <w:rPr>
          <w:sz w:val="28"/>
          <w:szCs w:val="28"/>
        </w:rPr>
        <w:t xml:space="preserve"> –норма дисконта, коэф.; </w:t>
      </w:r>
      <w:r w:rsidRPr="00C702EF">
        <w:rPr>
          <w:sz w:val="28"/>
          <w:szCs w:val="28"/>
          <w:lang w:val="en-US"/>
        </w:rPr>
        <w:t>t</w:t>
      </w:r>
      <w:r w:rsidRPr="00C702EF">
        <w:rPr>
          <w:sz w:val="28"/>
          <w:szCs w:val="28"/>
        </w:rPr>
        <w:t xml:space="preserve"> – номер расчетного шага. </w:t>
      </w:r>
    </w:p>
    <w:p w:rsidR="009105CD" w:rsidRPr="00C702EF" w:rsidRDefault="009105CD" w:rsidP="00A675DD">
      <w:pPr>
        <w:pStyle w:val="3"/>
        <w:spacing w:line="360" w:lineRule="auto"/>
        <w:ind w:left="0" w:firstLine="720"/>
        <w:jc w:val="both"/>
        <w:rPr>
          <w:sz w:val="28"/>
          <w:szCs w:val="28"/>
        </w:rPr>
      </w:pPr>
      <w:r w:rsidRPr="00C702EF">
        <w:rPr>
          <w:sz w:val="28"/>
          <w:szCs w:val="28"/>
        </w:rPr>
        <w:t>Т</w:t>
      </w:r>
      <w:r w:rsidR="00A675DD">
        <w:rPr>
          <w:sz w:val="28"/>
          <w:szCs w:val="28"/>
        </w:rPr>
        <w:t>а</w:t>
      </w:r>
      <w:r w:rsidRPr="00C702EF">
        <w:rPr>
          <w:sz w:val="28"/>
          <w:szCs w:val="28"/>
        </w:rPr>
        <w:t>к</w:t>
      </w:r>
      <w:r w:rsidR="00A675DD">
        <w:rPr>
          <w:sz w:val="28"/>
          <w:szCs w:val="28"/>
        </w:rPr>
        <w:t xml:space="preserve"> как</w:t>
      </w:r>
      <w:r w:rsidRPr="00C702EF">
        <w:rPr>
          <w:sz w:val="28"/>
          <w:szCs w:val="28"/>
        </w:rPr>
        <w:t xml:space="preserve"> проект предполагает </w:t>
      </w:r>
      <w:r w:rsidRPr="00C702EF">
        <w:rPr>
          <w:iCs/>
          <w:sz w:val="28"/>
          <w:szCs w:val="28"/>
        </w:rPr>
        <w:t>смешанное финансирование</w:t>
      </w:r>
      <w:r w:rsidRPr="00C702EF">
        <w:rPr>
          <w:sz w:val="28"/>
          <w:szCs w:val="28"/>
        </w:rPr>
        <w:t>, то рассчитывается средневзвешенная цена капитала:</w:t>
      </w:r>
    </w:p>
    <w:p w:rsidR="009105CD" w:rsidRPr="008B075A" w:rsidRDefault="009105CD" w:rsidP="009105CD">
      <w:pPr>
        <w:widowControl w:val="0"/>
        <w:tabs>
          <w:tab w:val="center" w:pos="7710"/>
          <w:tab w:val="right" w:pos="14570"/>
        </w:tabs>
        <w:autoSpaceDE w:val="0"/>
        <w:autoSpaceDN w:val="0"/>
        <w:adjustRightInd w:val="0"/>
        <w:spacing w:line="360" w:lineRule="auto"/>
        <w:ind w:firstLine="851"/>
        <w:jc w:val="center"/>
        <w:rPr>
          <w:bCs/>
          <w:sz w:val="28"/>
          <w:szCs w:val="28"/>
        </w:rPr>
      </w:pPr>
      <w:r w:rsidRPr="00C702EF">
        <w:rPr>
          <w:b/>
          <w:bCs/>
          <w:sz w:val="28"/>
          <w:szCs w:val="28"/>
          <w:lang w:val="en-US"/>
        </w:rPr>
        <w:t>r</w:t>
      </w:r>
      <w:r w:rsidRPr="00C702EF">
        <w:rPr>
          <w:b/>
          <w:bCs/>
          <w:sz w:val="28"/>
          <w:szCs w:val="28"/>
        </w:rPr>
        <w:t xml:space="preserve"> =  </w:t>
      </w:r>
      <w:r w:rsidRPr="00C702EF">
        <w:rPr>
          <w:b/>
          <w:bCs/>
          <w:sz w:val="28"/>
          <w:szCs w:val="28"/>
          <w:lang w:val="en-US"/>
        </w:rPr>
        <w:t>Σ</w:t>
      </w:r>
      <w:r w:rsidRPr="00C702EF">
        <w:rPr>
          <w:b/>
          <w:bCs/>
          <w:sz w:val="28"/>
          <w:szCs w:val="28"/>
          <w:vertAlign w:val="superscript"/>
          <w:lang w:val="en-US"/>
        </w:rPr>
        <w:t>n</w:t>
      </w:r>
      <w:r w:rsidRPr="00C702EF">
        <w:rPr>
          <w:b/>
          <w:bCs/>
          <w:sz w:val="28"/>
          <w:szCs w:val="28"/>
          <w:vertAlign w:val="subscript"/>
          <w:lang w:val="en-US"/>
        </w:rPr>
        <w:t>i</w:t>
      </w:r>
      <w:r w:rsidRPr="00C702EF">
        <w:rPr>
          <w:b/>
          <w:bCs/>
          <w:sz w:val="28"/>
          <w:szCs w:val="28"/>
          <w:vertAlign w:val="subscript"/>
        </w:rPr>
        <w:t>=1</w:t>
      </w:r>
      <w:r w:rsidRPr="00C702EF">
        <w:rPr>
          <w:b/>
          <w:bCs/>
          <w:sz w:val="28"/>
          <w:szCs w:val="28"/>
        </w:rPr>
        <w:t xml:space="preserve"> </w:t>
      </w:r>
      <w:r w:rsidRPr="00C702EF">
        <w:rPr>
          <w:b/>
          <w:bCs/>
          <w:sz w:val="28"/>
          <w:szCs w:val="28"/>
          <w:lang w:val="en-US"/>
        </w:rPr>
        <w:t>r</w:t>
      </w:r>
      <w:r w:rsidRPr="00C702EF">
        <w:rPr>
          <w:b/>
          <w:bCs/>
          <w:sz w:val="28"/>
          <w:szCs w:val="28"/>
          <w:vertAlign w:val="subscript"/>
          <w:lang w:val="en-US"/>
        </w:rPr>
        <w:t>i</w:t>
      </w:r>
      <w:r w:rsidRPr="00C702EF">
        <w:rPr>
          <w:b/>
          <w:bCs/>
          <w:sz w:val="28"/>
          <w:szCs w:val="28"/>
        </w:rPr>
        <w:t xml:space="preserve"> </w:t>
      </w:r>
      <w:r w:rsidRPr="00C702EF">
        <w:rPr>
          <w:b/>
          <w:bCs/>
          <w:sz w:val="28"/>
          <w:szCs w:val="28"/>
          <w:lang w:val="en-US"/>
        </w:rPr>
        <w:t>d</w:t>
      </w:r>
      <w:r w:rsidRPr="00C702EF">
        <w:rPr>
          <w:b/>
          <w:bCs/>
          <w:sz w:val="28"/>
          <w:szCs w:val="28"/>
          <w:vertAlign w:val="subscript"/>
          <w:lang w:val="en-US"/>
        </w:rPr>
        <w:t>i</w:t>
      </w:r>
      <w:r w:rsidRPr="00C702EF">
        <w:rPr>
          <w:b/>
          <w:bCs/>
          <w:sz w:val="28"/>
          <w:szCs w:val="28"/>
        </w:rPr>
        <w:t xml:space="preserve"> ,</w:t>
      </w:r>
    </w:p>
    <w:p w:rsidR="009105CD" w:rsidRPr="00C702EF" w:rsidRDefault="009105CD" w:rsidP="009105CD">
      <w:pPr>
        <w:widowControl w:val="0"/>
        <w:autoSpaceDE w:val="0"/>
        <w:autoSpaceDN w:val="0"/>
        <w:adjustRightInd w:val="0"/>
        <w:spacing w:line="360" w:lineRule="auto"/>
        <w:jc w:val="both"/>
        <w:rPr>
          <w:sz w:val="28"/>
          <w:szCs w:val="28"/>
        </w:rPr>
      </w:pPr>
      <w:r w:rsidRPr="00C702EF">
        <w:rPr>
          <w:sz w:val="28"/>
          <w:szCs w:val="28"/>
        </w:rPr>
        <w:t xml:space="preserve">где </w:t>
      </w:r>
      <w:r w:rsidRPr="00C702EF">
        <w:rPr>
          <w:sz w:val="28"/>
          <w:szCs w:val="28"/>
          <w:lang w:val="en-US"/>
        </w:rPr>
        <w:t>i</w:t>
      </w:r>
      <w:r w:rsidRPr="00C702EF">
        <w:rPr>
          <w:sz w:val="28"/>
          <w:szCs w:val="28"/>
        </w:rPr>
        <w:t>=1…</w:t>
      </w:r>
      <w:r w:rsidRPr="00C702EF">
        <w:rPr>
          <w:sz w:val="28"/>
          <w:szCs w:val="28"/>
          <w:lang w:val="en-US"/>
        </w:rPr>
        <w:t>n</w:t>
      </w:r>
      <w:r w:rsidRPr="00C702EF">
        <w:rPr>
          <w:sz w:val="28"/>
          <w:szCs w:val="28"/>
        </w:rPr>
        <w:t xml:space="preserve"> – количество источников финансирования инвестиционного проекта; </w:t>
      </w:r>
      <w:r w:rsidRPr="00C702EF">
        <w:rPr>
          <w:sz w:val="28"/>
          <w:szCs w:val="28"/>
          <w:lang w:val="en-US"/>
        </w:rPr>
        <w:t>r</w:t>
      </w:r>
      <w:r w:rsidRPr="00C702EF">
        <w:rPr>
          <w:sz w:val="28"/>
          <w:szCs w:val="28"/>
          <w:vertAlign w:val="subscript"/>
          <w:lang w:val="en-US"/>
        </w:rPr>
        <w:t>i</w:t>
      </w:r>
      <w:r w:rsidRPr="00C702EF">
        <w:rPr>
          <w:sz w:val="28"/>
          <w:szCs w:val="28"/>
        </w:rPr>
        <w:t xml:space="preserve"> – цена </w:t>
      </w:r>
      <w:r w:rsidRPr="00C702EF">
        <w:rPr>
          <w:sz w:val="28"/>
          <w:szCs w:val="28"/>
          <w:lang w:val="en-US"/>
        </w:rPr>
        <w:t>i</w:t>
      </w:r>
      <w:r w:rsidRPr="00C702EF">
        <w:rPr>
          <w:sz w:val="28"/>
          <w:szCs w:val="28"/>
        </w:rPr>
        <w:t xml:space="preserve">-го источника финансирования; </w:t>
      </w:r>
      <w:r w:rsidRPr="00C702EF">
        <w:rPr>
          <w:sz w:val="28"/>
          <w:szCs w:val="28"/>
          <w:lang w:val="en-US"/>
        </w:rPr>
        <w:t>d</w:t>
      </w:r>
      <w:r w:rsidRPr="00C702EF">
        <w:rPr>
          <w:sz w:val="28"/>
          <w:szCs w:val="28"/>
          <w:vertAlign w:val="subscript"/>
          <w:lang w:val="en-US"/>
        </w:rPr>
        <w:t>i</w:t>
      </w:r>
      <w:r w:rsidRPr="00C702EF">
        <w:rPr>
          <w:sz w:val="28"/>
          <w:szCs w:val="28"/>
        </w:rPr>
        <w:t xml:space="preserve"> – доля </w:t>
      </w:r>
      <w:r w:rsidRPr="00C702EF">
        <w:rPr>
          <w:sz w:val="28"/>
          <w:szCs w:val="28"/>
          <w:lang w:val="en-US"/>
        </w:rPr>
        <w:t>i</w:t>
      </w:r>
      <w:r w:rsidRPr="00C702EF">
        <w:rPr>
          <w:sz w:val="28"/>
          <w:szCs w:val="28"/>
        </w:rPr>
        <w:t>-го источника финансирования в общем объеме капитала.</w:t>
      </w:r>
    </w:p>
    <w:p w:rsidR="00D3228B" w:rsidRDefault="00D3228B" w:rsidP="009105CD">
      <w:pPr>
        <w:tabs>
          <w:tab w:val="left" w:pos="3960"/>
        </w:tabs>
        <w:ind w:firstLine="720"/>
        <w:jc w:val="right"/>
        <w:rPr>
          <w:bCs/>
          <w:sz w:val="28"/>
          <w:szCs w:val="28"/>
        </w:rPr>
      </w:pPr>
    </w:p>
    <w:p w:rsidR="00D3228B" w:rsidRDefault="00D3228B" w:rsidP="009105CD">
      <w:pPr>
        <w:tabs>
          <w:tab w:val="left" w:pos="3960"/>
        </w:tabs>
        <w:ind w:firstLine="720"/>
        <w:jc w:val="right"/>
        <w:rPr>
          <w:bCs/>
          <w:sz w:val="28"/>
          <w:szCs w:val="28"/>
        </w:rPr>
      </w:pPr>
    </w:p>
    <w:p w:rsidR="009105CD" w:rsidRPr="00C702EF" w:rsidRDefault="009105CD" w:rsidP="009105CD">
      <w:pPr>
        <w:tabs>
          <w:tab w:val="left" w:pos="3960"/>
        </w:tabs>
        <w:ind w:firstLine="720"/>
        <w:jc w:val="right"/>
        <w:rPr>
          <w:bCs/>
          <w:sz w:val="28"/>
          <w:szCs w:val="28"/>
        </w:rPr>
      </w:pPr>
      <w:r w:rsidRPr="00C702EF">
        <w:rPr>
          <w:bCs/>
          <w:sz w:val="28"/>
          <w:szCs w:val="28"/>
        </w:rPr>
        <w:t xml:space="preserve">Таблица </w:t>
      </w:r>
      <w:r w:rsidR="004C0883">
        <w:rPr>
          <w:bCs/>
          <w:sz w:val="28"/>
          <w:szCs w:val="28"/>
        </w:rPr>
        <w:t>1</w:t>
      </w:r>
      <w:r>
        <w:rPr>
          <w:bCs/>
          <w:sz w:val="28"/>
          <w:szCs w:val="28"/>
        </w:rPr>
        <w:t>2</w:t>
      </w:r>
    </w:p>
    <w:p w:rsidR="009105CD" w:rsidRDefault="009105CD" w:rsidP="009105CD">
      <w:pPr>
        <w:tabs>
          <w:tab w:val="left" w:pos="3960"/>
        </w:tabs>
        <w:ind w:firstLine="720"/>
        <w:jc w:val="center"/>
        <w:rPr>
          <w:b/>
          <w:bCs/>
          <w:sz w:val="28"/>
          <w:szCs w:val="28"/>
        </w:rPr>
      </w:pPr>
      <w:r>
        <w:rPr>
          <w:b/>
          <w:bCs/>
          <w:sz w:val="28"/>
          <w:szCs w:val="28"/>
        </w:rPr>
        <w:t>Структура и цена инвестиционного капитала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9105CD">
        <w:tc>
          <w:tcPr>
            <w:tcW w:w="1666" w:type="pct"/>
            <w:vAlign w:val="center"/>
          </w:tcPr>
          <w:p w:rsidR="009105CD" w:rsidRPr="009A2BB2" w:rsidRDefault="009105CD" w:rsidP="00A57ED7">
            <w:pPr>
              <w:tabs>
                <w:tab w:val="left" w:pos="3960"/>
              </w:tabs>
              <w:jc w:val="center"/>
              <w:rPr>
                <w:bCs/>
                <w:sz w:val="28"/>
              </w:rPr>
            </w:pPr>
            <w:r w:rsidRPr="009A2BB2">
              <w:rPr>
                <w:bCs/>
                <w:sz w:val="28"/>
              </w:rPr>
              <w:t>Источники финансирования</w:t>
            </w:r>
          </w:p>
        </w:tc>
        <w:tc>
          <w:tcPr>
            <w:tcW w:w="1666" w:type="pct"/>
          </w:tcPr>
          <w:p w:rsidR="009105CD" w:rsidRPr="009A2BB2" w:rsidRDefault="009105CD" w:rsidP="00A57ED7">
            <w:pPr>
              <w:tabs>
                <w:tab w:val="left" w:pos="3960"/>
              </w:tabs>
              <w:jc w:val="both"/>
              <w:rPr>
                <w:bCs/>
                <w:sz w:val="28"/>
              </w:rPr>
            </w:pPr>
            <w:r w:rsidRPr="009A2BB2">
              <w:rPr>
                <w:bCs/>
                <w:sz w:val="28"/>
              </w:rPr>
              <w:t>Удельный вес в общем объёме финансирования, %</w:t>
            </w:r>
          </w:p>
        </w:tc>
        <w:tc>
          <w:tcPr>
            <w:tcW w:w="1667" w:type="pct"/>
          </w:tcPr>
          <w:p w:rsidR="009105CD" w:rsidRPr="009A2BB2" w:rsidRDefault="009105CD" w:rsidP="00A57ED7">
            <w:pPr>
              <w:tabs>
                <w:tab w:val="left" w:pos="3960"/>
              </w:tabs>
              <w:jc w:val="both"/>
              <w:rPr>
                <w:bCs/>
                <w:sz w:val="28"/>
              </w:rPr>
            </w:pPr>
            <w:r w:rsidRPr="009A2BB2">
              <w:rPr>
                <w:bCs/>
                <w:sz w:val="28"/>
              </w:rPr>
              <w:t>Цена отдельных источников финансирования, %</w:t>
            </w:r>
          </w:p>
        </w:tc>
      </w:tr>
      <w:tr w:rsidR="009105CD">
        <w:tc>
          <w:tcPr>
            <w:tcW w:w="1666" w:type="pct"/>
          </w:tcPr>
          <w:p w:rsidR="009105CD" w:rsidRDefault="009105CD" w:rsidP="00A57ED7">
            <w:pPr>
              <w:tabs>
                <w:tab w:val="left" w:pos="3960"/>
              </w:tabs>
              <w:jc w:val="both"/>
              <w:rPr>
                <w:sz w:val="28"/>
              </w:rPr>
            </w:pPr>
            <w:r>
              <w:rPr>
                <w:sz w:val="28"/>
              </w:rPr>
              <w:t>1. Собственный капитал</w:t>
            </w:r>
          </w:p>
        </w:tc>
        <w:tc>
          <w:tcPr>
            <w:tcW w:w="1666" w:type="pct"/>
          </w:tcPr>
          <w:p w:rsidR="009105CD" w:rsidRDefault="009105CD" w:rsidP="00A57ED7">
            <w:pPr>
              <w:tabs>
                <w:tab w:val="left" w:pos="3960"/>
              </w:tabs>
              <w:jc w:val="center"/>
              <w:rPr>
                <w:sz w:val="28"/>
              </w:rPr>
            </w:pPr>
            <w:r>
              <w:rPr>
                <w:sz w:val="28"/>
              </w:rPr>
              <w:t>70</w:t>
            </w:r>
          </w:p>
        </w:tc>
        <w:tc>
          <w:tcPr>
            <w:tcW w:w="1667" w:type="pct"/>
          </w:tcPr>
          <w:p w:rsidR="009105CD" w:rsidRDefault="009105CD" w:rsidP="00A57ED7">
            <w:pPr>
              <w:tabs>
                <w:tab w:val="left" w:pos="3960"/>
              </w:tabs>
              <w:jc w:val="center"/>
              <w:rPr>
                <w:sz w:val="28"/>
              </w:rPr>
            </w:pPr>
            <w:r>
              <w:rPr>
                <w:sz w:val="28"/>
              </w:rPr>
              <w:t>30</w:t>
            </w:r>
          </w:p>
        </w:tc>
      </w:tr>
      <w:tr w:rsidR="009105CD">
        <w:tc>
          <w:tcPr>
            <w:tcW w:w="1666" w:type="pct"/>
          </w:tcPr>
          <w:p w:rsidR="009105CD" w:rsidRDefault="009105CD" w:rsidP="00A57ED7">
            <w:pPr>
              <w:tabs>
                <w:tab w:val="left" w:pos="3960"/>
              </w:tabs>
              <w:jc w:val="both"/>
              <w:rPr>
                <w:sz w:val="28"/>
              </w:rPr>
            </w:pPr>
            <w:r>
              <w:rPr>
                <w:sz w:val="28"/>
              </w:rPr>
              <w:t>2. Заёмный капитал</w:t>
            </w:r>
          </w:p>
        </w:tc>
        <w:tc>
          <w:tcPr>
            <w:tcW w:w="1666" w:type="pct"/>
          </w:tcPr>
          <w:p w:rsidR="009105CD" w:rsidRDefault="009105CD" w:rsidP="00A57ED7">
            <w:pPr>
              <w:tabs>
                <w:tab w:val="left" w:pos="3960"/>
              </w:tabs>
              <w:jc w:val="center"/>
              <w:rPr>
                <w:sz w:val="28"/>
              </w:rPr>
            </w:pPr>
            <w:r>
              <w:rPr>
                <w:sz w:val="28"/>
              </w:rPr>
              <w:t>30</w:t>
            </w:r>
          </w:p>
        </w:tc>
        <w:tc>
          <w:tcPr>
            <w:tcW w:w="1667" w:type="pct"/>
          </w:tcPr>
          <w:p w:rsidR="009105CD" w:rsidRDefault="009105CD" w:rsidP="00A57ED7">
            <w:pPr>
              <w:tabs>
                <w:tab w:val="left" w:pos="3960"/>
              </w:tabs>
              <w:jc w:val="center"/>
              <w:rPr>
                <w:sz w:val="28"/>
              </w:rPr>
            </w:pPr>
            <w:r>
              <w:rPr>
                <w:sz w:val="28"/>
              </w:rPr>
              <w:t>23</w:t>
            </w:r>
          </w:p>
        </w:tc>
      </w:tr>
    </w:tbl>
    <w:p w:rsidR="009105CD" w:rsidRDefault="009105CD" w:rsidP="009105CD">
      <w:pPr>
        <w:tabs>
          <w:tab w:val="left" w:pos="3375"/>
        </w:tabs>
        <w:ind w:firstLine="720"/>
        <w:jc w:val="both"/>
        <w:rPr>
          <w:b/>
          <w:bCs/>
          <w:sz w:val="28"/>
        </w:rPr>
      </w:pPr>
    </w:p>
    <w:p w:rsidR="009105CD" w:rsidRPr="00C702EF" w:rsidRDefault="009105CD" w:rsidP="00A675DD">
      <w:pPr>
        <w:pStyle w:val="3"/>
        <w:tabs>
          <w:tab w:val="left" w:pos="3375"/>
        </w:tabs>
        <w:spacing w:line="360" w:lineRule="auto"/>
        <w:ind w:left="0"/>
        <w:rPr>
          <w:sz w:val="28"/>
          <w:szCs w:val="28"/>
        </w:rPr>
      </w:pPr>
      <w:r w:rsidRPr="00C702EF">
        <w:rPr>
          <w:sz w:val="28"/>
          <w:szCs w:val="28"/>
        </w:rPr>
        <w:t>Воспользуясь формулой, средневзвешенная цена капитала будет равна:</w:t>
      </w:r>
    </w:p>
    <w:p w:rsidR="009105CD" w:rsidRPr="00C702EF" w:rsidRDefault="009105CD" w:rsidP="009105CD">
      <w:pPr>
        <w:spacing w:line="360" w:lineRule="auto"/>
        <w:ind w:firstLine="720"/>
        <w:jc w:val="center"/>
        <w:rPr>
          <w:sz w:val="28"/>
          <w:szCs w:val="28"/>
        </w:rPr>
      </w:pPr>
      <w:r w:rsidRPr="00C702EF">
        <w:rPr>
          <w:sz w:val="28"/>
          <w:szCs w:val="28"/>
          <w:lang w:val="en-US"/>
        </w:rPr>
        <w:t>r</w:t>
      </w:r>
      <w:r w:rsidRPr="00C702EF">
        <w:rPr>
          <w:sz w:val="28"/>
          <w:szCs w:val="28"/>
        </w:rPr>
        <w:t>=0,</w:t>
      </w:r>
      <w:r>
        <w:rPr>
          <w:sz w:val="28"/>
          <w:szCs w:val="28"/>
        </w:rPr>
        <w:t>7</w:t>
      </w:r>
      <w:r w:rsidRPr="00C702EF">
        <w:rPr>
          <w:sz w:val="28"/>
          <w:szCs w:val="28"/>
        </w:rPr>
        <w:t>*</w:t>
      </w:r>
      <w:r>
        <w:rPr>
          <w:sz w:val="28"/>
          <w:szCs w:val="28"/>
        </w:rPr>
        <w:t>30</w:t>
      </w:r>
      <w:r w:rsidRPr="00C702EF">
        <w:rPr>
          <w:sz w:val="28"/>
          <w:szCs w:val="28"/>
        </w:rPr>
        <w:t>+0,</w:t>
      </w:r>
      <w:r>
        <w:rPr>
          <w:sz w:val="28"/>
          <w:szCs w:val="28"/>
        </w:rPr>
        <w:t>3</w:t>
      </w:r>
      <w:r w:rsidRPr="00C702EF">
        <w:rPr>
          <w:sz w:val="28"/>
          <w:szCs w:val="28"/>
        </w:rPr>
        <w:t>*</w:t>
      </w:r>
      <w:r>
        <w:rPr>
          <w:sz w:val="28"/>
          <w:szCs w:val="28"/>
        </w:rPr>
        <w:t>23</w:t>
      </w:r>
      <w:r w:rsidRPr="00C702EF">
        <w:rPr>
          <w:sz w:val="28"/>
          <w:szCs w:val="28"/>
        </w:rPr>
        <w:t>=</w:t>
      </w:r>
      <w:r>
        <w:rPr>
          <w:sz w:val="28"/>
          <w:szCs w:val="28"/>
        </w:rPr>
        <w:t>27,9</w:t>
      </w:r>
      <w:r w:rsidRPr="00C702EF">
        <w:rPr>
          <w:sz w:val="28"/>
          <w:szCs w:val="28"/>
        </w:rPr>
        <w:t>%</w:t>
      </w:r>
    </w:p>
    <w:p w:rsidR="009105CD" w:rsidRPr="00C702EF" w:rsidRDefault="009105CD" w:rsidP="00A675DD">
      <w:pPr>
        <w:spacing w:line="360" w:lineRule="auto"/>
        <w:rPr>
          <w:sz w:val="28"/>
          <w:szCs w:val="28"/>
        </w:rPr>
      </w:pPr>
      <w:r w:rsidRPr="00C702EF">
        <w:rPr>
          <w:sz w:val="28"/>
          <w:szCs w:val="28"/>
        </w:rPr>
        <w:t xml:space="preserve">Расчет коэффициента дисконтирования представлен в таблице </w:t>
      </w:r>
      <w:r>
        <w:rPr>
          <w:sz w:val="28"/>
          <w:szCs w:val="28"/>
        </w:rPr>
        <w:t>1</w:t>
      </w:r>
      <w:r w:rsidR="004C0883">
        <w:rPr>
          <w:sz w:val="28"/>
          <w:szCs w:val="28"/>
        </w:rPr>
        <w:t>3</w:t>
      </w:r>
      <w:r w:rsidRPr="00C702EF">
        <w:rPr>
          <w:sz w:val="28"/>
          <w:szCs w:val="28"/>
        </w:rPr>
        <w:t>.</w:t>
      </w:r>
    </w:p>
    <w:p w:rsidR="005556BE" w:rsidRDefault="005556BE" w:rsidP="009105CD">
      <w:pPr>
        <w:pStyle w:val="5"/>
        <w:spacing w:line="360" w:lineRule="auto"/>
        <w:jc w:val="right"/>
        <w:rPr>
          <w:b w:val="0"/>
          <w:i w:val="0"/>
          <w:sz w:val="28"/>
          <w:szCs w:val="28"/>
        </w:rPr>
      </w:pPr>
    </w:p>
    <w:p w:rsidR="005556BE" w:rsidRDefault="005556BE" w:rsidP="009105CD">
      <w:pPr>
        <w:pStyle w:val="5"/>
        <w:spacing w:line="360" w:lineRule="auto"/>
        <w:jc w:val="right"/>
        <w:rPr>
          <w:b w:val="0"/>
          <w:i w:val="0"/>
          <w:sz w:val="28"/>
          <w:szCs w:val="28"/>
        </w:rPr>
      </w:pPr>
    </w:p>
    <w:p w:rsidR="009105CD" w:rsidRPr="00671509" w:rsidRDefault="009105CD" w:rsidP="009105CD">
      <w:pPr>
        <w:pStyle w:val="5"/>
        <w:spacing w:line="360" w:lineRule="auto"/>
        <w:jc w:val="right"/>
        <w:rPr>
          <w:b w:val="0"/>
          <w:i w:val="0"/>
          <w:sz w:val="28"/>
          <w:szCs w:val="28"/>
        </w:rPr>
      </w:pPr>
      <w:r w:rsidRPr="00671509">
        <w:rPr>
          <w:b w:val="0"/>
          <w:i w:val="0"/>
          <w:sz w:val="28"/>
          <w:szCs w:val="28"/>
        </w:rPr>
        <w:t xml:space="preserve">Таблица </w:t>
      </w:r>
      <w:r>
        <w:rPr>
          <w:b w:val="0"/>
          <w:i w:val="0"/>
          <w:sz w:val="28"/>
          <w:szCs w:val="28"/>
        </w:rPr>
        <w:t>1</w:t>
      </w:r>
      <w:r w:rsidR="004C0883">
        <w:rPr>
          <w:b w:val="0"/>
          <w:i w:val="0"/>
          <w:sz w:val="28"/>
          <w:szCs w:val="28"/>
        </w:rPr>
        <w:t>3</w:t>
      </w:r>
    </w:p>
    <w:p w:rsidR="009105CD" w:rsidRDefault="009105CD" w:rsidP="009105CD">
      <w:pPr>
        <w:pStyle w:val="3"/>
        <w:spacing w:line="360" w:lineRule="auto"/>
        <w:jc w:val="center"/>
        <w:rPr>
          <w:b/>
          <w:bCs/>
          <w:sz w:val="28"/>
          <w:szCs w:val="28"/>
        </w:rPr>
      </w:pPr>
      <w:r w:rsidRPr="00C702EF">
        <w:rPr>
          <w:b/>
          <w:bCs/>
          <w:sz w:val="28"/>
          <w:szCs w:val="28"/>
        </w:rPr>
        <w:t xml:space="preserve">Расчет коэффициента дисконтирования при </w:t>
      </w:r>
      <w:r w:rsidRPr="00C702EF">
        <w:rPr>
          <w:b/>
          <w:bCs/>
          <w:sz w:val="28"/>
          <w:szCs w:val="28"/>
          <w:lang w:val="en-US"/>
        </w:rPr>
        <w:t>r</w:t>
      </w:r>
      <w:r w:rsidRPr="00C702EF">
        <w:rPr>
          <w:b/>
          <w:bCs/>
          <w:sz w:val="28"/>
          <w:szCs w:val="28"/>
        </w:rPr>
        <w:t>=2</w:t>
      </w:r>
      <w:r>
        <w:rPr>
          <w:b/>
          <w:bCs/>
          <w:sz w:val="28"/>
          <w:szCs w:val="28"/>
        </w:rPr>
        <w:t>7,9</w:t>
      </w:r>
      <w:r w:rsidRPr="00C702EF">
        <w:rPr>
          <w:b/>
          <w:bCs/>
          <w:sz w:val="28"/>
          <w:szCs w:val="28"/>
        </w:rPr>
        <w:t>%</w:t>
      </w:r>
    </w:p>
    <w:tbl>
      <w:tblPr>
        <w:tblW w:w="5000" w:type="pct"/>
        <w:tblLook w:val="0000" w:firstRow="0" w:lastRow="0" w:firstColumn="0" w:lastColumn="0" w:noHBand="0" w:noVBand="0"/>
      </w:tblPr>
      <w:tblGrid>
        <w:gridCol w:w="2306"/>
        <w:gridCol w:w="1211"/>
        <w:gridCol w:w="1212"/>
        <w:gridCol w:w="1212"/>
        <w:gridCol w:w="1212"/>
        <w:gridCol w:w="1212"/>
        <w:gridCol w:w="1206"/>
      </w:tblGrid>
      <w:tr w:rsidR="009105CD" w:rsidRPr="009105CD">
        <w:trPr>
          <w:trHeight w:val="255"/>
        </w:trPr>
        <w:tc>
          <w:tcPr>
            <w:tcW w:w="1205" w:type="pct"/>
            <w:tcBorders>
              <w:top w:val="single" w:sz="4" w:space="0" w:color="auto"/>
              <w:left w:val="single" w:sz="4" w:space="0" w:color="auto"/>
              <w:bottom w:val="single" w:sz="4" w:space="0" w:color="auto"/>
              <w:right w:val="single" w:sz="4" w:space="0" w:color="auto"/>
            </w:tcBorders>
            <w:shd w:val="clear" w:color="auto" w:fill="auto"/>
            <w:noWrap/>
            <w:vAlign w:val="bottom"/>
          </w:tcPr>
          <w:p w:rsidR="009105CD" w:rsidRPr="009105CD" w:rsidRDefault="009105CD" w:rsidP="009105CD">
            <w:pPr>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Год</w:t>
            </w:r>
          </w:p>
        </w:tc>
        <w:tc>
          <w:tcPr>
            <w:tcW w:w="633" w:type="pct"/>
            <w:tcBorders>
              <w:top w:val="single" w:sz="4" w:space="0" w:color="auto"/>
              <w:left w:val="nil"/>
              <w:bottom w:val="single" w:sz="4" w:space="0" w:color="auto"/>
              <w:right w:val="single" w:sz="4" w:space="0" w:color="auto"/>
            </w:tcBorders>
            <w:shd w:val="clear" w:color="auto" w:fill="auto"/>
            <w:noWrap/>
            <w:vAlign w:val="bottom"/>
          </w:tcPr>
          <w:p w:rsidR="009105CD" w:rsidRPr="009105CD" w:rsidRDefault="009105CD" w:rsidP="009105CD">
            <w:pPr>
              <w:jc w:val="center"/>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0</w:t>
            </w:r>
          </w:p>
        </w:tc>
        <w:tc>
          <w:tcPr>
            <w:tcW w:w="633" w:type="pct"/>
            <w:tcBorders>
              <w:top w:val="single" w:sz="4" w:space="0" w:color="auto"/>
              <w:left w:val="nil"/>
              <w:bottom w:val="single" w:sz="4" w:space="0" w:color="auto"/>
              <w:right w:val="single" w:sz="4" w:space="0" w:color="auto"/>
            </w:tcBorders>
            <w:shd w:val="clear" w:color="auto" w:fill="auto"/>
            <w:noWrap/>
            <w:vAlign w:val="bottom"/>
          </w:tcPr>
          <w:p w:rsidR="009105CD" w:rsidRPr="009105CD" w:rsidRDefault="009105CD" w:rsidP="009105CD">
            <w:pPr>
              <w:jc w:val="center"/>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1</w:t>
            </w:r>
          </w:p>
        </w:tc>
        <w:tc>
          <w:tcPr>
            <w:tcW w:w="633" w:type="pct"/>
            <w:tcBorders>
              <w:top w:val="single" w:sz="4" w:space="0" w:color="auto"/>
              <w:left w:val="nil"/>
              <w:bottom w:val="single" w:sz="4" w:space="0" w:color="auto"/>
              <w:right w:val="single" w:sz="4" w:space="0" w:color="auto"/>
            </w:tcBorders>
            <w:shd w:val="clear" w:color="auto" w:fill="auto"/>
            <w:noWrap/>
            <w:vAlign w:val="bottom"/>
          </w:tcPr>
          <w:p w:rsidR="009105CD" w:rsidRPr="009105CD" w:rsidRDefault="009105CD" w:rsidP="009105CD">
            <w:pPr>
              <w:jc w:val="center"/>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2</w:t>
            </w:r>
          </w:p>
        </w:tc>
        <w:tc>
          <w:tcPr>
            <w:tcW w:w="633" w:type="pct"/>
            <w:tcBorders>
              <w:top w:val="single" w:sz="4" w:space="0" w:color="auto"/>
              <w:left w:val="nil"/>
              <w:bottom w:val="single" w:sz="4" w:space="0" w:color="auto"/>
              <w:right w:val="single" w:sz="4" w:space="0" w:color="auto"/>
            </w:tcBorders>
            <w:shd w:val="clear" w:color="auto" w:fill="auto"/>
            <w:noWrap/>
            <w:vAlign w:val="bottom"/>
          </w:tcPr>
          <w:p w:rsidR="009105CD" w:rsidRPr="009105CD" w:rsidRDefault="009105CD" w:rsidP="009105CD">
            <w:pPr>
              <w:jc w:val="center"/>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3</w:t>
            </w:r>
          </w:p>
        </w:tc>
        <w:tc>
          <w:tcPr>
            <w:tcW w:w="633" w:type="pct"/>
            <w:tcBorders>
              <w:top w:val="single" w:sz="4" w:space="0" w:color="auto"/>
              <w:left w:val="nil"/>
              <w:bottom w:val="single" w:sz="4" w:space="0" w:color="auto"/>
              <w:right w:val="single" w:sz="4" w:space="0" w:color="auto"/>
            </w:tcBorders>
            <w:shd w:val="clear" w:color="auto" w:fill="auto"/>
            <w:noWrap/>
            <w:vAlign w:val="bottom"/>
          </w:tcPr>
          <w:p w:rsidR="009105CD" w:rsidRPr="009105CD" w:rsidRDefault="009105CD" w:rsidP="009105CD">
            <w:pPr>
              <w:jc w:val="center"/>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4</w:t>
            </w:r>
          </w:p>
        </w:tc>
        <w:tc>
          <w:tcPr>
            <w:tcW w:w="633" w:type="pct"/>
            <w:tcBorders>
              <w:top w:val="single" w:sz="4" w:space="0" w:color="auto"/>
              <w:left w:val="nil"/>
              <w:bottom w:val="single" w:sz="4" w:space="0" w:color="auto"/>
              <w:right w:val="single" w:sz="4" w:space="0" w:color="auto"/>
            </w:tcBorders>
            <w:shd w:val="clear" w:color="auto" w:fill="auto"/>
            <w:noWrap/>
            <w:vAlign w:val="bottom"/>
          </w:tcPr>
          <w:p w:rsidR="009105CD" w:rsidRPr="009105CD" w:rsidRDefault="009105CD" w:rsidP="009105CD">
            <w:pPr>
              <w:jc w:val="center"/>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5</w:t>
            </w:r>
          </w:p>
        </w:tc>
      </w:tr>
      <w:tr w:rsidR="009105CD" w:rsidRPr="009105CD">
        <w:trPr>
          <w:trHeight w:val="510"/>
        </w:trPr>
        <w:tc>
          <w:tcPr>
            <w:tcW w:w="1205" w:type="pct"/>
            <w:tcBorders>
              <w:top w:val="nil"/>
              <w:left w:val="single" w:sz="4" w:space="0" w:color="auto"/>
              <w:bottom w:val="single" w:sz="4" w:space="0" w:color="auto"/>
              <w:right w:val="single" w:sz="4" w:space="0" w:color="auto"/>
            </w:tcBorders>
            <w:shd w:val="clear" w:color="auto" w:fill="auto"/>
            <w:vAlign w:val="bottom"/>
          </w:tcPr>
          <w:p w:rsidR="009105CD" w:rsidRPr="009105CD" w:rsidRDefault="009105CD" w:rsidP="009105CD">
            <w:pPr>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Коэффициент дисконтирования</w:t>
            </w:r>
          </w:p>
        </w:tc>
        <w:tc>
          <w:tcPr>
            <w:tcW w:w="633" w:type="pct"/>
            <w:tcBorders>
              <w:top w:val="nil"/>
              <w:left w:val="nil"/>
              <w:bottom w:val="single" w:sz="4" w:space="0" w:color="auto"/>
              <w:right w:val="single" w:sz="4" w:space="0" w:color="auto"/>
            </w:tcBorders>
            <w:shd w:val="clear" w:color="auto" w:fill="auto"/>
            <w:noWrap/>
            <w:vAlign w:val="bottom"/>
          </w:tcPr>
          <w:p w:rsidR="009105CD" w:rsidRPr="009105CD" w:rsidRDefault="009105CD" w:rsidP="009105CD">
            <w:pPr>
              <w:jc w:val="right"/>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1,0000</w:t>
            </w:r>
          </w:p>
        </w:tc>
        <w:tc>
          <w:tcPr>
            <w:tcW w:w="633" w:type="pct"/>
            <w:tcBorders>
              <w:top w:val="nil"/>
              <w:left w:val="nil"/>
              <w:bottom w:val="single" w:sz="4" w:space="0" w:color="auto"/>
              <w:right w:val="single" w:sz="4" w:space="0" w:color="auto"/>
            </w:tcBorders>
            <w:shd w:val="clear" w:color="auto" w:fill="auto"/>
            <w:noWrap/>
            <w:vAlign w:val="bottom"/>
          </w:tcPr>
          <w:p w:rsidR="009105CD" w:rsidRPr="009105CD" w:rsidRDefault="009105CD" w:rsidP="009105CD">
            <w:pPr>
              <w:jc w:val="right"/>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0,7819</w:t>
            </w:r>
          </w:p>
        </w:tc>
        <w:tc>
          <w:tcPr>
            <w:tcW w:w="633" w:type="pct"/>
            <w:tcBorders>
              <w:top w:val="nil"/>
              <w:left w:val="nil"/>
              <w:bottom w:val="single" w:sz="4" w:space="0" w:color="auto"/>
              <w:right w:val="single" w:sz="4" w:space="0" w:color="auto"/>
            </w:tcBorders>
            <w:shd w:val="clear" w:color="auto" w:fill="auto"/>
            <w:noWrap/>
            <w:vAlign w:val="bottom"/>
          </w:tcPr>
          <w:p w:rsidR="009105CD" w:rsidRPr="009105CD" w:rsidRDefault="009105CD" w:rsidP="009105CD">
            <w:pPr>
              <w:jc w:val="right"/>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0,6113</w:t>
            </w:r>
          </w:p>
        </w:tc>
        <w:tc>
          <w:tcPr>
            <w:tcW w:w="633" w:type="pct"/>
            <w:tcBorders>
              <w:top w:val="nil"/>
              <w:left w:val="nil"/>
              <w:bottom w:val="single" w:sz="4" w:space="0" w:color="auto"/>
              <w:right w:val="single" w:sz="4" w:space="0" w:color="auto"/>
            </w:tcBorders>
            <w:shd w:val="clear" w:color="auto" w:fill="auto"/>
            <w:noWrap/>
            <w:vAlign w:val="bottom"/>
          </w:tcPr>
          <w:p w:rsidR="009105CD" w:rsidRPr="009105CD" w:rsidRDefault="009105CD" w:rsidP="009105CD">
            <w:pPr>
              <w:jc w:val="right"/>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0,4780</w:t>
            </w:r>
          </w:p>
        </w:tc>
        <w:tc>
          <w:tcPr>
            <w:tcW w:w="633" w:type="pct"/>
            <w:tcBorders>
              <w:top w:val="nil"/>
              <w:left w:val="nil"/>
              <w:bottom w:val="single" w:sz="4" w:space="0" w:color="auto"/>
              <w:right w:val="single" w:sz="4" w:space="0" w:color="auto"/>
            </w:tcBorders>
            <w:shd w:val="clear" w:color="auto" w:fill="auto"/>
            <w:noWrap/>
            <w:vAlign w:val="bottom"/>
          </w:tcPr>
          <w:p w:rsidR="009105CD" w:rsidRPr="009105CD" w:rsidRDefault="009105CD" w:rsidP="009105CD">
            <w:pPr>
              <w:jc w:val="right"/>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0,3737</w:t>
            </w:r>
          </w:p>
        </w:tc>
        <w:tc>
          <w:tcPr>
            <w:tcW w:w="633" w:type="pct"/>
            <w:tcBorders>
              <w:top w:val="nil"/>
              <w:left w:val="nil"/>
              <w:bottom w:val="single" w:sz="4" w:space="0" w:color="auto"/>
              <w:right w:val="single" w:sz="4" w:space="0" w:color="auto"/>
            </w:tcBorders>
            <w:shd w:val="clear" w:color="auto" w:fill="auto"/>
            <w:noWrap/>
            <w:vAlign w:val="bottom"/>
          </w:tcPr>
          <w:p w:rsidR="009105CD" w:rsidRPr="009105CD" w:rsidRDefault="009105CD" w:rsidP="009105CD">
            <w:pPr>
              <w:jc w:val="right"/>
              <w:rPr>
                <w:rFonts w:ascii="Arial CYR" w:eastAsia="Times New Roman" w:hAnsi="Arial CYR" w:cs="Arial CYR"/>
                <w:sz w:val="20"/>
                <w:szCs w:val="20"/>
                <w:lang w:eastAsia="ru-RU"/>
              </w:rPr>
            </w:pPr>
            <w:r w:rsidRPr="009105CD">
              <w:rPr>
                <w:rFonts w:ascii="Arial CYR" w:eastAsia="Times New Roman" w:hAnsi="Arial CYR" w:cs="Arial CYR"/>
                <w:sz w:val="20"/>
                <w:szCs w:val="20"/>
                <w:lang w:eastAsia="ru-RU"/>
              </w:rPr>
              <w:t>0,2922</w:t>
            </w:r>
          </w:p>
        </w:tc>
      </w:tr>
    </w:tbl>
    <w:p w:rsidR="009105CD" w:rsidRDefault="009105CD" w:rsidP="009105CD">
      <w:pPr>
        <w:pStyle w:val="3"/>
        <w:spacing w:line="360" w:lineRule="auto"/>
        <w:jc w:val="center"/>
        <w:rPr>
          <w:b/>
          <w:bCs/>
          <w:sz w:val="28"/>
          <w:szCs w:val="28"/>
        </w:rPr>
      </w:pPr>
    </w:p>
    <w:p w:rsidR="009105CD" w:rsidRDefault="009105CD" w:rsidP="00A675DD">
      <w:pPr>
        <w:pStyle w:val="3"/>
        <w:spacing w:line="360" w:lineRule="auto"/>
        <w:ind w:left="0" w:firstLine="720"/>
        <w:jc w:val="both"/>
        <w:rPr>
          <w:sz w:val="28"/>
          <w:szCs w:val="28"/>
        </w:rPr>
      </w:pPr>
      <w:r w:rsidRPr="00837DC5">
        <w:rPr>
          <w:sz w:val="28"/>
          <w:szCs w:val="28"/>
        </w:rPr>
        <w:t>Эффективность инвестиционного проекта оценим с помощью трех основных показателей:</w:t>
      </w:r>
    </w:p>
    <w:p w:rsidR="009105CD" w:rsidRPr="00837DC5" w:rsidRDefault="009105CD" w:rsidP="009105CD">
      <w:pPr>
        <w:numPr>
          <w:ilvl w:val="0"/>
          <w:numId w:val="22"/>
        </w:numPr>
        <w:spacing w:line="360" w:lineRule="auto"/>
        <w:jc w:val="both"/>
        <w:rPr>
          <w:sz w:val="28"/>
          <w:szCs w:val="28"/>
        </w:rPr>
      </w:pPr>
      <w:r w:rsidRPr="00837DC5">
        <w:rPr>
          <w:sz w:val="28"/>
          <w:szCs w:val="28"/>
        </w:rPr>
        <w:t>чистого дисконтированного дохода (</w:t>
      </w:r>
      <w:r w:rsidRPr="00837DC5">
        <w:rPr>
          <w:sz w:val="28"/>
          <w:szCs w:val="28"/>
          <w:lang w:val="en-US"/>
        </w:rPr>
        <w:t>NPV</w:t>
      </w:r>
      <w:r w:rsidRPr="00837DC5">
        <w:rPr>
          <w:sz w:val="28"/>
          <w:szCs w:val="28"/>
        </w:rPr>
        <w:t>);</w:t>
      </w:r>
    </w:p>
    <w:p w:rsidR="009105CD" w:rsidRPr="00837DC5" w:rsidRDefault="009105CD" w:rsidP="009105CD">
      <w:pPr>
        <w:numPr>
          <w:ilvl w:val="0"/>
          <w:numId w:val="22"/>
        </w:numPr>
        <w:spacing w:line="360" w:lineRule="auto"/>
        <w:jc w:val="both"/>
        <w:rPr>
          <w:sz w:val="28"/>
          <w:szCs w:val="28"/>
        </w:rPr>
      </w:pPr>
      <w:r w:rsidRPr="00837DC5">
        <w:rPr>
          <w:sz w:val="28"/>
          <w:szCs w:val="28"/>
        </w:rPr>
        <w:t>срока окупаемости (</w:t>
      </w:r>
      <w:r w:rsidRPr="00837DC5">
        <w:rPr>
          <w:sz w:val="28"/>
          <w:szCs w:val="28"/>
          <w:lang w:val="en-US"/>
        </w:rPr>
        <w:t>DPB</w:t>
      </w:r>
      <w:r w:rsidRPr="00837DC5">
        <w:rPr>
          <w:sz w:val="28"/>
          <w:szCs w:val="28"/>
        </w:rPr>
        <w:t>);</w:t>
      </w:r>
    </w:p>
    <w:p w:rsidR="009105CD" w:rsidRPr="00837DC5" w:rsidRDefault="009105CD" w:rsidP="009105CD">
      <w:pPr>
        <w:numPr>
          <w:ilvl w:val="0"/>
          <w:numId w:val="22"/>
        </w:numPr>
        <w:spacing w:line="360" w:lineRule="auto"/>
        <w:jc w:val="both"/>
        <w:rPr>
          <w:sz w:val="28"/>
          <w:szCs w:val="28"/>
        </w:rPr>
      </w:pPr>
      <w:r w:rsidRPr="00837DC5">
        <w:rPr>
          <w:sz w:val="28"/>
          <w:szCs w:val="28"/>
        </w:rPr>
        <w:t>индекса доходности (</w:t>
      </w:r>
      <w:r w:rsidRPr="00837DC5">
        <w:rPr>
          <w:sz w:val="28"/>
          <w:szCs w:val="28"/>
          <w:lang w:val="en-US"/>
        </w:rPr>
        <w:t>PI</w:t>
      </w:r>
      <w:r w:rsidRPr="00837DC5">
        <w:rPr>
          <w:sz w:val="28"/>
          <w:szCs w:val="28"/>
        </w:rPr>
        <w:t xml:space="preserve">). </w:t>
      </w:r>
    </w:p>
    <w:p w:rsidR="009105CD" w:rsidRDefault="009105CD" w:rsidP="00A675DD">
      <w:pPr>
        <w:spacing w:line="360" w:lineRule="auto"/>
        <w:ind w:firstLine="720"/>
        <w:jc w:val="both"/>
        <w:rPr>
          <w:sz w:val="28"/>
        </w:rPr>
      </w:pPr>
      <w:r>
        <w:rPr>
          <w:sz w:val="28"/>
        </w:rPr>
        <w:t xml:space="preserve">Расчетное значение </w:t>
      </w:r>
      <w:r w:rsidRPr="00837DC5">
        <w:rPr>
          <w:iCs/>
          <w:sz w:val="28"/>
        </w:rPr>
        <w:t>чистого дисконтированного дохода</w:t>
      </w:r>
      <w:r>
        <w:rPr>
          <w:sz w:val="28"/>
        </w:rPr>
        <w:t xml:space="preserve"> (</w:t>
      </w:r>
      <w:r>
        <w:rPr>
          <w:sz w:val="28"/>
          <w:lang w:val="en-US"/>
        </w:rPr>
        <w:t>NPV</w:t>
      </w:r>
      <w:r>
        <w:rPr>
          <w:sz w:val="28"/>
        </w:rPr>
        <w:t xml:space="preserve">) находится в 8 строке табл. 10 </w:t>
      </w:r>
      <w:r>
        <w:rPr>
          <w:sz w:val="28"/>
          <w:lang w:val="en-US"/>
        </w:rPr>
        <w:t>n</w:t>
      </w:r>
      <w:r>
        <w:rPr>
          <w:sz w:val="28"/>
        </w:rPr>
        <w:t xml:space="preserve">-го столбца. Так как </w:t>
      </w:r>
      <w:r>
        <w:rPr>
          <w:sz w:val="28"/>
          <w:szCs w:val="16"/>
          <w:lang w:val="en-US"/>
        </w:rPr>
        <w:t>NPV</w:t>
      </w:r>
      <w:r>
        <w:rPr>
          <w:sz w:val="28"/>
          <w:szCs w:val="16"/>
        </w:rPr>
        <w:t xml:space="preserve">&gt;0, то реализация проекта эффективна. </w:t>
      </w:r>
    </w:p>
    <w:p w:rsidR="00D3228B" w:rsidRDefault="00D3228B" w:rsidP="009105CD">
      <w:pPr>
        <w:tabs>
          <w:tab w:val="left" w:pos="3544"/>
        </w:tabs>
        <w:spacing w:line="360" w:lineRule="auto"/>
        <w:jc w:val="both"/>
        <w:rPr>
          <w:iCs/>
          <w:sz w:val="28"/>
          <w:szCs w:val="16"/>
        </w:rPr>
      </w:pPr>
    </w:p>
    <w:p w:rsidR="009105CD" w:rsidRDefault="009105CD" w:rsidP="00A675DD">
      <w:pPr>
        <w:tabs>
          <w:tab w:val="left" w:pos="3544"/>
        </w:tabs>
        <w:spacing w:line="360" w:lineRule="auto"/>
        <w:ind w:firstLine="720"/>
        <w:jc w:val="both"/>
        <w:rPr>
          <w:sz w:val="28"/>
          <w:szCs w:val="16"/>
        </w:rPr>
      </w:pPr>
      <w:r w:rsidRPr="00837DC5">
        <w:rPr>
          <w:iCs/>
          <w:sz w:val="28"/>
          <w:szCs w:val="16"/>
        </w:rPr>
        <w:t>Срок окупаемости</w:t>
      </w:r>
      <w:r>
        <w:rPr>
          <w:i/>
          <w:iCs/>
          <w:sz w:val="28"/>
          <w:szCs w:val="16"/>
        </w:rPr>
        <w:t xml:space="preserve"> </w:t>
      </w:r>
      <w:r>
        <w:rPr>
          <w:sz w:val="28"/>
        </w:rPr>
        <w:t>(</w:t>
      </w:r>
      <w:r>
        <w:rPr>
          <w:sz w:val="28"/>
          <w:lang w:val="en-US"/>
        </w:rPr>
        <w:t>DPB</w:t>
      </w:r>
      <w:r>
        <w:rPr>
          <w:sz w:val="28"/>
        </w:rPr>
        <w:t>)</w:t>
      </w:r>
      <w:r>
        <w:rPr>
          <w:sz w:val="28"/>
          <w:szCs w:val="16"/>
        </w:rPr>
        <w:t xml:space="preserve"> определяется суммой целой и дробной его составляющих. Целая составляющая (часть) определяется тем периодом времени, в котором последний раз </w:t>
      </w:r>
      <w:r>
        <w:rPr>
          <w:sz w:val="28"/>
          <w:szCs w:val="16"/>
          <w:lang w:val="en-US"/>
        </w:rPr>
        <w:t>NPV</w:t>
      </w:r>
      <w:r>
        <w:rPr>
          <w:sz w:val="28"/>
          <w:szCs w:val="16"/>
        </w:rPr>
        <w:t xml:space="preserve"> нарастающим итогом принял отрицательное значение (стр.8). Дробная часть определяется по формуле:</w:t>
      </w:r>
    </w:p>
    <w:p w:rsidR="009105CD" w:rsidRPr="009105CD" w:rsidRDefault="009105CD" w:rsidP="009105CD">
      <w:pPr>
        <w:tabs>
          <w:tab w:val="center" w:pos="4677"/>
          <w:tab w:val="center" w:pos="7645"/>
          <w:tab w:val="right" w:pos="9354"/>
          <w:tab w:val="right" w:pos="14570"/>
        </w:tabs>
        <w:spacing w:line="360" w:lineRule="auto"/>
        <w:rPr>
          <w:bCs/>
          <w:sz w:val="28"/>
          <w:szCs w:val="16"/>
        </w:rPr>
      </w:pPr>
      <w:r w:rsidRPr="009105CD">
        <w:rPr>
          <w:b/>
          <w:bCs/>
          <w:sz w:val="28"/>
          <w:szCs w:val="16"/>
        </w:rPr>
        <w:tab/>
      </w:r>
      <w:r>
        <w:rPr>
          <w:b/>
          <w:bCs/>
          <w:sz w:val="28"/>
          <w:szCs w:val="16"/>
          <w:lang w:val="en-US"/>
        </w:rPr>
        <w:t>d</w:t>
      </w:r>
      <w:r w:rsidRPr="009105CD">
        <w:rPr>
          <w:b/>
          <w:bCs/>
          <w:sz w:val="28"/>
          <w:szCs w:val="16"/>
        </w:rPr>
        <w:t>= [</w:t>
      </w:r>
      <w:r>
        <w:rPr>
          <w:b/>
          <w:bCs/>
          <w:sz w:val="28"/>
          <w:szCs w:val="16"/>
          <w:lang w:val="en-US"/>
        </w:rPr>
        <w:t>I</w:t>
      </w:r>
      <w:r w:rsidRPr="009105CD">
        <w:rPr>
          <w:b/>
          <w:bCs/>
          <w:sz w:val="28"/>
          <w:szCs w:val="16"/>
          <w:vertAlign w:val="subscript"/>
        </w:rPr>
        <w:t>0</w:t>
      </w:r>
      <w:r w:rsidRPr="009105CD">
        <w:rPr>
          <w:b/>
          <w:bCs/>
          <w:sz w:val="28"/>
          <w:szCs w:val="16"/>
        </w:rPr>
        <w:t>-(</w:t>
      </w:r>
      <w:r>
        <w:rPr>
          <w:b/>
          <w:bCs/>
          <w:sz w:val="28"/>
          <w:szCs w:val="16"/>
          <w:lang w:val="en-US"/>
        </w:rPr>
        <w:t>CF</w:t>
      </w:r>
      <w:r w:rsidRPr="009105CD">
        <w:rPr>
          <w:b/>
          <w:bCs/>
          <w:sz w:val="28"/>
          <w:szCs w:val="16"/>
          <w:vertAlign w:val="subscript"/>
        </w:rPr>
        <w:t>1</w:t>
      </w:r>
      <w:r w:rsidRPr="009105CD">
        <w:rPr>
          <w:b/>
          <w:bCs/>
          <w:sz w:val="28"/>
          <w:szCs w:val="16"/>
        </w:rPr>
        <w:t xml:space="preserve"> + </w:t>
      </w:r>
      <w:r>
        <w:rPr>
          <w:b/>
          <w:bCs/>
          <w:sz w:val="28"/>
          <w:szCs w:val="16"/>
          <w:lang w:val="en-US"/>
        </w:rPr>
        <w:t>CF</w:t>
      </w:r>
      <w:r>
        <w:rPr>
          <w:b/>
          <w:bCs/>
          <w:sz w:val="28"/>
          <w:szCs w:val="16"/>
          <w:vertAlign w:val="subscript"/>
          <w:lang w:val="en-US"/>
        </w:rPr>
        <w:t>i</w:t>
      </w:r>
      <w:r w:rsidRPr="009105CD">
        <w:rPr>
          <w:b/>
          <w:bCs/>
          <w:sz w:val="28"/>
          <w:szCs w:val="16"/>
        </w:rPr>
        <w:t>)]/</w:t>
      </w:r>
      <w:r>
        <w:rPr>
          <w:b/>
          <w:bCs/>
          <w:sz w:val="28"/>
          <w:szCs w:val="16"/>
          <w:lang w:val="en-US"/>
        </w:rPr>
        <w:t>CF</w:t>
      </w:r>
      <w:r>
        <w:rPr>
          <w:b/>
          <w:bCs/>
          <w:sz w:val="28"/>
          <w:szCs w:val="16"/>
          <w:vertAlign w:val="subscript"/>
          <w:lang w:val="en-US"/>
        </w:rPr>
        <w:t>i</w:t>
      </w:r>
      <w:r w:rsidRPr="009105CD">
        <w:rPr>
          <w:b/>
          <w:bCs/>
          <w:sz w:val="28"/>
          <w:szCs w:val="16"/>
          <w:vertAlign w:val="subscript"/>
        </w:rPr>
        <w:t>+1</w:t>
      </w:r>
      <w:r w:rsidRPr="009105CD">
        <w:rPr>
          <w:b/>
          <w:bCs/>
          <w:sz w:val="28"/>
          <w:szCs w:val="16"/>
          <w:vertAlign w:val="subscript"/>
        </w:rPr>
        <w:tab/>
      </w:r>
      <w:r w:rsidRPr="009105CD">
        <w:rPr>
          <w:b/>
          <w:bCs/>
          <w:sz w:val="28"/>
          <w:szCs w:val="16"/>
          <w:vertAlign w:val="subscript"/>
        </w:rPr>
        <w:tab/>
      </w:r>
    </w:p>
    <w:p w:rsidR="009105CD" w:rsidRDefault="009105CD" w:rsidP="009105CD">
      <w:pPr>
        <w:spacing w:line="360" w:lineRule="auto"/>
        <w:jc w:val="both"/>
        <w:rPr>
          <w:sz w:val="28"/>
          <w:szCs w:val="16"/>
        </w:rPr>
      </w:pPr>
      <w:r>
        <w:rPr>
          <w:sz w:val="28"/>
          <w:szCs w:val="16"/>
        </w:rPr>
        <w:t xml:space="preserve">где </w:t>
      </w:r>
      <w:r>
        <w:rPr>
          <w:sz w:val="28"/>
          <w:szCs w:val="16"/>
          <w:lang w:val="en-US"/>
        </w:rPr>
        <w:t>I</w:t>
      </w:r>
      <w:r>
        <w:rPr>
          <w:sz w:val="28"/>
          <w:szCs w:val="16"/>
          <w:vertAlign w:val="subscript"/>
        </w:rPr>
        <w:t>0</w:t>
      </w:r>
      <w:r>
        <w:rPr>
          <w:sz w:val="28"/>
          <w:szCs w:val="16"/>
        </w:rPr>
        <w:t xml:space="preserve"> - </w:t>
      </w:r>
      <w:r>
        <w:rPr>
          <w:sz w:val="28"/>
        </w:rPr>
        <w:t>величина инвестиционных затрат;</w:t>
      </w:r>
      <w:r>
        <w:rPr>
          <w:sz w:val="28"/>
          <w:szCs w:val="16"/>
        </w:rPr>
        <w:t xml:space="preserve"> </w:t>
      </w:r>
      <w:r>
        <w:rPr>
          <w:sz w:val="28"/>
          <w:szCs w:val="16"/>
          <w:lang w:val="en-US"/>
        </w:rPr>
        <w:t>CF</w:t>
      </w:r>
      <w:r>
        <w:rPr>
          <w:sz w:val="28"/>
          <w:szCs w:val="16"/>
          <w:vertAlign w:val="subscript"/>
        </w:rPr>
        <w:t>1</w:t>
      </w:r>
      <w:r>
        <w:rPr>
          <w:sz w:val="28"/>
          <w:szCs w:val="16"/>
        </w:rPr>
        <w:t xml:space="preserve"> – денежный поток проекта на 1 – м шаге; </w:t>
      </w:r>
      <w:r>
        <w:rPr>
          <w:sz w:val="28"/>
          <w:szCs w:val="16"/>
          <w:lang w:val="en-US"/>
        </w:rPr>
        <w:t>CF</w:t>
      </w:r>
      <w:r>
        <w:rPr>
          <w:sz w:val="28"/>
          <w:szCs w:val="16"/>
          <w:vertAlign w:val="subscript"/>
          <w:lang w:val="en-US"/>
        </w:rPr>
        <w:t>i</w:t>
      </w:r>
      <w:r>
        <w:rPr>
          <w:sz w:val="28"/>
          <w:szCs w:val="16"/>
        </w:rPr>
        <w:t xml:space="preserve"> – значение денежного потока проекта в году, в котором чистый денежный поток проекта последний раз принял отрицательное значение; </w:t>
      </w:r>
      <w:r>
        <w:rPr>
          <w:sz w:val="28"/>
          <w:szCs w:val="16"/>
          <w:lang w:val="en-US"/>
        </w:rPr>
        <w:t>CF</w:t>
      </w:r>
      <w:r>
        <w:rPr>
          <w:sz w:val="28"/>
          <w:szCs w:val="16"/>
          <w:vertAlign w:val="subscript"/>
          <w:lang w:val="en-US"/>
        </w:rPr>
        <w:t>i</w:t>
      </w:r>
      <w:r>
        <w:rPr>
          <w:sz w:val="28"/>
          <w:szCs w:val="16"/>
          <w:vertAlign w:val="subscript"/>
        </w:rPr>
        <w:t>+1</w:t>
      </w:r>
      <w:r>
        <w:rPr>
          <w:sz w:val="28"/>
          <w:szCs w:val="16"/>
        </w:rPr>
        <w:t xml:space="preserve"> - значение денежного потока проекта в году, следующим за годом, в котором чистый денежный поток проекта последний раз принял отрицательное значение.</w:t>
      </w:r>
    </w:p>
    <w:p w:rsidR="009105CD" w:rsidRDefault="009105CD" w:rsidP="009105CD">
      <w:pPr>
        <w:ind w:left="720"/>
        <w:jc w:val="right"/>
        <w:rPr>
          <w:bCs/>
          <w:sz w:val="28"/>
        </w:rPr>
      </w:pPr>
    </w:p>
    <w:p w:rsidR="00164D20" w:rsidRDefault="00164D20" w:rsidP="009105CD">
      <w:pPr>
        <w:spacing w:line="360" w:lineRule="auto"/>
        <w:ind w:left="720"/>
        <w:jc w:val="right"/>
        <w:rPr>
          <w:bCs/>
          <w:sz w:val="28"/>
        </w:rPr>
      </w:pPr>
    </w:p>
    <w:p w:rsidR="00164D20" w:rsidRDefault="00164D20" w:rsidP="009105CD">
      <w:pPr>
        <w:spacing w:line="360" w:lineRule="auto"/>
        <w:ind w:left="720"/>
        <w:jc w:val="right"/>
        <w:rPr>
          <w:bCs/>
          <w:sz w:val="28"/>
        </w:rPr>
      </w:pPr>
    </w:p>
    <w:p w:rsidR="00164D20" w:rsidRDefault="00164D20" w:rsidP="009105CD">
      <w:pPr>
        <w:spacing w:line="360" w:lineRule="auto"/>
        <w:ind w:left="720"/>
        <w:jc w:val="right"/>
        <w:rPr>
          <w:bCs/>
          <w:sz w:val="28"/>
        </w:rPr>
      </w:pPr>
    </w:p>
    <w:p w:rsidR="00164D20" w:rsidRDefault="00164D20" w:rsidP="009105CD">
      <w:pPr>
        <w:spacing w:line="360" w:lineRule="auto"/>
        <w:ind w:left="720"/>
        <w:jc w:val="right"/>
        <w:rPr>
          <w:bCs/>
          <w:sz w:val="28"/>
        </w:rPr>
      </w:pPr>
    </w:p>
    <w:p w:rsidR="009105CD" w:rsidRPr="008A2E48" w:rsidRDefault="009105CD" w:rsidP="009105CD">
      <w:pPr>
        <w:spacing w:line="360" w:lineRule="auto"/>
        <w:ind w:left="720"/>
        <w:jc w:val="right"/>
        <w:rPr>
          <w:bCs/>
          <w:sz w:val="28"/>
        </w:rPr>
      </w:pPr>
      <w:r w:rsidRPr="008A2E48">
        <w:rPr>
          <w:bCs/>
          <w:sz w:val="28"/>
        </w:rPr>
        <w:t xml:space="preserve">Таблица </w:t>
      </w:r>
      <w:r>
        <w:rPr>
          <w:bCs/>
          <w:sz w:val="28"/>
        </w:rPr>
        <w:t>1</w:t>
      </w:r>
      <w:r w:rsidR="004C0883">
        <w:rPr>
          <w:bCs/>
          <w:sz w:val="28"/>
        </w:rPr>
        <w:t>4</w:t>
      </w:r>
    </w:p>
    <w:p w:rsidR="009105CD" w:rsidRDefault="009105CD" w:rsidP="009105CD">
      <w:pPr>
        <w:spacing w:line="360" w:lineRule="auto"/>
        <w:ind w:left="720"/>
        <w:jc w:val="center"/>
        <w:rPr>
          <w:b/>
          <w:bCs/>
          <w:sz w:val="28"/>
        </w:rPr>
      </w:pPr>
      <w:r>
        <w:rPr>
          <w:b/>
          <w:bCs/>
          <w:sz w:val="28"/>
        </w:rPr>
        <w:t>Расчет срока окупаемости инвестиционного проекта</w:t>
      </w:r>
    </w:p>
    <w:tbl>
      <w:tblPr>
        <w:tblW w:w="9746" w:type="dxa"/>
        <w:tblInd w:w="103" w:type="dxa"/>
        <w:tblLook w:val="0000" w:firstRow="0" w:lastRow="0" w:firstColumn="0" w:lastColumn="0" w:noHBand="0" w:noVBand="0"/>
      </w:tblPr>
      <w:tblGrid>
        <w:gridCol w:w="2480"/>
        <w:gridCol w:w="1381"/>
        <w:gridCol w:w="1177"/>
        <w:gridCol w:w="1177"/>
        <w:gridCol w:w="1177"/>
        <w:gridCol w:w="1177"/>
        <w:gridCol w:w="1177"/>
      </w:tblGrid>
      <w:tr w:rsidR="00E464A4" w:rsidRPr="005556BE">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464A4" w:rsidRPr="005556BE" w:rsidRDefault="00E464A4" w:rsidP="00E464A4">
            <w:pPr>
              <w:jc w:val="center"/>
              <w:rPr>
                <w:rFonts w:eastAsia="Times New Roman"/>
                <w:lang w:eastAsia="ru-RU"/>
              </w:rPr>
            </w:pPr>
            <w:r w:rsidRPr="005556BE">
              <w:rPr>
                <w:rFonts w:eastAsia="Times New Roman"/>
                <w:lang w:eastAsia="ru-RU"/>
              </w:rPr>
              <w:t>Наименование показателя</w:t>
            </w:r>
          </w:p>
        </w:tc>
        <w:tc>
          <w:tcPr>
            <w:tcW w:w="7286" w:type="dxa"/>
            <w:gridSpan w:val="6"/>
            <w:tcBorders>
              <w:top w:val="single" w:sz="4" w:space="0" w:color="auto"/>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Значение показателя по шагам расчетного периода</w:t>
            </w:r>
          </w:p>
        </w:tc>
      </w:tr>
      <w:tr w:rsidR="00E464A4" w:rsidRPr="005556BE">
        <w:trPr>
          <w:trHeight w:val="255"/>
        </w:trPr>
        <w:tc>
          <w:tcPr>
            <w:tcW w:w="0" w:type="auto"/>
            <w:vMerge/>
            <w:tcBorders>
              <w:top w:val="single" w:sz="4" w:space="0" w:color="auto"/>
              <w:left w:val="single" w:sz="4" w:space="0" w:color="auto"/>
              <w:bottom w:val="single" w:sz="4" w:space="0" w:color="000000"/>
              <w:right w:val="single" w:sz="4" w:space="0" w:color="auto"/>
            </w:tcBorders>
            <w:vAlign w:val="center"/>
          </w:tcPr>
          <w:p w:rsidR="00E464A4" w:rsidRPr="005556BE" w:rsidRDefault="00E464A4" w:rsidP="00E464A4">
            <w:pPr>
              <w:rPr>
                <w:rFonts w:eastAsia="Times New Roman"/>
                <w:lang w:eastAsia="ru-RU"/>
              </w:rPr>
            </w:pPr>
          </w:p>
        </w:tc>
        <w:tc>
          <w:tcPr>
            <w:tcW w:w="1376" w:type="dxa"/>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0</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1</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2</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3</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4</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5</w:t>
            </w:r>
          </w:p>
        </w:tc>
      </w:tr>
      <w:tr w:rsidR="00E464A4" w:rsidRPr="005556BE">
        <w:trPr>
          <w:trHeight w:val="255"/>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1. Инвестиции</w:t>
            </w:r>
          </w:p>
        </w:tc>
        <w:tc>
          <w:tcPr>
            <w:tcW w:w="1376" w:type="dxa"/>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right"/>
              <w:rPr>
                <w:rFonts w:eastAsia="Times New Roman"/>
                <w:lang w:eastAsia="ru-RU"/>
              </w:rPr>
            </w:pPr>
            <w:r w:rsidRPr="005556BE">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r>
      <w:tr w:rsidR="00E464A4" w:rsidRPr="005556BE">
        <w:trPr>
          <w:trHeight w:val="255"/>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2. Операционный денежный поток</w:t>
            </w:r>
          </w:p>
        </w:tc>
        <w:tc>
          <w:tcPr>
            <w:tcW w:w="1376" w:type="dxa"/>
            <w:tcBorders>
              <w:top w:val="nil"/>
              <w:left w:val="nil"/>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18 508,12</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39 333,91</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43 199,53</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43 327,40</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43 487,99</w:t>
            </w:r>
          </w:p>
        </w:tc>
      </w:tr>
      <w:tr w:rsidR="00E464A4" w:rsidRPr="005556BE">
        <w:trPr>
          <w:trHeight w:val="255"/>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b/>
                <w:bCs/>
                <w:lang w:eastAsia="ru-RU"/>
              </w:rPr>
            </w:pPr>
            <w:r w:rsidRPr="005556BE">
              <w:rPr>
                <w:rFonts w:eastAsia="Times New Roman"/>
                <w:b/>
                <w:bCs/>
                <w:lang w:eastAsia="ru-RU"/>
              </w:rPr>
              <w:t xml:space="preserve">3. </w:t>
            </w:r>
            <w:r w:rsidR="00590426">
              <w:rPr>
                <w:rFonts w:eastAsia="Times New Roman"/>
                <w:b/>
                <w:bCs/>
                <w:lang w:eastAsia="ru-RU"/>
              </w:rPr>
              <w:t>Д</w:t>
            </w:r>
            <w:r w:rsidRPr="005556BE">
              <w:rPr>
                <w:rFonts w:eastAsia="Times New Roman"/>
                <w:b/>
                <w:bCs/>
                <w:lang w:eastAsia="ru-RU"/>
              </w:rPr>
              <w:t>енежный поток</w:t>
            </w:r>
          </w:p>
        </w:tc>
        <w:tc>
          <w:tcPr>
            <w:tcW w:w="1376" w:type="dxa"/>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18 508,12</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39 333,91</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43 199,53</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43 327,40</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43 487,99</w:t>
            </w:r>
          </w:p>
        </w:tc>
      </w:tr>
      <w:tr w:rsidR="00E464A4" w:rsidRPr="005556BE">
        <w:trPr>
          <w:trHeight w:val="255"/>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4. Коэффициент дисконтирования</w:t>
            </w:r>
          </w:p>
        </w:tc>
        <w:tc>
          <w:tcPr>
            <w:tcW w:w="1376" w:type="dxa"/>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1,00</w:t>
            </w:r>
            <w:r w:rsidR="004A5A08" w:rsidRPr="005556BE">
              <w:rPr>
                <w:rFonts w:eastAsia="Times New Roman"/>
                <w:lang w:eastAsia="ru-RU"/>
              </w:rPr>
              <w:t>00</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0,78</w:t>
            </w:r>
            <w:r w:rsidR="004A5A08" w:rsidRPr="005556BE">
              <w:rPr>
                <w:rFonts w:eastAsia="Times New Roman"/>
                <w:lang w:eastAsia="ru-RU"/>
              </w:rPr>
              <w:t>19</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0,61</w:t>
            </w:r>
            <w:r w:rsidR="004A5A08" w:rsidRPr="005556BE">
              <w:rPr>
                <w:rFonts w:eastAsia="Times New Roman"/>
                <w:lang w:eastAsia="ru-RU"/>
              </w:rPr>
              <w:t>13</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4A5A08" w:rsidP="00E464A4">
            <w:pPr>
              <w:jc w:val="right"/>
              <w:rPr>
                <w:rFonts w:eastAsia="Times New Roman"/>
                <w:lang w:eastAsia="ru-RU"/>
              </w:rPr>
            </w:pPr>
            <w:r w:rsidRPr="005556BE">
              <w:rPr>
                <w:rFonts w:eastAsia="Times New Roman"/>
                <w:lang w:eastAsia="ru-RU"/>
              </w:rPr>
              <w:t>0,4780</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0,37</w:t>
            </w:r>
            <w:r w:rsidR="004A5A08" w:rsidRPr="005556BE">
              <w:rPr>
                <w:rFonts w:eastAsia="Times New Roman"/>
                <w:lang w:eastAsia="ru-RU"/>
              </w:rPr>
              <w:t>37</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0,29</w:t>
            </w:r>
            <w:r w:rsidR="004A5A08" w:rsidRPr="005556BE">
              <w:rPr>
                <w:rFonts w:eastAsia="Times New Roman"/>
                <w:lang w:eastAsia="ru-RU"/>
              </w:rPr>
              <w:t>22</w:t>
            </w:r>
          </w:p>
        </w:tc>
      </w:tr>
      <w:tr w:rsidR="00E464A4" w:rsidRPr="005556BE">
        <w:trPr>
          <w:trHeight w:val="255"/>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5. Дисконтированный денежный поток, NPV</w:t>
            </w:r>
          </w:p>
        </w:tc>
        <w:tc>
          <w:tcPr>
            <w:tcW w:w="1376" w:type="dxa"/>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14 470,78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24 045,07</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20 647,49</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16 191,25</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12 706,23</w:t>
            </w:r>
          </w:p>
        </w:tc>
      </w:tr>
      <w:tr w:rsidR="00E464A4" w:rsidRPr="005556BE">
        <w:trPr>
          <w:trHeight w:val="255"/>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b/>
                <w:bCs/>
                <w:lang w:eastAsia="ru-RU"/>
              </w:rPr>
            </w:pPr>
            <w:r w:rsidRPr="005556BE">
              <w:rPr>
                <w:rFonts w:eastAsia="Times New Roman"/>
                <w:b/>
                <w:bCs/>
                <w:lang w:eastAsia="ru-RU"/>
              </w:rPr>
              <w:t>6. То же, накопленным итогом, NPV</w:t>
            </w:r>
          </w:p>
        </w:tc>
        <w:tc>
          <w:tcPr>
            <w:tcW w:w="1376" w:type="dxa"/>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b/>
                <w:bCs/>
                <w:lang w:eastAsia="ru-RU"/>
              </w:rPr>
            </w:pPr>
            <w:r w:rsidRPr="005556BE">
              <w:rPr>
                <w:rFonts w:eastAsia="Times New Roman"/>
                <w:b/>
                <w:bCs/>
                <w:lang w:eastAsia="ru-RU"/>
              </w:rPr>
              <w:t>-296,01</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23 749,07</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44 396,56</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60 587,81</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73 294,04</w:t>
            </w:r>
          </w:p>
        </w:tc>
      </w:tr>
    </w:tbl>
    <w:p w:rsidR="00B3298A" w:rsidRDefault="00B3298A" w:rsidP="009105CD">
      <w:pPr>
        <w:spacing w:line="360" w:lineRule="auto"/>
        <w:ind w:left="720"/>
        <w:jc w:val="center"/>
        <w:rPr>
          <w:b/>
          <w:bCs/>
          <w:sz w:val="28"/>
        </w:rPr>
      </w:pPr>
    </w:p>
    <w:p w:rsidR="00882AB8" w:rsidRPr="003049F0" w:rsidRDefault="00882AB8" w:rsidP="00A675DD">
      <w:pPr>
        <w:pStyle w:val="3"/>
        <w:spacing w:line="360" w:lineRule="auto"/>
        <w:ind w:left="0" w:firstLine="720"/>
        <w:jc w:val="both"/>
        <w:rPr>
          <w:sz w:val="28"/>
          <w:szCs w:val="28"/>
        </w:rPr>
      </w:pPr>
      <w:r w:rsidRPr="003049F0">
        <w:rPr>
          <w:sz w:val="28"/>
          <w:szCs w:val="28"/>
        </w:rPr>
        <w:t xml:space="preserve">Расчетные данные таблицы показывают, что целая часть срока окупаемости равна </w:t>
      </w:r>
      <w:r>
        <w:rPr>
          <w:sz w:val="28"/>
          <w:szCs w:val="28"/>
        </w:rPr>
        <w:t>1</w:t>
      </w:r>
      <w:r w:rsidRPr="003049F0">
        <w:rPr>
          <w:sz w:val="28"/>
          <w:szCs w:val="28"/>
        </w:rPr>
        <w:t xml:space="preserve"> год. Тогда дробная часть составляет:</w:t>
      </w:r>
    </w:p>
    <w:p w:rsidR="00882AB8" w:rsidRPr="003049F0" w:rsidRDefault="00882AB8" w:rsidP="00882AB8">
      <w:pPr>
        <w:spacing w:line="360" w:lineRule="auto"/>
        <w:ind w:firstLine="720"/>
        <w:jc w:val="center"/>
        <w:rPr>
          <w:sz w:val="28"/>
          <w:szCs w:val="28"/>
        </w:rPr>
      </w:pPr>
      <w:r w:rsidRPr="003049F0">
        <w:rPr>
          <w:sz w:val="28"/>
          <w:szCs w:val="28"/>
          <w:lang w:val="en-US"/>
        </w:rPr>
        <w:t>d</w:t>
      </w:r>
      <w:r w:rsidRPr="003049F0">
        <w:rPr>
          <w:sz w:val="28"/>
          <w:szCs w:val="28"/>
        </w:rPr>
        <w:t>= (</w:t>
      </w:r>
      <w:r w:rsidR="00164D20">
        <w:rPr>
          <w:sz w:val="28"/>
          <w:szCs w:val="28"/>
        </w:rPr>
        <w:t>14766,78</w:t>
      </w:r>
      <w:r>
        <w:rPr>
          <w:sz w:val="28"/>
          <w:szCs w:val="28"/>
        </w:rPr>
        <w:t>-</w:t>
      </w:r>
      <w:r w:rsidR="00E464A4">
        <w:rPr>
          <w:sz w:val="28"/>
          <w:szCs w:val="28"/>
        </w:rPr>
        <w:t>14470,78</w:t>
      </w:r>
      <w:r w:rsidRPr="003049F0">
        <w:rPr>
          <w:sz w:val="28"/>
          <w:szCs w:val="28"/>
        </w:rPr>
        <w:t>)/</w:t>
      </w:r>
      <w:r w:rsidR="00E464A4">
        <w:rPr>
          <w:sz w:val="28"/>
          <w:szCs w:val="28"/>
        </w:rPr>
        <w:t>24045,07</w:t>
      </w:r>
      <w:r w:rsidRPr="003049F0">
        <w:rPr>
          <w:sz w:val="28"/>
          <w:szCs w:val="28"/>
        </w:rPr>
        <w:t>=0,</w:t>
      </w:r>
      <w:r w:rsidR="00164D20">
        <w:rPr>
          <w:sz w:val="28"/>
          <w:szCs w:val="28"/>
        </w:rPr>
        <w:t>0</w:t>
      </w:r>
      <w:r w:rsidR="00E464A4">
        <w:rPr>
          <w:sz w:val="28"/>
          <w:szCs w:val="28"/>
        </w:rPr>
        <w:t>1</w:t>
      </w:r>
      <w:r w:rsidRPr="003049F0">
        <w:rPr>
          <w:sz w:val="28"/>
          <w:szCs w:val="28"/>
        </w:rPr>
        <w:t xml:space="preserve"> года.</w:t>
      </w:r>
    </w:p>
    <w:p w:rsidR="00882AB8" w:rsidRPr="003049F0" w:rsidRDefault="00882AB8" w:rsidP="00A675DD">
      <w:pPr>
        <w:pStyle w:val="a9"/>
        <w:spacing w:line="360" w:lineRule="auto"/>
        <w:ind w:firstLine="720"/>
        <w:jc w:val="both"/>
        <w:rPr>
          <w:sz w:val="28"/>
          <w:szCs w:val="28"/>
        </w:rPr>
      </w:pPr>
      <w:r w:rsidRPr="003049F0">
        <w:rPr>
          <w:sz w:val="28"/>
          <w:szCs w:val="28"/>
        </w:rPr>
        <w:t xml:space="preserve">Таким образом, срок окупаемости проекта равен </w:t>
      </w:r>
      <w:r>
        <w:rPr>
          <w:sz w:val="28"/>
          <w:szCs w:val="28"/>
        </w:rPr>
        <w:t>1</w:t>
      </w:r>
      <w:r w:rsidRPr="003049F0">
        <w:rPr>
          <w:sz w:val="28"/>
          <w:szCs w:val="28"/>
        </w:rPr>
        <w:t>,</w:t>
      </w:r>
      <w:r w:rsidR="00164D20">
        <w:rPr>
          <w:sz w:val="28"/>
          <w:szCs w:val="28"/>
        </w:rPr>
        <w:t>0</w:t>
      </w:r>
      <w:r w:rsidR="00E464A4">
        <w:rPr>
          <w:sz w:val="28"/>
          <w:szCs w:val="28"/>
        </w:rPr>
        <w:t>1</w:t>
      </w:r>
      <w:r w:rsidRPr="003049F0">
        <w:rPr>
          <w:sz w:val="28"/>
          <w:szCs w:val="28"/>
        </w:rPr>
        <w:t xml:space="preserve"> года</w:t>
      </w:r>
      <w:r>
        <w:rPr>
          <w:sz w:val="28"/>
          <w:szCs w:val="28"/>
        </w:rPr>
        <w:t xml:space="preserve"> или 1 год и </w:t>
      </w:r>
      <w:r w:rsidR="00E464A4">
        <w:rPr>
          <w:sz w:val="28"/>
          <w:szCs w:val="28"/>
        </w:rPr>
        <w:t>4</w:t>
      </w:r>
      <w:r>
        <w:rPr>
          <w:sz w:val="28"/>
          <w:szCs w:val="28"/>
        </w:rPr>
        <w:t xml:space="preserve"> дн</w:t>
      </w:r>
      <w:r w:rsidR="00E464A4">
        <w:rPr>
          <w:sz w:val="28"/>
          <w:szCs w:val="28"/>
        </w:rPr>
        <w:t>я</w:t>
      </w:r>
      <w:r w:rsidRPr="003049F0">
        <w:rPr>
          <w:sz w:val="28"/>
          <w:szCs w:val="28"/>
        </w:rPr>
        <w:t xml:space="preserve">, что </w:t>
      </w:r>
      <w:r>
        <w:rPr>
          <w:sz w:val="28"/>
          <w:szCs w:val="28"/>
        </w:rPr>
        <w:t xml:space="preserve">значительно </w:t>
      </w:r>
      <w:r w:rsidRPr="003049F0">
        <w:rPr>
          <w:sz w:val="28"/>
          <w:szCs w:val="28"/>
        </w:rPr>
        <w:t>меньше расчетного периода.</w:t>
      </w:r>
    </w:p>
    <w:p w:rsidR="00882AB8" w:rsidRPr="00882AB8" w:rsidRDefault="00882AB8" w:rsidP="00A675DD">
      <w:pPr>
        <w:pStyle w:val="6"/>
        <w:spacing w:line="360" w:lineRule="auto"/>
        <w:ind w:firstLine="720"/>
        <w:jc w:val="both"/>
        <w:rPr>
          <w:b w:val="0"/>
          <w:bCs w:val="0"/>
          <w:sz w:val="28"/>
          <w:szCs w:val="28"/>
        </w:rPr>
      </w:pPr>
      <w:r w:rsidRPr="00882AB8">
        <w:rPr>
          <w:b w:val="0"/>
          <w:bCs w:val="0"/>
          <w:iCs/>
          <w:sz w:val="28"/>
          <w:szCs w:val="28"/>
        </w:rPr>
        <w:t>Индексом доходности</w:t>
      </w:r>
      <w:r w:rsidRPr="00882AB8">
        <w:rPr>
          <w:b w:val="0"/>
          <w:bCs w:val="0"/>
          <w:sz w:val="28"/>
          <w:szCs w:val="28"/>
        </w:rPr>
        <w:t xml:space="preserve"> (</w:t>
      </w:r>
      <w:r w:rsidRPr="00882AB8">
        <w:rPr>
          <w:b w:val="0"/>
          <w:bCs w:val="0"/>
          <w:sz w:val="28"/>
          <w:szCs w:val="28"/>
          <w:lang w:val="en-US"/>
        </w:rPr>
        <w:t>PI</w:t>
      </w:r>
      <w:r w:rsidRPr="00882AB8">
        <w:rPr>
          <w:b w:val="0"/>
          <w:bCs w:val="0"/>
          <w:sz w:val="28"/>
          <w:szCs w:val="28"/>
        </w:rPr>
        <w:t>) называется отношение накопленного сальдо реальных денег к объему инвестиций и рассчитывается по следующей формуле:</w:t>
      </w:r>
    </w:p>
    <w:p w:rsidR="00882AB8" w:rsidRDefault="00882AB8" w:rsidP="00882AB8">
      <w:pPr>
        <w:tabs>
          <w:tab w:val="left" w:pos="3544"/>
        </w:tabs>
        <w:spacing w:line="360" w:lineRule="auto"/>
        <w:jc w:val="center"/>
        <w:rPr>
          <w:b/>
          <w:bCs/>
          <w:sz w:val="28"/>
          <w:szCs w:val="28"/>
        </w:rPr>
      </w:pPr>
    </w:p>
    <w:p w:rsidR="00882AB8" w:rsidRDefault="0025010F" w:rsidP="00882AB8">
      <w:pPr>
        <w:tabs>
          <w:tab w:val="left" w:pos="3544"/>
        </w:tabs>
        <w:spacing w:line="360" w:lineRule="auto"/>
        <w:rPr>
          <w:sz w:val="28"/>
          <w:szCs w:val="28"/>
        </w:rPr>
      </w:pPr>
      <w:r>
        <w:rPr>
          <w:b/>
          <w:bCs/>
          <w:noProof/>
          <w:sz w:val="28"/>
          <w:szCs w:val="28"/>
        </w:rPr>
        <w:object w:dxaOrig="1440" w:dyaOrig="1440">
          <v:shape id="_x0000_s1026" type="#_x0000_t75" style="position:absolute;margin-left:207pt;margin-top:-.65pt;width:81pt;height:52pt;z-index:251657216">
            <v:imagedata r:id="rId23" o:title=""/>
            <w10:wrap type="square" side="right"/>
          </v:shape>
          <o:OLEObject Type="Embed" ProgID="Equation.3" ShapeID="_x0000_s1026" DrawAspect="Content" ObjectID="_1459125256" r:id="rId24"/>
        </w:object>
      </w:r>
    </w:p>
    <w:p w:rsidR="00164D20" w:rsidRDefault="00882AB8" w:rsidP="00D3228B">
      <w:pPr>
        <w:tabs>
          <w:tab w:val="left" w:pos="3544"/>
        </w:tabs>
        <w:spacing w:line="360" w:lineRule="auto"/>
        <w:jc w:val="right"/>
        <w:rPr>
          <w:sz w:val="28"/>
          <w:szCs w:val="28"/>
        </w:rPr>
      </w:pPr>
      <w:r>
        <w:rPr>
          <w:sz w:val="28"/>
          <w:szCs w:val="28"/>
        </w:rPr>
        <w:br w:type="textWrapping" w:clear="all"/>
      </w:r>
    </w:p>
    <w:p w:rsidR="00882AB8" w:rsidRPr="003049F0" w:rsidRDefault="00882AB8" w:rsidP="00164D20">
      <w:pPr>
        <w:tabs>
          <w:tab w:val="left" w:pos="3544"/>
        </w:tabs>
        <w:spacing w:line="360" w:lineRule="auto"/>
        <w:rPr>
          <w:sz w:val="28"/>
          <w:szCs w:val="28"/>
        </w:rPr>
      </w:pPr>
      <w:r w:rsidRPr="003049F0">
        <w:rPr>
          <w:sz w:val="28"/>
          <w:szCs w:val="28"/>
        </w:rPr>
        <w:t xml:space="preserve">где </w:t>
      </w:r>
      <w:r w:rsidRPr="003049F0">
        <w:rPr>
          <w:sz w:val="28"/>
          <w:szCs w:val="28"/>
          <w:lang w:val="en-US"/>
        </w:rPr>
        <w:t>n</w:t>
      </w:r>
      <w:r w:rsidRPr="003049F0">
        <w:rPr>
          <w:sz w:val="28"/>
          <w:szCs w:val="28"/>
        </w:rPr>
        <w:t xml:space="preserve"> – срок реализации проекта; </w:t>
      </w:r>
      <w:r w:rsidRPr="003049F0">
        <w:rPr>
          <w:sz w:val="28"/>
          <w:szCs w:val="28"/>
          <w:lang w:val="en-US"/>
        </w:rPr>
        <w:t>CF</w:t>
      </w:r>
      <w:r w:rsidRPr="003049F0">
        <w:rPr>
          <w:sz w:val="28"/>
          <w:szCs w:val="28"/>
          <w:vertAlign w:val="subscript"/>
          <w:lang w:val="en-US"/>
        </w:rPr>
        <w:t>t</w:t>
      </w:r>
      <w:r w:rsidRPr="003049F0">
        <w:rPr>
          <w:sz w:val="28"/>
          <w:szCs w:val="28"/>
        </w:rPr>
        <w:t xml:space="preserve"> – элемент чистого денежного потока. </w:t>
      </w:r>
    </w:p>
    <w:p w:rsidR="00882AB8" w:rsidRDefault="00882AB8" w:rsidP="00A675DD">
      <w:pPr>
        <w:spacing w:line="360" w:lineRule="auto"/>
        <w:ind w:firstLine="720"/>
        <w:jc w:val="both"/>
        <w:rPr>
          <w:sz w:val="28"/>
          <w:szCs w:val="28"/>
        </w:rPr>
      </w:pPr>
      <w:r w:rsidRPr="003049F0">
        <w:rPr>
          <w:sz w:val="28"/>
          <w:szCs w:val="28"/>
        </w:rPr>
        <w:t>Индекс доходности должен превышать 1.</w:t>
      </w:r>
    </w:p>
    <w:p w:rsidR="00882AB8" w:rsidRPr="00164D20" w:rsidRDefault="00882AB8" w:rsidP="00882AB8">
      <w:pPr>
        <w:spacing w:line="360" w:lineRule="auto"/>
        <w:rPr>
          <w:sz w:val="28"/>
          <w:szCs w:val="28"/>
        </w:rPr>
      </w:pPr>
      <w:r>
        <w:rPr>
          <w:sz w:val="28"/>
          <w:szCs w:val="28"/>
          <w:lang w:val="en-US"/>
        </w:rPr>
        <w:t>PI</w:t>
      </w:r>
      <w:r>
        <w:rPr>
          <w:sz w:val="28"/>
          <w:szCs w:val="28"/>
        </w:rPr>
        <w:t>=(</w:t>
      </w:r>
      <w:r w:rsidR="00DE2DE7">
        <w:rPr>
          <w:sz w:val="28"/>
          <w:szCs w:val="28"/>
        </w:rPr>
        <w:t>1470,78+24045,07+20647,49+16191,25+12706,23</w:t>
      </w:r>
      <w:r>
        <w:rPr>
          <w:sz w:val="28"/>
          <w:szCs w:val="28"/>
        </w:rPr>
        <w:t>)/</w:t>
      </w:r>
      <w:r w:rsidR="00164D20">
        <w:rPr>
          <w:sz w:val="28"/>
          <w:szCs w:val="28"/>
        </w:rPr>
        <w:t>14766,78</w:t>
      </w:r>
      <w:r>
        <w:rPr>
          <w:sz w:val="28"/>
          <w:szCs w:val="28"/>
        </w:rPr>
        <w:t>=</w:t>
      </w:r>
      <w:r w:rsidR="00164D20">
        <w:rPr>
          <w:sz w:val="28"/>
          <w:szCs w:val="28"/>
        </w:rPr>
        <w:t>5,</w:t>
      </w:r>
      <w:r w:rsidR="00DE2DE7">
        <w:rPr>
          <w:sz w:val="28"/>
          <w:szCs w:val="28"/>
        </w:rPr>
        <w:t>96</w:t>
      </w:r>
    </w:p>
    <w:p w:rsidR="00ED28C4" w:rsidRDefault="00882AB8" w:rsidP="00A675DD">
      <w:pPr>
        <w:spacing w:line="360" w:lineRule="auto"/>
        <w:ind w:firstLine="720"/>
        <w:jc w:val="both"/>
        <w:rPr>
          <w:bCs/>
          <w:sz w:val="28"/>
          <w:szCs w:val="28"/>
        </w:rPr>
      </w:pPr>
      <w:r w:rsidRPr="007570A4">
        <w:rPr>
          <w:bCs/>
          <w:sz w:val="28"/>
          <w:szCs w:val="28"/>
        </w:rPr>
        <w:t xml:space="preserve">Это означает, что с 1 рубля инвестиций инвесторы получат </w:t>
      </w:r>
      <w:r w:rsidR="00164D20">
        <w:rPr>
          <w:bCs/>
          <w:sz w:val="28"/>
          <w:szCs w:val="28"/>
        </w:rPr>
        <w:t>5</w:t>
      </w:r>
      <w:r w:rsidRPr="007570A4">
        <w:rPr>
          <w:bCs/>
          <w:sz w:val="28"/>
          <w:szCs w:val="28"/>
        </w:rPr>
        <w:t xml:space="preserve"> рубл</w:t>
      </w:r>
      <w:r w:rsidR="00164D20">
        <w:rPr>
          <w:bCs/>
          <w:sz w:val="28"/>
          <w:szCs w:val="28"/>
        </w:rPr>
        <w:t>ей</w:t>
      </w:r>
      <w:r w:rsidRPr="007570A4">
        <w:rPr>
          <w:bCs/>
          <w:sz w:val="28"/>
          <w:szCs w:val="28"/>
        </w:rPr>
        <w:t xml:space="preserve"> </w:t>
      </w:r>
      <w:r w:rsidR="00DE2DE7">
        <w:rPr>
          <w:bCs/>
          <w:sz w:val="28"/>
          <w:szCs w:val="28"/>
        </w:rPr>
        <w:t>96</w:t>
      </w:r>
      <w:r w:rsidRPr="007570A4">
        <w:rPr>
          <w:bCs/>
          <w:sz w:val="28"/>
          <w:szCs w:val="28"/>
        </w:rPr>
        <w:t xml:space="preserve"> копеек дохода.</w:t>
      </w:r>
    </w:p>
    <w:p w:rsidR="008D6187" w:rsidRDefault="008D6187" w:rsidP="00893ABD">
      <w:pPr>
        <w:spacing w:line="360" w:lineRule="auto"/>
        <w:jc w:val="right"/>
        <w:rPr>
          <w:sz w:val="28"/>
          <w:szCs w:val="28"/>
        </w:rPr>
      </w:pPr>
    </w:p>
    <w:p w:rsidR="00893ABD" w:rsidRDefault="00893ABD" w:rsidP="00893ABD">
      <w:pPr>
        <w:spacing w:line="360" w:lineRule="auto"/>
        <w:jc w:val="right"/>
        <w:rPr>
          <w:sz w:val="28"/>
          <w:szCs w:val="28"/>
        </w:rPr>
      </w:pPr>
      <w:r>
        <w:rPr>
          <w:sz w:val="28"/>
          <w:szCs w:val="28"/>
        </w:rPr>
        <w:t>Таблица 15</w:t>
      </w:r>
    </w:p>
    <w:p w:rsidR="00590426" w:rsidRDefault="00893ABD" w:rsidP="00893ABD">
      <w:pPr>
        <w:spacing w:line="360" w:lineRule="auto"/>
        <w:jc w:val="center"/>
        <w:rPr>
          <w:b/>
          <w:sz w:val="28"/>
          <w:szCs w:val="28"/>
        </w:rPr>
      </w:pPr>
      <w:r>
        <w:rPr>
          <w:b/>
          <w:sz w:val="28"/>
          <w:szCs w:val="28"/>
        </w:rPr>
        <w:t xml:space="preserve">Расчет выручки от оказания услуг </w:t>
      </w:r>
    </w:p>
    <w:p w:rsidR="00893ABD" w:rsidRDefault="00893ABD" w:rsidP="00893ABD">
      <w:pPr>
        <w:spacing w:line="360" w:lineRule="auto"/>
        <w:jc w:val="center"/>
        <w:rPr>
          <w:b/>
          <w:sz w:val="28"/>
          <w:szCs w:val="28"/>
        </w:rPr>
      </w:pPr>
      <w:r>
        <w:rPr>
          <w:b/>
          <w:sz w:val="28"/>
          <w:szCs w:val="28"/>
        </w:rPr>
        <w:t xml:space="preserve">при </w:t>
      </w:r>
      <w:r w:rsidR="00BB568C" w:rsidRPr="00590426">
        <w:rPr>
          <w:b/>
          <w:caps/>
          <w:sz w:val="28"/>
          <w:szCs w:val="28"/>
        </w:rPr>
        <w:t>наиболее вероятном</w:t>
      </w:r>
      <w:r>
        <w:rPr>
          <w:b/>
          <w:sz w:val="28"/>
          <w:szCs w:val="28"/>
        </w:rPr>
        <w:t xml:space="preserve"> варианте</w:t>
      </w:r>
    </w:p>
    <w:tbl>
      <w:tblPr>
        <w:tblW w:w="0" w:type="auto"/>
        <w:tblInd w:w="103" w:type="dxa"/>
        <w:tblLayout w:type="fixed"/>
        <w:tblLook w:val="0000" w:firstRow="0" w:lastRow="0" w:firstColumn="0" w:lastColumn="0" w:noHBand="0" w:noVBand="0"/>
      </w:tblPr>
      <w:tblGrid>
        <w:gridCol w:w="5045"/>
        <w:gridCol w:w="1080"/>
        <w:gridCol w:w="901"/>
        <w:gridCol w:w="1001"/>
        <w:gridCol w:w="1441"/>
      </w:tblGrid>
      <w:tr w:rsidR="00893ABD" w:rsidRPr="00893ABD">
        <w:trPr>
          <w:trHeight w:val="255"/>
        </w:trPr>
        <w:tc>
          <w:tcPr>
            <w:tcW w:w="5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Услуги</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Цена, руб.</w:t>
            </w:r>
          </w:p>
        </w:tc>
        <w:tc>
          <w:tcPr>
            <w:tcW w:w="901"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Частота</w:t>
            </w: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Объем услуг</w:t>
            </w:r>
          </w:p>
        </w:tc>
        <w:tc>
          <w:tcPr>
            <w:tcW w:w="1441"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Выручка, тыс. руб.</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Автомойка</w:t>
            </w:r>
          </w:p>
        </w:tc>
        <w:tc>
          <w:tcPr>
            <w:tcW w:w="1080"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Автоматическая мойка</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450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0,209</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4 200</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1 890,17</w:t>
            </w:r>
          </w:p>
        </w:tc>
      </w:tr>
      <w:tr w:rsidR="00893ABD" w:rsidRPr="00893ABD">
        <w:trPr>
          <w:trHeight w:val="270"/>
        </w:trPr>
        <w:tc>
          <w:tcPr>
            <w:tcW w:w="5045" w:type="dxa"/>
            <w:tcBorders>
              <w:top w:val="nil"/>
              <w:left w:val="single" w:sz="4" w:space="0" w:color="auto"/>
              <w:bottom w:val="single" w:sz="4" w:space="0" w:color="auto"/>
              <w:right w:val="single" w:sz="4" w:space="0" w:color="auto"/>
            </w:tcBorders>
            <w:shd w:val="clear" w:color="auto" w:fill="auto"/>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Ручная мойка</w:t>
            </w:r>
          </w:p>
        </w:tc>
        <w:tc>
          <w:tcPr>
            <w:tcW w:w="1080" w:type="dxa"/>
            <w:tcBorders>
              <w:top w:val="nil"/>
              <w:left w:val="nil"/>
              <w:bottom w:val="single" w:sz="4" w:space="0" w:color="auto"/>
              <w:right w:val="single" w:sz="4" w:space="0" w:color="auto"/>
            </w:tcBorders>
            <w:shd w:val="clear" w:color="auto" w:fill="auto"/>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300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0,235</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4 723</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1 416,87</w:t>
            </w:r>
          </w:p>
        </w:tc>
      </w:tr>
      <w:tr w:rsidR="00893ABD" w:rsidRPr="00893ABD">
        <w:trPr>
          <w:trHeight w:val="270"/>
        </w:trPr>
        <w:tc>
          <w:tcPr>
            <w:tcW w:w="5045" w:type="dxa"/>
            <w:tcBorders>
              <w:top w:val="nil"/>
              <w:left w:val="single" w:sz="4" w:space="0" w:color="auto"/>
              <w:bottom w:val="single" w:sz="4" w:space="0" w:color="auto"/>
              <w:right w:val="single" w:sz="4" w:space="0" w:color="auto"/>
            </w:tcBorders>
            <w:shd w:val="clear" w:color="auto" w:fill="auto"/>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Чистка салона</w:t>
            </w:r>
          </w:p>
        </w:tc>
        <w:tc>
          <w:tcPr>
            <w:tcW w:w="1080" w:type="dxa"/>
            <w:tcBorders>
              <w:top w:val="nil"/>
              <w:left w:val="nil"/>
              <w:bottom w:val="single" w:sz="4" w:space="0" w:color="auto"/>
              <w:right w:val="single" w:sz="4" w:space="0" w:color="auto"/>
            </w:tcBorders>
            <w:shd w:val="clear" w:color="auto" w:fill="auto"/>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200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0,136</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2 733</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546,65</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Химчистка</w:t>
            </w:r>
          </w:p>
        </w:tc>
        <w:tc>
          <w:tcPr>
            <w:tcW w:w="1080" w:type="dxa"/>
            <w:tcBorders>
              <w:top w:val="nil"/>
              <w:left w:val="nil"/>
              <w:bottom w:val="single" w:sz="4" w:space="0" w:color="auto"/>
              <w:right w:val="single" w:sz="4" w:space="0" w:color="auto"/>
            </w:tcBorders>
            <w:shd w:val="clear" w:color="auto" w:fill="auto"/>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4000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0,038</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764</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3 054,82</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Сход-развал</w:t>
            </w:r>
          </w:p>
        </w:tc>
        <w:tc>
          <w:tcPr>
            <w:tcW w:w="1080"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Замер углов развала-схождения колес</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650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0,03</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603</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391,90</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Регулировка углов развала-схождения колес - 1 шт.</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300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0,03</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603</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180,88</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Шиномонтаж (за ед.)</w:t>
            </w:r>
          </w:p>
        </w:tc>
        <w:tc>
          <w:tcPr>
            <w:tcW w:w="1080"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Балансировка колес:</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 - стальной диск</w:t>
            </w:r>
          </w:p>
        </w:tc>
        <w:tc>
          <w:tcPr>
            <w:tcW w:w="1080"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0,03</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603</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241,17</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 - литой диск</w:t>
            </w:r>
          </w:p>
        </w:tc>
        <w:tc>
          <w:tcPr>
            <w:tcW w:w="1080"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0,03</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603</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361,75</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Переобувка:</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 - стальной диск</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1400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0,04</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804</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4 501,84</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 - литой диск</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1600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0,04</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804</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5 144,96</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Дополнительные работы:</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 - мойка колеса</w:t>
            </w:r>
          </w:p>
        </w:tc>
        <w:tc>
          <w:tcPr>
            <w:tcW w:w="1080"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0,01</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201</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40,19</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 - подкачка колеса</w:t>
            </w:r>
          </w:p>
        </w:tc>
        <w:tc>
          <w:tcPr>
            <w:tcW w:w="1080"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20 097</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803,90</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 - накачка азотом колеса</w:t>
            </w:r>
          </w:p>
        </w:tc>
        <w:tc>
          <w:tcPr>
            <w:tcW w:w="1080"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0,032</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643</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257,25</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 - подкачка азотом колеса</w:t>
            </w:r>
          </w:p>
        </w:tc>
        <w:tc>
          <w:tcPr>
            <w:tcW w:w="1080"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0,3</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6 029</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1 205,85</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 - герметезация</w:t>
            </w:r>
          </w:p>
        </w:tc>
        <w:tc>
          <w:tcPr>
            <w:tcW w:w="1080"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70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0,05</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1 005</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281,36</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Малярные работы</w:t>
            </w:r>
          </w:p>
        </w:tc>
        <w:tc>
          <w:tcPr>
            <w:tcW w:w="1080"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Капот</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3000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0,0003</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6</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18,09</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Крыша</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3500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0,0002</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14,07</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Боковая дверь </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2500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0,0004</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20,10</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Крыло заднее </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2500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0,0004</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20,10</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Молдинг узкий</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450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0,0004</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3,62</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Молдинг широкий</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700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0,0004</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5,63</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Диагностика</w:t>
            </w:r>
          </w:p>
        </w:tc>
        <w:tc>
          <w:tcPr>
            <w:tcW w:w="1080"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Диагностика подвески</w:t>
            </w:r>
          </w:p>
        </w:tc>
        <w:tc>
          <w:tcPr>
            <w:tcW w:w="1080" w:type="dxa"/>
            <w:tcBorders>
              <w:top w:val="nil"/>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1000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0,002</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40</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40,19</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Замена свечей зажигания</w:t>
            </w:r>
          </w:p>
        </w:tc>
        <w:tc>
          <w:tcPr>
            <w:tcW w:w="1080" w:type="dxa"/>
            <w:tcBorders>
              <w:top w:val="nil"/>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500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0,004</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80</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40,19</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Промывка инжекторов и камер сгорания</w:t>
            </w:r>
          </w:p>
        </w:tc>
        <w:tc>
          <w:tcPr>
            <w:tcW w:w="1080" w:type="dxa"/>
            <w:tcBorders>
              <w:top w:val="nil"/>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1250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0,007</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141</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175,85</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Диагностика автомобиля комплексная</w:t>
            </w:r>
          </w:p>
        </w:tc>
        <w:tc>
          <w:tcPr>
            <w:tcW w:w="1080" w:type="dxa"/>
            <w:tcBorders>
              <w:top w:val="nil"/>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2000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0,002</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40</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80,39</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Диагностика двигателя</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850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0,004</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80</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68,33</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Диагностика кондиционера</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1250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0,001</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20</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25,12</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Диагностика системы охлаждения двигателя (опрессовка)</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250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0,001</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20</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5,02</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Кузовной ремонт</w:t>
            </w:r>
          </w:p>
        </w:tc>
        <w:tc>
          <w:tcPr>
            <w:tcW w:w="1080"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795"/>
        </w:trPr>
        <w:tc>
          <w:tcPr>
            <w:tcW w:w="5045" w:type="dxa"/>
            <w:tcBorders>
              <w:top w:val="nil"/>
              <w:left w:val="single" w:sz="4" w:space="0" w:color="auto"/>
              <w:bottom w:val="single" w:sz="4" w:space="0" w:color="auto"/>
              <w:right w:val="nil"/>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Стоимость жестяных работ зависит от степени повреждения, марки автомобиля, технологии проведения работ, поэтому невозможно определить точную цену - к каждому клиенту необходим индивидуальный подход. </w:t>
            </w:r>
          </w:p>
        </w:tc>
        <w:tc>
          <w:tcPr>
            <w:tcW w:w="1080"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ТО и ТР</w:t>
            </w:r>
          </w:p>
        </w:tc>
        <w:tc>
          <w:tcPr>
            <w:tcW w:w="1080"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Замена масла </w:t>
            </w:r>
          </w:p>
        </w:tc>
        <w:tc>
          <w:tcPr>
            <w:tcW w:w="1080" w:type="dxa"/>
            <w:tcBorders>
              <w:top w:val="nil"/>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500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0,12</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2 412</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1 205,85</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Замена тормозной жидкости</w:t>
            </w:r>
          </w:p>
        </w:tc>
        <w:tc>
          <w:tcPr>
            <w:tcW w:w="1080" w:type="dxa"/>
            <w:tcBorders>
              <w:top w:val="nil"/>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650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0,08</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1 608</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1 045,07</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Замена охлаждающей жидкости</w:t>
            </w:r>
          </w:p>
        </w:tc>
        <w:tc>
          <w:tcPr>
            <w:tcW w:w="1080" w:type="dxa"/>
            <w:tcBorders>
              <w:top w:val="nil"/>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850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0,08</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1 608</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1 366,63</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Замена  тормозных колодок</w:t>
            </w:r>
          </w:p>
        </w:tc>
        <w:tc>
          <w:tcPr>
            <w:tcW w:w="1080" w:type="dxa"/>
            <w:tcBorders>
              <w:top w:val="nil"/>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700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0,06</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1 206</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844,09</w:t>
            </w:r>
          </w:p>
        </w:tc>
      </w:tr>
      <w:tr w:rsidR="00893ABD" w:rsidRPr="00893ABD">
        <w:trPr>
          <w:trHeight w:val="255"/>
        </w:trPr>
        <w:tc>
          <w:tcPr>
            <w:tcW w:w="5045" w:type="dxa"/>
            <w:tcBorders>
              <w:top w:val="single" w:sz="4" w:space="0" w:color="auto"/>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Замена  тормозных дисков</w:t>
            </w:r>
          </w:p>
        </w:tc>
        <w:tc>
          <w:tcPr>
            <w:tcW w:w="1080" w:type="dxa"/>
            <w:tcBorders>
              <w:top w:val="single" w:sz="4" w:space="0" w:color="auto"/>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1600</w:t>
            </w:r>
          </w:p>
        </w:tc>
        <w:tc>
          <w:tcPr>
            <w:tcW w:w="901"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0,06</w:t>
            </w: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1 206</w:t>
            </w:r>
          </w:p>
        </w:tc>
        <w:tc>
          <w:tcPr>
            <w:tcW w:w="1441"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1 929,36</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Заправка кондиционера</w:t>
            </w:r>
          </w:p>
        </w:tc>
        <w:tc>
          <w:tcPr>
            <w:tcW w:w="1080" w:type="dxa"/>
            <w:tcBorders>
              <w:top w:val="nil"/>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700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0,002</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40</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28,14</w:t>
            </w:r>
          </w:p>
        </w:tc>
      </w:tr>
      <w:tr w:rsidR="00893ABD" w:rsidRPr="00893ABD">
        <w:trPr>
          <w:trHeight w:val="255"/>
        </w:trPr>
        <w:tc>
          <w:tcPr>
            <w:tcW w:w="5045" w:type="dxa"/>
            <w:tcBorders>
              <w:top w:val="single" w:sz="4" w:space="0" w:color="auto"/>
              <w:left w:val="single" w:sz="4" w:space="0" w:color="auto"/>
              <w:bottom w:val="single" w:sz="4" w:space="0" w:color="auto"/>
              <w:right w:val="single" w:sz="4" w:space="0" w:color="auto"/>
            </w:tcBorders>
            <w:shd w:val="clear" w:color="auto" w:fill="auto"/>
            <w:noWrap/>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Регулировка света фар (2 шт.)</w:t>
            </w:r>
          </w:p>
        </w:tc>
        <w:tc>
          <w:tcPr>
            <w:tcW w:w="1080" w:type="dxa"/>
            <w:tcBorders>
              <w:top w:val="single" w:sz="4" w:space="0" w:color="auto"/>
              <w:left w:val="nil"/>
              <w:bottom w:val="single" w:sz="4" w:space="0" w:color="auto"/>
              <w:right w:val="single" w:sz="4" w:space="0" w:color="auto"/>
            </w:tcBorders>
            <w:shd w:val="clear" w:color="auto" w:fill="auto"/>
            <w:noWrap/>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200</w:t>
            </w:r>
          </w:p>
        </w:tc>
        <w:tc>
          <w:tcPr>
            <w:tcW w:w="901"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0,03</w:t>
            </w: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603</w:t>
            </w:r>
          </w:p>
        </w:tc>
        <w:tc>
          <w:tcPr>
            <w:tcW w:w="1441" w:type="dxa"/>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120,58</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Тонирование, бронировка</w:t>
            </w:r>
          </w:p>
        </w:tc>
        <w:tc>
          <w:tcPr>
            <w:tcW w:w="1080"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9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 xml:space="preserve">Тонировка </w:t>
            </w:r>
          </w:p>
        </w:tc>
        <w:tc>
          <w:tcPr>
            <w:tcW w:w="1080"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4000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0,0002</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16,08</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Растонировка всех стекол автомобиля</w:t>
            </w:r>
          </w:p>
        </w:tc>
        <w:tc>
          <w:tcPr>
            <w:tcW w:w="1080"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1800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0,0009</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18</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32,56</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Бронирование фар/противотуманных фар за 1 единицу.</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500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0,0002</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4,02</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sz w:val="20"/>
                <w:szCs w:val="20"/>
                <w:lang w:eastAsia="ru-RU"/>
              </w:rPr>
            </w:pPr>
            <w:r w:rsidRPr="00893ABD">
              <w:rPr>
                <w:rFonts w:eastAsia="Times New Roman"/>
                <w:sz w:val="20"/>
                <w:szCs w:val="20"/>
                <w:lang w:eastAsia="ru-RU"/>
              </w:rPr>
              <w:t>Бронирование пленкой по классу защиты А1/А2/А3 за 1 элемент</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sz w:val="20"/>
                <w:szCs w:val="20"/>
                <w:lang w:eastAsia="ru-RU"/>
              </w:rPr>
            </w:pPr>
            <w:r w:rsidRPr="00893ABD">
              <w:rPr>
                <w:rFonts w:eastAsia="Times New Roman"/>
                <w:sz w:val="20"/>
                <w:szCs w:val="20"/>
                <w:lang w:eastAsia="ru-RU"/>
              </w:rPr>
              <w:t>2000</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0,0005</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10</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sz w:val="20"/>
                <w:szCs w:val="20"/>
                <w:lang w:eastAsia="ru-RU"/>
              </w:rPr>
            </w:pPr>
            <w:r w:rsidRPr="00893ABD">
              <w:rPr>
                <w:rFonts w:eastAsia="Times New Roman"/>
                <w:sz w:val="20"/>
                <w:szCs w:val="20"/>
                <w:lang w:eastAsia="ru-RU"/>
              </w:rPr>
              <w:t>20,10</w:t>
            </w:r>
          </w:p>
        </w:tc>
      </w:tr>
      <w:tr w:rsidR="00893ABD" w:rsidRPr="00893ABD">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b/>
                <w:bCs/>
                <w:sz w:val="20"/>
                <w:szCs w:val="20"/>
                <w:lang w:eastAsia="ru-RU"/>
              </w:rPr>
            </w:pPr>
            <w:r w:rsidRPr="00893ABD">
              <w:rPr>
                <w:rFonts w:eastAsia="Times New Roman"/>
                <w:b/>
                <w:bCs/>
                <w:sz w:val="20"/>
                <w:szCs w:val="20"/>
                <w:lang w:eastAsia="ru-RU"/>
              </w:rPr>
              <w:t>ИТОГО</w:t>
            </w:r>
          </w:p>
        </w:tc>
        <w:tc>
          <w:tcPr>
            <w:tcW w:w="1080"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b/>
                <w:bCs/>
                <w:sz w:val="20"/>
                <w:szCs w:val="20"/>
                <w:lang w:eastAsia="ru-RU"/>
              </w:rPr>
            </w:pPr>
            <w:r w:rsidRPr="00893ABD">
              <w:rPr>
                <w:rFonts w:eastAsia="Times New Roman"/>
                <w:b/>
                <w:bCs/>
                <w:sz w:val="20"/>
                <w:szCs w:val="20"/>
                <w:lang w:eastAsia="ru-RU"/>
              </w:rPr>
              <w:t> </w:t>
            </w:r>
          </w:p>
        </w:tc>
        <w:tc>
          <w:tcPr>
            <w:tcW w:w="9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b/>
                <w:bCs/>
                <w:sz w:val="20"/>
                <w:szCs w:val="20"/>
                <w:lang w:eastAsia="ru-RU"/>
              </w:rPr>
            </w:pPr>
            <w:r w:rsidRPr="00893ABD">
              <w:rPr>
                <w:rFonts w:eastAsia="Times New Roman"/>
                <w:b/>
                <w:bCs/>
                <w:sz w:val="20"/>
                <w:szCs w:val="20"/>
                <w:lang w:eastAsia="ru-RU"/>
              </w:rPr>
              <w:t> </w:t>
            </w:r>
          </w:p>
        </w:tc>
        <w:tc>
          <w:tcPr>
            <w:tcW w:w="100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b/>
                <w:bCs/>
                <w:sz w:val="20"/>
                <w:szCs w:val="20"/>
                <w:lang w:eastAsia="ru-RU"/>
              </w:rPr>
            </w:pPr>
            <w:r w:rsidRPr="00893ABD">
              <w:rPr>
                <w:rFonts w:eastAsia="Times New Roman"/>
                <w:b/>
                <w:bCs/>
                <w:sz w:val="20"/>
                <w:szCs w:val="20"/>
                <w:lang w:eastAsia="ru-RU"/>
              </w:rPr>
              <w:t> </w:t>
            </w:r>
          </w:p>
        </w:tc>
        <w:tc>
          <w:tcPr>
            <w:tcW w:w="1441"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sz w:val="20"/>
                <w:szCs w:val="20"/>
                <w:lang w:eastAsia="ru-RU"/>
              </w:rPr>
            </w:pPr>
            <w:r w:rsidRPr="00893ABD">
              <w:rPr>
                <w:rFonts w:eastAsia="Times New Roman"/>
                <w:b/>
                <w:bCs/>
                <w:sz w:val="20"/>
                <w:szCs w:val="20"/>
                <w:lang w:eastAsia="ru-RU"/>
              </w:rPr>
              <w:t>27 448,76</w:t>
            </w:r>
          </w:p>
        </w:tc>
      </w:tr>
    </w:tbl>
    <w:p w:rsidR="00893ABD" w:rsidRDefault="00893ABD" w:rsidP="00893ABD">
      <w:pPr>
        <w:spacing w:line="360" w:lineRule="auto"/>
        <w:jc w:val="center"/>
        <w:rPr>
          <w:b/>
          <w:sz w:val="28"/>
          <w:szCs w:val="28"/>
        </w:rPr>
      </w:pPr>
    </w:p>
    <w:p w:rsidR="00893ABD" w:rsidRPr="009F625D" w:rsidRDefault="00893ABD" w:rsidP="00893ABD">
      <w:pPr>
        <w:pStyle w:val="7"/>
        <w:spacing w:line="360" w:lineRule="auto"/>
        <w:jc w:val="right"/>
        <w:rPr>
          <w:bCs/>
          <w:sz w:val="28"/>
          <w:szCs w:val="28"/>
        </w:rPr>
      </w:pPr>
      <w:r>
        <w:rPr>
          <w:bCs/>
          <w:sz w:val="28"/>
          <w:szCs w:val="28"/>
        </w:rPr>
        <w:t>Т</w:t>
      </w:r>
      <w:r w:rsidRPr="009F625D">
        <w:rPr>
          <w:bCs/>
          <w:sz w:val="28"/>
          <w:szCs w:val="28"/>
        </w:rPr>
        <w:t xml:space="preserve">аблица </w:t>
      </w:r>
      <w:r>
        <w:rPr>
          <w:bCs/>
          <w:sz w:val="28"/>
          <w:szCs w:val="28"/>
        </w:rPr>
        <w:t>16</w:t>
      </w:r>
    </w:p>
    <w:p w:rsidR="00893ABD" w:rsidRDefault="00893ABD" w:rsidP="00893ABD">
      <w:pPr>
        <w:spacing w:line="360" w:lineRule="auto"/>
        <w:jc w:val="center"/>
        <w:rPr>
          <w:b/>
          <w:bCs/>
          <w:sz w:val="28"/>
          <w:szCs w:val="28"/>
        </w:rPr>
      </w:pPr>
      <w:r w:rsidRPr="009F625D">
        <w:rPr>
          <w:b/>
          <w:bCs/>
          <w:sz w:val="28"/>
          <w:szCs w:val="28"/>
        </w:rPr>
        <w:t xml:space="preserve">Операционные денежные потоки инвестиционного проекта, тыс. руб. </w:t>
      </w:r>
    </w:p>
    <w:tbl>
      <w:tblPr>
        <w:tblW w:w="0" w:type="auto"/>
        <w:jc w:val="center"/>
        <w:tblLook w:val="0000" w:firstRow="0" w:lastRow="0" w:firstColumn="0" w:lastColumn="0" w:noHBand="0" w:noVBand="0"/>
      </w:tblPr>
      <w:tblGrid>
        <w:gridCol w:w="3160"/>
        <w:gridCol w:w="1296"/>
        <w:gridCol w:w="1176"/>
        <w:gridCol w:w="1176"/>
        <w:gridCol w:w="1176"/>
        <w:gridCol w:w="1176"/>
      </w:tblGrid>
      <w:tr w:rsidR="00893ABD" w:rsidRPr="00893ABD">
        <w:trPr>
          <w:trHeight w:val="255"/>
          <w:jc w:val="center"/>
        </w:trPr>
        <w:tc>
          <w:tcPr>
            <w:tcW w:w="31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lang w:eastAsia="ru-RU"/>
              </w:rPr>
            </w:pPr>
            <w:r w:rsidRPr="00893ABD">
              <w:rPr>
                <w:rFonts w:eastAsia="Times New Roman"/>
                <w:lang w:eastAsia="ru-RU"/>
              </w:rPr>
              <w:t>Наименование показателя</w:t>
            </w:r>
          </w:p>
        </w:tc>
        <w:tc>
          <w:tcPr>
            <w:tcW w:w="6000" w:type="dxa"/>
            <w:gridSpan w:val="5"/>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lang w:eastAsia="ru-RU"/>
              </w:rPr>
            </w:pPr>
            <w:r w:rsidRPr="00893ABD">
              <w:rPr>
                <w:rFonts w:eastAsia="Times New Roman"/>
                <w:lang w:eastAsia="ru-RU"/>
              </w:rPr>
              <w:t>Значение</w:t>
            </w:r>
          </w:p>
        </w:tc>
      </w:tr>
      <w:tr w:rsidR="00893ABD" w:rsidRPr="00893ABD">
        <w:trPr>
          <w:trHeight w:val="255"/>
          <w:jc w:val="center"/>
        </w:trPr>
        <w:tc>
          <w:tcPr>
            <w:tcW w:w="3160" w:type="dxa"/>
            <w:vMerge/>
            <w:tcBorders>
              <w:top w:val="single" w:sz="4" w:space="0" w:color="auto"/>
              <w:left w:val="single" w:sz="4" w:space="0" w:color="auto"/>
              <w:bottom w:val="single" w:sz="4" w:space="0" w:color="auto"/>
              <w:right w:val="single" w:sz="4" w:space="0" w:color="auto"/>
            </w:tcBorders>
            <w:vAlign w:val="center"/>
          </w:tcPr>
          <w:p w:rsidR="00893ABD" w:rsidRPr="00893ABD" w:rsidRDefault="00893ABD" w:rsidP="00893ABD">
            <w:pPr>
              <w:rPr>
                <w:rFonts w:eastAsia="Times New Roman"/>
                <w:lang w:eastAsia="ru-RU"/>
              </w:rPr>
            </w:pPr>
          </w:p>
        </w:tc>
        <w:tc>
          <w:tcPr>
            <w:tcW w:w="1296"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lang w:eastAsia="ru-RU"/>
              </w:rPr>
            </w:pPr>
            <w:r w:rsidRPr="00893ABD">
              <w:rPr>
                <w:rFonts w:eastAsia="Times New Roman"/>
                <w:lang w:eastAsia="ru-RU"/>
              </w:rPr>
              <w:t>1</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lang w:eastAsia="ru-RU"/>
              </w:rPr>
            </w:pPr>
            <w:r w:rsidRPr="00893ABD">
              <w:rPr>
                <w:rFonts w:eastAsia="Times New Roman"/>
                <w:lang w:eastAsia="ru-RU"/>
              </w:rPr>
              <w:t>2</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lang w:eastAsia="ru-RU"/>
              </w:rPr>
            </w:pPr>
            <w:r w:rsidRPr="00893ABD">
              <w:rPr>
                <w:rFonts w:eastAsia="Times New Roman"/>
                <w:lang w:eastAsia="ru-RU"/>
              </w:rPr>
              <w:t>3</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lang w:eastAsia="ru-RU"/>
              </w:rPr>
            </w:pPr>
            <w:r w:rsidRPr="00893ABD">
              <w:rPr>
                <w:rFonts w:eastAsia="Times New Roman"/>
                <w:lang w:eastAsia="ru-RU"/>
              </w:rPr>
              <w:t>4</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center"/>
              <w:rPr>
                <w:rFonts w:eastAsia="Times New Roman"/>
                <w:lang w:eastAsia="ru-RU"/>
              </w:rPr>
            </w:pPr>
            <w:r w:rsidRPr="00893ABD">
              <w:rPr>
                <w:rFonts w:eastAsia="Times New Roman"/>
                <w:lang w:eastAsia="ru-RU"/>
              </w:rPr>
              <w:t>5</w:t>
            </w:r>
          </w:p>
        </w:tc>
      </w:tr>
      <w:tr w:rsidR="00893ABD" w:rsidRPr="00893ABD">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Выручка</w:t>
            </w:r>
          </w:p>
        </w:tc>
        <w:tc>
          <w:tcPr>
            <w:tcW w:w="1296"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13 724,38</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21 959,01</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27 448,76</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27 448,76</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27 448,76</w:t>
            </w:r>
          </w:p>
        </w:tc>
      </w:tr>
      <w:tr w:rsidR="00893ABD" w:rsidRPr="00893ABD">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Затраты</w:t>
            </w:r>
          </w:p>
        </w:tc>
        <w:tc>
          <w:tcPr>
            <w:tcW w:w="1296"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13 005,89</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12 039,81</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11 697,99</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11 570,12</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11 409,53</w:t>
            </w:r>
          </w:p>
        </w:tc>
      </w:tr>
      <w:tr w:rsidR="00893ABD" w:rsidRPr="00893ABD">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Амортизация</w:t>
            </w:r>
          </w:p>
        </w:tc>
        <w:tc>
          <w:tcPr>
            <w:tcW w:w="1296"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1 239,10</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1 239,10</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1 239,10</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1 239,10</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1 239,10</w:t>
            </w:r>
          </w:p>
        </w:tc>
      </w:tr>
      <w:tr w:rsidR="00893ABD" w:rsidRPr="00893ABD">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Чистая прибыль</w:t>
            </w:r>
          </w:p>
        </w:tc>
        <w:tc>
          <w:tcPr>
            <w:tcW w:w="1296"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-520,61</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8 680,09</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14 511,67</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14 639,54</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14 800,13</w:t>
            </w:r>
          </w:p>
        </w:tc>
      </w:tr>
      <w:tr w:rsidR="00893ABD" w:rsidRPr="00893ABD">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Планируемый прирост оборотных активов</w:t>
            </w:r>
          </w:p>
        </w:tc>
        <w:tc>
          <w:tcPr>
            <w:tcW w:w="1296"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2 744,88</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4 391,80</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r>
      <w:tr w:rsidR="00893ABD" w:rsidRPr="00893ABD">
        <w:trPr>
          <w:trHeight w:val="510"/>
          <w:jc w:val="center"/>
        </w:trPr>
        <w:tc>
          <w:tcPr>
            <w:tcW w:w="3160"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Планируемы прирост краткосрочных пассивов</w:t>
            </w:r>
          </w:p>
        </w:tc>
        <w:tc>
          <w:tcPr>
            <w:tcW w:w="1296"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1 424,50</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1 327,89</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r>
      <w:tr w:rsidR="00893ABD" w:rsidRPr="00893ABD">
        <w:trPr>
          <w:trHeight w:val="510"/>
          <w:jc w:val="center"/>
        </w:trPr>
        <w:tc>
          <w:tcPr>
            <w:tcW w:w="3160"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Изменение величины собственного оборотного капитала</w:t>
            </w:r>
          </w:p>
        </w:tc>
        <w:tc>
          <w:tcPr>
            <w:tcW w:w="1296"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1 320,38</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3 063,91</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r>
      <w:tr w:rsidR="00893ABD" w:rsidRPr="00893ABD">
        <w:trPr>
          <w:trHeight w:val="210"/>
          <w:jc w:val="center"/>
        </w:trPr>
        <w:tc>
          <w:tcPr>
            <w:tcW w:w="3160" w:type="dxa"/>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b/>
                <w:bCs/>
                <w:lang w:eastAsia="ru-RU"/>
              </w:rPr>
            </w:pPr>
            <w:r w:rsidRPr="00893ABD">
              <w:rPr>
                <w:rFonts w:eastAsia="Times New Roman"/>
                <w:b/>
                <w:bCs/>
                <w:lang w:eastAsia="ru-RU"/>
              </w:rPr>
              <w:t xml:space="preserve">Итого величина </w:t>
            </w:r>
            <w:r w:rsidR="00317B87">
              <w:rPr>
                <w:rFonts w:eastAsia="Times New Roman"/>
                <w:b/>
                <w:bCs/>
                <w:lang w:eastAsia="ru-RU"/>
              </w:rPr>
              <w:t>ОДП</w:t>
            </w:r>
          </w:p>
        </w:tc>
        <w:tc>
          <w:tcPr>
            <w:tcW w:w="1296" w:type="dxa"/>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2 038,87</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12 983,10</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15 750,77</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15 878,64</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16 039,23</w:t>
            </w:r>
          </w:p>
        </w:tc>
      </w:tr>
    </w:tbl>
    <w:p w:rsidR="00893ABD" w:rsidRDefault="00893ABD" w:rsidP="00893ABD">
      <w:pPr>
        <w:spacing w:line="360" w:lineRule="auto"/>
        <w:jc w:val="center"/>
        <w:rPr>
          <w:b/>
          <w:bCs/>
          <w:sz w:val="28"/>
          <w:szCs w:val="28"/>
        </w:rPr>
      </w:pPr>
    </w:p>
    <w:p w:rsidR="00893ABD" w:rsidRDefault="00893ABD" w:rsidP="00893ABD">
      <w:pPr>
        <w:pStyle w:val="2"/>
        <w:spacing w:line="360" w:lineRule="auto"/>
        <w:ind w:left="0"/>
        <w:jc w:val="right"/>
        <w:rPr>
          <w:spacing w:val="-2"/>
          <w:sz w:val="28"/>
          <w:szCs w:val="28"/>
        </w:rPr>
      </w:pPr>
      <w:r>
        <w:rPr>
          <w:spacing w:val="-2"/>
          <w:sz w:val="28"/>
          <w:szCs w:val="28"/>
        </w:rPr>
        <w:t>Таблица 17</w:t>
      </w:r>
    </w:p>
    <w:p w:rsidR="00893ABD" w:rsidRDefault="00893ABD" w:rsidP="00893ABD">
      <w:pPr>
        <w:spacing w:line="360" w:lineRule="auto"/>
        <w:ind w:firstLine="720"/>
        <w:jc w:val="center"/>
        <w:rPr>
          <w:b/>
          <w:bCs/>
          <w:sz w:val="28"/>
          <w:szCs w:val="28"/>
        </w:rPr>
      </w:pPr>
      <w:r w:rsidRPr="007E194C">
        <w:rPr>
          <w:b/>
          <w:bCs/>
          <w:sz w:val="28"/>
          <w:szCs w:val="28"/>
        </w:rPr>
        <w:t>План денежных потоков проекта, тыс. руб.</w:t>
      </w:r>
    </w:p>
    <w:tbl>
      <w:tblPr>
        <w:tblW w:w="9940" w:type="dxa"/>
        <w:tblInd w:w="103" w:type="dxa"/>
        <w:tblLook w:val="0000" w:firstRow="0" w:lastRow="0" w:firstColumn="0" w:lastColumn="0" w:noHBand="0" w:noVBand="0"/>
      </w:tblPr>
      <w:tblGrid>
        <w:gridCol w:w="2629"/>
        <w:gridCol w:w="1351"/>
        <w:gridCol w:w="1256"/>
        <w:gridCol w:w="1176"/>
        <w:gridCol w:w="1176"/>
        <w:gridCol w:w="1176"/>
        <w:gridCol w:w="1176"/>
      </w:tblGrid>
      <w:tr w:rsidR="00893ABD" w:rsidRPr="00893ABD">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3ABD" w:rsidRPr="00893ABD" w:rsidRDefault="00893ABD" w:rsidP="00893ABD">
            <w:pPr>
              <w:jc w:val="center"/>
              <w:rPr>
                <w:rFonts w:eastAsia="Times New Roman"/>
                <w:lang w:eastAsia="ru-RU"/>
              </w:rPr>
            </w:pPr>
            <w:r w:rsidRPr="00893ABD">
              <w:rPr>
                <w:rFonts w:eastAsia="Times New Roman"/>
                <w:lang w:eastAsia="ru-RU"/>
              </w:rPr>
              <w:t>Наименование показателя</w:t>
            </w:r>
          </w:p>
        </w:tc>
        <w:tc>
          <w:tcPr>
            <w:tcW w:w="7311" w:type="dxa"/>
            <w:gridSpan w:val="6"/>
            <w:tcBorders>
              <w:top w:val="single" w:sz="4" w:space="0" w:color="auto"/>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lang w:eastAsia="ru-RU"/>
              </w:rPr>
            </w:pPr>
            <w:r w:rsidRPr="00893ABD">
              <w:rPr>
                <w:rFonts w:eastAsia="Times New Roman"/>
                <w:lang w:eastAsia="ru-RU"/>
              </w:rPr>
              <w:t>Значение показателя по шагам расчетного периода</w:t>
            </w:r>
          </w:p>
        </w:tc>
      </w:tr>
      <w:tr w:rsidR="00893ABD" w:rsidRPr="00893ABD">
        <w:trPr>
          <w:trHeight w:val="255"/>
        </w:trPr>
        <w:tc>
          <w:tcPr>
            <w:tcW w:w="0" w:type="auto"/>
            <w:vMerge/>
            <w:tcBorders>
              <w:top w:val="single" w:sz="4" w:space="0" w:color="auto"/>
              <w:left w:val="single" w:sz="4" w:space="0" w:color="auto"/>
              <w:bottom w:val="single" w:sz="4" w:space="0" w:color="000000"/>
              <w:right w:val="single" w:sz="4" w:space="0" w:color="auto"/>
            </w:tcBorders>
            <w:vAlign w:val="center"/>
          </w:tcPr>
          <w:p w:rsidR="00893ABD" w:rsidRPr="00893ABD" w:rsidRDefault="00893ABD" w:rsidP="00893ABD">
            <w:pPr>
              <w:rPr>
                <w:rFonts w:eastAsia="Times New Roman"/>
                <w:lang w:eastAsia="ru-RU"/>
              </w:rPr>
            </w:pPr>
          </w:p>
        </w:tc>
        <w:tc>
          <w:tcPr>
            <w:tcW w:w="1351"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lang w:eastAsia="ru-RU"/>
              </w:rPr>
            </w:pPr>
            <w:r w:rsidRPr="00893ABD">
              <w:rPr>
                <w:rFonts w:eastAsia="Times New Roman"/>
                <w:lang w:eastAsia="ru-RU"/>
              </w:rPr>
              <w:t>0</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lang w:eastAsia="ru-RU"/>
              </w:rPr>
            </w:pPr>
            <w:r w:rsidRPr="00893ABD">
              <w:rPr>
                <w:rFonts w:eastAsia="Times New Roman"/>
                <w:lang w:eastAsia="ru-RU"/>
              </w:rPr>
              <w:t>1</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lang w:eastAsia="ru-RU"/>
              </w:rPr>
            </w:pPr>
            <w:r w:rsidRPr="00893ABD">
              <w:rPr>
                <w:rFonts w:eastAsia="Times New Roman"/>
                <w:lang w:eastAsia="ru-RU"/>
              </w:rPr>
              <w:t>2</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lang w:eastAsia="ru-RU"/>
              </w:rPr>
            </w:pPr>
            <w:r w:rsidRPr="00893ABD">
              <w:rPr>
                <w:rFonts w:eastAsia="Times New Roman"/>
                <w:lang w:eastAsia="ru-RU"/>
              </w:rPr>
              <w:t>3</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lang w:eastAsia="ru-RU"/>
              </w:rPr>
            </w:pPr>
            <w:r w:rsidRPr="00893ABD">
              <w:rPr>
                <w:rFonts w:eastAsia="Times New Roman"/>
                <w:lang w:eastAsia="ru-RU"/>
              </w:rPr>
              <w:t>4</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center"/>
              <w:rPr>
                <w:rFonts w:eastAsia="Times New Roman"/>
                <w:lang w:eastAsia="ru-RU"/>
              </w:rPr>
            </w:pPr>
            <w:r w:rsidRPr="00893ABD">
              <w:rPr>
                <w:rFonts w:eastAsia="Times New Roman"/>
                <w:lang w:eastAsia="ru-RU"/>
              </w:rPr>
              <w:t>5</w:t>
            </w:r>
          </w:p>
        </w:tc>
      </w:tr>
      <w:tr w:rsidR="00893ABD" w:rsidRPr="00893ABD">
        <w:trPr>
          <w:trHeight w:val="255"/>
        </w:trPr>
        <w:tc>
          <w:tcPr>
            <w:tcW w:w="0" w:type="auto"/>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1. Инвестиции</w:t>
            </w:r>
          </w:p>
        </w:tc>
        <w:tc>
          <w:tcPr>
            <w:tcW w:w="1351"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rPr>
                <w:rFonts w:eastAsia="Times New Roman"/>
                <w:lang w:eastAsia="ru-RU"/>
              </w:rPr>
            </w:pPr>
            <w:r w:rsidRPr="00893ABD">
              <w:rPr>
                <w:rFonts w:eastAsia="Times New Roman"/>
                <w:lang w:eastAsia="ru-RU"/>
              </w:rPr>
              <w:t> </w:t>
            </w:r>
          </w:p>
        </w:tc>
      </w:tr>
      <w:tr w:rsidR="00893ABD" w:rsidRPr="00893ABD">
        <w:trPr>
          <w:trHeight w:val="510"/>
        </w:trPr>
        <w:tc>
          <w:tcPr>
            <w:tcW w:w="0" w:type="auto"/>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2. Операционный денежный поток</w:t>
            </w:r>
          </w:p>
        </w:tc>
        <w:tc>
          <w:tcPr>
            <w:tcW w:w="1351"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2 038,87</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12 983,10</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15 750,77</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15 878,64</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16 039,23</w:t>
            </w:r>
          </w:p>
        </w:tc>
      </w:tr>
      <w:tr w:rsidR="00893ABD" w:rsidRPr="00893ABD">
        <w:trPr>
          <w:trHeight w:val="540"/>
        </w:trPr>
        <w:tc>
          <w:tcPr>
            <w:tcW w:w="0" w:type="auto"/>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3. Погашение основного долга по кредиту</w:t>
            </w:r>
          </w:p>
        </w:tc>
        <w:tc>
          <w:tcPr>
            <w:tcW w:w="1351"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588,93</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739,62</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928,86</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1 166,52</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1 464,99</w:t>
            </w:r>
          </w:p>
        </w:tc>
      </w:tr>
      <w:tr w:rsidR="00893ABD" w:rsidRPr="00893ABD">
        <w:trPr>
          <w:trHeight w:val="765"/>
        </w:trPr>
        <w:tc>
          <w:tcPr>
            <w:tcW w:w="0" w:type="auto"/>
            <w:tcBorders>
              <w:top w:val="nil"/>
              <w:left w:val="single" w:sz="4" w:space="0" w:color="auto"/>
              <w:bottom w:val="single" w:sz="4" w:space="0" w:color="auto"/>
              <w:right w:val="single" w:sz="4" w:space="0" w:color="auto"/>
            </w:tcBorders>
            <w:shd w:val="clear" w:color="auto" w:fill="auto"/>
          </w:tcPr>
          <w:p w:rsidR="00893ABD" w:rsidRPr="00893ABD" w:rsidRDefault="00893ABD" w:rsidP="00893ABD">
            <w:pPr>
              <w:rPr>
                <w:rFonts w:eastAsia="Times New Roman"/>
                <w:lang w:eastAsia="ru-RU"/>
              </w:rPr>
            </w:pPr>
            <w:r w:rsidRPr="00893ABD">
              <w:rPr>
                <w:rFonts w:eastAsia="Times New Roman"/>
                <w:lang w:eastAsia="ru-RU"/>
              </w:rPr>
              <w:t>4. Погашение процентов по кредиту сверх ставки рефинансирования*1,5</w:t>
            </w:r>
          </w:p>
        </w:tc>
        <w:tc>
          <w:tcPr>
            <w:tcW w:w="1351"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491,95</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422,34</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334,92</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225,13</w:t>
            </w:r>
          </w:p>
        </w:tc>
        <w:tc>
          <w:tcPr>
            <w:tcW w:w="0" w:type="auto"/>
            <w:tcBorders>
              <w:top w:val="nil"/>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lang w:eastAsia="ru-RU"/>
              </w:rPr>
            </w:pPr>
            <w:r w:rsidRPr="00893ABD">
              <w:rPr>
                <w:rFonts w:eastAsia="Times New Roman"/>
                <w:lang w:eastAsia="ru-RU"/>
              </w:rPr>
              <w:t>87,25</w:t>
            </w:r>
          </w:p>
        </w:tc>
      </w:tr>
      <w:tr w:rsidR="00893ABD" w:rsidRPr="00893ABD">
        <w:trPr>
          <w:trHeight w:val="510"/>
        </w:trPr>
        <w:tc>
          <w:tcPr>
            <w:tcW w:w="0" w:type="auto"/>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b/>
                <w:bCs/>
                <w:lang w:eastAsia="ru-RU"/>
              </w:rPr>
            </w:pPr>
            <w:r w:rsidRPr="00893ABD">
              <w:rPr>
                <w:rFonts w:eastAsia="Times New Roman"/>
                <w:b/>
                <w:bCs/>
                <w:lang w:eastAsia="ru-RU"/>
              </w:rPr>
              <w:t>5. Чистый денежный поток</w:t>
            </w:r>
          </w:p>
        </w:tc>
        <w:tc>
          <w:tcPr>
            <w:tcW w:w="1351"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-14 766,78</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957,99</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11 821,15</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14 486,99</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14 486,99</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14 486,99</w:t>
            </w:r>
          </w:p>
        </w:tc>
      </w:tr>
      <w:tr w:rsidR="00893ABD" w:rsidRPr="00893ABD">
        <w:trPr>
          <w:trHeight w:val="510"/>
        </w:trPr>
        <w:tc>
          <w:tcPr>
            <w:tcW w:w="0" w:type="auto"/>
            <w:tcBorders>
              <w:top w:val="nil"/>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6. Коэффициент дисконтирования</w:t>
            </w:r>
          </w:p>
        </w:tc>
        <w:tc>
          <w:tcPr>
            <w:tcW w:w="1351" w:type="dxa"/>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1,0000</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0,7819</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0,6113</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0,4780</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0,3737</w:t>
            </w:r>
          </w:p>
        </w:tc>
        <w:tc>
          <w:tcPr>
            <w:tcW w:w="0" w:type="auto"/>
            <w:tcBorders>
              <w:top w:val="nil"/>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0,2922</w:t>
            </w:r>
          </w:p>
        </w:tc>
      </w:tr>
      <w:tr w:rsidR="00893ABD" w:rsidRPr="00893ABD">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lang w:eastAsia="ru-RU"/>
              </w:rPr>
            </w:pPr>
            <w:r w:rsidRPr="00893ABD">
              <w:rPr>
                <w:rFonts w:eastAsia="Times New Roman"/>
                <w:lang w:eastAsia="ru-RU"/>
              </w:rPr>
              <w:t>7. Дисконтированный денежный поток, NPV</w:t>
            </w:r>
          </w:p>
        </w:tc>
        <w:tc>
          <w:tcPr>
            <w:tcW w:w="1351" w:type="dxa"/>
            <w:tcBorders>
              <w:top w:val="single" w:sz="4" w:space="0" w:color="auto"/>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-14 766,78</w:t>
            </w:r>
          </w:p>
        </w:tc>
        <w:tc>
          <w:tcPr>
            <w:tcW w:w="0" w:type="auto"/>
            <w:tcBorders>
              <w:top w:val="single" w:sz="4" w:space="0" w:color="auto"/>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749,01</w:t>
            </w:r>
          </w:p>
        </w:tc>
        <w:tc>
          <w:tcPr>
            <w:tcW w:w="0" w:type="auto"/>
            <w:tcBorders>
              <w:top w:val="single" w:sz="4" w:space="0" w:color="auto"/>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7 226,34</w:t>
            </w:r>
          </w:p>
        </w:tc>
        <w:tc>
          <w:tcPr>
            <w:tcW w:w="0" w:type="auto"/>
            <w:tcBorders>
              <w:top w:val="single" w:sz="4" w:space="0" w:color="auto"/>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6 924,15</w:t>
            </w:r>
          </w:p>
        </w:tc>
        <w:tc>
          <w:tcPr>
            <w:tcW w:w="0" w:type="auto"/>
            <w:tcBorders>
              <w:top w:val="single" w:sz="4" w:space="0" w:color="auto"/>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5 413,72</w:t>
            </w:r>
          </w:p>
        </w:tc>
        <w:tc>
          <w:tcPr>
            <w:tcW w:w="0" w:type="auto"/>
            <w:tcBorders>
              <w:top w:val="single" w:sz="4" w:space="0" w:color="auto"/>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lang w:eastAsia="ru-RU"/>
              </w:rPr>
            </w:pPr>
            <w:r w:rsidRPr="00893ABD">
              <w:rPr>
                <w:rFonts w:eastAsia="Times New Roman"/>
                <w:lang w:eastAsia="ru-RU"/>
              </w:rPr>
              <w:t>4 232,78</w:t>
            </w:r>
          </w:p>
        </w:tc>
      </w:tr>
      <w:tr w:rsidR="00893ABD" w:rsidRPr="00893ABD">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893ABD" w:rsidRPr="00893ABD" w:rsidRDefault="00893ABD" w:rsidP="00893ABD">
            <w:pPr>
              <w:rPr>
                <w:rFonts w:eastAsia="Times New Roman"/>
                <w:b/>
                <w:bCs/>
                <w:lang w:eastAsia="ru-RU"/>
              </w:rPr>
            </w:pPr>
            <w:r w:rsidRPr="00893ABD">
              <w:rPr>
                <w:rFonts w:eastAsia="Times New Roman"/>
                <w:b/>
                <w:bCs/>
                <w:lang w:eastAsia="ru-RU"/>
              </w:rPr>
              <w:t>8. То же, накопленным итогом, NPV</w:t>
            </w:r>
          </w:p>
        </w:tc>
        <w:tc>
          <w:tcPr>
            <w:tcW w:w="1351" w:type="dxa"/>
            <w:tcBorders>
              <w:top w:val="single" w:sz="4" w:space="0" w:color="auto"/>
              <w:left w:val="nil"/>
              <w:bottom w:val="single" w:sz="4" w:space="0" w:color="auto"/>
              <w:right w:val="single" w:sz="4" w:space="0" w:color="auto"/>
            </w:tcBorders>
            <w:shd w:val="clear" w:color="auto" w:fill="auto"/>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-14 766,78</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-14 017,77</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-6 791,43</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132,72</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5 546,45</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893ABD" w:rsidRPr="00893ABD" w:rsidRDefault="00893ABD" w:rsidP="00893ABD">
            <w:pPr>
              <w:jc w:val="right"/>
              <w:rPr>
                <w:rFonts w:eastAsia="Times New Roman"/>
                <w:b/>
                <w:bCs/>
                <w:lang w:eastAsia="ru-RU"/>
              </w:rPr>
            </w:pPr>
            <w:r w:rsidRPr="00893ABD">
              <w:rPr>
                <w:rFonts w:eastAsia="Times New Roman"/>
                <w:b/>
                <w:bCs/>
                <w:lang w:eastAsia="ru-RU"/>
              </w:rPr>
              <w:t>9 779,22</w:t>
            </w:r>
          </w:p>
        </w:tc>
      </w:tr>
    </w:tbl>
    <w:p w:rsidR="00893ABD" w:rsidRDefault="00893ABD" w:rsidP="00893ABD">
      <w:pPr>
        <w:spacing w:line="360" w:lineRule="auto"/>
        <w:ind w:firstLine="720"/>
        <w:jc w:val="center"/>
        <w:rPr>
          <w:b/>
          <w:bCs/>
          <w:sz w:val="28"/>
          <w:szCs w:val="28"/>
        </w:rPr>
      </w:pPr>
    </w:p>
    <w:p w:rsidR="009C4A2C" w:rsidRPr="008A2E48" w:rsidRDefault="009C4A2C" w:rsidP="009C4A2C">
      <w:pPr>
        <w:spacing w:line="360" w:lineRule="auto"/>
        <w:ind w:left="720"/>
        <w:jc w:val="right"/>
        <w:rPr>
          <w:bCs/>
          <w:sz w:val="28"/>
        </w:rPr>
      </w:pPr>
      <w:r w:rsidRPr="008A2E48">
        <w:rPr>
          <w:bCs/>
          <w:sz w:val="28"/>
        </w:rPr>
        <w:t xml:space="preserve">Таблица </w:t>
      </w:r>
      <w:r>
        <w:rPr>
          <w:bCs/>
          <w:sz w:val="28"/>
        </w:rPr>
        <w:t>1</w:t>
      </w:r>
      <w:r w:rsidR="00317B87">
        <w:rPr>
          <w:bCs/>
          <w:sz w:val="28"/>
        </w:rPr>
        <w:t>8</w:t>
      </w:r>
    </w:p>
    <w:p w:rsidR="009C4A2C" w:rsidRDefault="009C4A2C" w:rsidP="009C4A2C">
      <w:pPr>
        <w:spacing w:line="360" w:lineRule="auto"/>
        <w:ind w:left="720"/>
        <w:jc w:val="center"/>
        <w:rPr>
          <w:b/>
          <w:bCs/>
          <w:sz w:val="28"/>
        </w:rPr>
      </w:pPr>
      <w:r>
        <w:rPr>
          <w:b/>
          <w:bCs/>
          <w:sz w:val="28"/>
        </w:rPr>
        <w:t>Расчет срока окупаемости инвестиционного проекта</w:t>
      </w:r>
    </w:p>
    <w:tbl>
      <w:tblPr>
        <w:tblW w:w="9879" w:type="dxa"/>
        <w:tblInd w:w="-72" w:type="dxa"/>
        <w:tblLook w:val="0000" w:firstRow="0" w:lastRow="0" w:firstColumn="0" w:lastColumn="0" w:noHBand="0" w:noVBand="0"/>
      </w:tblPr>
      <w:tblGrid>
        <w:gridCol w:w="2599"/>
        <w:gridCol w:w="1304"/>
        <w:gridCol w:w="1259"/>
        <w:gridCol w:w="1179"/>
        <w:gridCol w:w="1179"/>
        <w:gridCol w:w="1179"/>
        <w:gridCol w:w="1180"/>
      </w:tblGrid>
      <w:tr w:rsidR="004A5A08" w:rsidRPr="004A5A08">
        <w:trPr>
          <w:trHeight w:val="255"/>
        </w:trPr>
        <w:tc>
          <w:tcPr>
            <w:tcW w:w="259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A5A08" w:rsidRPr="004A5A08" w:rsidRDefault="004A5A08" w:rsidP="004A5A08">
            <w:pPr>
              <w:jc w:val="center"/>
              <w:rPr>
                <w:rFonts w:eastAsia="Times New Roman"/>
                <w:lang w:eastAsia="ru-RU"/>
              </w:rPr>
            </w:pPr>
            <w:r w:rsidRPr="004A5A08">
              <w:rPr>
                <w:rFonts w:eastAsia="Times New Roman"/>
                <w:lang w:eastAsia="ru-RU"/>
              </w:rPr>
              <w:t>Наименование показателя</w:t>
            </w:r>
          </w:p>
        </w:tc>
        <w:tc>
          <w:tcPr>
            <w:tcW w:w="7280" w:type="dxa"/>
            <w:gridSpan w:val="6"/>
            <w:tcBorders>
              <w:top w:val="single" w:sz="4" w:space="0" w:color="auto"/>
              <w:left w:val="nil"/>
              <w:bottom w:val="single" w:sz="4" w:space="0" w:color="auto"/>
              <w:right w:val="single" w:sz="4" w:space="0" w:color="auto"/>
            </w:tcBorders>
            <w:shd w:val="clear" w:color="auto" w:fill="auto"/>
            <w:vAlign w:val="bottom"/>
          </w:tcPr>
          <w:p w:rsidR="004A5A08" w:rsidRPr="004A5A08" w:rsidRDefault="004A5A08" w:rsidP="004A5A08">
            <w:pPr>
              <w:jc w:val="center"/>
              <w:rPr>
                <w:rFonts w:eastAsia="Times New Roman"/>
                <w:lang w:eastAsia="ru-RU"/>
              </w:rPr>
            </w:pPr>
            <w:r w:rsidRPr="004A5A08">
              <w:rPr>
                <w:rFonts w:eastAsia="Times New Roman"/>
                <w:lang w:eastAsia="ru-RU"/>
              </w:rPr>
              <w:t>Значение показателя по шагам расчетного периода</w:t>
            </w:r>
          </w:p>
        </w:tc>
      </w:tr>
      <w:tr w:rsidR="004A5A08" w:rsidRPr="004A5A08">
        <w:trPr>
          <w:trHeight w:val="255"/>
        </w:trPr>
        <w:tc>
          <w:tcPr>
            <w:tcW w:w="2599" w:type="dxa"/>
            <w:vMerge/>
            <w:tcBorders>
              <w:top w:val="single" w:sz="4" w:space="0" w:color="auto"/>
              <w:left w:val="single" w:sz="4" w:space="0" w:color="auto"/>
              <w:bottom w:val="single" w:sz="4" w:space="0" w:color="000000"/>
              <w:right w:val="single" w:sz="4" w:space="0" w:color="auto"/>
            </w:tcBorders>
            <w:vAlign w:val="center"/>
          </w:tcPr>
          <w:p w:rsidR="004A5A08" w:rsidRPr="004A5A08" w:rsidRDefault="004A5A08" w:rsidP="004A5A08">
            <w:pPr>
              <w:rPr>
                <w:rFonts w:eastAsia="Times New Roman"/>
                <w:lang w:eastAsia="ru-RU"/>
              </w:rPr>
            </w:pPr>
          </w:p>
        </w:tc>
        <w:tc>
          <w:tcPr>
            <w:tcW w:w="1300" w:type="dxa"/>
            <w:tcBorders>
              <w:top w:val="nil"/>
              <w:left w:val="nil"/>
              <w:bottom w:val="single" w:sz="4" w:space="0" w:color="auto"/>
              <w:right w:val="single" w:sz="4" w:space="0" w:color="auto"/>
            </w:tcBorders>
            <w:shd w:val="clear" w:color="auto" w:fill="auto"/>
            <w:vAlign w:val="bottom"/>
          </w:tcPr>
          <w:p w:rsidR="004A5A08" w:rsidRPr="004A5A08" w:rsidRDefault="004A5A08" w:rsidP="004A5A08">
            <w:pPr>
              <w:jc w:val="center"/>
              <w:rPr>
                <w:rFonts w:eastAsia="Times New Roman"/>
                <w:lang w:eastAsia="ru-RU"/>
              </w:rPr>
            </w:pPr>
            <w:r w:rsidRPr="004A5A08">
              <w:rPr>
                <w:rFonts w:eastAsia="Times New Roman"/>
                <w:lang w:eastAsia="ru-RU"/>
              </w:rPr>
              <w:t>0</w:t>
            </w:r>
          </w:p>
        </w:tc>
        <w:tc>
          <w:tcPr>
            <w:tcW w:w="0" w:type="auto"/>
            <w:tcBorders>
              <w:top w:val="nil"/>
              <w:left w:val="nil"/>
              <w:bottom w:val="single" w:sz="4" w:space="0" w:color="auto"/>
              <w:right w:val="single" w:sz="4" w:space="0" w:color="auto"/>
            </w:tcBorders>
            <w:shd w:val="clear" w:color="auto" w:fill="auto"/>
            <w:vAlign w:val="bottom"/>
          </w:tcPr>
          <w:p w:rsidR="004A5A08" w:rsidRPr="004A5A08" w:rsidRDefault="004A5A08" w:rsidP="004A5A08">
            <w:pPr>
              <w:jc w:val="center"/>
              <w:rPr>
                <w:rFonts w:eastAsia="Times New Roman"/>
                <w:lang w:eastAsia="ru-RU"/>
              </w:rPr>
            </w:pPr>
            <w:r w:rsidRPr="004A5A08">
              <w:rPr>
                <w:rFonts w:eastAsia="Times New Roman"/>
                <w:lang w:eastAsia="ru-RU"/>
              </w:rPr>
              <w:t>1</w:t>
            </w:r>
          </w:p>
        </w:tc>
        <w:tc>
          <w:tcPr>
            <w:tcW w:w="0" w:type="auto"/>
            <w:tcBorders>
              <w:top w:val="nil"/>
              <w:left w:val="nil"/>
              <w:bottom w:val="single" w:sz="4" w:space="0" w:color="auto"/>
              <w:right w:val="single" w:sz="4" w:space="0" w:color="auto"/>
            </w:tcBorders>
            <w:shd w:val="clear" w:color="auto" w:fill="auto"/>
            <w:vAlign w:val="bottom"/>
          </w:tcPr>
          <w:p w:rsidR="004A5A08" w:rsidRPr="004A5A08" w:rsidRDefault="004A5A08" w:rsidP="004A5A08">
            <w:pPr>
              <w:jc w:val="center"/>
              <w:rPr>
                <w:rFonts w:eastAsia="Times New Roman"/>
                <w:lang w:eastAsia="ru-RU"/>
              </w:rPr>
            </w:pPr>
            <w:r w:rsidRPr="004A5A08">
              <w:rPr>
                <w:rFonts w:eastAsia="Times New Roman"/>
                <w:lang w:eastAsia="ru-RU"/>
              </w:rPr>
              <w:t>2</w:t>
            </w:r>
          </w:p>
        </w:tc>
        <w:tc>
          <w:tcPr>
            <w:tcW w:w="0" w:type="auto"/>
            <w:tcBorders>
              <w:top w:val="nil"/>
              <w:left w:val="nil"/>
              <w:bottom w:val="single" w:sz="4" w:space="0" w:color="auto"/>
              <w:right w:val="single" w:sz="4" w:space="0" w:color="auto"/>
            </w:tcBorders>
            <w:shd w:val="clear" w:color="auto" w:fill="auto"/>
            <w:vAlign w:val="bottom"/>
          </w:tcPr>
          <w:p w:rsidR="004A5A08" w:rsidRPr="004A5A08" w:rsidRDefault="004A5A08" w:rsidP="004A5A08">
            <w:pPr>
              <w:jc w:val="center"/>
              <w:rPr>
                <w:rFonts w:eastAsia="Times New Roman"/>
                <w:lang w:eastAsia="ru-RU"/>
              </w:rPr>
            </w:pPr>
            <w:r w:rsidRPr="004A5A08">
              <w:rPr>
                <w:rFonts w:eastAsia="Times New Roman"/>
                <w:lang w:eastAsia="ru-RU"/>
              </w:rPr>
              <w:t>3</w:t>
            </w:r>
          </w:p>
        </w:tc>
        <w:tc>
          <w:tcPr>
            <w:tcW w:w="0" w:type="auto"/>
            <w:tcBorders>
              <w:top w:val="nil"/>
              <w:left w:val="nil"/>
              <w:bottom w:val="single" w:sz="4" w:space="0" w:color="auto"/>
              <w:right w:val="single" w:sz="4" w:space="0" w:color="auto"/>
            </w:tcBorders>
            <w:shd w:val="clear" w:color="auto" w:fill="auto"/>
            <w:vAlign w:val="bottom"/>
          </w:tcPr>
          <w:p w:rsidR="004A5A08" w:rsidRPr="004A5A08" w:rsidRDefault="004A5A08" w:rsidP="004A5A08">
            <w:pPr>
              <w:jc w:val="center"/>
              <w:rPr>
                <w:rFonts w:eastAsia="Times New Roman"/>
                <w:lang w:eastAsia="ru-RU"/>
              </w:rPr>
            </w:pPr>
            <w:r w:rsidRPr="004A5A08">
              <w:rPr>
                <w:rFonts w:eastAsia="Times New Roman"/>
                <w:lang w:eastAsia="ru-RU"/>
              </w:rPr>
              <w:t>4</w:t>
            </w:r>
          </w:p>
        </w:tc>
        <w:tc>
          <w:tcPr>
            <w:tcW w:w="0" w:type="auto"/>
            <w:tcBorders>
              <w:top w:val="nil"/>
              <w:left w:val="nil"/>
              <w:bottom w:val="single" w:sz="4" w:space="0" w:color="auto"/>
              <w:right w:val="single" w:sz="4" w:space="0" w:color="auto"/>
            </w:tcBorders>
            <w:shd w:val="clear" w:color="auto" w:fill="auto"/>
            <w:vAlign w:val="bottom"/>
          </w:tcPr>
          <w:p w:rsidR="004A5A08" w:rsidRPr="004A5A08" w:rsidRDefault="004A5A08" w:rsidP="004A5A08">
            <w:pPr>
              <w:jc w:val="center"/>
              <w:rPr>
                <w:rFonts w:eastAsia="Times New Roman"/>
                <w:lang w:eastAsia="ru-RU"/>
              </w:rPr>
            </w:pPr>
            <w:r w:rsidRPr="004A5A08">
              <w:rPr>
                <w:rFonts w:eastAsia="Times New Roman"/>
                <w:lang w:eastAsia="ru-RU"/>
              </w:rPr>
              <w:t>5</w:t>
            </w:r>
          </w:p>
        </w:tc>
      </w:tr>
      <w:tr w:rsidR="004A5A08" w:rsidRPr="004A5A08">
        <w:trPr>
          <w:trHeight w:val="255"/>
        </w:trPr>
        <w:tc>
          <w:tcPr>
            <w:tcW w:w="2599" w:type="dxa"/>
            <w:tcBorders>
              <w:top w:val="nil"/>
              <w:left w:val="single" w:sz="4" w:space="0" w:color="auto"/>
              <w:bottom w:val="single" w:sz="4" w:space="0" w:color="auto"/>
              <w:right w:val="single" w:sz="4" w:space="0" w:color="auto"/>
            </w:tcBorders>
            <w:shd w:val="clear" w:color="auto" w:fill="auto"/>
            <w:vAlign w:val="bottom"/>
          </w:tcPr>
          <w:p w:rsidR="004A5A08" w:rsidRPr="004A5A08" w:rsidRDefault="004A5A08" w:rsidP="004A5A08">
            <w:pPr>
              <w:rPr>
                <w:rFonts w:eastAsia="Times New Roman"/>
                <w:lang w:eastAsia="ru-RU"/>
              </w:rPr>
            </w:pPr>
            <w:r w:rsidRPr="004A5A08">
              <w:rPr>
                <w:rFonts w:eastAsia="Times New Roman"/>
                <w:lang w:eastAsia="ru-RU"/>
              </w:rPr>
              <w:t>1. Инвестиции</w:t>
            </w:r>
          </w:p>
        </w:tc>
        <w:tc>
          <w:tcPr>
            <w:tcW w:w="1300" w:type="dxa"/>
            <w:tcBorders>
              <w:top w:val="nil"/>
              <w:left w:val="nil"/>
              <w:bottom w:val="single" w:sz="4" w:space="0" w:color="auto"/>
              <w:right w:val="single" w:sz="4" w:space="0" w:color="auto"/>
            </w:tcBorders>
            <w:shd w:val="clear" w:color="auto" w:fill="auto"/>
            <w:vAlign w:val="bottom"/>
          </w:tcPr>
          <w:p w:rsidR="004A5A08" w:rsidRPr="004A5A08" w:rsidRDefault="004A5A08" w:rsidP="004A5A08">
            <w:pPr>
              <w:jc w:val="right"/>
              <w:rPr>
                <w:rFonts w:eastAsia="Times New Roman"/>
                <w:lang w:eastAsia="ru-RU"/>
              </w:rPr>
            </w:pPr>
            <w:r w:rsidRPr="004A5A08">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rPr>
                <w:rFonts w:eastAsia="Times New Roman"/>
                <w:lang w:eastAsia="ru-RU"/>
              </w:rPr>
            </w:pPr>
            <w:r w:rsidRPr="004A5A08">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rPr>
                <w:rFonts w:eastAsia="Times New Roman"/>
                <w:lang w:eastAsia="ru-RU"/>
              </w:rPr>
            </w:pPr>
            <w:r w:rsidRPr="004A5A08">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rPr>
                <w:rFonts w:eastAsia="Times New Roman"/>
                <w:lang w:eastAsia="ru-RU"/>
              </w:rPr>
            </w:pPr>
            <w:r w:rsidRPr="004A5A08">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rPr>
                <w:rFonts w:eastAsia="Times New Roman"/>
                <w:lang w:eastAsia="ru-RU"/>
              </w:rPr>
            </w:pPr>
            <w:r w:rsidRPr="004A5A08">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rPr>
                <w:rFonts w:eastAsia="Times New Roman"/>
                <w:lang w:eastAsia="ru-RU"/>
              </w:rPr>
            </w:pPr>
            <w:r w:rsidRPr="004A5A08">
              <w:rPr>
                <w:rFonts w:eastAsia="Times New Roman"/>
                <w:lang w:eastAsia="ru-RU"/>
              </w:rPr>
              <w:t> </w:t>
            </w:r>
          </w:p>
        </w:tc>
      </w:tr>
      <w:tr w:rsidR="004A5A08" w:rsidRPr="004A5A08">
        <w:trPr>
          <w:trHeight w:val="255"/>
        </w:trPr>
        <w:tc>
          <w:tcPr>
            <w:tcW w:w="2599" w:type="dxa"/>
            <w:tcBorders>
              <w:top w:val="nil"/>
              <w:left w:val="single" w:sz="4" w:space="0" w:color="auto"/>
              <w:bottom w:val="single" w:sz="4" w:space="0" w:color="auto"/>
              <w:right w:val="single" w:sz="4" w:space="0" w:color="auto"/>
            </w:tcBorders>
            <w:shd w:val="clear" w:color="auto" w:fill="auto"/>
            <w:vAlign w:val="bottom"/>
          </w:tcPr>
          <w:p w:rsidR="004A5A08" w:rsidRPr="004A5A08" w:rsidRDefault="004A5A08" w:rsidP="004A5A08">
            <w:pPr>
              <w:rPr>
                <w:rFonts w:eastAsia="Times New Roman"/>
                <w:lang w:eastAsia="ru-RU"/>
              </w:rPr>
            </w:pPr>
            <w:r w:rsidRPr="004A5A08">
              <w:rPr>
                <w:rFonts w:eastAsia="Times New Roman"/>
                <w:lang w:eastAsia="ru-RU"/>
              </w:rPr>
              <w:t>2. Операционный денежный поток</w:t>
            </w:r>
          </w:p>
        </w:tc>
        <w:tc>
          <w:tcPr>
            <w:tcW w:w="1300" w:type="dxa"/>
            <w:tcBorders>
              <w:top w:val="nil"/>
              <w:left w:val="nil"/>
              <w:bottom w:val="single" w:sz="4" w:space="0" w:color="auto"/>
              <w:right w:val="single" w:sz="4" w:space="0" w:color="auto"/>
            </w:tcBorders>
            <w:shd w:val="clear" w:color="auto" w:fill="auto"/>
            <w:vAlign w:val="bottom"/>
          </w:tcPr>
          <w:p w:rsidR="004A5A08" w:rsidRPr="004A5A08" w:rsidRDefault="004A5A08" w:rsidP="004A5A08">
            <w:pPr>
              <w:rPr>
                <w:rFonts w:eastAsia="Times New Roman"/>
                <w:lang w:eastAsia="ru-RU"/>
              </w:rPr>
            </w:pPr>
            <w:r w:rsidRPr="004A5A08">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2 038,87</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12 983,10</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15 750,77</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15 878,64</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16 039,23</w:t>
            </w:r>
          </w:p>
        </w:tc>
      </w:tr>
      <w:tr w:rsidR="004A5A08" w:rsidRPr="004A5A08">
        <w:trPr>
          <w:trHeight w:val="255"/>
        </w:trPr>
        <w:tc>
          <w:tcPr>
            <w:tcW w:w="2599" w:type="dxa"/>
            <w:tcBorders>
              <w:top w:val="nil"/>
              <w:left w:val="single" w:sz="4" w:space="0" w:color="auto"/>
              <w:bottom w:val="single" w:sz="4" w:space="0" w:color="auto"/>
              <w:right w:val="single" w:sz="4" w:space="0" w:color="auto"/>
            </w:tcBorders>
            <w:shd w:val="clear" w:color="auto" w:fill="auto"/>
            <w:vAlign w:val="bottom"/>
          </w:tcPr>
          <w:p w:rsidR="004A5A08" w:rsidRPr="004A5A08" w:rsidRDefault="004A5A08" w:rsidP="004A5A08">
            <w:pPr>
              <w:rPr>
                <w:rFonts w:eastAsia="Times New Roman"/>
                <w:b/>
                <w:bCs/>
                <w:lang w:eastAsia="ru-RU"/>
              </w:rPr>
            </w:pPr>
            <w:r w:rsidRPr="004A5A08">
              <w:rPr>
                <w:rFonts w:eastAsia="Times New Roman"/>
                <w:b/>
                <w:bCs/>
                <w:lang w:eastAsia="ru-RU"/>
              </w:rPr>
              <w:t xml:space="preserve">3. </w:t>
            </w:r>
            <w:r w:rsidR="00590426">
              <w:rPr>
                <w:rFonts w:eastAsia="Times New Roman"/>
                <w:b/>
                <w:bCs/>
                <w:lang w:eastAsia="ru-RU"/>
              </w:rPr>
              <w:t>Д</w:t>
            </w:r>
            <w:r w:rsidRPr="004A5A08">
              <w:rPr>
                <w:rFonts w:eastAsia="Times New Roman"/>
                <w:b/>
                <w:bCs/>
                <w:lang w:eastAsia="ru-RU"/>
              </w:rPr>
              <w:t>енежный поток</w:t>
            </w:r>
          </w:p>
        </w:tc>
        <w:tc>
          <w:tcPr>
            <w:tcW w:w="1300" w:type="dxa"/>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2 038,87</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12 983,10</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15 750,77</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15 878,64</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16 039,23</w:t>
            </w:r>
          </w:p>
        </w:tc>
      </w:tr>
      <w:tr w:rsidR="004A5A08" w:rsidRPr="004A5A08">
        <w:trPr>
          <w:trHeight w:val="255"/>
        </w:trPr>
        <w:tc>
          <w:tcPr>
            <w:tcW w:w="2599" w:type="dxa"/>
            <w:tcBorders>
              <w:top w:val="nil"/>
              <w:left w:val="single" w:sz="4" w:space="0" w:color="auto"/>
              <w:bottom w:val="single" w:sz="4" w:space="0" w:color="auto"/>
              <w:right w:val="single" w:sz="4" w:space="0" w:color="auto"/>
            </w:tcBorders>
            <w:shd w:val="clear" w:color="auto" w:fill="auto"/>
            <w:vAlign w:val="bottom"/>
          </w:tcPr>
          <w:p w:rsidR="004A5A08" w:rsidRPr="004A5A08" w:rsidRDefault="004A5A08" w:rsidP="004A5A08">
            <w:pPr>
              <w:rPr>
                <w:rFonts w:eastAsia="Times New Roman"/>
                <w:lang w:eastAsia="ru-RU"/>
              </w:rPr>
            </w:pPr>
            <w:r w:rsidRPr="004A5A08">
              <w:rPr>
                <w:rFonts w:eastAsia="Times New Roman"/>
                <w:lang w:eastAsia="ru-RU"/>
              </w:rPr>
              <w:t>4. Коэффициент дисконтирования</w:t>
            </w:r>
          </w:p>
        </w:tc>
        <w:tc>
          <w:tcPr>
            <w:tcW w:w="1300" w:type="dxa"/>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1,0000</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0,7819</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0,6113</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0,4780</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0,3737</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0,2922</w:t>
            </w:r>
          </w:p>
        </w:tc>
      </w:tr>
      <w:tr w:rsidR="004A5A08" w:rsidRPr="004A5A08">
        <w:trPr>
          <w:trHeight w:val="255"/>
        </w:trPr>
        <w:tc>
          <w:tcPr>
            <w:tcW w:w="2599" w:type="dxa"/>
            <w:tcBorders>
              <w:top w:val="nil"/>
              <w:left w:val="single" w:sz="4" w:space="0" w:color="auto"/>
              <w:bottom w:val="single" w:sz="4" w:space="0" w:color="auto"/>
              <w:right w:val="single" w:sz="4" w:space="0" w:color="auto"/>
            </w:tcBorders>
            <w:shd w:val="clear" w:color="auto" w:fill="auto"/>
            <w:vAlign w:val="bottom"/>
          </w:tcPr>
          <w:p w:rsidR="004A5A08" w:rsidRPr="004A5A08" w:rsidRDefault="004A5A08" w:rsidP="004A5A08">
            <w:pPr>
              <w:rPr>
                <w:rFonts w:eastAsia="Times New Roman"/>
                <w:lang w:eastAsia="ru-RU"/>
              </w:rPr>
            </w:pPr>
            <w:r w:rsidRPr="004A5A08">
              <w:rPr>
                <w:rFonts w:eastAsia="Times New Roman"/>
                <w:lang w:eastAsia="ru-RU"/>
              </w:rPr>
              <w:t>5. Дисконтированный денежный поток, NPV</w:t>
            </w:r>
          </w:p>
        </w:tc>
        <w:tc>
          <w:tcPr>
            <w:tcW w:w="1300" w:type="dxa"/>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1 594,11</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7 936,65</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7 528,18</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5 933,78</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4 686,31</w:t>
            </w:r>
          </w:p>
        </w:tc>
      </w:tr>
      <w:tr w:rsidR="004A5A08" w:rsidRPr="004A5A08">
        <w:trPr>
          <w:trHeight w:val="255"/>
        </w:trPr>
        <w:tc>
          <w:tcPr>
            <w:tcW w:w="2599" w:type="dxa"/>
            <w:tcBorders>
              <w:top w:val="nil"/>
              <w:left w:val="single" w:sz="4" w:space="0" w:color="auto"/>
              <w:bottom w:val="single" w:sz="4" w:space="0" w:color="auto"/>
              <w:right w:val="single" w:sz="4" w:space="0" w:color="auto"/>
            </w:tcBorders>
            <w:shd w:val="clear" w:color="auto" w:fill="auto"/>
            <w:vAlign w:val="bottom"/>
          </w:tcPr>
          <w:p w:rsidR="004A5A08" w:rsidRPr="004A5A08" w:rsidRDefault="004A5A08" w:rsidP="004A5A08">
            <w:pPr>
              <w:rPr>
                <w:rFonts w:eastAsia="Times New Roman"/>
                <w:b/>
                <w:bCs/>
                <w:lang w:eastAsia="ru-RU"/>
              </w:rPr>
            </w:pPr>
            <w:r w:rsidRPr="004A5A08">
              <w:rPr>
                <w:rFonts w:eastAsia="Times New Roman"/>
                <w:b/>
                <w:bCs/>
                <w:lang w:eastAsia="ru-RU"/>
              </w:rPr>
              <w:t>6. То же, накопленным итогом, NPV</w:t>
            </w:r>
          </w:p>
        </w:tc>
        <w:tc>
          <w:tcPr>
            <w:tcW w:w="1300" w:type="dxa"/>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-13 172,67</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-5 236,02</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2 292,16</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8 225,94</w:t>
            </w:r>
          </w:p>
        </w:tc>
        <w:tc>
          <w:tcPr>
            <w:tcW w:w="0" w:type="auto"/>
            <w:tcBorders>
              <w:top w:val="nil"/>
              <w:left w:val="nil"/>
              <w:bottom w:val="single" w:sz="4" w:space="0" w:color="auto"/>
              <w:right w:val="single" w:sz="4" w:space="0" w:color="auto"/>
            </w:tcBorders>
            <w:shd w:val="clear" w:color="auto" w:fill="auto"/>
            <w:noWrap/>
            <w:vAlign w:val="bottom"/>
          </w:tcPr>
          <w:p w:rsidR="004A5A08" w:rsidRPr="004A5A08" w:rsidRDefault="004A5A08" w:rsidP="004A5A08">
            <w:pPr>
              <w:jc w:val="right"/>
              <w:rPr>
                <w:rFonts w:eastAsia="Times New Roman"/>
                <w:lang w:eastAsia="ru-RU"/>
              </w:rPr>
            </w:pPr>
            <w:r w:rsidRPr="004A5A08">
              <w:rPr>
                <w:rFonts w:eastAsia="Times New Roman"/>
                <w:lang w:eastAsia="ru-RU"/>
              </w:rPr>
              <w:t>12 912,25</w:t>
            </w:r>
          </w:p>
        </w:tc>
      </w:tr>
    </w:tbl>
    <w:p w:rsidR="00893ABD" w:rsidRDefault="00893ABD" w:rsidP="00164D20">
      <w:pPr>
        <w:spacing w:line="360" w:lineRule="auto"/>
        <w:jc w:val="both"/>
        <w:rPr>
          <w:sz w:val="28"/>
          <w:szCs w:val="28"/>
        </w:rPr>
      </w:pPr>
    </w:p>
    <w:p w:rsidR="009C4A2C" w:rsidRPr="003049F0" w:rsidRDefault="009C4A2C" w:rsidP="009C4A2C">
      <w:pPr>
        <w:spacing w:line="360" w:lineRule="auto"/>
        <w:ind w:firstLine="720"/>
        <w:jc w:val="center"/>
        <w:rPr>
          <w:sz w:val="28"/>
          <w:szCs w:val="28"/>
        </w:rPr>
      </w:pPr>
      <w:r w:rsidRPr="003049F0">
        <w:rPr>
          <w:sz w:val="28"/>
          <w:szCs w:val="28"/>
          <w:lang w:val="en-US"/>
        </w:rPr>
        <w:t>d</w:t>
      </w:r>
      <w:r w:rsidRPr="003049F0">
        <w:rPr>
          <w:sz w:val="28"/>
          <w:szCs w:val="28"/>
        </w:rPr>
        <w:t>= (</w:t>
      </w:r>
      <w:r>
        <w:rPr>
          <w:sz w:val="28"/>
          <w:szCs w:val="28"/>
        </w:rPr>
        <w:t>14766,78-</w:t>
      </w:r>
      <w:r w:rsidR="00E464A4">
        <w:rPr>
          <w:sz w:val="28"/>
          <w:szCs w:val="28"/>
        </w:rPr>
        <w:t>1594,11-7936,65</w:t>
      </w:r>
      <w:r w:rsidRPr="003049F0">
        <w:rPr>
          <w:sz w:val="28"/>
          <w:szCs w:val="28"/>
        </w:rPr>
        <w:t>)/</w:t>
      </w:r>
      <w:r w:rsidR="00E464A4">
        <w:rPr>
          <w:sz w:val="28"/>
          <w:szCs w:val="28"/>
        </w:rPr>
        <w:t>7528,18</w:t>
      </w:r>
      <w:r w:rsidRPr="003049F0">
        <w:rPr>
          <w:sz w:val="28"/>
          <w:szCs w:val="28"/>
        </w:rPr>
        <w:t xml:space="preserve">= </w:t>
      </w:r>
      <w:r>
        <w:rPr>
          <w:sz w:val="28"/>
          <w:szCs w:val="28"/>
        </w:rPr>
        <w:t>0,</w:t>
      </w:r>
      <w:r w:rsidR="00E464A4">
        <w:rPr>
          <w:sz w:val="28"/>
          <w:szCs w:val="28"/>
        </w:rPr>
        <w:t>70</w:t>
      </w:r>
      <w:r w:rsidRPr="003049F0">
        <w:rPr>
          <w:sz w:val="28"/>
          <w:szCs w:val="28"/>
        </w:rPr>
        <w:t>года.</w:t>
      </w:r>
    </w:p>
    <w:p w:rsidR="009C4A2C" w:rsidRDefault="009C4A2C" w:rsidP="00A675DD">
      <w:pPr>
        <w:pStyle w:val="a9"/>
        <w:spacing w:line="360" w:lineRule="auto"/>
        <w:ind w:firstLine="720"/>
        <w:jc w:val="both"/>
        <w:rPr>
          <w:sz w:val="28"/>
          <w:szCs w:val="28"/>
        </w:rPr>
      </w:pPr>
      <w:r w:rsidRPr="003049F0">
        <w:rPr>
          <w:sz w:val="28"/>
          <w:szCs w:val="28"/>
        </w:rPr>
        <w:t xml:space="preserve">Таким образом, срок окупаемости проекта равен </w:t>
      </w:r>
      <w:r>
        <w:rPr>
          <w:sz w:val="28"/>
          <w:szCs w:val="28"/>
        </w:rPr>
        <w:t>2</w:t>
      </w:r>
      <w:r w:rsidRPr="003049F0">
        <w:rPr>
          <w:sz w:val="28"/>
          <w:szCs w:val="28"/>
        </w:rPr>
        <w:t>,</w:t>
      </w:r>
      <w:r w:rsidR="00E464A4">
        <w:rPr>
          <w:sz w:val="28"/>
          <w:szCs w:val="28"/>
        </w:rPr>
        <w:t>70</w:t>
      </w:r>
      <w:r w:rsidRPr="003049F0">
        <w:rPr>
          <w:sz w:val="28"/>
          <w:szCs w:val="28"/>
        </w:rPr>
        <w:t xml:space="preserve"> года</w:t>
      </w:r>
      <w:r>
        <w:rPr>
          <w:sz w:val="28"/>
          <w:szCs w:val="28"/>
        </w:rPr>
        <w:t xml:space="preserve"> или 2 года </w:t>
      </w:r>
      <w:r w:rsidR="00E464A4">
        <w:rPr>
          <w:sz w:val="28"/>
          <w:szCs w:val="28"/>
        </w:rPr>
        <w:t>8</w:t>
      </w:r>
      <w:r>
        <w:rPr>
          <w:sz w:val="28"/>
          <w:szCs w:val="28"/>
        </w:rPr>
        <w:t xml:space="preserve"> месяцев и </w:t>
      </w:r>
      <w:r w:rsidR="00E464A4">
        <w:rPr>
          <w:sz w:val="28"/>
          <w:szCs w:val="28"/>
        </w:rPr>
        <w:t>10</w:t>
      </w:r>
      <w:r>
        <w:rPr>
          <w:sz w:val="28"/>
          <w:szCs w:val="28"/>
        </w:rPr>
        <w:t xml:space="preserve"> дн</w:t>
      </w:r>
      <w:r w:rsidR="00E464A4">
        <w:rPr>
          <w:sz w:val="28"/>
          <w:szCs w:val="28"/>
        </w:rPr>
        <w:t>ей</w:t>
      </w:r>
      <w:r w:rsidRPr="003049F0">
        <w:rPr>
          <w:sz w:val="28"/>
          <w:szCs w:val="28"/>
        </w:rPr>
        <w:t xml:space="preserve">, что </w:t>
      </w:r>
      <w:r>
        <w:rPr>
          <w:sz w:val="28"/>
          <w:szCs w:val="28"/>
        </w:rPr>
        <w:t xml:space="preserve">значительно </w:t>
      </w:r>
      <w:r w:rsidRPr="003049F0">
        <w:rPr>
          <w:sz w:val="28"/>
          <w:szCs w:val="28"/>
        </w:rPr>
        <w:t>меньше расчетного периода.</w:t>
      </w:r>
    </w:p>
    <w:p w:rsidR="00E464A4" w:rsidRPr="00164D20" w:rsidRDefault="00E464A4" w:rsidP="00E464A4">
      <w:pPr>
        <w:spacing w:line="360" w:lineRule="auto"/>
        <w:rPr>
          <w:sz w:val="28"/>
          <w:szCs w:val="28"/>
        </w:rPr>
      </w:pPr>
      <w:r>
        <w:rPr>
          <w:sz w:val="28"/>
          <w:szCs w:val="28"/>
          <w:lang w:val="en-US"/>
        </w:rPr>
        <w:t>PI</w:t>
      </w:r>
      <w:r>
        <w:rPr>
          <w:sz w:val="28"/>
          <w:szCs w:val="28"/>
        </w:rPr>
        <w:t>=(1594,11+7936,65+7528,18+5933,78+4686,31)/14766,78=</w:t>
      </w:r>
      <w:r w:rsidR="00DE2DE7">
        <w:rPr>
          <w:sz w:val="28"/>
          <w:szCs w:val="28"/>
        </w:rPr>
        <w:t>1,87</w:t>
      </w:r>
    </w:p>
    <w:p w:rsidR="00E464A4" w:rsidRDefault="00E464A4" w:rsidP="00A675DD">
      <w:pPr>
        <w:spacing w:line="360" w:lineRule="auto"/>
        <w:ind w:firstLine="720"/>
        <w:jc w:val="both"/>
        <w:rPr>
          <w:bCs/>
          <w:sz w:val="28"/>
          <w:szCs w:val="28"/>
        </w:rPr>
      </w:pPr>
      <w:r w:rsidRPr="007570A4">
        <w:rPr>
          <w:bCs/>
          <w:sz w:val="28"/>
          <w:szCs w:val="28"/>
        </w:rPr>
        <w:t xml:space="preserve">Это означает, что с 1 рубля инвестиций инвесторы получат </w:t>
      </w:r>
      <w:r w:rsidR="00DE2DE7">
        <w:rPr>
          <w:bCs/>
          <w:sz w:val="28"/>
          <w:szCs w:val="28"/>
        </w:rPr>
        <w:t>1</w:t>
      </w:r>
      <w:r w:rsidRPr="007570A4">
        <w:rPr>
          <w:bCs/>
          <w:sz w:val="28"/>
          <w:szCs w:val="28"/>
        </w:rPr>
        <w:t xml:space="preserve"> рубл</w:t>
      </w:r>
      <w:r w:rsidR="00DE2DE7">
        <w:rPr>
          <w:bCs/>
          <w:sz w:val="28"/>
          <w:szCs w:val="28"/>
        </w:rPr>
        <w:t>ь</w:t>
      </w:r>
      <w:r w:rsidRPr="007570A4">
        <w:rPr>
          <w:bCs/>
          <w:sz w:val="28"/>
          <w:szCs w:val="28"/>
        </w:rPr>
        <w:t xml:space="preserve"> </w:t>
      </w:r>
      <w:r w:rsidR="00DE2DE7">
        <w:rPr>
          <w:bCs/>
          <w:sz w:val="28"/>
          <w:szCs w:val="28"/>
        </w:rPr>
        <w:t>87</w:t>
      </w:r>
      <w:r w:rsidRPr="007570A4">
        <w:rPr>
          <w:bCs/>
          <w:sz w:val="28"/>
          <w:szCs w:val="28"/>
        </w:rPr>
        <w:t xml:space="preserve"> копеек дохода.</w:t>
      </w:r>
    </w:p>
    <w:p w:rsidR="00BB568C" w:rsidRDefault="00BB568C" w:rsidP="00BB568C">
      <w:pPr>
        <w:spacing w:line="360" w:lineRule="auto"/>
        <w:jc w:val="right"/>
        <w:rPr>
          <w:sz w:val="28"/>
          <w:szCs w:val="28"/>
        </w:rPr>
      </w:pPr>
      <w:r>
        <w:rPr>
          <w:sz w:val="28"/>
          <w:szCs w:val="28"/>
        </w:rPr>
        <w:t>Таблица 1</w:t>
      </w:r>
      <w:r w:rsidR="00E464A4">
        <w:rPr>
          <w:sz w:val="28"/>
          <w:szCs w:val="28"/>
        </w:rPr>
        <w:t>9</w:t>
      </w:r>
    </w:p>
    <w:p w:rsidR="00590426" w:rsidRDefault="00BB568C" w:rsidP="00BB568C">
      <w:pPr>
        <w:spacing w:line="360" w:lineRule="auto"/>
        <w:jc w:val="center"/>
        <w:rPr>
          <w:b/>
          <w:sz w:val="28"/>
          <w:szCs w:val="28"/>
        </w:rPr>
      </w:pPr>
      <w:r>
        <w:rPr>
          <w:b/>
          <w:sz w:val="28"/>
          <w:szCs w:val="28"/>
        </w:rPr>
        <w:t xml:space="preserve">Расчет выручки от оказания услуг </w:t>
      </w:r>
    </w:p>
    <w:p w:rsidR="00BB568C" w:rsidRDefault="00BB568C" w:rsidP="00BB568C">
      <w:pPr>
        <w:spacing w:line="360" w:lineRule="auto"/>
        <w:jc w:val="center"/>
        <w:rPr>
          <w:b/>
          <w:sz w:val="28"/>
          <w:szCs w:val="28"/>
        </w:rPr>
      </w:pPr>
      <w:r>
        <w:rPr>
          <w:b/>
          <w:sz w:val="28"/>
          <w:szCs w:val="28"/>
        </w:rPr>
        <w:t xml:space="preserve">при </w:t>
      </w:r>
      <w:r w:rsidR="00E464A4" w:rsidRPr="00590426">
        <w:rPr>
          <w:b/>
          <w:caps/>
          <w:sz w:val="28"/>
          <w:szCs w:val="28"/>
        </w:rPr>
        <w:t>пессимистическом</w:t>
      </w:r>
      <w:r w:rsidRPr="00590426">
        <w:rPr>
          <w:b/>
          <w:caps/>
          <w:sz w:val="28"/>
          <w:szCs w:val="28"/>
        </w:rPr>
        <w:t xml:space="preserve"> </w:t>
      </w:r>
      <w:r>
        <w:rPr>
          <w:b/>
          <w:sz w:val="28"/>
          <w:szCs w:val="28"/>
        </w:rPr>
        <w:t>варианте</w:t>
      </w:r>
    </w:p>
    <w:tbl>
      <w:tblPr>
        <w:tblW w:w="0" w:type="auto"/>
        <w:tblInd w:w="103" w:type="dxa"/>
        <w:tblLayout w:type="fixed"/>
        <w:tblLook w:val="0000" w:firstRow="0" w:lastRow="0" w:firstColumn="0" w:lastColumn="0" w:noHBand="0" w:noVBand="0"/>
      </w:tblPr>
      <w:tblGrid>
        <w:gridCol w:w="5045"/>
        <w:gridCol w:w="900"/>
        <w:gridCol w:w="1081"/>
        <w:gridCol w:w="1001"/>
        <w:gridCol w:w="1441"/>
      </w:tblGrid>
      <w:tr w:rsidR="00E464A4" w:rsidRPr="00E464A4">
        <w:trPr>
          <w:trHeight w:val="255"/>
        </w:trPr>
        <w:tc>
          <w:tcPr>
            <w:tcW w:w="5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Услуги</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Цена, руб.</w:t>
            </w:r>
          </w:p>
        </w:tc>
        <w:tc>
          <w:tcPr>
            <w:tcW w:w="108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Частота</w:t>
            </w: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Объем услуг</w:t>
            </w:r>
          </w:p>
        </w:tc>
        <w:tc>
          <w:tcPr>
            <w:tcW w:w="144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Выручка, тыс. руб.</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Автомойка</w:t>
            </w:r>
          </w:p>
        </w:tc>
        <w:tc>
          <w:tcPr>
            <w:tcW w:w="900"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Автоматическая мойка</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450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0,209</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3 360</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1 512,14</w:t>
            </w:r>
          </w:p>
        </w:tc>
      </w:tr>
      <w:tr w:rsidR="00E464A4" w:rsidRPr="00E464A4">
        <w:trPr>
          <w:trHeight w:val="270"/>
        </w:trPr>
        <w:tc>
          <w:tcPr>
            <w:tcW w:w="5045" w:type="dxa"/>
            <w:tcBorders>
              <w:top w:val="nil"/>
              <w:left w:val="single" w:sz="4" w:space="0" w:color="auto"/>
              <w:bottom w:val="single" w:sz="4" w:space="0" w:color="auto"/>
              <w:right w:val="single" w:sz="4" w:space="0" w:color="auto"/>
            </w:tcBorders>
            <w:shd w:val="clear" w:color="auto" w:fill="auto"/>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Ручная мойка</w:t>
            </w:r>
          </w:p>
        </w:tc>
        <w:tc>
          <w:tcPr>
            <w:tcW w:w="900" w:type="dxa"/>
            <w:tcBorders>
              <w:top w:val="nil"/>
              <w:left w:val="nil"/>
              <w:bottom w:val="single" w:sz="4" w:space="0" w:color="auto"/>
              <w:right w:val="single" w:sz="4" w:space="0" w:color="auto"/>
            </w:tcBorders>
            <w:shd w:val="clear" w:color="auto" w:fill="auto"/>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300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0,235</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3 778</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1 133,50</w:t>
            </w:r>
          </w:p>
        </w:tc>
      </w:tr>
      <w:tr w:rsidR="00E464A4" w:rsidRPr="00E464A4">
        <w:trPr>
          <w:trHeight w:val="270"/>
        </w:trPr>
        <w:tc>
          <w:tcPr>
            <w:tcW w:w="5045" w:type="dxa"/>
            <w:tcBorders>
              <w:top w:val="nil"/>
              <w:left w:val="single" w:sz="4" w:space="0" w:color="auto"/>
              <w:bottom w:val="single" w:sz="4" w:space="0" w:color="auto"/>
              <w:right w:val="single" w:sz="4" w:space="0" w:color="auto"/>
            </w:tcBorders>
            <w:shd w:val="clear" w:color="auto" w:fill="auto"/>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Чистка салона</w:t>
            </w:r>
          </w:p>
        </w:tc>
        <w:tc>
          <w:tcPr>
            <w:tcW w:w="900" w:type="dxa"/>
            <w:tcBorders>
              <w:top w:val="nil"/>
              <w:left w:val="nil"/>
              <w:bottom w:val="single" w:sz="4" w:space="0" w:color="auto"/>
              <w:right w:val="single" w:sz="4" w:space="0" w:color="auto"/>
            </w:tcBorders>
            <w:shd w:val="clear" w:color="auto" w:fill="auto"/>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200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0,136</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2 187</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437,32</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Химчистка</w:t>
            </w:r>
          </w:p>
        </w:tc>
        <w:tc>
          <w:tcPr>
            <w:tcW w:w="900" w:type="dxa"/>
            <w:tcBorders>
              <w:top w:val="nil"/>
              <w:left w:val="nil"/>
              <w:bottom w:val="single" w:sz="4" w:space="0" w:color="auto"/>
              <w:right w:val="single" w:sz="4" w:space="0" w:color="auto"/>
            </w:tcBorders>
            <w:shd w:val="clear" w:color="auto" w:fill="auto"/>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4000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0,038</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611</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2 443,86</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Сход-развал</w:t>
            </w:r>
          </w:p>
        </w:tc>
        <w:tc>
          <w:tcPr>
            <w:tcW w:w="900"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Замер углов развала-схождения колес</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650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0,03</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482</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313,52</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Регулировка углов развала-схождения колес - 1 шт.</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300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0,03</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482</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144,70</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Шиномонтаж (за ед.)</w:t>
            </w:r>
          </w:p>
        </w:tc>
        <w:tc>
          <w:tcPr>
            <w:tcW w:w="900"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single" w:sz="4" w:space="0" w:color="auto"/>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Балансировка колес:</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 - стальной диск</w:t>
            </w:r>
          </w:p>
        </w:tc>
        <w:tc>
          <w:tcPr>
            <w:tcW w:w="900"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0,03</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482</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192,94</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 - литой диск</w:t>
            </w:r>
          </w:p>
        </w:tc>
        <w:tc>
          <w:tcPr>
            <w:tcW w:w="900"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0,03</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482</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289,40</w:t>
            </w:r>
          </w:p>
        </w:tc>
      </w:tr>
      <w:tr w:rsidR="00E464A4" w:rsidRPr="00E464A4">
        <w:trPr>
          <w:trHeight w:val="255"/>
        </w:trPr>
        <w:tc>
          <w:tcPr>
            <w:tcW w:w="5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Переобувка:</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 - стальной диск</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1400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0,04</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643</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3 601,47</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 - литой диск</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1600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0,04</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643</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4 115,97</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Дополнительные работы:</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 - мойка колеса</w:t>
            </w:r>
          </w:p>
        </w:tc>
        <w:tc>
          <w:tcPr>
            <w:tcW w:w="900" w:type="dxa"/>
            <w:tcBorders>
              <w:top w:val="single" w:sz="4" w:space="0" w:color="auto"/>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50</w:t>
            </w:r>
          </w:p>
        </w:tc>
        <w:tc>
          <w:tcPr>
            <w:tcW w:w="108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0,01</w:t>
            </w: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161</w:t>
            </w:r>
          </w:p>
        </w:tc>
        <w:tc>
          <w:tcPr>
            <w:tcW w:w="144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32,16</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 - подкачка колеса</w:t>
            </w:r>
          </w:p>
        </w:tc>
        <w:tc>
          <w:tcPr>
            <w:tcW w:w="900"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16 078</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643,12</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 - накачка азотом колеса</w:t>
            </w:r>
          </w:p>
        </w:tc>
        <w:tc>
          <w:tcPr>
            <w:tcW w:w="900"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0,032</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514</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205,80</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 - подкачка азотом колеса</w:t>
            </w:r>
          </w:p>
        </w:tc>
        <w:tc>
          <w:tcPr>
            <w:tcW w:w="900"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0,3</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4 823</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964,68</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 - герметезация</w:t>
            </w:r>
          </w:p>
        </w:tc>
        <w:tc>
          <w:tcPr>
            <w:tcW w:w="900"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70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0,05</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804</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225,09</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Малярные работы</w:t>
            </w:r>
          </w:p>
        </w:tc>
        <w:tc>
          <w:tcPr>
            <w:tcW w:w="900"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Капот</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3000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0,0003</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5</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14,47</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Крыша</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3500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0,0002</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11,25</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Боковая дверь </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2500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0,0004</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16,08</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Крыло заднее </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2500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0,0004</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16,08</w:t>
            </w:r>
          </w:p>
        </w:tc>
      </w:tr>
      <w:tr w:rsidR="00E464A4" w:rsidRPr="00E464A4">
        <w:trPr>
          <w:trHeight w:val="255"/>
        </w:trPr>
        <w:tc>
          <w:tcPr>
            <w:tcW w:w="5045" w:type="dxa"/>
            <w:tcBorders>
              <w:top w:val="single" w:sz="4" w:space="0" w:color="auto"/>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Молдинг узкий</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450</w:t>
            </w:r>
          </w:p>
        </w:tc>
        <w:tc>
          <w:tcPr>
            <w:tcW w:w="108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0,0004</w:t>
            </w: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w:t>
            </w:r>
          </w:p>
        </w:tc>
        <w:tc>
          <w:tcPr>
            <w:tcW w:w="1441"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2,89</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Молдинг широкий</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700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0,0004</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4,50</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Диагностика</w:t>
            </w:r>
          </w:p>
        </w:tc>
        <w:tc>
          <w:tcPr>
            <w:tcW w:w="900"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Диагностика подвески</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1000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0,002</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32</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32,16</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Замена свечей зажигания</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0,004</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64</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32,16</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Промывка инжекторов и камер сгорания</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1250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0,007</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113</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140,68</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Диагностика автомобиля комплексная</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2000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0,002</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32</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64,31</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Диагностика двигателя</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850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0,004</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64</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54,67</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Диагностика кондиционера</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1250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0,001</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16</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20,10</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Диагностика системы охлаждения двигателя (опрессовка)</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250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0,001</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16</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4,02</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Кузовной ремонт</w:t>
            </w:r>
          </w:p>
        </w:tc>
        <w:tc>
          <w:tcPr>
            <w:tcW w:w="900"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795"/>
        </w:trPr>
        <w:tc>
          <w:tcPr>
            <w:tcW w:w="5045" w:type="dxa"/>
            <w:tcBorders>
              <w:top w:val="nil"/>
              <w:left w:val="single" w:sz="4" w:space="0" w:color="auto"/>
              <w:bottom w:val="single" w:sz="4" w:space="0" w:color="auto"/>
              <w:right w:val="nil"/>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Стоимость жестяных работ зависит от степени повреждения, марки автомобиля, технологии проведения работ, поэтому невозможно определить точную цену - к каждому клиенту необходим индивидуальный подход. </w:t>
            </w:r>
          </w:p>
        </w:tc>
        <w:tc>
          <w:tcPr>
            <w:tcW w:w="900"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ТО и ТР</w:t>
            </w:r>
          </w:p>
        </w:tc>
        <w:tc>
          <w:tcPr>
            <w:tcW w:w="900"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Замена масла </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0,12</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1 929</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964,68</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Замена тормозной жидкости</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650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0,08</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1 286</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836,06</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Замена охлаждающей жидкости</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850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0,08</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1 286</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1 093,30</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Замена  тормозных колодок</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700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0,06</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965</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675,28</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Замена  тормозных дисков</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1600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0,06</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965</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1 543,49</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Заправка кондиционера</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700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0,002</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32</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22,51</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Регулировка света фар (2 шт.)</w:t>
            </w:r>
          </w:p>
        </w:tc>
        <w:tc>
          <w:tcPr>
            <w:tcW w:w="900" w:type="dxa"/>
            <w:tcBorders>
              <w:top w:val="nil"/>
              <w:left w:val="nil"/>
              <w:bottom w:val="single" w:sz="4" w:space="0" w:color="auto"/>
              <w:right w:val="single" w:sz="4" w:space="0" w:color="auto"/>
            </w:tcBorders>
            <w:shd w:val="clear" w:color="auto" w:fill="auto"/>
            <w:noWrap/>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200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0,03</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482</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96,47</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Тонирование, бронировка</w:t>
            </w:r>
          </w:p>
        </w:tc>
        <w:tc>
          <w:tcPr>
            <w:tcW w:w="900"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8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00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c>
          <w:tcPr>
            <w:tcW w:w="1441" w:type="dxa"/>
            <w:tcBorders>
              <w:top w:val="nil"/>
              <w:left w:val="nil"/>
              <w:bottom w:val="single" w:sz="4" w:space="0" w:color="auto"/>
              <w:right w:val="single" w:sz="4" w:space="0" w:color="auto"/>
            </w:tcBorders>
            <w:shd w:val="clear" w:color="auto" w:fill="CCFFCC"/>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 xml:space="preserve">Тонировка </w:t>
            </w:r>
          </w:p>
        </w:tc>
        <w:tc>
          <w:tcPr>
            <w:tcW w:w="900"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4000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0,0002</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12,86</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Растонировка всех стекол автомобиля</w:t>
            </w:r>
          </w:p>
        </w:tc>
        <w:tc>
          <w:tcPr>
            <w:tcW w:w="900"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1800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0,0009</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14</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26,05</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Бронирование фар/противотуманных фар за 1 единицу.</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500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0,0002</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3,22</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sz w:val="20"/>
                <w:szCs w:val="20"/>
                <w:lang w:eastAsia="ru-RU"/>
              </w:rPr>
            </w:pPr>
            <w:r w:rsidRPr="00E464A4">
              <w:rPr>
                <w:rFonts w:eastAsia="Times New Roman"/>
                <w:sz w:val="20"/>
                <w:szCs w:val="20"/>
                <w:lang w:eastAsia="ru-RU"/>
              </w:rPr>
              <w:t>Бронирование пленкой по классу защиты А1/А2/А3 за 1 элемент</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sz w:val="20"/>
                <w:szCs w:val="20"/>
                <w:lang w:eastAsia="ru-RU"/>
              </w:rPr>
            </w:pPr>
            <w:r w:rsidRPr="00E464A4">
              <w:rPr>
                <w:rFonts w:eastAsia="Times New Roman"/>
                <w:sz w:val="20"/>
                <w:szCs w:val="20"/>
                <w:lang w:eastAsia="ru-RU"/>
              </w:rPr>
              <w:t>2000</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0,0005</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8</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sz w:val="20"/>
                <w:szCs w:val="20"/>
                <w:lang w:eastAsia="ru-RU"/>
              </w:rPr>
            </w:pPr>
            <w:r w:rsidRPr="00E464A4">
              <w:rPr>
                <w:rFonts w:eastAsia="Times New Roman"/>
                <w:sz w:val="20"/>
                <w:szCs w:val="20"/>
                <w:lang w:eastAsia="ru-RU"/>
              </w:rPr>
              <w:t>16,08</w:t>
            </w:r>
          </w:p>
        </w:tc>
      </w:tr>
      <w:tr w:rsidR="00E464A4" w:rsidRPr="00E464A4">
        <w:trPr>
          <w:trHeight w:val="255"/>
        </w:trPr>
        <w:tc>
          <w:tcPr>
            <w:tcW w:w="5045"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b/>
                <w:bCs/>
                <w:sz w:val="20"/>
                <w:szCs w:val="20"/>
                <w:lang w:eastAsia="ru-RU"/>
              </w:rPr>
            </w:pPr>
            <w:r w:rsidRPr="00E464A4">
              <w:rPr>
                <w:rFonts w:eastAsia="Times New Roman"/>
                <w:b/>
                <w:bCs/>
                <w:sz w:val="20"/>
                <w:szCs w:val="20"/>
                <w:lang w:eastAsia="ru-RU"/>
              </w:rPr>
              <w:t>ИТОГО</w:t>
            </w:r>
          </w:p>
        </w:tc>
        <w:tc>
          <w:tcPr>
            <w:tcW w:w="900"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b/>
                <w:bCs/>
                <w:sz w:val="20"/>
                <w:szCs w:val="20"/>
                <w:lang w:eastAsia="ru-RU"/>
              </w:rPr>
            </w:pPr>
            <w:r w:rsidRPr="00E464A4">
              <w:rPr>
                <w:rFonts w:eastAsia="Times New Roman"/>
                <w:b/>
                <w:bCs/>
                <w:sz w:val="20"/>
                <w:szCs w:val="20"/>
                <w:lang w:eastAsia="ru-RU"/>
              </w:rPr>
              <w:t> </w:t>
            </w:r>
          </w:p>
        </w:tc>
        <w:tc>
          <w:tcPr>
            <w:tcW w:w="108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b/>
                <w:bCs/>
                <w:sz w:val="20"/>
                <w:szCs w:val="20"/>
                <w:lang w:eastAsia="ru-RU"/>
              </w:rPr>
            </w:pPr>
            <w:r w:rsidRPr="00E464A4">
              <w:rPr>
                <w:rFonts w:eastAsia="Times New Roman"/>
                <w:b/>
                <w:bCs/>
                <w:sz w:val="20"/>
                <w:szCs w:val="20"/>
                <w:lang w:eastAsia="ru-RU"/>
              </w:rPr>
              <w:t> </w:t>
            </w:r>
          </w:p>
        </w:tc>
        <w:tc>
          <w:tcPr>
            <w:tcW w:w="100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b/>
                <w:bCs/>
                <w:sz w:val="20"/>
                <w:szCs w:val="20"/>
                <w:lang w:eastAsia="ru-RU"/>
              </w:rPr>
            </w:pPr>
            <w:r w:rsidRPr="00E464A4">
              <w:rPr>
                <w:rFonts w:eastAsia="Times New Roman"/>
                <w:b/>
                <w:bCs/>
                <w:sz w:val="20"/>
                <w:szCs w:val="20"/>
                <w:lang w:eastAsia="ru-RU"/>
              </w:rPr>
              <w:t> </w:t>
            </w:r>
          </w:p>
        </w:tc>
        <w:tc>
          <w:tcPr>
            <w:tcW w:w="1441"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sz w:val="20"/>
                <w:szCs w:val="20"/>
                <w:lang w:eastAsia="ru-RU"/>
              </w:rPr>
            </w:pPr>
            <w:r w:rsidRPr="00E464A4">
              <w:rPr>
                <w:rFonts w:eastAsia="Times New Roman"/>
                <w:b/>
                <w:bCs/>
                <w:sz w:val="20"/>
                <w:szCs w:val="20"/>
                <w:lang w:eastAsia="ru-RU"/>
              </w:rPr>
              <w:t>21 959,01</w:t>
            </w:r>
          </w:p>
        </w:tc>
      </w:tr>
    </w:tbl>
    <w:p w:rsidR="00E464A4" w:rsidRDefault="00E464A4" w:rsidP="00BB568C">
      <w:pPr>
        <w:spacing w:line="360" w:lineRule="auto"/>
        <w:jc w:val="center"/>
        <w:rPr>
          <w:b/>
          <w:sz w:val="28"/>
          <w:szCs w:val="28"/>
        </w:rPr>
      </w:pPr>
    </w:p>
    <w:p w:rsidR="005556BE" w:rsidRDefault="005556BE" w:rsidP="00E464A4">
      <w:pPr>
        <w:pStyle w:val="7"/>
        <w:spacing w:line="360" w:lineRule="auto"/>
        <w:jc w:val="right"/>
        <w:rPr>
          <w:bCs/>
          <w:sz w:val="28"/>
          <w:szCs w:val="28"/>
        </w:rPr>
      </w:pPr>
    </w:p>
    <w:p w:rsidR="005556BE" w:rsidRDefault="005556BE" w:rsidP="00590426">
      <w:pPr>
        <w:pStyle w:val="7"/>
        <w:spacing w:line="360" w:lineRule="auto"/>
        <w:rPr>
          <w:bCs/>
          <w:sz w:val="28"/>
          <w:szCs w:val="28"/>
        </w:rPr>
      </w:pPr>
    </w:p>
    <w:p w:rsidR="00E464A4" w:rsidRPr="009F625D" w:rsidRDefault="00E464A4" w:rsidP="00E464A4">
      <w:pPr>
        <w:pStyle w:val="7"/>
        <w:spacing w:line="360" w:lineRule="auto"/>
        <w:jc w:val="right"/>
        <w:rPr>
          <w:bCs/>
          <w:sz w:val="28"/>
          <w:szCs w:val="28"/>
        </w:rPr>
      </w:pPr>
      <w:r>
        <w:rPr>
          <w:bCs/>
          <w:sz w:val="28"/>
          <w:szCs w:val="28"/>
        </w:rPr>
        <w:t>Т</w:t>
      </w:r>
      <w:r w:rsidRPr="009F625D">
        <w:rPr>
          <w:bCs/>
          <w:sz w:val="28"/>
          <w:szCs w:val="28"/>
        </w:rPr>
        <w:t xml:space="preserve">аблица </w:t>
      </w:r>
      <w:r>
        <w:rPr>
          <w:bCs/>
          <w:sz w:val="28"/>
          <w:szCs w:val="28"/>
        </w:rPr>
        <w:t>20</w:t>
      </w:r>
    </w:p>
    <w:p w:rsidR="00E464A4" w:rsidRDefault="00E464A4" w:rsidP="00E464A4">
      <w:pPr>
        <w:spacing w:line="360" w:lineRule="auto"/>
        <w:jc w:val="center"/>
        <w:rPr>
          <w:b/>
          <w:bCs/>
          <w:sz w:val="28"/>
          <w:szCs w:val="28"/>
        </w:rPr>
      </w:pPr>
      <w:r w:rsidRPr="009F625D">
        <w:rPr>
          <w:b/>
          <w:bCs/>
          <w:sz w:val="28"/>
          <w:szCs w:val="28"/>
        </w:rPr>
        <w:t xml:space="preserve">Операционные денежные потоки инвестиционного проекта, тыс. руб. </w:t>
      </w:r>
    </w:p>
    <w:tbl>
      <w:tblPr>
        <w:tblW w:w="9977" w:type="dxa"/>
        <w:jc w:val="center"/>
        <w:tblLook w:val="0000" w:firstRow="0" w:lastRow="0" w:firstColumn="0" w:lastColumn="0" w:noHBand="0" w:noVBand="0"/>
      </w:tblPr>
      <w:tblGrid>
        <w:gridCol w:w="3977"/>
        <w:gridCol w:w="1296"/>
        <w:gridCol w:w="1176"/>
        <w:gridCol w:w="1176"/>
        <w:gridCol w:w="1176"/>
        <w:gridCol w:w="1176"/>
      </w:tblGrid>
      <w:tr w:rsidR="00E464A4" w:rsidRPr="00E464A4">
        <w:trPr>
          <w:trHeight w:val="255"/>
          <w:jc w:val="center"/>
        </w:trPr>
        <w:tc>
          <w:tcPr>
            <w:tcW w:w="397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lang w:eastAsia="ru-RU"/>
              </w:rPr>
            </w:pPr>
            <w:r w:rsidRPr="00E464A4">
              <w:rPr>
                <w:rFonts w:eastAsia="Times New Roman"/>
                <w:lang w:eastAsia="ru-RU"/>
              </w:rPr>
              <w:t>Наименование показателя</w:t>
            </w:r>
          </w:p>
        </w:tc>
        <w:tc>
          <w:tcPr>
            <w:tcW w:w="6000" w:type="dxa"/>
            <w:gridSpan w:val="5"/>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lang w:eastAsia="ru-RU"/>
              </w:rPr>
            </w:pPr>
            <w:r w:rsidRPr="00E464A4">
              <w:rPr>
                <w:rFonts w:eastAsia="Times New Roman"/>
                <w:lang w:eastAsia="ru-RU"/>
              </w:rPr>
              <w:t>Значение</w:t>
            </w:r>
          </w:p>
        </w:tc>
      </w:tr>
      <w:tr w:rsidR="00E464A4" w:rsidRPr="00E464A4">
        <w:trPr>
          <w:trHeight w:val="255"/>
          <w:jc w:val="center"/>
        </w:trPr>
        <w:tc>
          <w:tcPr>
            <w:tcW w:w="3977" w:type="dxa"/>
            <w:vMerge/>
            <w:tcBorders>
              <w:top w:val="single" w:sz="4" w:space="0" w:color="auto"/>
              <w:left w:val="single" w:sz="4" w:space="0" w:color="auto"/>
              <w:bottom w:val="single" w:sz="4" w:space="0" w:color="auto"/>
              <w:right w:val="single" w:sz="4" w:space="0" w:color="auto"/>
            </w:tcBorders>
            <w:vAlign w:val="center"/>
          </w:tcPr>
          <w:p w:rsidR="00E464A4" w:rsidRPr="00E464A4" w:rsidRDefault="00E464A4" w:rsidP="00E464A4">
            <w:pPr>
              <w:rPr>
                <w:rFonts w:eastAsia="Times New Roman"/>
                <w:lang w:eastAsia="ru-RU"/>
              </w:rPr>
            </w:pPr>
          </w:p>
        </w:tc>
        <w:tc>
          <w:tcPr>
            <w:tcW w:w="1296"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lang w:eastAsia="ru-RU"/>
              </w:rPr>
            </w:pPr>
            <w:r w:rsidRPr="00E464A4">
              <w:rPr>
                <w:rFonts w:eastAsia="Times New Roman"/>
                <w:lang w:eastAsia="ru-RU"/>
              </w:rPr>
              <w:t>1</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lang w:eastAsia="ru-RU"/>
              </w:rPr>
            </w:pPr>
            <w:r w:rsidRPr="00E464A4">
              <w:rPr>
                <w:rFonts w:eastAsia="Times New Roman"/>
                <w:lang w:eastAsia="ru-RU"/>
              </w:rPr>
              <w:t>2</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lang w:eastAsia="ru-RU"/>
              </w:rPr>
            </w:pPr>
            <w:r w:rsidRPr="00E464A4">
              <w:rPr>
                <w:rFonts w:eastAsia="Times New Roman"/>
                <w:lang w:eastAsia="ru-RU"/>
              </w:rPr>
              <w:t>3</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lang w:eastAsia="ru-RU"/>
              </w:rPr>
            </w:pPr>
            <w:r w:rsidRPr="00E464A4">
              <w:rPr>
                <w:rFonts w:eastAsia="Times New Roman"/>
                <w:lang w:eastAsia="ru-RU"/>
              </w:rPr>
              <w:t>4</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center"/>
              <w:rPr>
                <w:rFonts w:eastAsia="Times New Roman"/>
                <w:lang w:eastAsia="ru-RU"/>
              </w:rPr>
            </w:pPr>
            <w:r w:rsidRPr="00E464A4">
              <w:rPr>
                <w:rFonts w:eastAsia="Times New Roman"/>
                <w:lang w:eastAsia="ru-RU"/>
              </w:rPr>
              <w:t>5</w:t>
            </w:r>
          </w:p>
        </w:tc>
      </w:tr>
      <w:tr w:rsidR="00E464A4" w:rsidRPr="00E464A4">
        <w:trPr>
          <w:trHeight w:val="255"/>
          <w:jc w:val="center"/>
        </w:trPr>
        <w:tc>
          <w:tcPr>
            <w:tcW w:w="3977"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Выручка</w:t>
            </w:r>
          </w:p>
        </w:tc>
        <w:tc>
          <w:tcPr>
            <w:tcW w:w="1296"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10 979,50</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17 567,21</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21 959,01</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21 959,01</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21 959,01</w:t>
            </w:r>
          </w:p>
        </w:tc>
      </w:tr>
      <w:tr w:rsidR="00E464A4" w:rsidRPr="00E464A4">
        <w:trPr>
          <w:trHeight w:val="255"/>
          <w:jc w:val="center"/>
        </w:trPr>
        <w:tc>
          <w:tcPr>
            <w:tcW w:w="3977"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Затраты</w:t>
            </w:r>
          </w:p>
        </w:tc>
        <w:tc>
          <w:tcPr>
            <w:tcW w:w="1296"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13 005,89</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12 039,81</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11 697,99</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11 570,12</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11 409,53</w:t>
            </w:r>
          </w:p>
        </w:tc>
      </w:tr>
      <w:tr w:rsidR="00E464A4" w:rsidRPr="00E464A4">
        <w:trPr>
          <w:trHeight w:val="255"/>
          <w:jc w:val="center"/>
        </w:trPr>
        <w:tc>
          <w:tcPr>
            <w:tcW w:w="3977"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Амортизация</w:t>
            </w:r>
          </w:p>
        </w:tc>
        <w:tc>
          <w:tcPr>
            <w:tcW w:w="1296"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1 239,10</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1 239,10</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1 239,10</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1 239,10</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1 239,10</w:t>
            </w:r>
          </w:p>
        </w:tc>
      </w:tr>
      <w:tr w:rsidR="00E464A4" w:rsidRPr="00E464A4">
        <w:trPr>
          <w:trHeight w:val="255"/>
          <w:jc w:val="center"/>
        </w:trPr>
        <w:tc>
          <w:tcPr>
            <w:tcW w:w="3977" w:type="dxa"/>
            <w:tcBorders>
              <w:top w:val="nil"/>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Чистая прибыль</w:t>
            </w:r>
          </w:p>
        </w:tc>
        <w:tc>
          <w:tcPr>
            <w:tcW w:w="1296"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-3 265,49</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4 288,29</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9 021,91</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9 149,79</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9 310,38</w:t>
            </w:r>
          </w:p>
        </w:tc>
      </w:tr>
      <w:tr w:rsidR="00E464A4" w:rsidRPr="00E464A4">
        <w:trPr>
          <w:trHeight w:val="255"/>
          <w:jc w:val="center"/>
        </w:trPr>
        <w:tc>
          <w:tcPr>
            <w:tcW w:w="39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Планируемый прирост оборотных активов</w:t>
            </w:r>
          </w:p>
        </w:tc>
        <w:tc>
          <w:tcPr>
            <w:tcW w:w="1296" w:type="dxa"/>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2 195,90</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3 513,44</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r>
      <w:tr w:rsidR="00E464A4" w:rsidRPr="00E464A4">
        <w:trPr>
          <w:trHeight w:val="510"/>
          <w:jc w:val="center"/>
        </w:trPr>
        <w:tc>
          <w:tcPr>
            <w:tcW w:w="3977"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Планируемы прирост краткосрочных пассивов</w:t>
            </w:r>
          </w:p>
        </w:tc>
        <w:tc>
          <w:tcPr>
            <w:tcW w:w="1296"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1 424,50</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1 327,89</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r>
      <w:tr w:rsidR="00E464A4" w:rsidRPr="00E464A4">
        <w:trPr>
          <w:trHeight w:val="510"/>
          <w:jc w:val="center"/>
        </w:trPr>
        <w:tc>
          <w:tcPr>
            <w:tcW w:w="3977"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Изменение величины собственного оборотного капитала</w:t>
            </w:r>
          </w:p>
        </w:tc>
        <w:tc>
          <w:tcPr>
            <w:tcW w:w="1296"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771,40</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2 185,55</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r>
      <w:tr w:rsidR="00E464A4" w:rsidRPr="00E464A4">
        <w:trPr>
          <w:trHeight w:val="510"/>
          <w:jc w:val="center"/>
        </w:trPr>
        <w:tc>
          <w:tcPr>
            <w:tcW w:w="3977" w:type="dxa"/>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b/>
                <w:bCs/>
                <w:lang w:eastAsia="ru-RU"/>
              </w:rPr>
            </w:pPr>
            <w:r w:rsidRPr="00E464A4">
              <w:rPr>
                <w:rFonts w:eastAsia="Times New Roman"/>
                <w:b/>
                <w:bCs/>
                <w:lang w:eastAsia="ru-RU"/>
              </w:rPr>
              <w:t>Итого величина операционного денежного потока</w:t>
            </w:r>
          </w:p>
        </w:tc>
        <w:tc>
          <w:tcPr>
            <w:tcW w:w="1296" w:type="dxa"/>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-1 254,98</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7 712,94</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10 261,01</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10 388,89</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10 549,48</w:t>
            </w:r>
          </w:p>
        </w:tc>
      </w:tr>
    </w:tbl>
    <w:p w:rsidR="00BB568C" w:rsidRPr="003049F0" w:rsidRDefault="00BB568C" w:rsidP="009C4A2C">
      <w:pPr>
        <w:pStyle w:val="a9"/>
        <w:spacing w:line="360" w:lineRule="auto"/>
        <w:jc w:val="both"/>
        <w:rPr>
          <w:sz w:val="28"/>
          <w:szCs w:val="28"/>
        </w:rPr>
      </w:pPr>
    </w:p>
    <w:p w:rsidR="00E464A4" w:rsidRDefault="00E464A4" w:rsidP="00E464A4">
      <w:pPr>
        <w:pStyle w:val="2"/>
        <w:spacing w:line="360" w:lineRule="auto"/>
        <w:ind w:left="0"/>
        <w:jc w:val="right"/>
        <w:rPr>
          <w:spacing w:val="-2"/>
          <w:sz w:val="28"/>
          <w:szCs w:val="28"/>
        </w:rPr>
      </w:pPr>
      <w:r>
        <w:rPr>
          <w:spacing w:val="-2"/>
          <w:sz w:val="28"/>
          <w:szCs w:val="28"/>
        </w:rPr>
        <w:t>Таблица 21</w:t>
      </w:r>
    </w:p>
    <w:p w:rsidR="00E464A4" w:rsidRDefault="00E464A4" w:rsidP="00E464A4">
      <w:pPr>
        <w:spacing w:line="360" w:lineRule="auto"/>
        <w:ind w:firstLine="720"/>
        <w:jc w:val="center"/>
        <w:rPr>
          <w:b/>
          <w:bCs/>
          <w:sz w:val="28"/>
          <w:szCs w:val="28"/>
        </w:rPr>
      </w:pPr>
      <w:r w:rsidRPr="007E194C">
        <w:rPr>
          <w:b/>
          <w:bCs/>
          <w:sz w:val="28"/>
          <w:szCs w:val="28"/>
        </w:rPr>
        <w:t>План денежных потоков проекта, тыс. руб.</w:t>
      </w:r>
    </w:p>
    <w:tbl>
      <w:tblPr>
        <w:tblW w:w="9940" w:type="dxa"/>
        <w:jc w:val="center"/>
        <w:tblLook w:val="0000" w:firstRow="0" w:lastRow="0" w:firstColumn="0" w:lastColumn="0" w:noHBand="0" w:noVBand="0"/>
      </w:tblPr>
      <w:tblGrid>
        <w:gridCol w:w="2572"/>
        <w:gridCol w:w="1328"/>
        <w:gridCol w:w="1256"/>
        <w:gridCol w:w="1256"/>
        <w:gridCol w:w="1176"/>
        <w:gridCol w:w="1176"/>
        <w:gridCol w:w="1176"/>
      </w:tblGrid>
      <w:tr w:rsidR="00E464A4" w:rsidRPr="00E464A4">
        <w:trPr>
          <w:trHeight w:val="255"/>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464A4" w:rsidRPr="00E464A4" w:rsidRDefault="00E464A4" w:rsidP="00E464A4">
            <w:pPr>
              <w:jc w:val="center"/>
              <w:rPr>
                <w:rFonts w:eastAsia="Times New Roman"/>
                <w:lang w:eastAsia="ru-RU"/>
              </w:rPr>
            </w:pPr>
            <w:r w:rsidRPr="00E464A4">
              <w:rPr>
                <w:rFonts w:eastAsia="Times New Roman"/>
                <w:lang w:eastAsia="ru-RU"/>
              </w:rPr>
              <w:t>Наименование показателя</w:t>
            </w:r>
          </w:p>
        </w:tc>
        <w:tc>
          <w:tcPr>
            <w:tcW w:w="7368" w:type="dxa"/>
            <w:gridSpan w:val="6"/>
            <w:tcBorders>
              <w:top w:val="single" w:sz="4" w:space="0" w:color="auto"/>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lang w:eastAsia="ru-RU"/>
              </w:rPr>
            </w:pPr>
            <w:r w:rsidRPr="00E464A4">
              <w:rPr>
                <w:rFonts w:eastAsia="Times New Roman"/>
                <w:lang w:eastAsia="ru-RU"/>
              </w:rPr>
              <w:t>Значение показателя по шагам расчетного периода</w:t>
            </w:r>
          </w:p>
        </w:tc>
      </w:tr>
      <w:tr w:rsidR="00E464A4" w:rsidRPr="00E464A4">
        <w:trPr>
          <w:trHeight w:val="25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E464A4" w:rsidRPr="00E464A4" w:rsidRDefault="00E464A4" w:rsidP="00E464A4">
            <w:pPr>
              <w:rPr>
                <w:rFonts w:eastAsia="Times New Roman"/>
                <w:lang w:eastAsia="ru-RU"/>
              </w:rPr>
            </w:pPr>
          </w:p>
        </w:tc>
        <w:tc>
          <w:tcPr>
            <w:tcW w:w="1328"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lang w:eastAsia="ru-RU"/>
              </w:rPr>
            </w:pPr>
            <w:r w:rsidRPr="00E464A4">
              <w:rPr>
                <w:rFonts w:eastAsia="Times New Roman"/>
                <w:lang w:eastAsia="ru-RU"/>
              </w:rPr>
              <w:t>0</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lang w:eastAsia="ru-RU"/>
              </w:rPr>
            </w:pPr>
            <w:r w:rsidRPr="00E464A4">
              <w:rPr>
                <w:rFonts w:eastAsia="Times New Roman"/>
                <w:lang w:eastAsia="ru-RU"/>
              </w:rPr>
              <w:t>1</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lang w:eastAsia="ru-RU"/>
              </w:rPr>
            </w:pPr>
            <w:r w:rsidRPr="00E464A4">
              <w:rPr>
                <w:rFonts w:eastAsia="Times New Roman"/>
                <w:lang w:eastAsia="ru-RU"/>
              </w:rPr>
              <w:t>2</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lang w:eastAsia="ru-RU"/>
              </w:rPr>
            </w:pPr>
            <w:r w:rsidRPr="00E464A4">
              <w:rPr>
                <w:rFonts w:eastAsia="Times New Roman"/>
                <w:lang w:eastAsia="ru-RU"/>
              </w:rPr>
              <w:t>3</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lang w:eastAsia="ru-RU"/>
              </w:rPr>
            </w:pPr>
            <w:r w:rsidRPr="00E464A4">
              <w:rPr>
                <w:rFonts w:eastAsia="Times New Roman"/>
                <w:lang w:eastAsia="ru-RU"/>
              </w:rPr>
              <w:t>4</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center"/>
              <w:rPr>
                <w:rFonts w:eastAsia="Times New Roman"/>
                <w:lang w:eastAsia="ru-RU"/>
              </w:rPr>
            </w:pPr>
            <w:r w:rsidRPr="00E464A4">
              <w:rPr>
                <w:rFonts w:eastAsia="Times New Roman"/>
                <w:lang w:eastAsia="ru-RU"/>
              </w:rPr>
              <w:t>5</w:t>
            </w:r>
          </w:p>
        </w:tc>
      </w:tr>
      <w:tr w:rsidR="00E464A4" w:rsidRPr="00E464A4">
        <w:trPr>
          <w:trHeight w:val="255"/>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1. Инвестиции</w:t>
            </w:r>
          </w:p>
        </w:tc>
        <w:tc>
          <w:tcPr>
            <w:tcW w:w="1328"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rPr>
                <w:rFonts w:eastAsia="Times New Roman"/>
                <w:lang w:eastAsia="ru-RU"/>
              </w:rPr>
            </w:pPr>
            <w:r w:rsidRPr="00E464A4">
              <w:rPr>
                <w:rFonts w:eastAsia="Times New Roman"/>
                <w:lang w:eastAsia="ru-RU"/>
              </w:rPr>
              <w:t> </w:t>
            </w:r>
          </w:p>
        </w:tc>
      </w:tr>
      <w:tr w:rsidR="00E464A4" w:rsidRPr="00E464A4">
        <w:trPr>
          <w:trHeight w:val="510"/>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2. Операционный денежный поток</w:t>
            </w:r>
          </w:p>
        </w:tc>
        <w:tc>
          <w:tcPr>
            <w:tcW w:w="1328"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-1 254,98</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7 712,94</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10 261,01</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10 388,89</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10 549,48</w:t>
            </w:r>
          </w:p>
        </w:tc>
      </w:tr>
      <w:tr w:rsidR="00E464A4" w:rsidRPr="00E464A4">
        <w:trPr>
          <w:trHeight w:val="540"/>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3. Погашение основного долга по кредиту</w:t>
            </w:r>
          </w:p>
        </w:tc>
        <w:tc>
          <w:tcPr>
            <w:tcW w:w="1328"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588,93</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739,62</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928,86</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1 166,52</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1 464,99</w:t>
            </w:r>
          </w:p>
        </w:tc>
      </w:tr>
      <w:tr w:rsidR="00E464A4" w:rsidRPr="00E464A4">
        <w:trPr>
          <w:trHeight w:val="765"/>
          <w:jc w:val="center"/>
        </w:trPr>
        <w:tc>
          <w:tcPr>
            <w:tcW w:w="0" w:type="auto"/>
            <w:tcBorders>
              <w:top w:val="nil"/>
              <w:left w:val="single" w:sz="4" w:space="0" w:color="auto"/>
              <w:bottom w:val="single" w:sz="4" w:space="0" w:color="auto"/>
              <w:right w:val="single" w:sz="4" w:space="0" w:color="auto"/>
            </w:tcBorders>
            <w:shd w:val="clear" w:color="auto" w:fill="auto"/>
          </w:tcPr>
          <w:p w:rsidR="00E464A4" w:rsidRPr="00E464A4" w:rsidRDefault="00E464A4" w:rsidP="00E464A4">
            <w:pPr>
              <w:rPr>
                <w:rFonts w:eastAsia="Times New Roman"/>
                <w:lang w:eastAsia="ru-RU"/>
              </w:rPr>
            </w:pPr>
            <w:r w:rsidRPr="00E464A4">
              <w:rPr>
                <w:rFonts w:eastAsia="Times New Roman"/>
                <w:lang w:eastAsia="ru-RU"/>
              </w:rPr>
              <w:t>4. Погашение процентов по кредиту сверх ставки рефинансирования*1,5</w:t>
            </w:r>
          </w:p>
        </w:tc>
        <w:tc>
          <w:tcPr>
            <w:tcW w:w="1328"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491,95</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422,34</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334,92</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225,13</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lang w:eastAsia="ru-RU"/>
              </w:rPr>
            </w:pPr>
            <w:r w:rsidRPr="00E464A4">
              <w:rPr>
                <w:rFonts w:eastAsia="Times New Roman"/>
                <w:lang w:eastAsia="ru-RU"/>
              </w:rPr>
              <w:t>87,25</w:t>
            </w:r>
          </w:p>
        </w:tc>
      </w:tr>
      <w:tr w:rsidR="00E464A4" w:rsidRPr="00E464A4">
        <w:trPr>
          <w:trHeight w:val="510"/>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b/>
                <w:bCs/>
                <w:lang w:eastAsia="ru-RU"/>
              </w:rPr>
            </w:pPr>
            <w:r w:rsidRPr="00E464A4">
              <w:rPr>
                <w:rFonts w:eastAsia="Times New Roman"/>
                <w:b/>
                <w:bCs/>
                <w:lang w:eastAsia="ru-RU"/>
              </w:rPr>
              <w:t>5. Чистый денежный поток</w:t>
            </w:r>
          </w:p>
        </w:tc>
        <w:tc>
          <w:tcPr>
            <w:tcW w:w="1328"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-14 766,78</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-2 335,86</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6 550,99</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8 997,24</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8 997,24</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8 997,24</w:t>
            </w:r>
          </w:p>
        </w:tc>
      </w:tr>
      <w:tr w:rsidR="00E464A4" w:rsidRPr="00E464A4">
        <w:trPr>
          <w:trHeight w:val="510"/>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6. Коэффициент дисконтирования</w:t>
            </w:r>
          </w:p>
        </w:tc>
        <w:tc>
          <w:tcPr>
            <w:tcW w:w="1328"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1,0000</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0,7819</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0,6113</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0,4780</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0,3737</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0,2922</w:t>
            </w:r>
          </w:p>
        </w:tc>
      </w:tr>
      <w:tr w:rsidR="00E464A4" w:rsidRPr="00E464A4">
        <w:trPr>
          <w:trHeight w:val="510"/>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lang w:eastAsia="ru-RU"/>
              </w:rPr>
            </w:pPr>
            <w:r w:rsidRPr="00E464A4">
              <w:rPr>
                <w:rFonts w:eastAsia="Times New Roman"/>
                <w:lang w:eastAsia="ru-RU"/>
              </w:rPr>
              <w:t>7. Дисконтированный денежный поток, NPV</w:t>
            </w:r>
          </w:p>
        </w:tc>
        <w:tc>
          <w:tcPr>
            <w:tcW w:w="1328"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-1 826,32</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4 004,66</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4 300,29</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3 362,23</w:t>
            </w:r>
          </w:p>
        </w:tc>
        <w:tc>
          <w:tcPr>
            <w:tcW w:w="0" w:type="auto"/>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lang w:eastAsia="ru-RU"/>
              </w:rPr>
            </w:pPr>
            <w:r w:rsidRPr="00E464A4">
              <w:rPr>
                <w:rFonts w:eastAsia="Times New Roman"/>
                <w:lang w:eastAsia="ru-RU"/>
              </w:rPr>
              <w:t>2 628,79</w:t>
            </w:r>
          </w:p>
        </w:tc>
      </w:tr>
      <w:tr w:rsidR="00E464A4" w:rsidRPr="00E464A4">
        <w:trPr>
          <w:trHeight w:val="510"/>
          <w:jc w:val="center"/>
        </w:trPr>
        <w:tc>
          <w:tcPr>
            <w:tcW w:w="0" w:type="auto"/>
            <w:tcBorders>
              <w:top w:val="nil"/>
              <w:left w:val="single" w:sz="4" w:space="0" w:color="auto"/>
              <w:bottom w:val="single" w:sz="4" w:space="0" w:color="auto"/>
              <w:right w:val="single" w:sz="4" w:space="0" w:color="auto"/>
            </w:tcBorders>
            <w:shd w:val="clear" w:color="auto" w:fill="auto"/>
            <w:vAlign w:val="bottom"/>
          </w:tcPr>
          <w:p w:rsidR="00E464A4" w:rsidRPr="00E464A4" w:rsidRDefault="00E464A4" w:rsidP="00E464A4">
            <w:pPr>
              <w:rPr>
                <w:rFonts w:eastAsia="Times New Roman"/>
                <w:b/>
                <w:bCs/>
                <w:lang w:eastAsia="ru-RU"/>
              </w:rPr>
            </w:pPr>
            <w:r w:rsidRPr="00E464A4">
              <w:rPr>
                <w:rFonts w:eastAsia="Times New Roman"/>
                <w:b/>
                <w:bCs/>
                <w:lang w:eastAsia="ru-RU"/>
              </w:rPr>
              <w:t>8. То же, накопленным итогом, NPV</w:t>
            </w:r>
          </w:p>
        </w:tc>
        <w:tc>
          <w:tcPr>
            <w:tcW w:w="1328" w:type="dxa"/>
            <w:tcBorders>
              <w:top w:val="nil"/>
              <w:left w:val="nil"/>
              <w:bottom w:val="single" w:sz="4" w:space="0" w:color="auto"/>
              <w:right w:val="single" w:sz="4" w:space="0" w:color="auto"/>
            </w:tcBorders>
            <w:shd w:val="clear" w:color="auto" w:fill="auto"/>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-16 593,10</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-12 588,44</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-8 288,15</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-4 925,93</w:t>
            </w:r>
          </w:p>
        </w:tc>
        <w:tc>
          <w:tcPr>
            <w:tcW w:w="0" w:type="auto"/>
            <w:tcBorders>
              <w:top w:val="nil"/>
              <w:left w:val="nil"/>
              <w:bottom w:val="single" w:sz="4" w:space="0" w:color="auto"/>
              <w:right w:val="single" w:sz="4" w:space="0" w:color="auto"/>
            </w:tcBorders>
            <w:shd w:val="clear" w:color="auto" w:fill="auto"/>
            <w:noWrap/>
            <w:vAlign w:val="bottom"/>
          </w:tcPr>
          <w:p w:rsidR="00E464A4" w:rsidRPr="00E464A4" w:rsidRDefault="00E464A4" w:rsidP="00E464A4">
            <w:pPr>
              <w:jc w:val="right"/>
              <w:rPr>
                <w:rFonts w:eastAsia="Times New Roman"/>
                <w:b/>
                <w:bCs/>
                <w:lang w:eastAsia="ru-RU"/>
              </w:rPr>
            </w:pPr>
            <w:r w:rsidRPr="00E464A4">
              <w:rPr>
                <w:rFonts w:eastAsia="Times New Roman"/>
                <w:b/>
                <w:bCs/>
                <w:lang w:eastAsia="ru-RU"/>
              </w:rPr>
              <w:t>-2 297,13</w:t>
            </w:r>
          </w:p>
        </w:tc>
      </w:tr>
    </w:tbl>
    <w:p w:rsidR="00E464A4" w:rsidRDefault="00E464A4" w:rsidP="00164D20">
      <w:pPr>
        <w:spacing w:line="360" w:lineRule="auto"/>
        <w:jc w:val="both"/>
        <w:rPr>
          <w:b/>
          <w:sz w:val="28"/>
          <w:szCs w:val="28"/>
        </w:rPr>
      </w:pPr>
    </w:p>
    <w:p w:rsidR="005556BE" w:rsidRDefault="005556BE" w:rsidP="00E464A4">
      <w:pPr>
        <w:spacing w:line="360" w:lineRule="auto"/>
        <w:ind w:left="720"/>
        <w:jc w:val="right"/>
        <w:rPr>
          <w:bCs/>
          <w:sz w:val="28"/>
        </w:rPr>
      </w:pPr>
    </w:p>
    <w:p w:rsidR="005556BE" w:rsidRDefault="005556BE" w:rsidP="00E464A4">
      <w:pPr>
        <w:spacing w:line="360" w:lineRule="auto"/>
        <w:ind w:left="720"/>
        <w:jc w:val="right"/>
        <w:rPr>
          <w:bCs/>
          <w:sz w:val="28"/>
        </w:rPr>
      </w:pPr>
    </w:p>
    <w:p w:rsidR="005556BE" w:rsidRDefault="005556BE" w:rsidP="00E464A4">
      <w:pPr>
        <w:spacing w:line="360" w:lineRule="auto"/>
        <w:ind w:left="720"/>
        <w:jc w:val="right"/>
        <w:rPr>
          <w:bCs/>
          <w:sz w:val="28"/>
        </w:rPr>
      </w:pPr>
    </w:p>
    <w:p w:rsidR="00E464A4" w:rsidRPr="008A2E48" w:rsidRDefault="00E464A4" w:rsidP="00E464A4">
      <w:pPr>
        <w:spacing w:line="360" w:lineRule="auto"/>
        <w:ind w:left="720"/>
        <w:jc w:val="right"/>
        <w:rPr>
          <w:bCs/>
          <w:sz w:val="28"/>
        </w:rPr>
      </w:pPr>
      <w:r w:rsidRPr="008A2E48">
        <w:rPr>
          <w:bCs/>
          <w:sz w:val="28"/>
        </w:rPr>
        <w:t xml:space="preserve">Таблица </w:t>
      </w:r>
      <w:r>
        <w:rPr>
          <w:bCs/>
          <w:sz w:val="28"/>
        </w:rPr>
        <w:t>22</w:t>
      </w:r>
    </w:p>
    <w:p w:rsidR="00E464A4" w:rsidRDefault="00E464A4" w:rsidP="00E464A4">
      <w:pPr>
        <w:spacing w:line="360" w:lineRule="auto"/>
        <w:ind w:left="720"/>
        <w:jc w:val="center"/>
        <w:rPr>
          <w:b/>
          <w:bCs/>
          <w:sz w:val="28"/>
        </w:rPr>
      </w:pPr>
      <w:r>
        <w:rPr>
          <w:b/>
          <w:bCs/>
          <w:sz w:val="28"/>
        </w:rPr>
        <w:t>Расчет срока окупаемости инвестиционного проекта</w:t>
      </w:r>
    </w:p>
    <w:tbl>
      <w:tblPr>
        <w:tblW w:w="9949" w:type="dxa"/>
        <w:tblInd w:w="-72" w:type="dxa"/>
        <w:tblLook w:val="0000" w:firstRow="0" w:lastRow="0" w:firstColumn="0" w:lastColumn="0" w:noHBand="0" w:noVBand="0"/>
      </w:tblPr>
      <w:tblGrid>
        <w:gridCol w:w="2531"/>
        <w:gridCol w:w="1378"/>
        <w:gridCol w:w="1256"/>
        <w:gridCol w:w="1256"/>
        <w:gridCol w:w="1176"/>
        <w:gridCol w:w="1176"/>
        <w:gridCol w:w="1176"/>
      </w:tblGrid>
      <w:tr w:rsidR="00E464A4" w:rsidRPr="005556BE">
        <w:trPr>
          <w:trHeight w:val="255"/>
        </w:trPr>
        <w:tc>
          <w:tcPr>
            <w:tcW w:w="253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464A4" w:rsidRPr="005556BE" w:rsidRDefault="00E464A4" w:rsidP="00E464A4">
            <w:pPr>
              <w:jc w:val="center"/>
              <w:rPr>
                <w:rFonts w:eastAsia="Times New Roman"/>
                <w:lang w:eastAsia="ru-RU"/>
              </w:rPr>
            </w:pPr>
            <w:r w:rsidRPr="005556BE">
              <w:rPr>
                <w:rFonts w:eastAsia="Times New Roman"/>
                <w:lang w:eastAsia="ru-RU"/>
              </w:rPr>
              <w:t>Наименование показателя</w:t>
            </w:r>
          </w:p>
        </w:tc>
        <w:tc>
          <w:tcPr>
            <w:tcW w:w="7418" w:type="dxa"/>
            <w:gridSpan w:val="6"/>
            <w:tcBorders>
              <w:top w:val="single" w:sz="4" w:space="0" w:color="auto"/>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Значение показателя по шагам расчетного периода</w:t>
            </w:r>
          </w:p>
        </w:tc>
      </w:tr>
      <w:tr w:rsidR="00E464A4" w:rsidRPr="005556BE">
        <w:trPr>
          <w:trHeight w:val="255"/>
        </w:trPr>
        <w:tc>
          <w:tcPr>
            <w:tcW w:w="2531" w:type="dxa"/>
            <w:vMerge/>
            <w:tcBorders>
              <w:top w:val="single" w:sz="4" w:space="0" w:color="auto"/>
              <w:left w:val="single" w:sz="4" w:space="0" w:color="auto"/>
              <w:bottom w:val="single" w:sz="4" w:space="0" w:color="000000"/>
              <w:right w:val="single" w:sz="4" w:space="0" w:color="auto"/>
            </w:tcBorders>
            <w:vAlign w:val="center"/>
          </w:tcPr>
          <w:p w:rsidR="00E464A4" w:rsidRPr="005556BE" w:rsidRDefault="00E464A4" w:rsidP="00E464A4">
            <w:pPr>
              <w:rPr>
                <w:rFonts w:eastAsia="Times New Roman"/>
                <w:lang w:eastAsia="ru-RU"/>
              </w:rPr>
            </w:pPr>
          </w:p>
        </w:tc>
        <w:tc>
          <w:tcPr>
            <w:tcW w:w="1378" w:type="dxa"/>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0</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1</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2</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3</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4</w:t>
            </w:r>
          </w:p>
        </w:tc>
        <w:tc>
          <w:tcPr>
            <w:tcW w:w="0" w:type="auto"/>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center"/>
              <w:rPr>
                <w:rFonts w:eastAsia="Times New Roman"/>
                <w:lang w:eastAsia="ru-RU"/>
              </w:rPr>
            </w:pPr>
            <w:r w:rsidRPr="005556BE">
              <w:rPr>
                <w:rFonts w:eastAsia="Times New Roman"/>
                <w:lang w:eastAsia="ru-RU"/>
              </w:rPr>
              <w:t>5</w:t>
            </w:r>
          </w:p>
        </w:tc>
      </w:tr>
      <w:tr w:rsidR="00E464A4" w:rsidRPr="005556BE">
        <w:trPr>
          <w:trHeight w:val="255"/>
        </w:trPr>
        <w:tc>
          <w:tcPr>
            <w:tcW w:w="2531" w:type="dxa"/>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1. Инвестиции</w:t>
            </w:r>
          </w:p>
        </w:tc>
        <w:tc>
          <w:tcPr>
            <w:tcW w:w="1378" w:type="dxa"/>
            <w:tcBorders>
              <w:top w:val="nil"/>
              <w:left w:val="nil"/>
              <w:bottom w:val="single" w:sz="4" w:space="0" w:color="auto"/>
              <w:right w:val="single" w:sz="4" w:space="0" w:color="auto"/>
            </w:tcBorders>
            <w:shd w:val="clear" w:color="auto" w:fill="auto"/>
            <w:vAlign w:val="bottom"/>
          </w:tcPr>
          <w:p w:rsidR="00E464A4" w:rsidRPr="005556BE" w:rsidRDefault="00E464A4" w:rsidP="00E464A4">
            <w:pPr>
              <w:jc w:val="right"/>
              <w:rPr>
                <w:rFonts w:eastAsia="Times New Roman"/>
                <w:lang w:eastAsia="ru-RU"/>
              </w:rPr>
            </w:pPr>
            <w:r w:rsidRPr="005556BE">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rPr>
                <w:rFonts w:eastAsia="Times New Roman"/>
                <w:lang w:eastAsia="ru-RU"/>
              </w:rPr>
            </w:pPr>
            <w:r w:rsidRPr="005556BE">
              <w:rPr>
                <w:rFonts w:eastAsia="Times New Roman"/>
                <w:lang w:eastAsia="ru-RU"/>
              </w:rPr>
              <w:t> </w:t>
            </w:r>
          </w:p>
        </w:tc>
      </w:tr>
      <w:tr w:rsidR="00E464A4" w:rsidRPr="005556BE">
        <w:trPr>
          <w:trHeight w:val="255"/>
        </w:trPr>
        <w:tc>
          <w:tcPr>
            <w:tcW w:w="2531" w:type="dxa"/>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2. Операционный денежный поток</w:t>
            </w:r>
          </w:p>
        </w:tc>
        <w:tc>
          <w:tcPr>
            <w:tcW w:w="1378" w:type="dxa"/>
            <w:tcBorders>
              <w:top w:val="nil"/>
              <w:left w:val="nil"/>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 </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-1 254,98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7 712,94</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10 261,01</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10 388,89</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10 549,48</w:t>
            </w:r>
          </w:p>
        </w:tc>
      </w:tr>
      <w:tr w:rsidR="00E464A4" w:rsidRPr="005556BE">
        <w:trPr>
          <w:trHeight w:val="255"/>
        </w:trPr>
        <w:tc>
          <w:tcPr>
            <w:tcW w:w="2531" w:type="dxa"/>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b/>
                <w:bCs/>
                <w:lang w:eastAsia="ru-RU"/>
              </w:rPr>
            </w:pPr>
            <w:r w:rsidRPr="005556BE">
              <w:rPr>
                <w:rFonts w:eastAsia="Times New Roman"/>
                <w:b/>
                <w:bCs/>
                <w:lang w:eastAsia="ru-RU"/>
              </w:rPr>
              <w:t xml:space="preserve">3. </w:t>
            </w:r>
            <w:r w:rsidR="00590426">
              <w:rPr>
                <w:rFonts w:eastAsia="Times New Roman"/>
                <w:b/>
                <w:bCs/>
                <w:lang w:eastAsia="ru-RU"/>
              </w:rPr>
              <w:t>Д</w:t>
            </w:r>
            <w:r w:rsidRPr="005556BE">
              <w:rPr>
                <w:rFonts w:eastAsia="Times New Roman"/>
                <w:b/>
                <w:bCs/>
                <w:lang w:eastAsia="ru-RU"/>
              </w:rPr>
              <w:t>енежный поток</w:t>
            </w:r>
          </w:p>
        </w:tc>
        <w:tc>
          <w:tcPr>
            <w:tcW w:w="1378" w:type="dxa"/>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-1 254,98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7 712,94</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10 261,01</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10 388,89</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10 549,48</w:t>
            </w:r>
          </w:p>
        </w:tc>
      </w:tr>
      <w:tr w:rsidR="00E464A4" w:rsidRPr="005556BE">
        <w:trPr>
          <w:trHeight w:val="255"/>
        </w:trPr>
        <w:tc>
          <w:tcPr>
            <w:tcW w:w="2531" w:type="dxa"/>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4. Коэффициент дисконтирования</w:t>
            </w:r>
          </w:p>
        </w:tc>
        <w:tc>
          <w:tcPr>
            <w:tcW w:w="1378" w:type="dxa"/>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1,00</w:t>
            </w:r>
            <w:r w:rsidR="005556BE" w:rsidRPr="005556BE">
              <w:rPr>
                <w:rFonts w:eastAsia="Times New Roman"/>
                <w:lang w:eastAsia="ru-RU"/>
              </w:rPr>
              <w:t>00</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0,78</w:t>
            </w:r>
            <w:r w:rsidR="005556BE" w:rsidRPr="005556BE">
              <w:rPr>
                <w:rFonts w:eastAsia="Times New Roman"/>
                <w:lang w:eastAsia="ru-RU"/>
              </w:rPr>
              <w:t>19</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0,61</w:t>
            </w:r>
            <w:r w:rsidR="005556BE" w:rsidRPr="005556BE">
              <w:rPr>
                <w:rFonts w:eastAsia="Times New Roman"/>
                <w:lang w:eastAsia="ru-RU"/>
              </w:rPr>
              <w:t>13</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0,4</w:t>
            </w:r>
            <w:r w:rsidR="005556BE" w:rsidRPr="005556BE">
              <w:rPr>
                <w:rFonts w:eastAsia="Times New Roman"/>
                <w:lang w:eastAsia="ru-RU"/>
              </w:rPr>
              <w:t>7</w:t>
            </w:r>
            <w:r w:rsidRPr="005556BE">
              <w:rPr>
                <w:rFonts w:eastAsia="Times New Roman"/>
                <w:lang w:eastAsia="ru-RU"/>
              </w:rPr>
              <w:t>8</w:t>
            </w:r>
            <w:r w:rsidR="005556BE" w:rsidRPr="005556BE">
              <w:rPr>
                <w:rFonts w:eastAsia="Times New Roman"/>
                <w:lang w:eastAsia="ru-RU"/>
              </w:rPr>
              <w:t>0</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0,37</w:t>
            </w:r>
            <w:r w:rsidR="005556BE" w:rsidRPr="005556BE">
              <w:rPr>
                <w:rFonts w:eastAsia="Times New Roman"/>
                <w:lang w:eastAsia="ru-RU"/>
              </w:rPr>
              <w:t>37</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0,29</w:t>
            </w:r>
            <w:r w:rsidR="005556BE" w:rsidRPr="005556BE">
              <w:rPr>
                <w:rFonts w:eastAsia="Times New Roman"/>
                <w:lang w:eastAsia="ru-RU"/>
              </w:rPr>
              <w:t>22</w:t>
            </w:r>
          </w:p>
        </w:tc>
      </w:tr>
      <w:tr w:rsidR="00E464A4" w:rsidRPr="005556BE">
        <w:trPr>
          <w:trHeight w:val="255"/>
        </w:trPr>
        <w:tc>
          <w:tcPr>
            <w:tcW w:w="2531" w:type="dxa"/>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lang w:eastAsia="ru-RU"/>
              </w:rPr>
            </w:pPr>
            <w:r w:rsidRPr="005556BE">
              <w:rPr>
                <w:rFonts w:eastAsia="Times New Roman"/>
                <w:lang w:eastAsia="ru-RU"/>
              </w:rPr>
              <w:t>5. Дисконтированный денежный поток, NPV</w:t>
            </w:r>
          </w:p>
        </w:tc>
        <w:tc>
          <w:tcPr>
            <w:tcW w:w="1378" w:type="dxa"/>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-981,22</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4 714,97</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4 904,32</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3 882,28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3 082,32</w:t>
            </w:r>
          </w:p>
        </w:tc>
      </w:tr>
      <w:tr w:rsidR="00E464A4" w:rsidRPr="005556BE">
        <w:trPr>
          <w:trHeight w:val="255"/>
        </w:trPr>
        <w:tc>
          <w:tcPr>
            <w:tcW w:w="2531" w:type="dxa"/>
            <w:tcBorders>
              <w:top w:val="nil"/>
              <w:left w:val="single" w:sz="4" w:space="0" w:color="auto"/>
              <w:bottom w:val="single" w:sz="4" w:space="0" w:color="auto"/>
              <w:right w:val="single" w:sz="4" w:space="0" w:color="auto"/>
            </w:tcBorders>
            <w:shd w:val="clear" w:color="auto" w:fill="auto"/>
            <w:vAlign w:val="bottom"/>
          </w:tcPr>
          <w:p w:rsidR="00E464A4" w:rsidRPr="005556BE" w:rsidRDefault="00E464A4" w:rsidP="00E464A4">
            <w:pPr>
              <w:rPr>
                <w:rFonts w:eastAsia="Times New Roman"/>
                <w:b/>
                <w:bCs/>
                <w:lang w:eastAsia="ru-RU"/>
              </w:rPr>
            </w:pPr>
            <w:r w:rsidRPr="005556BE">
              <w:rPr>
                <w:rFonts w:eastAsia="Times New Roman"/>
                <w:b/>
                <w:bCs/>
                <w:lang w:eastAsia="ru-RU"/>
              </w:rPr>
              <w:t>6. То же, накопленным итогом, NPV</w:t>
            </w:r>
          </w:p>
        </w:tc>
        <w:tc>
          <w:tcPr>
            <w:tcW w:w="1378" w:type="dxa"/>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-14 766,78</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-15 748,01</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-11 033,03</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-6 128,72</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b/>
                <w:lang w:eastAsia="ru-RU"/>
              </w:rPr>
            </w:pPr>
            <w:r w:rsidRPr="005556BE">
              <w:rPr>
                <w:rFonts w:eastAsia="Times New Roman"/>
                <w:b/>
                <w:lang w:eastAsia="ru-RU"/>
              </w:rPr>
              <w:t>-2 246,44</w:t>
            </w:r>
          </w:p>
        </w:tc>
        <w:tc>
          <w:tcPr>
            <w:tcW w:w="0" w:type="auto"/>
            <w:tcBorders>
              <w:top w:val="nil"/>
              <w:left w:val="nil"/>
              <w:bottom w:val="single" w:sz="4" w:space="0" w:color="auto"/>
              <w:right w:val="single" w:sz="4" w:space="0" w:color="auto"/>
            </w:tcBorders>
            <w:shd w:val="clear" w:color="auto" w:fill="auto"/>
            <w:noWrap/>
            <w:vAlign w:val="bottom"/>
          </w:tcPr>
          <w:p w:rsidR="00E464A4" w:rsidRPr="005556BE" w:rsidRDefault="00E464A4" w:rsidP="00E464A4">
            <w:pPr>
              <w:jc w:val="right"/>
              <w:rPr>
                <w:rFonts w:eastAsia="Times New Roman"/>
                <w:lang w:eastAsia="ru-RU"/>
              </w:rPr>
            </w:pPr>
            <w:r w:rsidRPr="005556BE">
              <w:rPr>
                <w:rFonts w:eastAsia="Times New Roman"/>
                <w:lang w:eastAsia="ru-RU"/>
              </w:rPr>
              <w:t>835,89</w:t>
            </w:r>
          </w:p>
        </w:tc>
      </w:tr>
    </w:tbl>
    <w:p w:rsidR="005556BE" w:rsidRDefault="005556BE" w:rsidP="00E464A4">
      <w:pPr>
        <w:spacing w:line="360" w:lineRule="auto"/>
        <w:ind w:firstLine="720"/>
        <w:jc w:val="center"/>
        <w:rPr>
          <w:sz w:val="28"/>
          <w:szCs w:val="28"/>
        </w:rPr>
      </w:pPr>
    </w:p>
    <w:p w:rsidR="00E464A4" w:rsidRPr="003049F0" w:rsidRDefault="00E464A4" w:rsidP="00E464A4">
      <w:pPr>
        <w:spacing w:line="360" w:lineRule="auto"/>
        <w:ind w:firstLine="720"/>
        <w:jc w:val="center"/>
        <w:rPr>
          <w:sz w:val="28"/>
          <w:szCs w:val="28"/>
        </w:rPr>
      </w:pPr>
      <w:r w:rsidRPr="003049F0">
        <w:rPr>
          <w:sz w:val="28"/>
          <w:szCs w:val="28"/>
          <w:lang w:val="en-US"/>
        </w:rPr>
        <w:t>d</w:t>
      </w:r>
      <w:r w:rsidRPr="003049F0">
        <w:rPr>
          <w:sz w:val="28"/>
          <w:szCs w:val="28"/>
        </w:rPr>
        <w:t>= (</w:t>
      </w:r>
      <w:r>
        <w:rPr>
          <w:sz w:val="28"/>
          <w:szCs w:val="28"/>
        </w:rPr>
        <w:t>14766,78-(-981,22)-4714,97-4904,32-3882,28</w:t>
      </w:r>
      <w:r w:rsidRPr="003049F0">
        <w:rPr>
          <w:sz w:val="28"/>
          <w:szCs w:val="28"/>
        </w:rPr>
        <w:t>)/</w:t>
      </w:r>
      <w:r>
        <w:rPr>
          <w:sz w:val="28"/>
          <w:szCs w:val="28"/>
        </w:rPr>
        <w:t>3082,32</w:t>
      </w:r>
      <w:r w:rsidRPr="003049F0">
        <w:rPr>
          <w:sz w:val="28"/>
          <w:szCs w:val="28"/>
        </w:rPr>
        <w:t xml:space="preserve">= </w:t>
      </w:r>
      <w:r>
        <w:rPr>
          <w:sz w:val="28"/>
          <w:szCs w:val="28"/>
        </w:rPr>
        <w:t>0,73</w:t>
      </w:r>
      <w:r w:rsidRPr="003049F0">
        <w:rPr>
          <w:sz w:val="28"/>
          <w:szCs w:val="28"/>
        </w:rPr>
        <w:t>года.</w:t>
      </w:r>
    </w:p>
    <w:p w:rsidR="00E464A4" w:rsidRDefault="00E464A4" w:rsidP="00A675DD">
      <w:pPr>
        <w:pStyle w:val="a9"/>
        <w:spacing w:line="360" w:lineRule="auto"/>
        <w:ind w:firstLine="720"/>
        <w:jc w:val="both"/>
        <w:rPr>
          <w:sz w:val="28"/>
          <w:szCs w:val="28"/>
        </w:rPr>
      </w:pPr>
      <w:r w:rsidRPr="003049F0">
        <w:rPr>
          <w:sz w:val="28"/>
          <w:szCs w:val="28"/>
        </w:rPr>
        <w:t xml:space="preserve">Таким образом, срок окупаемости проекта равен </w:t>
      </w:r>
      <w:r>
        <w:rPr>
          <w:sz w:val="28"/>
          <w:szCs w:val="28"/>
        </w:rPr>
        <w:t>4</w:t>
      </w:r>
      <w:r w:rsidRPr="003049F0">
        <w:rPr>
          <w:sz w:val="28"/>
          <w:szCs w:val="28"/>
        </w:rPr>
        <w:t>,</w:t>
      </w:r>
      <w:r>
        <w:rPr>
          <w:sz w:val="28"/>
          <w:szCs w:val="28"/>
        </w:rPr>
        <w:t>73</w:t>
      </w:r>
      <w:r w:rsidRPr="003049F0">
        <w:rPr>
          <w:sz w:val="28"/>
          <w:szCs w:val="28"/>
        </w:rPr>
        <w:t xml:space="preserve"> года</w:t>
      </w:r>
      <w:r>
        <w:rPr>
          <w:sz w:val="28"/>
          <w:szCs w:val="28"/>
        </w:rPr>
        <w:t xml:space="preserve"> или 4 года 8 месяцев и 22 дня</w:t>
      </w:r>
      <w:r w:rsidRPr="003049F0">
        <w:rPr>
          <w:sz w:val="28"/>
          <w:szCs w:val="28"/>
        </w:rPr>
        <w:t xml:space="preserve">, что </w:t>
      </w:r>
      <w:r>
        <w:rPr>
          <w:sz w:val="28"/>
          <w:szCs w:val="28"/>
        </w:rPr>
        <w:t xml:space="preserve">не на много </w:t>
      </w:r>
      <w:r w:rsidRPr="003049F0">
        <w:rPr>
          <w:sz w:val="28"/>
          <w:szCs w:val="28"/>
        </w:rPr>
        <w:t>меньше расчетного периода.</w:t>
      </w:r>
    </w:p>
    <w:p w:rsidR="00E464A4" w:rsidRPr="00164D20" w:rsidRDefault="00E464A4" w:rsidP="00E464A4">
      <w:pPr>
        <w:spacing w:line="360" w:lineRule="auto"/>
        <w:rPr>
          <w:sz w:val="28"/>
          <w:szCs w:val="28"/>
        </w:rPr>
      </w:pPr>
      <w:r>
        <w:rPr>
          <w:sz w:val="28"/>
          <w:szCs w:val="28"/>
          <w:lang w:val="en-US"/>
        </w:rPr>
        <w:t>PI</w:t>
      </w:r>
      <w:r>
        <w:rPr>
          <w:sz w:val="28"/>
          <w:szCs w:val="28"/>
        </w:rPr>
        <w:t>=(</w:t>
      </w:r>
      <w:r w:rsidR="00DE2DE7">
        <w:rPr>
          <w:sz w:val="28"/>
          <w:szCs w:val="28"/>
        </w:rPr>
        <w:t>-981,22+4714,97+4904,32+3882,28+3082,32</w:t>
      </w:r>
      <w:r>
        <w:rPr>
          <w:sz w:val="28"/>
          <w:szCs w:val="28"/>
        </w:rPr>
        <w:t>)/14766,78=</w:t>
      </w:r>
      <w:r w:rsidR="00DE2DE7">
        <w:rPr>
          <w:sz w:val="28"/>
          <w:szCs w:val="28"/>
        </w:rPr>
        <w:t>1,06</w:t>
      </w:r>
    </w:p>
    <w:p w:rsidR="00E464A4" w:rsidRDefault="00E464A4" w:rsidP="00A675DD">
      <w:pPr>
        <w:spacing w:line="360" w:lineRule="auto"/>
        <w:ind w:firstLine="720"/>
        <w:jc w:val="both"/>
        <w:rPr>
          <w:bCs/>
          <w:sz w:val="28"/>
          <w:szCs w:val="28"/>
        </w:rPr>
      </w:pPr>
      <w:r w:rsidRPr="007570A4">
        <w:rPr>
          <w:bCs/>
          <w:sz w:val="28"/>
          <w:szCs w:val="28"/>
        </w:rPr>
        <w:t xml:space="preserve">Это означает, что с 1 рубля инвестиций инвесторы получат </w:t>
      </w:r>
      <w:r w:rsidR="00DE2DE7">
        <w:rPr>
          <w:bCs/>
          <w:sz w:val="28"/>
          <w:szCs w:val="28"/>
        </w:rPr>
        <w:t>1</w:t>
      </w:r>
      <w:r w:rsidRPr="007570A4">
        <w:rPr>
          <w:bCs/>
          <w:sz w:val="28"/>
          <w:szCs w:val="28"/>
        </w:rPr>
        <w:t xml:space="preserve"> рубл</w:t>
      </w:r>
      <w:r w:rsidR="00DE2DE7">
        <w:rPr>
          <w:bCs/>
          <w:sz w:val="28"/>
          <w:szCs w:val="28"/>
        </w:rPr>
        <w:t>ь</w:t>
      </w:r>
      <w:r w:rsidRPr="007570A4">
        <w:rPr>
          <w:bCs/>
          <w:sz w:val="28"/>
          <w:szCs w:val="28"/>
        </w:rPr>
        <w:t xml:space="preserve"> </w:t>
      </w:r>
      <w:r w:rsidR="00DE2DE7">
        <w:rPr>
          <w:bCs/>
          <w:sz w:val="28"/>
          <w:szCs w:val="28"/>
        </w:rPr>
        <w:t>6</w:t>
      </w:r>
      <w:r w:rsidRPr="007570A4">
        <w:rPr>
          <w:bCs/>
          <w:sz w:val="28"/>
          <w:szCs w:val="28"/>
        </w:rPr>
        <w:t xml:space="preserve"> копеек дохода.</w:t>
      </w:r>
    </w:p>
    <w:p w:rsidR="00E464A4" w:rsidRDefault="00E464A4" w:rsidP="00164D20">
      <w:pPr>
        <w:spacing w:line="360" w:lineRule="auto"/>
        <w:jc w:val="both"/>
        <w:rPr>
          <w:b/>
          <w:sz w:val="28"/>
          <w:szCs w:val="28"/>
        </w:rPr>
      </w:pPr>
    </w:p>
    <w:p w:rsidR="005556BE" w:rsidRDefault="00317B87" w:rsidP="005556BE">
      <w:pPr>
        <w:spacing w:line="360" w:lineRule="auto"/>
        <w:jc w:val="both"/>
        <w:rPr>
          <w:sz w:val="28"/>
          <w:szCs w:val="28"/>
        </w:rPr>
      </w:pPr>
      <w:r>
        <w:rPr>
          <w:b/>
          <w:sz w:val="28"/>
          <w:szCs w:val="28"/>
        </w:rPr>
        <w:t>8</w:t>
      </w:r>
      <w:r w:rsidRPr="00095EED">
        <w:rPr>
          <w:b/>
          <w:sz w:val="28"/>
          <w:szCs w:val="28"/>
        </w:rPr>
        <w:t xml:space="preserve">. </w:t>
      </w:r>
      <w:r>
        <w:rPr>
          <w:b/>
          <w:sz w:val="28"/>
          <w:szCs w:val="28"/>
        </w:rPr>
        <w:t>Оценка рисков.</w:t>
      </w:r>
    </w:p>
    <w:p w:rsidR="00317B87" w:rsidRPr="00B85874" w:rsidRDefault="00317B87" w:rsidP="00317B87">
      <w:pPr>
        <w:jc w:val="right"/>
        <w:rPr>
          <w:sz w:val="28"/>
          <w:szCs w:val="28"/>
        </w:rPr>
      </w:pPr>
      <w:r w:rsidRPr="00B85874">
        <w:rPr>
          <w:sz w:val="28"/>
          <w:szCs w:val="28"/>
        </w:rPr>
        <w:t>Та</w:t>
      </w:r>
      <w:r>
        <w:rPr>
          <w:sz w:val="28"/>
          <w:szCs w:val="28"/>
        </w:rPr>
        <w:t>б</w:t>
      </w:r>
      <w:r w:rsidRPr="00B85874">
        <w:rPr>
          <w:sz w:val="28"/>
          <w:szCs w:val="28"/>
        </w:rPr>
        <w:t xml:space="preserve">лица </w:t>
      </w:r>
      <w:r w:rsidR="00834543">
        <w:rPr>
          <w:sz w:val="28"/>
          <w:szCs w:val="28"/>
        </w:rPr>
        <w:t>23</w:t>
      </w:r>
    </w:p>
    <w:p w:rsidR="00317B87" w:rsidRDefault="00317B87" w:rsidP="00317B87">
      <w:pPr>
        <w:jc w:val="center"/>
        <w:rPr>
          <w:b/>
          <w:sz w:val="28"/>
          <w:szCs w:val="28"/>
        </w:rPr>
      </w:pPr>
      <w:r w:rsidRPr="00B85874">
        <w:rPr>
          <w:b/>
          <w:sz w:val="28"/>
          <w:szCs w:val="28"/>
        </w:rPr>
        <w:t>Оценка рисков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56"/>
        <w:gridCol w:w="3607"/>
        <w:gridCol w:w="2908"/>
      </w:tblGrid>
      <w:tr w:rsidR="00317B87" w:rsidRPr="00317B87">
        <w:tc>
          <w:tcPr>
            <w:tcW w:w="4928" w:type="dxa"/>
          </w:tcPr>
          <w:p w:rsidR="00317B87" w:rsidRPr="00317B87" w:rsidRDefault="00317B87" w:rsidP="00E95753">
            <w:pPr>
              <w:jc w:val="center"/>
              <w:rPr>
                <w:b/>
              </w:rPr>
            </w:pPr>
            <w:r w:rsidRPr="00317B87">
              <w:rPr>
                <w:b/>
              </w:rPr>
              <w:t>Риски</w:t>
            </w:r>
          </w:p>
        </w:tc>
        <w:tc>
          <w:tcPr>
            <w:tcW w:w="4929" w:type="dxa"/>
          </w:tcPr>
          <w:p w:rsidR="00317B87" w:rsidRPr="00317B87" w:rsidRDefault="00317B87" w:rsidP="00E95753">
            <w:pPr>
              <w:jc w:val="center"/>
              <w:rPr>
                <w:b/>
              </w:rPr>
            </w:pPr>
            <w:r w:rsidRPr="00317B87">
              <w:rPr>
                <w:b/>
              </w:rPr>
              <w:t>Причины</w:t>
            </w:r>
          </w:p>
        </w:tc>
        <w:tc>
          <w:tcPr>
            <w:tcW w:w="4929" w:type="dxa"/>
          </w:tcPr>
          <w:p w:rsidR="00317B87" w:rsidRPr="00317B87" w:rsidRDefault="00317B87" w:rsidP="00E95753">
            <w:pPr>
              <w:jc w:val="center"/>
              <w:rPr>
                <w:b/>
              </w:rPr>
            </w:pPr>
            <w:r w:rsidRPr="00317B87">
              <w:rPr>
                <w:b/>
              </w:rPr>
              <w:t>Методы минимизации</w:t>
            </w:r>
          </w:p>
        </w:tc>
      </w:tr>
      <w:tr w:rsidR="00317B87" w:rsidRPr="00317B87">
        <w:tc>
          <w:tcPr>
            <w:tcW w:w="4928" w:type="dxa"/>
          </w:tcPr>
          <w:p w:rsidR="00317B87" w:rsidRPr="00317B87" w:rsidRDefault="00317B87" w:rsidP="00E95753">
            <w:r w:rsidRPr="00317B87">
              <w:t>Непрофессионализм персонала</w:t>
            </w:r>
          </w:p>
        </w:tc>
        <w:tc>
          <w:tcPr>
            <w:tcW w:w="4929" w:type="dxa"/>
          </w:tcPr>
          <w:p w:rsidR="00317B87" w:rsidRPr="00317B87" w:rsidRDefault="00317B87" w:rsidP="00E95753">
            <w:r w:rsidRPr="00317B87">
              <w:t>В регионе нет учебного заведения, выпускающего высококвалифицированный персонал</w:t>
            </w:r>
          </w:p>
        </w:tc>
        <w:tc>
          <w:tcPr>
            <w:tcW w:w="4929" w:type="dxa"/>
          </w:tcPr>
          <w:p w:rsidR="00317B87" w:rsidRPr="00317B87" w:rsidRDefault="00317B87" w:rsidP="00E95753">
            <w:r w:rsidRPr="00317B87">
              <w:t>Организация обучения, проведение консультаций, повышение уровня компетенции</w:t>
            </w:r>
          </w:p>
        </w:tc>
      </w:tr>
      <w:tr w:rsidR="00317B87" w:rsidRPr="00317B87">
        <w:tc>
          <w:tcPr>
            <w:tcW w:w="4928" w:type="dxa"/>
          </w:tcPr>
          <w:p w:rsidR="00317B87" w:rsidRPr="00317B87" w:rsidRDefault="00317B87" w:rsidP="00E95753">
            <w:r w:rsidRPr="00317B87">
              <w:t>Риск превышения бюджета проекта и несоблюдения графика реализации проекта</w:t>
            </w:r>
          </w:p>
        </w:tc>
        <w:tc>
          <w:tcPr>
            <w:tcW w:w="4929" w:type="dxa"/>
          </w:tcPr>
          <w:p w:rsidR="00317B87" w:rsidRPr="00317B87" w:rsidRDefault="00317B87" w:rsidP="00E95753">
            <w:r w:rsidRPr="00317B87">
              <w:t>Изменения в законодательстве, недостаточная проработка и несогласованность работ по реализации проекта, увеличение процентных ставок по кредиту и др.</w:t>
            </w:r>
          </w:p>
        </w:tc>
        <w:tc>
          <w:tcPr>
            <w:tcW w:w="4929" w:type="dxa"/>
          </w:tcPr>
          <w:p w:rsidR="00317B87" w:rsidRPr="00317B87" w:rsidRDefault="00317B87" w:rsidP="00E95753">
            <w:r w:rsidRPr="00317B87">
              <w:t>Для более точной оценки срока и бюджета проекта существуют особые методики. В нашем случае представлены расчеты срока реализации проекта, бюджета в трех оценках - оптимистической, пессимистической и наиболее вероятной</w:t>
            </w:r>
          </w:p>
        </w:tc>
      </w:tr>
      <w:tr w:rsidR="00317B87" w:rsidRPr="00317B87">
        <w:tc>
          <w:tcPr>
            <w:tcW w:w="4928" w:type="dxa"/>
          </w:tcPr>
          <w:p w:rsidR="00317B87" w:rsidRPr="00317B87" w:rsidRDefault="00317B87" w:rsidP="00E95753">
            <w:r w:rsidRPr="00317B87">
              <w:t>Риск незаконных методов борьбы со стороны конкурентов</w:t>
            </w:r>
          </w:p>
        </w:tc>
        <w:tc>
          <w:tcPr>
            <w:tcW w:w="4929" w:type="dxa"/>
          </w:tcPr>
          <w:p w:rsidR="00317B87" w:rsidRPr="00317B87" w:rsidRDefault="00317B87" w:rsidP="00E95753">
            <w:r w:rsidRPr="00317B87">
              <w:t>Несовершенная и  жестко нерегулируемая конкуренция на ивановском рынке автосервиса</w:t>
            </w:r>
          </w:p>
        </w:tc>
        <w:tc>
          <w:tcPr>
            <w:tcW w:w="4929" w:type="dxa"/>
          </w:tcPr>
          <w:p w:rsidR="00317B87" w:rsidRPr="00317B87" w:rsidRDefault="00317B87" w:rsidP="00E95753">
            <w:r w:rsidRPr="00317B87">
              <w:t>-переговоры с первыми лицами конкурирующих организаций;</w:t>
            </w:r>
          </w:p>
          <w:p w:rsidR="00317B87" w:rsidRPr="00317B87" w:rsidRDefault="00317B87" w:rsidP="00E95753">
            <w:r w:rsidRPr="00317B87">
              <w:t>-повышению режима контроля за качество продукции и обслуживания на предприятиях</w:t>
            </w:r>
          </w:p>
        </w:tc>
      </w:tr>
    </w:tbl>
    <w:p w:rsidR="00317B87" w:rsidRPr="00095EED" w:rsidRDefault="00317B87" w:rsidP="00164D20">
      <w:pPr>
        <w:spacing w:line="360" w:lineRule="auto"/>
        <w:jc w:val="both"/>
        <w:rPr>
          <w:sz w:val="28"/>
          <w:szCs w:val="28"/>
        </w:rPr>
      </w:pPr>
      <w:bookmarkStart w:id="0" w:name="_GoBack"/>
      <w:bookmarkEnd w:id="0"/>
    </w:p>
    <w:sectPr w:rsidR="00317B87" w:rsidRPr="00095E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20E" w:rsidRDefault="00DC220E">
      <w:r>
        <w:separator/>
      </w:r>
    </w:p>
  </w:endnote>
  <w:endnote w:type="continuationSeparator" w:id="0">
    <w:p w:rsidR="00DC220E" w:rsidRDefault="00DC2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20E" w:rsidRDefault="00DC220E">
      <w:r>
        <w:separator/>
      </w:r>
    </w:p>
  </w:footnote>
  <w:footnote w:type="continuationSeparator" w:id="0">
    <w:p w:rsidR="00DC220E" w:rsidRDefault="00DC22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97876"/>
    <w:multiLevelType w:val="multilevel"/>
    <w:tmpl w:val="0CE29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A323AC"/>
    <w:multiLevelType w:val="multilevel"/>
    <w:tmpl w:val="5C3CF15E"/>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107B0315"/>
    <w:multiLevelType w:val="multilevel"/>
    <w:tmpl w:val="D38C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730080"/>
    <w:multiLevelType w:val="hybridMultilevel"/>
    <w:tmpl w:val="B7165748"/>
    <w:lvl w:ilvl="0" w:tplc="679E9DB2">
      <w:start w:val="1"/>
      <w:numFmt w:val="bullet"/>
      <w:lvlText w:val=""/>
      <w:lvlJc w:val="left"/>
      <w:pPr>
        <w:tabs>
          <w:tab w:val="num" w:pos="1080"/>
        </w:tabs>
        <w:ind w:left="720" w:firstLine="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261095C"/>
    <w:multiLevelType w:val="hybridMultilevel"/>
    <w:tmpl w:val="E30289E2"/>
    <w:lvl w:ilvl="0" w:tplc="B41AD78A">
      <w:start w:val="1"/>
      <w:numFmt w:val="bullet"/>
      <w:lvlText w:val=""/>
      <w:lvlJc w:val="left"/>
      <w:pPr>
        <w:tabs>
          <w:tab w:val="num" w:pos="720"/>
        </w:tabs>
        <w:ind w:left="720" w:hanging="360"/>
      </w:pPr>
      <w:rPr>
        <w:rFonts w:ascii="Symbol" w:hAnsi="Symbol"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354C44"/>
    <w:multiLevelType w:val="multilevel"/>
    <w:tmpl w:val="0756F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80695B"/>
    <w:multiLevelType w:val="hybridMultilevel"/>
    <w:tmpl w:val="0978C532"/>
    <w:lvl w:ilvl="0" w:tplc="B41AD78A">
      <w:start w:val="1"/>
      <w:numFmt w:val="bullet"/>
      <w:lvlText w:val=""/>
      <w:lvlJc w:val="left"/>
      <w:pPr>
        <w:tabs>
          <w:tab w:val="num" w:pos="720"/>
        </w:tabs>
        <w:ind w:left="720" w:hanging="360"/>
      </w:pPr>
      <w:rPr>
        <w:rFonts w:ascii="Symbol" w:hAnsi="Symbol"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B347A5"/>
    <w:multiLevelType w:val="hybridMultilevel"/>
    <w:tmpl w:val="A98AAD9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A22FF3"/>
    <w:multiLevelType w:val="multilevel"/>
    <w:tmpl w:val="7AFA6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42654F"/>
    <w:multiLevelType w:val="hybridMultilevel"/>
    <w:tmpl w:val="CA6E67BA"/>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3C7E0077"/>
    <w:multiLevelType w:val="multilevel"/>
    <w:tmpl w:val="24009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4039C9"/>
    <w:multiLevelType w:val="hybridMultilevel"/>
    <w:tmpl w:val="3E1AE730"/>
    <w:lvl w:ilvl="0" w:tplc="5950CFCE">
      <w:start w:val="1"/>
      <w:numFmt w:val="bullet"/>
      <w:lvlText w:val="●"/>
      <w:lvlJc w:val="left"/>
      <w:pPr>
        <w:tabs>
          <w:tab w:val="num" w:pos="360"/>
        </w:tabs>
        <w:ind w:left="360" w:hanging="360"/>
      </w:pPr>
      <w:rPr>
        <w:rFonts w:ascii="Times New Roman" w:hAnsi="Times New Roman" w:cs="Times New Roman" w:hint="default"/>
        <w:color w:val="auto"/>
        <w:sz w:val="18"/>
        <w:szCs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8C20C5D"/>
    <w:multiLevelType w:val="multilevel"/>
    <w:tmpl w:val="00169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CF0D2E"/>
    <w:multiLevelType w:val="hybridMultilevel"/>
    <w:tmpl w:val="8BB05A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05C2F8E"/>
    <w:multiLevelType w:val="multilevel"/>
    <w:tmpl w:val="4662A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B25D9B"/>
    <w:multiLevelType w:val="hybridMultilevel"/>
    <w:tmpl w:val="A508C2C4"/>
    <w:lvl w:ilvl="0" w:tplc="B41AD78A">
      <w:start w:val="1"/>
      <w:numFmt w:val="bullet"/>
      <w:lvlText w:val=""/>
      <w:lvlJc w:val="left"/>
      <w:pPr>
        <w:tabs>
          <w:tab w:val="num" w:pos="720"/>
        </w:tabs>
        <w:ind w:left="720" w:hanging="360"/>
      </w:pPr>
      <w:rPr>
        <w:rFonts w:ascii="Symbol" w:hAnsi="Symbol"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DF01B2F"/>
    <w:multiLevelType w:val="hybridMultilevel"/>
    <w:tmpl w:val="7108B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E720B76"/>
    <w:multiLevelType w:val="hybridMultilevel"/>
    <w:tmpl w:val="D32CC6C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6307474F"/>
    <w:multiLevelType w:val="multilevel"/>
    <w:tmpl w:val="E6D4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D37F19"/>
    <w:multiLevelType w:val="hybridMultilevel"/>
    <w:tmpl w:val="5C3CF15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711A4DD0"/>
    <w:multiLevelType w:val="hybridMultilevel"/>
    <w:tmpl w:val="72C2EFA2"/>
    <w:lvl w:ilvl="0" w:tplc="EE5A766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72B728A"/>
    <w:multiLevelType w:val="multilevel"/>
    <w:tmpl w:val="DF7AE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05381A"/>
    <w:multiLevelType w:val="multilevel"/>
    <w:tmpl w:val="FE1A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971CF6"/>
    <w:multiLevelType w:val="singleLevel"/>
    <w:tmpl w:val="49E8C040"/>
    <w:lvl w:ilvl="0">
      <w:start w:val="1"/>
      <w:numFmt w:val="bullet"/>
      <w:pStyle w:val="a"/>
      <w:lvlText w:val=""/>
      <w:legacy w:legacy="1" w:legacySpace="0" w:legacyIndent="360"/>
      <w:lvlJc w:val="left"/>
      <w:pPr>
        <w:ind w:left="360" w:hanging="360"/>
      </w:pPr>
      <w:rPr>
        <w:rFonts w:ascii="Symbol" w:hAnsi="Symbol" w:cs="Symbol" w:hint="default"/>
      </w:rPr>
    </w:lvl>
  </w:abstractNum>
  <w:abstractNum w:abstractNumId="24">
    <w:nsid w:val="7F8A37A6"/>
    <w:multiLevelType w:val="multilevel"/>
    <w:tmpl w:val="2954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7"/>
  </w:num>
  <w:num w:numId="3">
    <w:abstractNumId w:val="7"/>
  </w:num>
  <w:num w:numId="4">
    <w:abstractNumId w:val="5"/>
  </w:num>
  <w:num w:numId="5">
    <w:abstractNumId w:val="19"/>
  </w:num>
  <w:num w:numId="6">
    <w:abstractNumId w:val="1"/>
  </w:num>
  <w:num w:numId="7">
    <w:abstractNumId w:val="9"/>
  </w:num>
  <w:num w:numId="8">
    <w:abstractNumId w:val="4"/>
  </w:num>
  <w:num w:numId="9">
    <w:abstractNumId w:val="23"/>
  </w:num>
  <w:num w:numId="10">
    <w:abstractNumId w:val="15"/>
  </w:num>
  <w:num w:numId="11">
    <w:abstractNumId w:val="2"/>
  </w:num>
  <w:num w:numId="12">
    <w:abstractNumId w:val="24"/>
  </w:num>
  <w:num w:numId="13">
    <w:abstractNumId w:val="12"/>
  </w:num>
  <w:num w:numId="14">
    <w:abstractNumId w:val="22"/>
  </w:num>
  <w:num w:numId="15">
    <w:abstractNumId w:val="21"/>
  </w:num>
  <w:num w:numId="16">
    <w:abstractNumId w:val="10"/>
  </w:num>
  <w:num w:numId="17">
    <w:abstractNumId w:val="14"/>
  </w:num>
  <w:num w:numId="18">
    <w:abstractNumId w:val="8"/>
  </w:num>
  <w:num w:numId="19">
    <w:abstractNumId w:val="6"/>
  </w:num>
  <w:num w:numId="20">
    <w:abstractNumId w:val="11"/>
  </w:num>
  <w:num w:numId="21">
    <w:abstractNumId w:val="0"/>
  </w:num>
  <w:num w:numId="22">
    <w:abstractNumId w:val="3"/>
  </w:num>
  <w:num w:numId="23">
    <w:abstractNumId w:val="20"/>
  </w:num>
  <w:num w:numId="24">
    <w:abstractNumId w:val="1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FD9"/>
    <w:rsid w:val="00007FD9"/>
    <w:rsid w:val="00055B21"/>
    <w:rsid w:val="00095EED"/>
    <w:rsid w:val="0009768F"/>
    <w:rsid w:val="000C4D22"/>
    <w:rsid w:val="00164D20"/>
    <w:rsid w:val="001A1AA5"/>
    <w:rsid w:val="0020633D"/>
    <w:rsid w:val="00235C80"/>
    <w:rsid w:val="0025010F"/>
    <w:rsid w:val="00261DEC"/>
    <w:rsid w:val="00285D44"/>
    <w:rsid w:val="002F600C"/>
    <w:rsid w:val="00317B87"/>
    <w:rsid w:val="00345303"/>
    <w:rsid w:val="00384EA7"/>
    <w:rsid w:val="003B5F01"/>
    <w:rsid w:val="003C0E5E"/>
    <w:rsid w:val="003F442A"/>
    <w:rsid w:val="00413785"/>
    <w:rsid w:val="004541DA"/>
    <w:rsid w:val="004569AC"/>
    <w:rsid w:val="004A5A08"/>
    <w:rsid w:val="004B50D5"/>
    <w:rsid w:val="004C0883"/>
    <w:rsid w:val="004C13A0"/>
    <w:rsid w:val="004C7248"/>
    <w:rsid w:val="0050795C"/>
    <w:rsid w:val="00530E81"/>
    <w:rsid w:val="00532652"/>
    <w:rsid w:val="005556BE"/>
    <w:rsid w:val="005902B1"/>
    <w:rsid w:val="00590426"/>
    <w:rsid w:val="005B5DB3"/>
    <w:rsid w:val="006032EB"/>
    <w:rsid w:val="00615C74"/>
    <w:rsid w:val="0061708C"/>
    <w:rsid w:val="00621D9E"/>
    <w:rsid w:val="00634501"/>
    <w:rsid w:val="006432D2"/>
    <w:rsid w:val="00672C7D"/>
    <w:rsid w:val="006802BC"/>
    <w:rsid w:val="006A4383"/>
    <w:rsid w:val="006A44F8"/>
    <w:rsid w:val="006B5637"/>
    <w:rsid w:val="006C7C23"/>
    <w:rsid w:val="006E6C0F"/>
    <w:rsid w:val="006F085E"/>
    <w:rsid w:val="00702502"/>
    <w:rsid w:val="00705654"/>
    <w:rsid w:val="00790068"/>
    <w:rsid w:val="007B14D7"/>
    <w:rsid w:val="007D2EBE"/>
    <w:rsid w:val="007F4BF0"/>
    <w:rsid w:val="00834543"/>
    <w:rsid w:val="00841D67"/>
    <w:rsid w:val="00882AB8"/>
    <w:rsid w:val="00885654"/>
    <w:rsid w:val="00893ABD"/>
    <w:rsid w:val="008A136D"/>
    <w:rsid w:val="008B23C7"/>
    <w:rsid w:val="008B45B7"/>
    <w:rsid w:val="008D6187"/>
    <w:rsid w:val="009023B9"/>
    <w:rsid w:val="009105CD"/>
    <w:rsid w:val="00912939"/>
    <w:rsid w:val="009216C1"/>
    <w:rsid w:val="00990CCC"/>
    <w:rsid w:val="009A114F"/>
    <w:rsid w:val="009A56D2"/>
    <w:rsid w:val="009B65ED"/>
    <w:rsid w:val="009C4A2C"/>
    <w:rsid w:val="009C7064"/>
    <w:rsid w:val="009E0D81"/>
    <w:rsid w:val="00A117D9"/>
    <w:rsid w:val="00A57ED7"/>
    <w:rsid w:val="00A675DD"/>
    <w:rsid w:val="00A77A83"/>
    <w:rsid w:val="00A95937"/>
    <w:rsid w:val="00AB4CB8"/>
    <w:rsid w:val="00AD73A6"/>
    <w:rsid w:val="00AE0DA2"/>
    <w:rsid w:val="00AE7915"/>
    <w:rsid w:val="00AF3A20"/>
    <w:rsid w:val="00B231DB"/>
    <w:rsid w:val="00B3298A"/>
    <w:rsid w:val="00B519A9"/>
    <w:rsid w:val="00BA66A4"/>
    <w:rsid w:val="00BB5598"/>
    <w:rsid w:val="00BB568C"/>
    <w:rsid w:val="00BF738B"/>
    <w:rsid w:val="00C34808"/>
    <w:rsid w:val="00C55DE8"/>
    <w:rsid w:val="00CB5C7B"/>
    <w:rsid w:val="00CC4C15"/>
    <w:rsid w:val="00D31315"/>
    <w:rsid w:val="00D3228B"/>
    <w:rsid w:val="00D642D6"/>
    <w:rsid w:val="00D83F88"/>
    <w:rsid w:val="00DC220E"/>
    <w:rsid w:val="00DD0DA9"/>
    <w:rsid w:val="00DE2DE7"/>
    <w:rsid w:val="00DE40DC"/>
    <w:rsid w:val="00E26E57"/>
    <w:rsid w:val="00E4365C"/>
    <w:rsid w:val="00E438EF"/>
    <w:rsid w:val="00E464A4"/>
    <w:rsid w:val="00E80EE9"/>
    <w:rsid w:val="00E82917"/>
    <w:rsid w:val="00E84433"/>
    <w:rsid w:val="00E86B71"/>
    <w:rsid w:val="00E95753"/>
    <w:rsid w:val="00ED28C4"/>
    <w:rsid w:val="00ED3266"/>
    <w:rsid w:val="00EE1A39"/>
    <w:rsid w:val="00F10C9C"/>
    <w:rsid w:val="00F207F9"/>
    <w:rsid w:val="00F450F7"/>
    <w:rsid w:val="00FB0F1F"/>
    <w:rsid w:val="00FB5E77"/>
    <w:rsid w:val="00FC2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79"/>
    <o:shapelayout v:ext="edit">
      <o:idmap v:ext="edit" data="1"/>
    </o:shapelayout>
  </w:shapeDefaults>
  <w:decimalSymbol w:val=","/>
  <w:listSeparator w:val=";"/>
  <w15:chartTrackingRefBased/>
  <w15:docId w15:val="{C27057DC-B3F2-495F-B121-AEC030DC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07FD9"/>
    <w:rPr>
      <w:sz w:val="24"/>
      <w:szCs w:val="24"/>
      <w:lang w:eastAsia="ja-JP"/>
    </w:rPr>
  </w:style>
  <w:style w:type="paragraph" w:styleId="5">
    <w:name w:val="heading 5"/>
    <w:basedOn w:val="a0"/>
    <w:next w:val="a0"/>
    <w:qFormat/>
    <w:rsid w:val="00A95937"/>
    <w:pPr>
      <w:spacing w:before="240" w:after="60"/>
      <w:outlineLvl w:val="4"/>
    </w:pPr>
    <w:rPr>
      <w:b/>
      <w:bCs/>
      <w:i/>
      <w:iCs/>
      <w:sz w:val="26"/>
      <w:szCs w:val="26"/>
    </w:rPr>
  </w:style>
  <w:style w:type="paragraph" w:styleId="6">
    <w:name w:val="heading 6"/>
    <w:basedOn w:val="a0"/>
    <w:next w:val="a0"/>
    <w:qFormat/>
    <w:rsid w:val="00882AB8"/>
    <w:pPr>
      <w:spacing w:before="240" w:after="60"/>
      <w:outlineLvl w:val="5"/>
    </w:pPr>
    <w:rPr>
      <w:b/>
      <w:bCs/>
      <w:sz w:val="22"/>
      <w:szCs w:val="22"/>
    </w:rPr>
  </w:style>
  <w:style w:type="paragraph" w:styleId="7">
    <w:name w:val="heading 7"/>
    <w:basedOn w:val="a0"/>
    <w:next w:val="a0"/>
    <w:qFormat/>
    <w:rsid w:val="008B45B7"/>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09768F"/>
    <w:pPr>
      <w:spacing w:before="100" w:beforeAutospacing="1" w:after="100" w:afterAutospacing="1"/>
    </w:pPr>
  </w:style>
  <w:style w:type="character" w:styleId="a5">
    <w:name w:val="Strong"/>
    <w:basedOn w:val="a1"/>
    <w:qFormat/>
    <w:rsid w:val="0009768F"/>
    <w:rPr>
      <w:b/>
      <w:bCs/>
    </w:rPr>
  </w:style>
  <w:style w:type="paragraph" w:styleId="a">
    <w:name w:val="List Bullet"/>
    <w:basedOn w:val="a0"/>
    <w:autoRedefine/>
    <w:rsid w:val="00BF738B"/>
    <w:pPr>
      <w:numPr>
        <w:numId w:val="9"/>
      </w:numPr>
      <w:spacing w:after="120" w:line="360" w:lineRule="auto"/>
      <w:jc w:val="both"/>
    </w:pPr>
    <w:rPr>
      <w:rFonts w:ascii="Courier New" w:eastAsia="Times New Roman" w:hAnsi="Courier New" w:cs="Courier New"/>
      <w:sz w:val="28"/>
      <w:szCs w:val="28"/>
      <w:lang w:eastAsia="ru-RU"/>
    </w:rPr>
  </w:style>
  <w:style w:type="paragraph" w:styleId="HTML">
    <w:name w:val="HTML Preformatted"/>
    <w:basedOn w:val="a0"/>
    <w:rsid w:val="00990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table" w:styleId="a6">
    <w:name w:val="Table Grid"/>
    <w:basedOn w:val="a2"/>
    <w:rsid w:val="00621D9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 Знак Знак1 Знак"/>
    <w:basedOn w:val="a0"/>
    <w:rsid w:val="00FB5E77"/>
    <w:pPr>
      <w:spacing w:after="160"/>
    </w:pPr>
    <w:rPr>
      <w:rFonts w:eastAsia="Times New Roman"/>
      <w:lang w:val="en-US" w:eastAsia="en-US"/>
    </w:rPr>
  </w:style>
  <w:style w:type="paragraph" w:styleId="2">
    <w:name w:val="Body Text Indent 2"/>
    <w:basedOn w:val="a0"/>
    <w:rsid w:val="00285D44"/>
    <w:pPr>
      <w:spacing w:after="120" w:line="480" w:lineRule="auto"/>
      <w:ind w:left="283"/>
    </w:pPr>
  </w:style>
  <w:style w:type="paragraph" w:styleId="a7">
    <w:name w:val="footnote text"/>
    <w:basedOn w:val="a0"/>
    <w:semiHidden/>
    <w:rsid w:val="00285D44"/>
    <w:rPr>
      <w:rFonts w:eastAsia="Times New Roman"/>
      <w:sz w:val="20"/>
      <w:szCs w:val="20"/>
      <w:lang w:eastAsia="ru-RU"/>
    </w:rPr>
  </w:style>
  <w:style w:type="character" w:styleId="a8">
    <w:name w:val="footnote reference"/>
    <w:basedOn w:val="a1"/>
    <w:semiHidden/>
    <w:rsid w:val="00285D44"/>
    <w:rPr>
      <w:vertAlign w:val="superscript"/>
    </w:rPr>
  </w:style>
  <w:style w:type="paragraph" w:customStyle="1" w:styleId="ConsNormal">
    <w:name w:val="ConsNormal"/>
    <w:rsid w:val="00285D44"/>
    <w:pPr>
      <w:widowControl w:val="0"/>
      <w:autoSpaceDE w:val="0"/>
      <w:autoSpaceDN w:val="0"/>
      <w:adjustRightInd w:val="0"/>
      <w:ind w:right="19772" w:firstLine="720"/>
    </w:pPr>
    <w:rPr>
      <w:rFonts w:ascii="Arial" w:eastAsia="Times New Roman" w:hAnsi="Arial" w:cs="Arial"/>
    </w:rPr>
  </w:style>
  <w:style w:type="paragraph" w:styleId="3">
    <w:name w:val="Body Text Indent 3"/>
    <w:basedOn w:val="a0"/>
    <w:rsid w:val="008B45B7"/>
    <w:pPr>
      <w:spacing w:after="120"/>
      <w:ind w:left="283"/>
    </w:pPr>
    <w:rPr>
      <w:sz w:val="16"/>
      <w:szCs w:val="16"/>
    </w:rPr>
  </w:style>
  <w:style w:type="paragraph" w:styleId="a9">
    <w:name w:val="Body Text"/>
    <w:basedOn w:val="a0"/>
    <w:rsid w:val="00882AB8"/>
    <w:pPr>
      <w:spacing w:after="120"/>
    </w:pPr>
  </w:style>
  <w:style w:type="character" w:customStyle="1" w:styleId="namep">
    <w:name w:val="name_p"/>
    <w:basedOn w:val="a1"/>
    <w:rsid w:val="00603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9205">
      <w:bodyDiv w:val="1"/>
      <w:marLeft w:val="0"/>
      <w:marRight w:val="0"/>
      <w:marTop w:val="0"/>
      <w:marBottom w:val="0"/>
      <w:divBdr>
        <w:top w:val="none" w:sz="0" w:space="0" w:color="auto"/>
        <w:left w:val="none" w:sz="0" w:space="0" w:color="auto"/>
        <w:bottom w:val="none" w:sz="0" w:space="0" w:color="auto"/>
        <w:right w:val="none" w:sz="0" w:space="0" w:color="auto"/>
      </w:divBdr>
    </w:div>
    <w:div w:id="123618413">
      <w:bodyDiv w:val="1"/>
      <w:marLeft w:val="0"/>
      <w:marRight w:val="0"/>
      <w:marTop w:val="0"/>
      <w:marBottom w:val="0"/>
      <w:divBdr>
        <w:top w:val="none" w:sz="0" w:space="0" w:color="auto"/>
        <w:left w:val="none" w:sz="0" w:space="0" w:color="auto"/>
        <w:bottom w:val="none" w:sz="0" w:space="0" w:color="auto"/>
        <w:right w:val="none" w:sz="0" w:space="0" w:color="auto"/>
      </w:divBdr>
    </w:div>
    <w:div w:id="139812782">
      <w:bodyDiv w:val="1"/>
      <w:marLeft w:val="0"/>
      <w:marRight w:val="0"/>
      <w:marTop w:val="0"/>
      <w:marBottom w:val="0"/>
      <w:divBdr>
        <w:top w:val="none" w:sz="0" w:space="0" w:color="auto"/>
        <w:left w:val="none" w:sz="0" w:space="0" w:color="auto"/>
        <w:bottom w:val="none" w:sz="0" w:space="0" w:color="auto"/>
        <w:right w:val="none" w:sz="0" w:space="0" w:color="auto"/>
      </w:divBdr>
    </w:div>
    <w:div w:id="159929708">
      <w:bodyDiv w:val="1"/>
      <w:marLeft w:val="0"/>
      <w:marRight w:val="0"/>
      <w:marTop w:val="0"/>
      <w:marBottom w:val="0"/>
      <w:divBdr>
        <w:top w:val="none" w:sz="0" w:space="0" w:color="auto"/>
        <w:left w:val="none" w:sz="0" w:space="0" w:color="auto"/>
        <w:bottom w:val="none" w:sz="0" w:space="0" w:color="auto"/>
        <w:right w:val="none" w:sz="0" w:space="0" w:color="auto"/>
      </w:divBdr>
    </w:div>
    <w:div w:id="165948934">
      <w:bodyDiv w:val="1"/>
      <w:marLeft w:val="0"/>
      <w:marRight w:val="0"/>
      <w:marTop w:val="0"/>
      <w:marBottom w:val="0"/>
      <w:divBdr>
        <w:top w:val="none" w:sz="0" w:space="0" w:color="auto"/>
        <w:left w:val="none" w:sz="0" w:space="0" w:color="auto"/>
        <w:bottom w:val="none" w:sz="0" w:space="0" w:color="auto"/>
        <w:right w:val="none" w:sz="0" w:space="0" w:color="auto"/>
      </w:divBdr>
    </w:div>
    <w:div w:id="177082747">
      <w:bodyDiv w:val="1"/>
      <w:marLeft w:val="0"/>
      <w:marRight w:val="0"/>
      <w:marTop w:val="0"/>
      <w:marBottom w:val="0"/>
      <w:divBdr>
        <w:top w:val="none" w:sz="0" w:space="0" w:color="auto"/>
        <w:left w:val="none" w:sz="0" w:space="0" w:color="auto"/>
        <w:bottom w:val="none" w:sz="0" w:space="0" w:color="auto"/>
        <w:right w:val="none" w:sz="0" w:space="0" w:color="auto"/>
      </w:divBdr>
    </w:div>
    <w:div w:id="252785320">
      <w:bodyDiv w:val="1"/>
      <w:marLeft w:val="0"/>
      <w:marRight w:val="0"/>
      <w:marTop w:val="0"/>
      <w:marBottom w:val="0"/>
      <w:divBdr>
        <w:top w:val="none" w:sz="0" w:space="0" w:color="auto"/>
        <w:left w:val="none" w:sz="0" w:space="0" w:color="auto"/>
        <w:bottom w:val="none" w:sz="0" w:space="0" w:color="auto"/>
        <w:right w:val="none" w:sz="0" w:space="0" w:color="auto"/>
      </w:divBdr>
    </w:div>
    <w:div w:id="361326186">
      <w:bodyDiv w:val="1"/>
      <w:marLeft w:val="0"/>
      <w:marRight w:val="0"/>
      <w:marTop w:val="0"/>
      <w:marBottom w:val="0"/>
      <w:divBdr>
        <w:top w:val="none" w:sz="0" w:space="0" w:color="auto"/>
        <w:left w:val="none" w:sz="0" w:space="0" w:color="auto"/>
        <w:bottom w:val="none" w:sz="0" w:space="0" w:color="auto"/>
        <w:right w:val="none" w:sz="0" w:space="0" w:color="auto"/>
      </w:divBdr>
    </w:div>
    <w:div w:id="386495129">
      <w:bodyDiv w:val="1"/>
      <w:marLeft w:val="0"/>
      <w:marRight w:val="0"/>
      <w:marTop w:val="0"/>
      <w:marBottom w:val="0"/>
      <w:divBdr>
        <w:top w:val="none" w:sz="0" w:space="0" w:color="auto"/>
        <w:left w:val="none" w:sz="0" w:space="0" w:color="auto"/>
        <w:bottom w:val="none" w:sz="0" w:space="0" w:color="auto"/>
        <w:right w:val="none" w:sz="0" w:space="0" w:color="auto"/>
      </w:divBdr>
    </w:div>
    <w:div w:id="407460704">
      <w:bodyDiv w:val="1"/>
      <w:marLeft w:val="0"/>
      <w:marRight w:val="0"/>
      <w:marTop w:val="0"/>
      <w:marBottom w:val="0"/>
      <w:divBdr>
        <w:top w:val="none" w:sz="0" w:space="0" w:color="auto"/>
        <w:left w:val="none" w:sz="0" w:space="0" w:color="auto"/>
        <w:bottom w:val="none" w:sz="0" w:space="0" w:color="auto"/>
        <w:right w:val="none" w:sz="0" w:space="0" w:color="auto"/>
      </w:divBdr>
    </w:div>
    <w:div w:id="476806333">
      <w:bodyDiv w:val="1"/>
      <w:marLeft w:val="0"/>
      <w:marRight w:val="0"/>
      <w:marTop w:val="0"/>
      <w:marBottom w:val="0"/>
      <w:divBdr>
        <w:top w:val="none" w:sz="0" w:space="0" w:color="auto"/>
        <w:left w:val="none" w:sz="0" w:space="0" w:color="auto"/>
        <w:bottom w:val="none" w:sz="0" w:space="0" w:color="auto"/>
        <w:right w:val="none" w:sz="0" w:space="0" w:color="auto"/>
      </w:divBdr>
    </w:div>
    <w:div w:id="487677333">
      <w:bodyDiv w:val="1"/>
      <w:marLeft w:val="0"/>
      <w:marRight w:val="0"/>
      <w:marTop w:val="0"/>
      <w:marBottom w:val="0"/>
      <w:divBdr>
        <w:top w:val="none" w:sz="0" w:space="0" w:color="auto"/>
        <w:left w:val="none" w:sz="0" w:space="0" w:color="auto"/>
        <w:bottom w:val="none" w:sz="0" w:space="0" w:color="auto"/>
        <w:right w:val="none" w:sz="0" w:space="0" w:color="auto"/>
      </w:divBdr>
    </w:div>
    <w:div w:id="569080689">
      <w:bodyDiv w:val="1"/>
      <w:marLeft w:val="0"/>
      <w:marRight w:val="0"/>
      <w:marTop w:val="0"/>
      <w:marBottom w:val="0"/>
      <w:divBdr>
        <w:top w:val="none" w:sz="0" w:space="0" w:color="auto"/>
        <w:left w:val="none" w:sz="0" w:space="0" w:color="auto"/>
        <w:bottom w:val="none" w:sz="0" w:space="0" w:color="auto"/>
        <w:right w:val="none" w:sz="0" w:space="0" w:color="auto"/>
      </w:divBdr>
    </w:div>
    <w:div w:id="629633904">
      <w:bodyDiv w:val="1"/>
      <w:marLeft w:val="0"/>
      <w:marRight w:val="0"/>
      <w:marTop w:val="0"/>
      <w:marBottom w:val="0"/>
      <w:divBdr>
        <w:top w:val="none" w:sz="0" w:space="0" w:color="auto"/>
        <w:left w:val="none" w:sz="0" w:space="0" w:color="auto"/>
        <w:bottom w:val="none" w:sz="0" w:space="0" w:color="auto"/>
        <w:right w:val="none" w:sz="0" w:space="0" w:color="auto"/>
      </w:divBdr>
    </w:div>
    <w:div w:id="894781618">
      <w:bodyDiv w:val="1"/>
      <w:marLeft w:val="0"/>
      <w:marRight w:val="0"/>
      <w:marTop w:val="0"/>
      <w:marBottom w:val="0"/>
      <w:divBdr>
        <w:top w:val="none" w:sz="0" w:space="0" w:color="auto"/>
        <w:left w:val="none" w:sz="0" w:space="0" w:color="auto"/>
        <w:bottom w:val="none" w:sz="0" w:space="0" w:color="auto"/>
        <w:right w:val="none" w:sz="0" w:space="0" w:color="auto"/>
      </w:divBdr>
    </w:div>
    <w:div w:id="999117434">
      <w:bodyDiv w:val="1"/>
      <w:marLeft w:val="0"/>
      <w:marRight w:val="0"/>
      <w:marTop w:val="0"/>
      <w:marBottom w:val="0"/>
      <w:divBdr>
        <w:top w:val="none" w:sz="0" w:space="0" w:color="auto"/>
        <w:left w:val="none" w:sz="0" w:space="0" w:color="auto"/>
        <w:bottom w:val="none" w:sz="0" w:space="0" w:color="auto"/>
        <w:right w:val="none" w:sz="0" w:space="0" w:color="auto"/>
      </w:divBdr>
    </w:div>
    <w:div w:id="1015426126">
      <w:bodyDiv w:val="1"/>
      <w:marLeft w:val="0"/>
      <w:marRight w:val="0"/>
      <w:marTop w:val="0"/>
      <w:marBottom w:val="0"/>
      <w:divBdr>
        <w:top w:val="none" w:sz="0" w:space="0" w:color="auto"/>
        <w:left w:val="none" w:sz="0" w:space="0" w:color="auto"/>
        <w:bottom w:val="none" w:sz="0" w:space="0" w:color="auto"/>
        <w:right w:val="none" w:sz="0" w:space="0" w:color="auto"/>
      </w:divBdr>
    </w:div>
    <w:div w:id="1079718598">
      <w:bodyDiv w:val="1"/>
      <w:marLeft w:val="0"/>
      <w:marRight w:val="0"/>
      <w:marTop w:val="0"/>
      <w:marBottom w:val="0"/>
      <w:divBdr>
        <w:top w:val="none" w:sz="0" w:space="0" w:color="auto"/>
        <w:left w:val="none" w:sz="0" w:space="0" w:color="auto"/>
        <w:bottom w:val="none" w:sz="0" w:space="0" w:color="auto"/>
        <w:right w:val="none" w:sz="0" w:space="0" w:color="auto"/>
      </w:divBdr>
    </w:div>
    <w:div w:id="1175923471">
      <w:bodyDiv w:val="1"/>
      <w:marLeft w:val="0"/>
      <w:marRight w:val="0"/>
      <w:marTop w:val="0"/>
      <w:marBottom w:val="0"/>
      <w:divBdr>
        <w:top w:val="none" w:sz="0" w:space="0" w:color="auto"/>
        <w:left w:val="none" w:sz="0" w:space="0" w:color="auto"/>
        <w:bottom w:val="none" w:sz="0" w:space="0" w:color="auto"/>
        <w:right w:val="none" w:sz="0" w:space="0" w:color="auto"/>
      </w:divBdr>
    </w:div>
    <w:div w:id="1180777173">
      <w:bodyDiv w:val="1"/>
      <w:marLeft w:val="0"/>
      <w:marRight w:val="0"/>
      <w:marTop w:val="0"/>
      <w:marBottom w:val="0"/>
      <w:divBdr>
        <w:top w:val="none" w:sz="0" w:space="0" w:color="auto"/>
        <w:left w:val="none" w:sz="0" w:space="0" w:color="auto"/>
        <w:bottom w:val="none" w:sz="0" w:space="0" w:color="auto"/>
        <w:right w:val="none" w:sz="0" w:space="0" w:color="auto"/>
      </w:divBdr>
    </w:div>
    <w:div w:id="1216157559">
      <w:bodyDiv w:val="1"/>
      <w:marLeft w:val="0"/>
      <w:marRight w:val="0"/>
      <w:marTop w:val="0"/>
      <w:marBottom w:val="0"/>
      <w:divBdr>
        <w:top w:val="none" w:sz="0" w:space="0" w:color="auto"/>
        <w:left w:val="none" w:sz="0" w:space="0" w:color="auto"/>
        <w:bottom w:val="none" w:sz="0" w:space="0" w:color="auto"/>
        <w:right w:val="none" w:sz="0" w:space="0" w:color="auto"/>
      </w:divBdr>
    </w:div>
    <w:div w:id="1281301366">
      <w:bodyDiv w:val="1"/>
      <w:marLeft w:val="0"/>
      <w:marRight w:val="0"/>
      <w:marTop w:val="0"/>
      <w:marBottom w:val="0"/>
      <w:divBdr>
        <w:top w:val="none" w:sz="0" w:space="0" w:color="auto"/>
        <w:left w:val="none" w:sz="0" w:space="0" w:color="auto"/>
        <w:bottom w:val="none" w:sz="0" w:space="0" w:color="auto"/>
        <w:right w:val="none" w:sz="0" w:space="0" w:color="auto"/>
      </w:divBdr>
    </w:div>
    <w:div w:id="1356734271">
      <w:bodyDiv w:val="1"/>
      <w:marLeft w:val="0"/>
      <w:marRight w:val="0"/>
      <w:marTop w:val="0"/>
      <w:marBottom w:val="0"/>
      <w:divBdr>
        <w:top w:val="none" w:sz="0" w:space="0" w:color="auto"/>
        <w:left w:val="none" w:sz="0" w:space="0" w:color="auto"/>
        <w:bottom w:val="none" w:sz="0" w:space="0" w:color="auto"/>
        <w:right w:val="none" w:sz="0" w:space="0" w:color="auto"/>
      </w:divBdr>
    </w:div>
    <w:div w:id="1357849396">
      <w:bodyDiv w:val="1"/>
      <w:marLeft w:val="0"/>
      <w:marRight w:val="0"/>
      <w:marTop w:val="0"/>
      <w:marBottom w:val="0"/>
      <w:divBdr>
        <w:top w:val="none" w:sz="0" w:space="0" w:color="auto"/>
        <w:left w:val="none" w:sz="0" w:space="0" w:color="auto"/>
        <w:bottom w:val="none" w:sz="0" w:space="0" w:color="auto"/>
        <w:right w:val="none" w:sz="0" w:space="0" w:color="auto"/>
      </w:divBdr>
    </w:div>
    <w:div w:id="1423144762">
      <w:bodyDiv w:val="1"/>
      <w:marLeft w:val="0"/>
      <w:marRight w:val="0"/>
      <w:marTop w:val="0"/>
      <w:marBottom w:val="0"/>
      <w:divBdr>
        <w:top w:val="none" w:sz="0" w:space="0" w:color="auto"/>
        <w:left w:val="none" w:sz="0" w:space="0" w:color="auto"/>
        <w:bottom w:val="none" w:sz="0" w:space="0" w:color="auto"/>
        <w:right w:val="none" w:sz="0" w:space="0" w:color="auto"/>
      </w:divBdr>
    </w:div>
    <w:div w:id="1522550388">
      <w:bodyDiv w:val="1"/>
      <w:marLeft w:val="0"/>
      <w:marRight w:val="0"/>
      <w:marTop w:val="0"/>
      <w:marBottom w:val="0"/>
      <w:divBdr>
        <w:top w:val="none" w:sz="0" w:space="0" w:color="auto"/>
        <w:left w:val="none" w:sz="0" w:space="0" w:color="auto"/>
        <w:bottom w:val="none" w:sz="0" w:space="0" w:color="auto"/>
        <w:right w:val="none" w:sz="0" w:space="0" w:color="auto"/>
      </w:divBdr>
    </w:div>
    <w:div w:id="1582718622">
      <w:bodyDiv w:val="1"/>
      <w:marLeft w:val="0"/>
      <w:marRight w:val="0"/>
      <w:marTop w:val="0"/>
      <w:marBottom w:val="0"/>
      <w:divBdr>
        <w:top w:val="none" w:sz="0" w:space="0" w:color="auto"/>
        <w:left w:val="none" w:sz="0" w:space="0" w:color="auto"/>
        <w:bottom w:val="none" w:sz="0" w:space="0" w:color="auto"/>
        <w:right w:val="none" w:sz="0" w:space="0" w:color="auto"/>
      </w:divBdr>
    </w:div>
    <w:div w:id="1594706050">
      <w:bodyDiv w:val="1"/>
      <w:marLeft w:val="0"/>
      <w:marRight w:val="0"/>
      <w:marTop w:val="0"/>
      <w:marBottom w:val="0"/>
      <w:divBdr>
        <w:top w:val="none" w:sz="0" w:space="0" w:color="auto"/>
        <w:left w:val="none" w:sz="0" w:space="0" w:color="auto"/>
        <w:bottom w:val="none" w:sz="0" w:space="0" w:color="auto"/>
        <w:right w:val="none" w:sz="0" w:space="0" w:color="auto"/>
      </w:divBdr>
    </w:div>
    <w:div w:id="1658724076">
      <w:bodyDiv w:val="1"/>
      <w:marLeft w:val="0"/>
      <w:marRight w:val="0"/>
      <w:marTop w:val="0"/>
      <w:marBottom w:val="0"/>
      <w:divBdr>
        <w:top w:val="none" w:sz="0" w:space="0" w:color="auto"/>
        <w:left w:val="none" w:sz="0" w:space="0" w:color="auto"/>
        <w:bottom w:val="none" w:sz="0" w:space="0" w:color="auto"/>
        <w:right w:val="none" w:sz="0" w:space="0" w:color="auto"/>
      </w:divBdr>
    </w:div>
    <w:div w:id="1676611086">
      <w:bodyDiv w:val="1"/>
      <w:marLeft w:val="0"/>
      <w:marRight w:val="0"/>
      <w:marTop w:val="0"/>
      <w:marBottom w:val="0"/>
      <w:divBdr>
        <w:top w:val="none" w:sz="0" w:space="0" w:color="auto"/>
        <w:left w:val="none" w:sz="0" w:space="0" w:color="auto"/>
        <w:bottom w:val="none" w:sz="0" w:space="0" w:color="auto"/>
        <w:right w:val="none" w:sz="0" w:space="0" w:color="auto"/>
      </w:divBdr>
    </w:div>
    <w:div w:id="1701854176">
      <w:bodyDiv w:val="1"/>
      <w:marLeft w:val="0"/>
      <w:marRight w:val="0"/>
      <w:marTop w:val="0"/>
      <w:marBottom w:val="0"/>
      <w:divBdr>
        <w:top w:val="none" w:sz="0" w:space="0" w:color="auto"/>
        <w:left w:val="none" w:sz="0" w:space="0" w:color="auto"/>
        <w:bottom w:val="none" w:sz="0" w:space="0" w:color="auto"/>
        <w:right w:val="none" w:sz="0" w:space="0" w:color="auto"/>
      </w:divBdr>
    </w:div>
    <w:div w:id="1749427508">
      <w:bodyDiv w:val="1"/>
      <w:marLeft w:val="0"/>
      <w:marRight w:val="0"/>
      <w:marTop w:val="0"/>
      <w:marBottom w:val="0"/>
      <w:divBdr>
        <w:top w:val="none" w:sz="0" w:space="0" w:color="auto"/>
        <w:left w:val="none" w:sz="0" w:space="0" w:color="auto"/>
        <w:bottom w:val="none" w:sz="0" w:space="0" w:color="auto"/>
        <w:right w:val="none" w:sz="0" w:space="0" w:color="auto"/>
      </w:divBdr>
    </w:div>
    <w:div w:id="1815760045">
      <w:bodyDiv w:val="1"/>
      <w:marLeft w:val="0"/>
      <w:marRight w:val="0"/>
      <w:marTop w:val="0"/>
      <w:marBottom w:val="0"/>
      <w:divBdr>
        <w:top w:val="none" w:sz="0" w:space="0" w:color="auto"/>
        <w:left w:val="none" w:sz="0" w:space="0" w:color="auto"/>
        <w:bottom w:val="none" w:sz="0" w:space="0" w:color="auto"/>
        <w:right w:val="none" w:sz="0" w:space="0" w:color="auto"/>
      </w:divBdr>
    </w:div>
    <w:div w:id="1823228295">
      <w:bodyDiv w:val="1"/>
      <w:marLeft w:val="0"/>
      <w:marRight w:val="0"/>
      <w:marTop w:val="0"/>
      <w:marBottom w:val="0"/>
      <w:divBdr>
        <w:top w:val="none" w:sz="0" w:space="0" w:color="auto"/>
        <w:left w:val="none" w:sz="0" w:space="0" w:color="auto"/>
        <w:bottom w:val="none" w:sz="0" w:space="0" w:color="auto"/>
        <w:right w:val="none" w:sz="0" w:space="0" w:color="auto"/>
      </w:divBdr>
    </w:div>
    <w:div w:id="1909917451">
      <w:bodyDiv w:val="1"/>
      <w:marLeft w:val="0"/>
      <w:marRight w:val="0"/>
      <w:marTop w:val="0"/>
      <w:marBottom w:val="0"/>
      <w:divBdr>
        <w:top w:val="none" w:sz="0" w:space="0" w:color="auto"/>
        <w:left w:val="none" w:sz="0" w:space="0" w:color="auto"/>
        <w:bottom w:val="none" w:sz="0" w:space="0" w:color="auto"/>
        <w:right w:val="none" w:sz="0" w:space="0" w:color="auto"/>
      </w:divBdr>
    </w:div>
    <w:div w:id="1975674461">
      <w:bodyDiv w:val="1"/>
      <w:marLeft w:val="0"/>
      <w:marRight w:val="0"/>
      <w:marTop w:val="0"/>
      <w:marBottom w:val="0"/>
      <w:divBdr>
        <w:top w:val="none" w:sz="0" w:space="0" w:color="auto"/>
        <w:left w:val="none" w:sz="0" w:space="0" w:color="auto"/>
        <w:bottom w:val="none" w:sz="0" w:space="0" w:color="auto"/>
        <w:right w:val="none" w:sz="0" w:space="0" w:color="auto"/>
      </w:divBdr>
    </w:div>
    <w:div w:id="2119373672">
      <w:bodyDiv w:val="1"/>
      <w:marLeft w:val="0"/>
      <w:marRight w:val="0"/>
      <w:marTop w:val="0"/>
      <w:marBottom w:val="0"/>
      <w:divBdr>
        <w:top w:val="none" w:sz="0" w:space="0" w:color="auto"/>
        <w:left w:val="none" w:sz="0" w:space="0" w:color="auto"/>
        <w:bottom w:val="none" w:sz="0" w:space="0" w:color="auto"/>
        <w:right w:val="none" w:sz="0" w:space="0" w:color="auto"/>
      </w:divBdr>
    </w:div>
    <w:div w:id="213590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1.w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oleObject" Target="embeddings/oleObject6.bin"/><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2.wmf"/><Relationship Id="rId10" Type="http://schemas.openxmlformats.org/officeDocument/2006/relationships/image" Target="media/image4.png"/><Relationship Id="rId19" Type="http://schemas.openxmlformats.org/officeDocument/2006/relationships/image" Target="media/image10.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1.bin"/><Relationship Id="rId22"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8485</Words>
  <Characters>48369</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Российский рынок автосервисных услуг - один из развивающихся секторов в отечественной экономике</vt:lpstr>
    </vt:vector>
  </TitlesOfParts>
  <Company>2</Company>
  <LinksUpToDate>false</LinksUpToDate>
  <CharactersWithSpaces>56741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рынок автосервисных услуг - один из развивающихся секторов в отечественной экономике</dc:title>
  <dc:subject/>
  <dc:creator>1</dc:creator>
  <cp:keywords/>
  <dc:description/>
  <cp:lastModifiedBy>admin</cp:lastModifiedBy>
  <cp:revision>2</cp:revision>
  <dcterms:created xsi:type="dcterms:W3CDTF">2014-04-16T00:48:00Z</dcterms:created>
  <dcterms:modified xsi:type="dcterms:W3CDTF">2014-04-16T00:48:00Z</dcterms:modified>
</cp:coreProperties>
</file>