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9F1" w:rsidRDefault="002529F1" w:rsidP="00AF05B2">
      <w:pPr>
        <w:pStyle w:val="a3"/>
        <w:jc w:val="center"/>
        <w:rPr>
          <w:b/>
          <w:bCs/>
          <w:sz w:val="28"/>
        </w:rPr>
      </w:pPr>
    </w:p>
    <w:p w:rsidR="00AF05B2" w:rsidRDefault="00AF05B2" w:rsidP="00AF05B2">
      <w:pPr>
        <w:pStyle w:val="a3"/>
        <w:jc w:val="center"/>
        <w:rPr>
          <w:b/>
          <w:bCs/>
          <w:sz w:val="28"/>
        </w:rPr>
      </w:pPr>
    </w:p>
    <w:p w:rsidR="00AF05B2" w:rsidRDefault="00AF05B2" w:rsidP="00AF05B2">
      <w:pPr>
        <w:pStyle w:val="a3"/>
        <w:jc w:val="center"/>
        <w:rPr>
          <w:sz w:val="28"/>
        </w:rPr>
      </w:pPr>
      <w:r>
        <w:rPr>
          <w:sz w:val="28"/>
        </w:rPr>
        <w:t>Контрольная работа</w:t>
      </w:r>
    </w:p>
    <w:p w:rsidR="00AF05B2" w:rsidRDefault="00AF05B2" w:rsidP="00AF05B2">
      <w:pPr>
        <w:pStyle w:val="a3"/>
        <w:jc w:val="center"/>
        <w:rPr>
          <w:sz w:val="28"/>
        </w:rPr>
      </w:pPr>
      <w:r>
        <w:rPr>
          <w:sz w:val="28"/>
        </w:rPr>
        <w:t>По дисциплине «Маркетинг»</w:t>
      </w:r>
    </w:p>
    <w:p w:rsidR="00AF05B2" w:rsidRDefault="00AF05B2" w:rsidP="00AF05B2">
      <w:pPr>
        <w:pStyle w:val="a3"/>
        <w:jc w:val="center"/>
        <w:rPr>
          <w:sz w:val="28"/>
        </w:rPr>
      </w:pPr>
      <w:r>
        <w:rPr>
          <w:sz w:val="28"/>
        </w:rPr>
        <w:t>На тему «Товарная политика предприятия».</w:t>
      </w:r>
    </w:p>
    <w:p w:rsidR="00AF05B2" w:rsidRDefault="00AF05B2" w:rsidP="00AF05B2">
      <w:pPr>
        <w:pStyle w:val="a3"/>
        <w:jc w:val="center"/>
        <w:rPr>
          <w:b/>
          <w:bCs/>
          <w:sz w:val="28"/>
        </w:rPr>
      </w:pPr>
    </w:p>
    <w:p w:rsidR="00AF05B2" w:rsidRDefault="00AF05B2" w:rsidP="00AF05B2">
      <w:pPr>
        <w:pStyle w:val="a3"/>
        <w:jc w:val="center"/>
        <w:rPr>
          <w:b/>
          <w:bCs/>
          <w:sz w:val="28"/>
        </w:rPr>
      </w:pPr>
    </w:p>
    <w:p w:rsidR="00AF05B2" w:rsidRDefault="00AF05B2" w:rsidP="00AF05B2">
      <w:pPr>
        <w:pStyle w:val="a3"/>
        <w:jc w:val="center"/>
        <w:rPr>
          <w:b/>
          <w:bCs/>
          <w:sz w:val="28"/>
        </w:rPr>
      </w:pPr>
    </w:p>
    <w:p w:rsidR="00AF05B2" w:rsidRDefault="00AF05B2" w:rsidP="00AF05B2">
      <w:pPr>
        <w:pStyle w:val="a3"/>
        <w:jc w:val="center"/>
        <w:rPr>
          <w:b/>
          <w:bCs/>
          <w:sz w:val="28"/>
        </w:rPr>
      </w:pPr>
    </w:p>
    <w:p w:rsidR="00AF05B2" w:rsidRDefault="00AF05B2" w:rsidP="00AF05B2">
      <w:pPr>
        <w:pStyle w:val="a3"/>
        <w:jc w:val="center"/>
        <w:rPr>
          <w:sz w:val="28"/>
        </w:rPr>
      </w:pPr>
    </w:p>
    <w:p w:rsidR="00AF05B2" w:rsidRDefault="00AF05B2" w:rsidP="00AF05B2">
      <w:pPr>
        <w:pStyle w:val="a3"/>
        <w:jc w:val="center"/>
        <w:rPr>
          <w:sz w:val="28"/>
        </w:rPr>
      </w:pPr>
    </w:p>
    <w:p w:rsidR="00AF05B2" w:rsidRDefault="00AF05B2" w:rsidP="00AF05B2">
      <w:pPr>
        <w:pStyle w:val="a3"/>
        <w:jc w:val="center"/>
        <w:rPr>
          <w:sz w:val="28"/>
        </w:rPr>
      </w:pPr>
    </w:p>
    <w:p w:rsidR="00AF05B2" w:rsidRDefault="00AF05B2" w:rsidP="00AF05B2">
      <w:pPr>
        <w:pStyle w:val="a3"/>
        <w:jc w:val="right"/>
        <w:rPr>
          <w:sz w:val="28"/>
        </w:rPr>
      </w:pPr>
    </w:p>
    <w:p w:rsidR="00837EF0" w:rsidRPr="00837EF0" w:rsidRDefault="00837EF0" w:rsidP="00680154">
      <w:pPr>
        <w:pStyle w:val="HTML"/>
        <w:spacing w:line="36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Предпринимательская деятельность является эффективной, когда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производимый фирмой товар или оказываемая ею услуга находит спрос на рынке,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а удовлетворение определенных потребностей покупателей благодаря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приобретению данного товара или услуги приносит прибыль.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Для того чтобы производимый товар или оказываемая услуга были всегда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конкурентоспособными и имели спрос, необходимо осуществлять множество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предпринимательских и, конечно, маркетинговых решений.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В маркетинговой деятельности такие решения касаются, как правило,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четырех направлений: товарной политики, ценовой политики, распределительной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 сбытовой политики, коммуникативной политики.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Товарная политика является ядром маркетинговых решений, вокруг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которого формируются другие решения, связанные с условиями приобретения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товара и методами его продвижения от производителя к конечному покупателю.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Товарную политику невозможно отделить от реальных условий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деятельности предприятия – изготовителя, специфики его профиля. Вместе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тем, как показывает практика, находящиеся примерно в одинаково тяжелых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условиях сложившейся рыночно – экономической обстановки в России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промышленные предприятия по – разному решают свои товарные проблемы: одни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проявляют полное неумение и беспомощность, а другие, следуя принципам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методам маркетинга, находят перспективные пути, которые рассмотрены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данной курсовой работе.</w:t>
      </w:r>
    </w:p>
    <w:p w:rsidR="00AF05B2" w:rsidRDefault="00AF05B2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Pr="00837EF0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7EF0" w:rsidRDefault="00837EF0" w:rsidP="00680154">
      <w:pPr>
        <w:pStyle w:val="HTML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b/>
          <w:color w:val="000000"/>
          <w:sz w:val="28"/>
          <w:szCs w:val="28"/>
        </w:rPr>
        <w:t>Сущность товарной политики фирмы</w:t>
      </w:r>
    </w:p>
    <w:p w:rsidR="00AF05B2" w:rsidRPr="00837EF0" w:rsidRDefault="00AF05B2" w:rsidP="00680154">
      <w:pPr>
        <w:pStyle w:val="HTML"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На обычном рынке товар определяет судьбу рыночной и всей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хозяйственной политики предприятия-производителя. Уже в силу этого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обстоятельства вся совокупность мер, связанных с товаром, т. е. 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создание, производство и совершенствование, реализация на рынках, сервисное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 предпродажное обслуживание, разработка рекламных мероприятий, а также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снятие товара с производства, бесспорно, занимает центральное место во всей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деятельности производителя и называется товарной политикой производителя.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Именно поэтому если у производителя нет качественного,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ориентированного на потребности товара, - у него нет ничего! – это главная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заповедь маркетинга.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 – основа всего комплекса маркетинга. Если товар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удовлетворяет потребности покупателя, то никакие дополнительные затраты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маркетинговые мероприятия не смогут улучшить его позиции на конкурентном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рынке – его провал в конечном счете неизбежен.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Товарная политика предполагает определенный набор действий 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заранее обдуманных методов и принципов деятельности, благодаря которым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обеспечивается преемственность и целенаправленность мер по формированию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управлению ассортиментом товаров. Отсутствие такого набора действий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приводит к неустойчивости ассортимента предприятия, провалам,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подверженности ассортимента чрезмерному воздействию случайных 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преходящих конъюнктурных факторов. Текущие решения руководства в таких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случаях нередко носят половинчатый, малообоснованный характер,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основывающийся на интуиции, а не на расчете, учитывающем долговременные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интересы.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Роль руководящего начала при формировании ассортимента заключается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том, чтобы, умело сочетая ресурсы предприятия с внешними факторами и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возможностями, разрабатывать и осуществлять такую товарную политику,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которая обеспечивала бы стабильное положение предприятия за счет роста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сбыта высокоэффективных конкурентоспособных товаров.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Хорошо продуманная товарная политика не только позволяет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оптимизировать процесс обновления ассортимента, ни и служит для руководства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предприятия своего рода ориентиром общей направленности действий,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позволяющим корректировать текущие ситуации.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Отсутствие генерального, стратегического курса действий предприятия,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без которого нет и долгосрочной товарной политики, чревато неправильными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решениями, распылением сил и средств, отказом от запуска изделий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производство в момент, когда уже все готово к их серийному или массовому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выпуску. Естественно, ошибки такого рода дорого обходятся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товаропроизводителям.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Товарная политика – это не только целенаправленное формирование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ассортимента и управление им, но и учет внутренних и внешних факторов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воздействия на товар, его создание, производство, продвижение на рынок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реализация, юридическое подкрепление такой деятельности, ценообразование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как средство достижения стратегических целей товарной политики и др.</w:t>
      </w:r>
    </w:p>
    <w:p w:rsid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Pr="00837EF0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7EF0" w:rsidRDefault="00837EF0" w:rsidP="00680154">
      <w:pPr>
        <w:pStyle w:val="HTML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05B2">
        <w:rPr>
          <w:rFonts w:ascii="Times New Roman" w:hAnsi="Times New Roman" w:cs="Times New Roman"/>
          <w:b/>
          <w:color w:val="000000"/>
          <w:sz w:val="28"/>
          <w:szCs w:val="28"/>
        </w:rPr>
        <w:t>Решения в области товарной политики</w:t>
      </w:r>
    </w:p>
    <w:p w:rsidR="00AF05B2" w:rsidRPr="00AF05B2" w:rsidRDefault="00AF05B2" w:rsidP="00680154">
      <w:pPr>
        <w:pStyle w:val="HTML"/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Товарная политика предполагает определенные действия изготовителя 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наличие у него заранее обдуманных принципов поведения. Отсутствие товарной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политики приводит к неустойчивости ассортимента вследствие воздействия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случайных или преходящих факторов, потере контроля над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конкурентоспособностью и коммерческой эффективностью товара.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Цели товарной политики: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обеспечить преемственность решений и мер по формированию оптимального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ассортимента;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поддерживать конкурентоспособность товаров на заданном уровне;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целенаправленно адаптировать ассортиментный набор к требованиям рынка (покупателей);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находить для товаров перспективные сегменты и ниши;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способствовать разработке и осуществлению стратегии товарных знаков,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упаковки, сервиса.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Условия разработки и осуществления товарной политики: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четкое представление о целях производства и сбыта на перспективу;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наличие корпоративной стратегии действий на долгосрочную перспективу;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хорошее знание рынка, его требований и перспектив;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ясное представление о своих возможностях и ресурсах.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Необходим стратегический подход к решению задач товарной политики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любом хозяйственном уровне, т.е. любое решение в указанной области должно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приниматься с учетом не только текущих интересов, но и того, способствует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ли оно достижению конечных целей. Это требует концентрации усилий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решающих направлениях.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Товарная стратегия – это долговременный курс товарной политики,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рассчитанный на перспективу и предусматривающий решение принципиальных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задач.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Используемые варианты товарных стратегий: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недифференцированный маркетинг;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концентрированный маркетинг;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дифференциация товара;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сегментация и позиционирование товара.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Разработанная применительно к тому или иному периоду (3 – 5 лет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более), товарная стратегия в течение этого периода остается, как правило,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практически неизменной.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Товарная политика предусматривает решение следующих вопросов: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оптимизация ассортимента;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установление темпов обновления ассортимента в целом;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определение оптимального соотношения между новыми и старыми продуктами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 производственной программе;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регулирование соотношения между освоенными и новыми рынками;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определение уровня обновления продуктов текущего ассортимента;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планирование выхода на рынок с новыми товарами;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выбор времени выхода на рынок с новыми товарами;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поддержание оптимальных сроков изъятия из программы морально устаревших товаров.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Разумеется, товарную политику невозможно отделить от реальных условий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деятельности предприятия-изготовителя, специфики его профиля. Вместе с тем,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как показывает практика, промышленные предприятия, находящиеся в примерно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одинаковых условиях сложившейся рыночно-экономической обстановки в России,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по-разному решают свои товарные проблемы: одни продолжают проявлять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неумение и беспомощность, другие, следуя принципам и методам маркетинга,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находят перспективные пути.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Сущность планирования, формирования и управления ассортиментом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заключается в том, чтобы товаропроизводитель своевременно предлагал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определенную совокупность товаров, которая бы наиболее полно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соответствовала требованиям конкретных категорий покупателей.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Набор товаров, предлагаемых изготовителем на рынке, называют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ассортиментом.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Товарный ассортимент – это вся совокупность изделий, выпускаемых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предприятием и предлагаемых рынку. Она включает в себя вид товара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(автомобиль, трактор, телевизор) и делится на ассортиментные группы (типы)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 соответствии с функциональными особенностями, качеством и ценой. Каждая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группа состоит из ассортиментных позиций (разновидностей или марок),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которые образуют низшую степень классификации.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Формированию ассортимента предшествует разработка предприятием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ассортиментной концепции – построение оптимальной ассортиментной структуры,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товарного предпочтения, учитывающих, с одной стороны, потребительские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требования определенных сегментов, а с другой стороны, необходимость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рационального использования предприятием ресурсов в целях снижения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издержек.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Как свидетельствует практика, ассортимент может быть сформирован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различными методами – в зависимости от масштабов сбыта, специфики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производимой продукции, целей и задач изготовителей. Однако все эти методы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предусматривают, что управление ассортиментом обычно подчинено руководителю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службы маркетинга. Иногда целесообразно создать постоянный отдел, главной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задачей которого было бы принятие принципиальных решений относительно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ассортимента.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Характеристика товарного ассортимента включает в себя: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1. широту – общее количество ассортиментных товаров у производителя;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2. насыщенность – общее число составляющих ассортимент конкретных товаров;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3. глубину – варианты предложений каждого отдельного товара в рамках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ассортиментной группы;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4. гармоничность – степень близости товаров различных ассортиментных групп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относительно их конечного использования, требований к организации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производства, каналов распределения и других показателей.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Возможные решения исходя из параметров ассортименты: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расширение ассортимента – за счет включения новых ассортиментных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групп;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увеличение насыщенности имеющихся ассортиментных групп;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углубление ассортимента путем увеличения вариантов (модификаций)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каждого имеющегося товара;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повышение или снижение степени гармоничности товаров различных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ассортиментных групп.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Планирование ассортимента – это воплощение уже имеющихся и (или)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потенциальных технических и материальных возможностей в товары, которые,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принося производителю прибыль, обладают потребительской ценностью,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удовлетворяющей покупателя.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Иными словами, производитель занят не только созданием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производством товаров, но и формированием клиентуры и удовлетворением 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специфических потребностей.</w:t>
      </w:r>
    </w:p>
    <w:p w:rsid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Технология планирования ассортимента имеет следующие особенности: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во-первых, планированию и собственно формированию ассортимента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предшествует разработка ассортиментной концепции, дающей научное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обоснование и практически выполнимое представление о перспективном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ассортименте фирмы (предприятия), его оптимальном варианте, основанном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прогнозных данных относительно будущего спроса и потенциальных возможностей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предприятия удовлетворить предполагаемый спрос;</w:t>
      </w:r>
    </w:p>
    <w:p w:rsid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во-вторых, целевая направленность и искусство планирования проявляются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том, чтобы реализовать имеющиеся и потенциальные возможности предприятия,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создав определенное сочетание продуктов, удовлетворяющих потребности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покупателя на высоком уровне и позволяющих получить расчетную прибыль;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в-третьих, типичному циклу планирования ассортимента и реализации его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коммерчески успешные продукты предшествует предварительная оценка замысла,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затем следует разработка спецификаций, основанных на требованиях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потребителя, создание опытных образцов, проверка возможностей массового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производства, рыночный тест товара с целью выявления его жизнестойкости,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соответствия требования рынка и прибыльности.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Товарный знак (ТЗ) – это зарегистрированное в установленном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обозначение, присвоенное товару для его отличия от других и указания на 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производителя (предприятие, фирму). Он представляет собой рисунок (символ,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знак), определенное сочетание букв, чисел. Понимаемый как средство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индивидуализации производителя ТЗ может рассматриваться как торговая марка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или фирменный знак.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С позиций маркетинга, производственно-коммерческой деятельности ТЗ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особый символ товарной ответственности, означающий, кому принадлежит право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располагать данным товаром, получать прибыль и нести ответственность 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поставку некачественного товара. ТЗ, практически малоощутимый физически,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дает его владельцу осязаемые материальные выгоды, создавая ему высокую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репутацию.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Основные функции ТЗ – свидетельствовать о высоком качестве товара,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вызывать доверие покупателя благодаря благоприятному имиджу владельца ТЗ,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осуществляющего контроль за качеством товара. ТЗ – это основа для рекламы,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однако, в свою очередь, для устойчивого функционирования, распознавания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хорошего запоминания ТЗ сам нуждается в рекламе, в сочетании с которой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представляет собой важное средство конкуренции.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Стремление товаропроизводителя официально зарегистрировать ТЗ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обусловлено также и чисто экономическими соображениями: марочные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(фирменные) товары обычно ценятся на 15-25% (и более) выше, чем немарочные.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Регистрация ТЗ необходима не только для борьбы с конкурентами, рекламы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товаров и ознакомления с ними коммерческих структур и покупателей, но и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возможности продажи лицензий на ТЗ. В силу этого ТЗ имеет большое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экономическое значение и становится как бы автономным ценным объектом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собственности (к примеру, ТЗ компании «Кока-Кола» оценивается в 3 млрд.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долларов).</w:t>
      </w:r>
    </w:p>
    <w:p w:rsid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Сам по себе ТЗ мало что значит, но в совокупности с хорошо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рекламируемым товаром, обретя юридическую силу после своей регистрации,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становится стимулом повышения качества товара. Для покупателей ТЗ – это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движущий мотив покупки и своеобразная гарантия качества.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ТЗ – составная часть более широкого понятия – «фирменный стиль», в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котором он занимает ведущее положение. Фирменный стиль – совокупность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приемов (графических, цветовых, пластических, языковых и др.), которые,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обеспечивая определенное единство всей продукции производителя-продавца,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воспринимаемое во внешней среде (и не только потенциальными покупателями),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одновременно противопоставляет товаропроизводителя и его продукты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конкурентам и их товарам.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Составными элементами фирменного стиля являются: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товарный знак;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логотип (специально разработанное оригинальное начертание полного 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сокращенного наименования фирмы или группы ее товаров);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фирменный блок (объединенные в композицию ТЗ и логотип, а также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поясняющие надписи);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фирменный цвет (сочетание цветов);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фирменный комплект шрифтов;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фирменные константы (формат, система верстки текста и иллюстраций).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В известной степени фирменный стиль – это отражение своеобразия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деятельности фирмы, ее товарной, технической, маркетинговой и иной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политики, порой и внутренней организации. Продукты фирменного стиля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помогают фирме завоевать популярность, а значит, и стимулировать сбыт. 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все это имеет место лишь в том случае, если товары (услуги) фирмы являются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действительно первоклассными. Плохой товар, обманувший ожидания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потребителей, быстро соотносится с ТЗ, фирменным стилем, которые вызывают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настороженность у потребителей, ассоциируясь в их представлении в основном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уже с недоброкачественной продукцией. Такая метаморфоза способна подорвать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коммерцию, ухудшить позиции товаропроизводителя на рынке. Поэтому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рекомендуется сначала завоевать доверие покупателей, демонстрируя отличную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техническую и коммерческую работу, а уж потом предпринимать практические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шаги по введению ТЗ и фирменного стиля в целом.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Товарные знаки в России до последнего времени практически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отсутствовали, находя применение лишь во внешнеэкономической деятельности.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 мере перехода к цивилизованному внутреннему рынку, развития конкурентных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рыночных отношений и постепенной интеграции внутреннего рынка в мировой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рынок потребность в марочных товарах отечественного производства будет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устойчиво возрастать, что потребует расширенного применения ТЗ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значительной активизации всей работы, связанной с их конструированием,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использованием и юридической защиты.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Подобно красивой одежде, украшающей человека, нарядная упаковка</w:t>
      </w:r>
      <w:r w:rsidR="00AF05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создает выгодное представление о товаре; напротив, неряшливая упаковка,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каким бы высококачественным ни был товар, вряд ли вызовет у покупателя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желание купить его.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Упаковка – это оболочка товара. Она может быть одно- и многослойной.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Внутренняя упаковка – непосредственное вместилище товаров (например, флакон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для одеколона и духов); внешняя упаковка защищает внутреннюю упаковку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удаляется при подготовке материала к непосредственному использованию.</w:t>
      </w:r>
    </w:p>
    <w:p w:rsid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Транспортная упаковка (тара) – это вместилище, необходимое для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хранения, идентификации или транспортировки товара.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Функции упаковки: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вмещение и замещение товара;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облегчение использования товара;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средство коммуникации с потребителем;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содействие сегментации рынка;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содействие работе каналов сбыта;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 xml:space="preserve"> - средство формирования новой продукции, ее образа.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Функции упаковки начинают формироваться уже на этапе создания и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производства товара и сохраняются на всем пути следования товара от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производителя до потребителя. Упаковка перестает выполнять свои функции в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тот момент, когда покупатель извлекает из нее товар и уничтожает упаковку.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Любая упаковка требует расходов, связанных с производством товаров.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Величин издержек на упаковку должна находиться в разумной пропорции к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стоимости товара.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Созданию упаковки должно предшествовать формирование ее концепции,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раскрывающей принципы предлагаемой упаковки и ее роль для конкретного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товара. Формируя концепцию, определяют основные функции упаковки, затем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принимают решение о размере упаковки, материале, из которого она будет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изготовлена, цвете, текстовом оформлении, наличии товарного (марочного,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фирменного) знака.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После разработки конструкции упаковки проводят серию испытаний: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технические испытания должны удостоверить, что упаковка отвечает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требованиям «нормальной» эксплуатации; испытания на обзорность и внешний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вид – выявить, считают ли посредники, что упаковка удобна при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грузообработке; испытания на потребителе – установить их отношение к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новинке.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На создание упаковки для нового товара российский производитель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иногда вынужден затрачивать миллионы рублей, а длительность ее создания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иногда составляет более года. Однако затраты быстро окупятся за счет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увеличения числа покупателей, привлеченных новой упаковкой товара,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соответствующей их требованиям.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Неразрывная часть стратегии проектирования и использования упаковки –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маркировка товара с применением этикеток, ярлыков, штрихового кодирования и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других подсобных средств. Они могут иметь вид незамысловатой бирки,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прикрепленной к товару, или сплошной графической композиции, являющейся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неотъемлемой частью упаковки. На этикетке может быть указано только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марочное название товара либо приведен большой объем информации о нем.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От продавца в конечном счете зависит (правда, в пределах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установленных норм), какие конкретные функции должна выполнять упаковка: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идентифицировать товар или марку, указывать сорт товара, описывать товар,пропагандировать его за счет привлекательного графического исполнения и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т.д. Как показывает практика, этикетки хорошо известных марок со временем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воспринимаются как устаревшие и требуют обновления. За истекшее столетие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этикетку производимого в США мыла «Айвори», например, обновляли 18 раз,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изменяя размеры и начертания шрифта.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Недостатки в конструировании упаковки, ее низкая эстетичность и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информативность, невысокое качество упаковочных материалов негативно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сказываются на конкурентоспособности российских товаров, затрудняют их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транспортировку, размещение и продажи, снижают уровень информированности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потенциальных покупателей о товарах. Из-за нехватки тары и упаковки потери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готовой продукции в России и других странах СНГ в общем объеме производства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доходят до 30-40%. Некачественная упаковка, не отвечающая требованиям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международных стандартов, приносит стране огромные убытки при поставке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продукции на экспорт, составляющие до 10-15% возможной выручки.</w:t>
      </w:r>
    </w:p>
    <w:p w:rsidR="00837EF0" w:rsidRPr="00837EF0" w:rsidRDefault="00837EF0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7EF0">
        <w:rPr>
          <w:rFonts w:ascii="Times New Roman" w:hAnsi="Times New Roman" w:cs="Times New Roman"/>
          <w:color w:val="000000"/>
          <w:sz w:val="28"/>
          <w:szCs w:val="28"/>
        </w:rPr>
        <w:t>Итак, упаковка является не только «визитной карточкой» продавца, но и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важным инструментом рекламы, средством формирования спроса и его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стимулирования. Упаковка, сохраняющая в целостности товар, не может бытьничем заменена и экономит гораздо больше средств, чем затрачено на ее</w:t>
      </w:r>
      <w:r w:rsidR="00A175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EF0">
        <w:rPr>
          <w:rFonts w:ascii="Times New Roman" w:hAnsi="Times New Roman" w:cs="Times New Roman"/>
          <w:color w:val="000000"/>
          <w:sz w:val="28"/>
          <w:szCs w:val="28"/>
        </w:rPr>
        <w:t>разработку.</w:t>
      </w:r>
    </w:p>
    <w:p w:rsidR="00AF05B2" w:rsidRDefault="00AF05B2" w:rsidP="00680154">
      <w:pPr>
        <w:spacing w:line="360" w:lineRule="auto"/>
        <w:ind w:firstLine="540"/>
        <w:jc w:val="both"/>
        <w:rPr>
          <w:sz w:val="28"/>
          <w:szCs w:val="28"/>
        </w:rPr>
      </w:pPr>
    </w:p>
    <w:p w:rsidR="00A17577" w:rsidRPr="00A17577" w:rsidRDefault="00A17577" w:rsidP="00680154">
      <w:pPr>
        <w:pStyle w:val="HTML"/>
        <w:spacing w:line="36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Рыночный успех является главным критерием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оценки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>отечественных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предприятий,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рыночные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возможности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предопределяются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правильно разработанной и последовательно осуществляемой товарной политики.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>Основными целями товарной политики является: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обеспечение прибыли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увеличение товарооборота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приумножение доли рынка, на котором действует фирма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снижение расходов на производство и маркетинг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повышение имиджа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рассеивание риска.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>Достижение основных целей товарной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политики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благодаря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стратегическим решениям в следующих областях создания и продвижения товара: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его инновации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вариации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дифференциации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элиминации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установления и выбора марки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упаковки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 xml:space="preserve"> - формы и вида товара и т. д.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>Соответственно к задачам товарной политики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относится: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поиск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новых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товаров; развитие новых товаров; ввод новых товаров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рынок;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обоснование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форм товаров; регулирование качества товаров; контроль 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поведением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новых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товаров на рынке и т. д. Первые три указанные задачи решаются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введении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новых товаров на рынок, а решение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прочих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происходит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протяжении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всей жизни товара.</w:t>
      </w:r>
    </w:p>
    <w:p w:rsid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154" w:rsidRPr="00A17577" w:rsidRDefault="00680154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7577">
        <w:rPr>
          <w:rFonts w:ascii="Times New Roman" w:hAnsi="Times New Roman" w:cs="Times New Roman"/>
          <w:color w:val="000000"/>
          <w:sz w:val="28"/>
          <w:szCs w:val="28"/>
        </w:rPr>
        <w:t>Список литературы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1. П. С. Завьялов Маркетинг: в схемах, рисунках, таблицах: учебное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пособие – Москва, Инфра-М, 2000.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2. Филип Котлер Основы Маркетинга: Санкт-Петербург,1994.</w:t>
      </w:r>
    </w:p>
    <w:p w:rsidR="00A17577" w:rsidRPr="00A17577" w:rsidRDefault="00A17577" w:rsidP="00680154">
      <w:pPr>
        <w:pStyle w:val="HTM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17577">
        <w:rPr>
          <w:rFonts w:ascii="Times New Roman" w:hAnsi="Times New Roman" w:cs="Times New Roman"/>
          <w:color w:val="000000"/>
          <w:sz w:val="28"/>
          <w:szCs w:val="28"/>
        </w:rPr>
        <w:t>3. Е. П. Голубков Основы Маркетинга: Учебник - Финпресс, Москва, 1999.</w:t>
      </w:r>
      <w:bookmarkStart w:id="0" w:name="_GoBack"/>
      <w:bookmarkEnd w:id="0"/>
    </w:p>
    <w:sectPr w:rsidR="00A17577" w:rsidRPr="00A17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B049E"/>
    <w:multiLevelType w:val="hybridMultilevel"/>
    <w:tmpl w:val="0AE672C2"/>
    <w:lvl w:ilvl="0" w:tplc="8572F97E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7EF0"/>
    <w:rsid w:val="00013213"/>
    <w:rsid w:val="0015765F"/>
    <w:rsid w:val="002529F1"/>
    <w:rsid w:val="002B018C"/>
    <w:rsid w:val="002C6908"/>
    <w:rsid w:val="003F5804"/>
    <w:rsid w:val="005E3B65"/>
    <w:rsid w:val="006035B9"/>
    <w:rsid w:val="00680154"/>
    <w:rsid w:val="00837EF0"/>
    <w:rsid w:val="00A023FD"/>
    <w:rsid w:val="00A17577"/>
    <w:rsid w:val="00AF05B2"/>
    <w:rsid w:val="00B1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EC47D-BEE2-454B-88AE-C1B817828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837E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rsid w:val="00AF05B2"/>
    <w:pPr>
      <w:spacing w:line="360" w:lineRule="auto"/>
      <w:ind w:right="84" w:firstLine="85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3140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Товарная политика предприятия</vt:lpstr>
    </vt:vector>
  </TitlesOfParts>
  <Company>sasa</Company>
  <LinksUpToDate>false</LinksUpToDate>
  <CharactersWithSpaces>21001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Товарная политика предприятия</dc:title>
  <dc:subject/>
  <dc:creator>fl0</dc:creator>
  <cp:keywords/>
  <dc:description/>
  <cp:lastModifiedBy>admin</cp:lastModifiedBy>
  <cp:revision>2</cp:revision>
  <dcterms:created xsi:type="dcterms:W3CDTF">2014-04-11T14:43:00Z</dcterms:created>
  <dcterms:modified xsi:type="dcterms:W3CDTF">2014-04-11T14:43:00Z</dcterms:modified>
</cp:coreProperties>
</file>