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54D" w:rsidRDefault="0007354D" w:rsidP="00344B07">
      <w:pPr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AF71FE" w:rsidRDefault="00853DAE" w:rsidP="00344B07">
      <w:pPr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AF71FE">
        <w:rPr>
          <w:rFonts w:ascii="Times New Roman" w:hAnsi="Times New Roman"/>
          <w:b/>
          <w:sz w:val="28"/>
          <w:szCs w:val="28"/>
        </w:rPr>
        <w:t>Содержание</w:t>
      </w:r>
    </w:p>
    <w:p w:rsidR="00853DAE" w:rsidRPr="00AF71FE" w:rsidRDefault="00853DAE" w:rsidP="00344B07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344B07" w:rsidRDefault="00853DAE" w:rsidP="00344B0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4B07">
        <w:rPr>
          <w:rFonts w:ascii="Times New Roman" w:hAnsi="Times New Roman"/>
          <w:sz w:val="28"/>
          <w:szCs w:val="28"/>
        </w:rPr>
        <w:t>Введение……………………………………………………………………3</w:t>
      </w:r>
    </w:p>
    <w:p w:rsidR="00853DAE" w:rsidRPr="00344B07" w:rsidRDefault="00853DAE" w:rsidP="00B742D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44B07">
        <w:rPr>
          <w:rFonts w:ascii="Times New Roman" w:hAnsi="Times New Roman"/>
          <w:sz w:val="28"/>
          <w:szCs w:val="28"/>
        </w:rPr>
        <w:t xml:space="preserve">1.Теоретическое обоснование </w:t>
      </w:r>
      <w:r>
        <w:rPr>
          <w:rFonts w:ascii="Times New Roman" w:hAnsi="Times New Roman"/>
          <w:sz w:val="28"/>
          <w:szCs w:val="28"/>
        </w:rPr>
        <w:t>производства продукции растениеводства……………………….</w:t>
      </w:r>
      <w:r w:rsidRPr="00344B07">
        <w:rPr>
          <w:rFonts w:ascii="Times New Roman" w:hAnsi="Times New Roman"/>
          <w:sz w:val="28"/>
          <w:szCs w:val="28"/>
        </w:rPr>
        <w:t>…………………………..…………</w:t>
      </w:r>
      <w:r>
        <w:rPr>
          <w:rFonts w:ascii="Times New Roman" w:hAnsi="Times New Roman"/>
          <w:sz w:val="28"/>
          <w:szCs w:val="28"/>
        </w:rPr>
        <w:t>.….5</w:t>
      </w:r>
    </w:p>
    <w:p w:rsidR="00853DAE" w:rsidRPr="00344B07" w:rsidRDefault="00853DAE" w:rsidP="00B742D3">
      <w:pPr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1.1.</w:t>
      </w:r>
      <w:r w:rsidRPr="00344B07">
        <w:rPr>
          <w:rFonts w:ascii="Times New Roman" w:hAnsi="Times New Roman"/>
          <w:sz w:val="28"/>
          <w:szCs w:val="28"/>
        </w:rPr>
        <w:t>Понятие и система показателей продукции растениеводства</w:t>
      </w:r>
      <w:r>
        <w:rPr>
          <w:rFonts w:ascii="Times New Roman" w:hAnsi="Times New Roman"/>
          <w:sz w:val="28"/>
          <w:szCs w:val="28"/>
        </w:rPr>
        <w:t>……..5</w:t>
      </w:r>
    </w:p>
    <w:p w:rsidR="00853DAE" w:rsidRPr="00344B07" w:rsidRDefault="00853DAE" w:rsidP="00344B07">
      <w:pPr>
        <w:pStyle w:val="Style2"/>
        <w:widowControl/>
        <w:spacing w:line="360" w:lineRule="auto"/>
        <w:ind w:firstLine="540"/>
        <w:rPr>
          <w:rStyle w:val="FontStyle12"/>
          <w:i w:val="0"/>
          <w:sz w:val="28"/>
          <w:szCs w:val="28"/>
        </w:rPr>
      </w:pPr>
      <w:r w:rsidRPr="00344B07">
        <w:rPr>
          <w:sz w:val="28"/>
          <w:szCs w:val="28"/>
        </w:rPr>
        <w:t xml:space="preserve">    1.2. </w:t>
      </w:r>
      <w:r>
        <w:rPr>
          <w:rStyle w:val="FontStyle12"/>
          <w:i w:val="0"/>
          <w:sz w:val="28"/>
          <w:szCs w:val="28"/>
        </w:rPr>
        <w:t>Динамика растениеводства…………………………….</w:t>
      </w:r>
      <w:r w:rsidRPr="00344B07">
        <w:rPr>
          <w:rStyle w:val="FontStyle12"/>
          <w:i w:val="0"/>
          <w:sz w:val="28"/>
          <w:szCs w:val="28"/>
        </w:rPr>
        <w:t>………</w:t>
      </w:r>
      <w:r>
        <w:rPr>
          <w:rStyle w:val="FontStyle12"/>
          <w:i w:val="0"/>
          <w:sz w:val="28"/>
          <w:szCs w:val="28"/>
        </w:rPr>
        <w:t>......9</w:t>
      </w:r>
    </w:p>
    <w:p w:rsidR="00853DAE" w:rsidRPr="00344B07" w:rsidRDefault="00853DAE" w:rsidP="00344B07">
      <w:pPr>
        <w:tabs>
          <w:tab w:val="left" w:pos="3300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44B07">
        <w:rPr>
          <w:rStyle w:val="FontStyle12"/>
          <w:i w:val="0"/>
          <w:sz w:val="28"/>
          <w:szCs w:val="28"/>
        </w:rPr>
        <w:t xml:space="preserve">2. </w:t>
      </w:r>
      <w:r w:rsidRPr="00344B07">
        <w:rPr>
          <w:rFonts w:ascii="Times New Roman" w:hAnsi="Times New Roman"/>
          <w:bCs/>
          <w:sz w:val="28"/>
          <w:szCs w:val="28"/>
        </w:rPr>
        <w:t>Экономическая характеристика ОАО «Балыклей» Дубовского района Волгоградской области………………………………………</w:t>
      </w:r>
      <w:r>
        <w:rPr>
          <w:rFonts w:ascii="Times New Roman" w:hAnsi="Times New Roman"/>
          <w:bCs/>
          <w:sz w:val="28"/>
          <w:szCs w:val="28"/>
        </w:rPr>
        <w:t>………..………..13</w:t>
      </w:r>
    </w:p>
    <w:p w:rsidR="00853DAE" w:rsidRPr="00344B07" w:rsidRDefault="00853DAE" w:rsidP="00B742D3">
      <w:pPr>
        <w:pStyle w:val="Style2"/>
        <w:widowControl/>
        <w:spacing w:line="360" w:lineRule="auto"/>
        <w:ind w:firstLine="0"/>
        <w:jc w:val="left"/>
        <w:rPr>
          <w:rStyle w:val="FontStyle12"/>
          <w:i w:val="0"/>
          <w:iCs w:val="0"/>
          <w:sz w:val="28"/>
          <w:szCs w:val="28"/>
        </w:rPr>
      </w:pPr>
      <w:r w:rsidRPr="00344B07">
        <w:rPr>
          <w:rStyle w:val="FontStyle12"/>
          <w:i w:val="0"/>
          <w:sz w:val="28"/>
          <w:szCs w:val="28"/>
        </w:rPr>
        <w:t xml:space="preserve">3. Статистический анализ </w:t>
      </w:r>
      <w:r>
        <w:rPr>
          <w:rStyle w:val="FontStyle12"/>
          <w:i w:val="0"/>
          <w:sz w:val="28"/>
          <w:szCs w:val="28"/>
        </w:rPr>
        <w:t>производства продукции растениеводства</w:t>
      </w:r>
      <w:r w:rsidRPr="00344B07">
        <w:rPr>
          <w:rStyle w:val="FontStyle12"/>
          <w:i w:val="0"/>
          <w:sz w:val="28"/>
          <w:szCs w:val="28"/>
        </w:rPr>
        <w:t xml:space="preserve"> ОАО «Балыклей»</w:t>
      </w:r>
      <w:r>
        <w:rPr>
          <w:rStyle w:val="FontStyle12"/>
          <w:i w:val="0"/>
          <w:iCs w:val="0"/>
          <w:sz w:val="28"/>
          <w:szCs w:val="28"/>
        </w:rPr>
        <w:t xml:space="preserve"> </w:t>
      </w:r>
      <w:r w:rsidRPr="00344B07">
        <w:rPr>
          <w:rStyle w:val="FontStyle12"/>
          <w:i w:val="0"/>
          <w:sz w:val="28"/>
          <w:szCs w:val="28"/>
        </w:rPr>
        <w:t>Дубовского  ра</w:t>
      </w:r>
      <w:r>
        <w:rPr>
          <w:rStyle w:val="FontStyle12"/>
          <w:i w:val="0"/>
          <w:sz w:val="28"/>
          <w:szCs w:val="28"/>
        </w:rPr>
        <w:t>йона Волгоградской  области……</w:t>
      </w:r>
      <w:r w:rsidRPr="00344B07">
        <w:rPr>
          <w:rStyle w:val="FontStyle12"/>
          <w:i w:val="0"/>
          <w:sz w:val="28"/>
          <w:szCs w:val="28"/>
        </w:rPr>
        <w:t>…..………</w:t>
      </w:r>
      <w:r>
        <w:rPr>
          <w:rStyle w:val="FontStyle12"/>
          <w:i w:val="0"/>
          <w:sz w:val="28"/>
          <w:szCs w:val="28"/>
        </w:rPr>
        <w:t>.…18</w:t>
      </w:r>
    </w:p>
    <w:p w:rsidR="00853DAE" w:rsidRPr="00344B07" w:rsidRDefault="00853DAE" w:rsidP="00344B07">
      <w:pPr>
        <w:pStyle w:val="Style2"/>
        <w:widowControl/>
        <w:spacing w:line="360" w:lineRule="auto"/>
        <w:ind w:firstLine="709"/>
        <w:rPr>
          <w:rStyle w:val="FontStyle12"/>
          <w:i w:val="0"/>
          <w:iCs w:val="0"/>
          <w:sz w:val="28"/>
          <w:szCs w:val="28"/>
        </w:rPr>
      </w:pPr>
      <w:r w:rsidRPr="00344B07">
        <w:rPr>
          <w:rStyle w:val="FontStyle12"/>
          <w:i w:val="0"/>
          <w:sz w:val="28"/>
          <w:szCs w:val="28"/>
        </w:rPr>
        <w:t xml:space="preserve">   3.1 Анализ структуры посевных площадей  </w:t>
      </w:r>
      <w:r>
        <w:rPr>
          <w:rStyle w:val="FontStyle12"/>
          <w:i w:val="0"/>
          <w:sz w:val="28"/>
          <w:szCs w:val="28"/>
        </w:rPr>
        <w:t>сельскохозяйственных</w:t>
      </w:r>
      <w:r w:rsidRPr="00344B07">
        <w:rPr>
          <w:rStyle w:val="FontStyle12"/>
          <w:i w:val="0"/>
          <w:sz w:val="28"/>
          <w:szCs w:val="28"/>
        </w:rPr>
        <w:t xml:space="preserve"> </w:t>
      </w:r>
      <w:r>
        <w:rPr>
          <w:rStyle w:val="FontStyle12"/>
          <w:i w:val="0"/>
          <w:sz w:val="28"/>
          <w:szCs w:val="28"/>
        </w:rPr>
        <w:t xml:space="preserve">  </w:t>
      </w:r>
      <w:r w:rsidRPr="00344B07">
        <w:rPr>
          <w:rStyle w:val="FontStyle12"/>
          <w:i w:val="0"/>
          <w:sz w:val="28"/>
          <w:szCs w:val="28"/>
        </w:rPr>
        <w:t>культур …</w:t>
      </w:r>
      <w:r>
        <w:rPr>
          <w:rStyle w:val="FontStyle12"/>
          <w:i w:val="0"/>
          <w:sz w:val="28"/>
          <w:szCs w:val="28"/>
        </w:rPr>
        <w:t>………………………………………………………………………18</w:t>
      </w:r>
    </w:p>
    <w:p w:rsidR="00853DAE" w:rsidRPr="00344B07" w:rsidRDefault="00853DAE" w:rsidP="00344B07">
      <w:pPr>
        <w:pStyle w:val="Style2"/>
        <w:widowControl/>
        <w:spacing w:line="360" w:lineRule="auto"/>
        <w:rPr>
          <w:rStyle w:val="FontStyle12"/>
          <w:i w:val="0"/>
          <w:iCs w:val="0"/>
          <w:sz w:val="28"/>
          <w:szCs w:val="28"/>
        </w:rPr>
      </w:pPr>
      <w:r w:rsidRPr="00344B07">
        <w:rPr>
          <w:rStyle w:val="FontStyle12"/>
          <w:i w:val="0"/>
          <w:sz w:val="28"/>
          <w:szCs w:val="28"/>
        </w:rPr>
        <w:tab/>
        <w:t xml:space="preserve">   3.2 Показатели динамики</w:t>
      </w:r>
      <w:r>
        <w:rPr>
          <w:rStyle w:val="FontStyle12"/>
          <w:i w:val="0"/>
          <w:sz w:val="28"/>
          <w:szCs w:val="28"/>
        </w:rPr>
        <w:t xml:space="preserve"> посевных площадей……………………....19</w:t>
      </w:r>
    </w:p>
    <w:p w:rsidR="00853DAE" w:rsidRPr="00344B07" w:rsidRDefault="00853DAE" w:rsidP="00344B07">
      <w:pPr>
        <w:pStyle w:val="Style2"/>
        <w:widowControl/>
        <w:spacing w:line="360" w:lineRule="auto"/>
        <w:rPr>
          <w:rStyle w:val="FontStyle12"/>
          <w:i w:val="0"/>
          <w:sz w:val="28"/>
          <w:szCs w:val="28"/>
        </w:rPr>
      </w:pPr>
      <w:r w:rsidRPr="00344B07">
        <w:rPr>
          <w:rStyle w:val="FontStyle12"/>
          <w:i w:val="0"/>
          <w:sz w:val="28"/>
          <w:szCs w:val="28"/>
        </w:rPr>
        <w:tab/>
        <w:t xml:space="preserve">   3.3 Индексный анализ валовог</w:t>
      </w:r>
      <w:r>
        <w:rPr>
          <w:rStyle w:val="FontStyle12"/>
          <w:i w:val="0"/>
          <w:sz w:val="28"/>
          <w:szCs w:val="28"/>
        </w:rPr>
        <w:t>о сбора зерновых культур…………..22</w:t>
      </w:r>
    </w:p>
    <w:p w:rsidR="00853DAE" w:rsidRPr="00344B07" w:rsidRDefault="00853DAE" w:rsidP="00344B07">
      <w:pPr>
        <w:pStyle w:val="Style2"/>
        <w:widowControl/>
        <w:spacing w:line="360" w:lineRule="auto"/>
        <w:ind w:left="360" w:firstLine="540"/>
        <w:rPr>
          <w:rStyle w:val="FontStyle12"/>
          <w:i w:val="0"/>
          <w:sz w:val="28"/>
          <w:szCs w:val="28"/>
        </w:rPr>
      </w:pPr>
      <w:r w:rsidRPr="00344B07">
        <w:rPr>
          <w:rStyle w:val="FontStyle12"/>
          <w:i w:val="0"/>
          <w:sz w:val="28"/>
          <w:szCs w:val="28"/>
        </w:rPr>
        <w:t>Заключение…………………………………………………..…</w:t>
      </w:r>
      <w:r>
        <w:rPr>
          <w:rStyle w:val="FontStyle12"/>
          <w:i w:val="0"/>
          <w:sz w:val="28"/>
          <w:szCs w:val="28"/>
        </w:rPr>
        <w:t>……....25</w:t>
      </w:r>
    </w:p>
    <w:p w:rsidR="00853DAE" w:rsidRPr="00344B07" w:rsidRDefault="00853DAE" w:rsidP="00344B07">
      <w:pPr>
        <w:pStyle w:val="Style2"/>
        <w:widowControl/>
        <w:spacing w:line="360" w:lineRule="auto"/>
        <w:ind w:left="360" w:firstLine="540"/>
        <w:rPr>
          <w:rStyle w:val="FontStyle12"/>
          <w:i w:val="0"/>
          <w:sz w:val="28"/>
          <w:szCs w:val="28"/>
        </w:rPr>
      </w:pPr>
      <w:r w:rsidRPr="00344B07">
        <w:rPr>
          <w:rStyle w:val="FontStyle12"/>
          <w:i w:val="0"/>
          <w:sz w:val="28"/>
          <w:szCs w:val="28"/>
        </w:rPr>
        <w:t>Список используемой литературы…………………………….......</w:t>
      </w:r>
      <w:r>
        <w:rPr>
          <w:rStyle w:val="FontStyle12"/>
          <w:i w:val="0"/>
          <w:sz w:val="28"/>
          <w:szCs w:val="28"/>
        </w:rPr>
        <w:t>.....27</w:t>
      </w:r>
    </w:p>
    <w:p w:rsidR="00853DAE" w:rsidRPr="00344B07" w:rsidRDefault="00853DAE" w:rsidP="00344B07">
      <w:pPr>
        <w:ind w:left="192" w:firstLine="708"/>
        <w:jc w:val="both"/>
        <w:rPr>
          <w:rFonts w:ascii="Times New Roman" w:hAnsi="Times New Roman"/>
        </w:rPr>
        <w:sectPr w:rsidR="00853DAE" w:rsidRPr="00344B07" w:rsidSect="00CE554F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344B07">
        <w:rPr>
          <w:rStyle w:val="FontStyle12"/>
          <w:i w:val="0"/>
          <w:sz w:val="28"/>
          <w:szCs w:val="28"/>
        </w:rPr>
        <w:t>Пр</w:t>
      </w:r>
      <w:r>
        <w:rPr>
          <w:rStyle w:val="FontStyle12"/>
          <w:i w:val="0"/>
          <w:sz w:val="28"/>
          <w:szCs w:val="28"/>
        </w:rPr>
        <w:t>иложения……………………………………………………………29</w:t>
      </w:r>
    </w:p>
    <w:p w:rsidR="00853DAE" w:rsidRPr="001E7773" w:rsidRDefault="00853DAE" w:rsidP="00CD71B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773">
        <w:rPr>
          <w:rFonts w:ascii="Times New Roman" w:hAnsi="Times New Roman"/>
          <w:b/>
          <w:sz w:val="28"/>
          <w:szCs w:val="28"/>
        </w:rPr>
        <w:t>Введение</w:t>
      </w:r>
    </w:p>
    <w:p w:rsidR="00853DAE" w:rsidRPr="001E7773" w:rsidRDefault="00853DAE" w:rsidP="001E7773">
      <w:pPr>
        <w:tabs>
          <w:tab w:val="left" w:pos="567"/>
        </w:tabs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 xml:space="preserve">  Растениеводство является одной из главных отраслей сельского хозяйства, которая включает возделывание различных сельскохозяйственных культур.</w:t>
      </w:r>
    </w:p>
    <w:p w:rsidR="00853DAE" w:rsidRPr="001E7773" w:rsidRDefault="00853DAE" w:rsidP="001E7773">
      <w:pPr>
        <w:tabs>
          <w:tab w:val="left" w:pos="567"/>
        </w:tabs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ab/>
        <w:t>Объем производства сельскохозяйственной продукции – один из основных показателей, характеризующих деятельность сельскохозяйственных предприятий. От его величины зависит объем реализации продукции, а значит, и степень удовлетворения потребности населения в продуктах питания, а промышленности – в сырье.</w:t>
      </w:r>
    </w:p>
    <w:p w:rsidR="00853DAE" w:rsidRPr="001E7773" w:rsidRDefault="00853DAE" w:rsidP="001E7773">
      <w:pPr>
        <w:tabs>
          <w:tab w:val="left" w:pos="567"/>
        </w:tabs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ab/>
        <w:t>От объема производства продукции зависят также уровень ее себестоимости, сумма прибыли, уровень рентабельности, финансовое положение предприятия, его платежеспособность и другие экономические показатели. Поэтому анализ деятельности предприятия необходимо начинать с изучения объема производства продукции, в частности продукции растениеводства.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Таким образом, сказанное свидетельствует о важности и актуальности исследования, чем и был предопределен выбор темы.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 xml:space="preserve">Целью данной курсовой работы является систематический анализ производства продукции растениеводства на примере  ОАО «Балыклей» Дубовского района Волгоградской области. 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Для достижения цели исследования необходимо решить следующий ряд задач: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- изучить теоретическое обоснование производства продукции растениеводства ;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- рассмотреть динамику растениеводства;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- произвести организационно-экономический анализ на предприятии;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- осуществить статистический анализ производства продукции растениеводства на предприятии.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Методами исследования данной курсовой являются: монографический, анализ рядов динамики, индексный анализ.</w:t>
      </w:r>
    </w:p>
    <w:p w:rsidR="00853DAE" w:rsidRPr="001E7773" w:rsidRDefault="00853DAE" w:rsidP="001E7773">
      <w:pPr>
        <w:tabs>
          <w:tab w:val="left" w:pos="567"/>
        </w:tabs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Основным  источник информации для анализа урожая и урожайности является  форма 9-АПК «Производство и себестоимость продукции растениеводства», в которой приводятся данные о размерах посевных площадей по культурам, их урожайности, объеме производства продукции в натуральном выражении  и ее себестоимости.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853DAE" w:rsidRPr="001E7773" w:rsidRDefault="00853DAE" w:rsidP="001E7773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1E7773">
        <w:rPr>
          <w:rFonts w:ascii="Times New Roman" w:hAnsi="Times New Roman"/>
          <w:b/>
          <w:sz w:val="28"/>
          <w:szCs w:val="28"/>
        </w:rPr>
        <w:t>ГЛАВА 1. Теоретическое обоснование производства продукции растениеводства</w:t>
      </w:r>
    </w:p>
    <w:p w:rsidR="00853DAE" w:rsidRPr="001E7773" w:rsidRDefault="00853DAE" w:rsidP="001E7773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344B07">
      <w:pPr>
        <w:numPr>
          <w:ilvl w:val="1"/>
          <w:numId w:val="6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773">
        <w:rPr>
          <w:rFonts w:ascii="Times New Roman" w:hAnsi="Times New Roman"/>
          <w:b/>
          <w:sz w:val="28"/>
          <w:szCs w:val="28"/>
        </w:rPr>
        <w:t>Понятие и система показателей продукции растениеводства</w:t>
      </w:r>
    </w:p>
    <w:p w:rsidR="00853DAE" w:rsidRPr="001E7773" w:rsidRDefault="00853DAE" w:rsidP="001E777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Растениеводство является одной из двух составляющих сельского хозяйства. Деятельность растениеводства базируется на использовании плодородия почв и природно-климатических условий. Поэтому объем продукции растениеводства зависит от большого числа факторов, многие из которых являются экстремальными. Это обстоятельство существенно затрудняет статистическое изучение деятельности растениеводства и его прогнозирование.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Особенностью растениеводства является то, что производственный цикл в этой отрасли охватывает длительный  период времени (обычно несколько месяцев, а иногда и лет - для многолетних насаждений). Результатом производственного процесса является урожай сельскохозяйственных культур. Он зависит от материально-технической базы; величины и структуры посевных площадей; качества семенного фонда; наличие и использование защищенного грунта; внесение удобрений; своевременного проведения агротехнических мероприятий; качественного проведения уборочных работ.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Поэтому система показателей продукции растениеводства включает в себя показатели: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А) посевных площадей и сортовых посевов;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Б) многолетних насаждений;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 xml:space="preserve">В) посадок в защищенном грунте; 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Г) агротехнических мероприятий;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>Д) урожая и урожайности сельскохозяйственных культур;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Style w:val="FontStyle15"/>
          <w:sz w:val="28"/>
          <w:szCs w:val="28"/>
        </w:rPr>
      </w:pPr>
      <w:r w:rsidRPr="001E7773">
        <w:rPr>
          <w:rFonts w:ascii="Times New Roman" w:hAnsi="Times New Roman"/>
          <w:sz w:val="28"/>
          <w:szCs w:val="28"/>
        </w:rPr>
        <w:t xml:space="preserve"> Е) потерь сельскохозяйственной продукции.</w:t>
      </w:r>
      <w:r w:rsidRPr="001E7773">
        <w:rPr>
          <w:rStyle w:val="FontStyle15"/>
          <w:sz w:val="28"/>
          <w:szCs w:val="28"/>
        </w:rPr>
        <w:br/>
        <w:t xml:space="preserve">Посевная площадь сельскохозяйственных культур является одной из важнейших статистических характеристик, применяемых </w:t>
      </w:r>
      <w:r w:rsidRPr="001E7773">
        <w:rPr>
          <w:rStyle w:val="FontStyle20"/>
          <w:sz w:val="28"/>
          <w:szCs w:val="28"/>
        </w:rPr>
        <w:t xml:space="preserve">в </w:t>
      </w:r>
      <w:r w:rsidRPr="001E7773">
        <w:rPr>
          <w:rStyle w:val="FontStyle15"/>
          <w:sz w:val="28"/>
          <w:szCs w:val="28"/>
        </w:rPr>
        <w:t xml:space="preserve">оценке состояния и уровня развития сельского хозяйства и </w:t>
      </w:r>
      <w:r w:rsidRPr="001E7773">
        <w:rPr>
          <w:rStyle w:val="FontStyle20"/>
          <w:sz w:val="28"/>
          <w:szCs w:val="28"/>
        </w:rPr>
        <w:t>от</w:t>
      </w:r>
      <w:r w:rsidRPr="001E7773">
        <w:rPr>
          <w:rStyle w:val="FontStyle20"/>
          <w:sz w:val="28"/>
          <w:szCs w:val="28"/>
        </w:rPr>
        <w:softHyphen/>
      </w:r>
      <w:r w:rsidRPr="001E7773">
        <w:rPr>
          <w:rStyle w:val="FontStyle15"/>
          <w:sz w:val="28"/>
          <w:szCs w:val="28"/>
        </w:rPr>
        <w:t>расли растениеводства.</w:t>
      </w:r>
    </w:p>
    <w:p w:rsidR="00853DAE" w:rsidRPr="001E7773" w:rsidRDefault="00853DAE" w:rsidP="001E7773">
      <w:pPr>
        <w:pStyle w:val="Style12"/>
        <w:widowControl/>
        <w:spacing w:line="360" w:lineRule="auto"/>
        <w:ind w:firstLine="360"/>
        <w:jc w:val="both"/>
        <w:rPr>
          <w:rStyle w:val="FontStyle15"/>
          <w:sz w:val="28"/>
          <w:szCs w:val="28"/>
        </w:rPr>
      </w:pPr>
      <w:r w:rsidRPr="001E7773">
        <w:rPr>
          <w:rStyle w:val="FontStyle15"/>
          <w:sz w:val="28"/>
          <w:szCs w:val="28"/>
        </w:rPr>
        <w:t xml:space="preserve">Посевная площадь распределяется по </w:t>
      </w:r>
      <w:r w:rsidRPr="001E7773">
        <w:rPr>
          <w:rStyle w:val="FontStyle21"/>
          <w:i w:val="0"/>
          <w:sz w:val="28"/>
          <w:szCs w:val="28"/>
        </w:rPr>
        <w:t xml:space="preserve">четырем группам </w:t>
      </w:r>
      <w:r w:rsidRPr="001E7773">
        <w:rPr>
          <w:rStyle w:val="FontStyle15"/>
          <w:sz w:val="28"/>
          <w:szCs w:val="28"/>
        </w:rPr>
        <w:t>посевов</w:t>
      </w:r>
      <w:r w:rsidRPr="001E7773">
        <w:rPr>
          <w:rStyle w:val="FontStyle23"/>
          <w:sz w:val="28"/>
          <w:szCs w:val="28"/>
        </w:rPr>
        <w:t xml:space="preserve"> </w:t>
      </w:r>
      <w:r w:rsidRPr="001E7773">
        <w:rPr>
          <w:rStyle w:val="FontStyle15"/>
          <w:sz w:val="28"/>
          <w:szCs w:val="28"/>
        </w:rPr>
        <w:t>сельскохозяйственных культур:</w:t>
      </w:r>
    </w:p>
    <w:p w:rsidR="00853DAE" w:rsidRPr="001E7773" w:rsidRDefault="00853DAE" w:rsidP="001E7773">
      <w:pPr>
        <w:pStyle w:val="Style10"/>
        <w:widowControl/>
        <w:numPr>
          <w:ilvl w:val="0"/>
          <w:numId w:val="2"/>
        </w:numPr>
        <w:tabs>
          <w:tab w:val="left" w:pos="638"/>
        </w:tabs>
        <w:spacing w:line="360" w:lineRule="auto"/>
        <w:ind w:firstLine="360"/>
        <w:jc w:val="both"/>
        <w:rPr>
          <w:rStyle w:val="FontStyle15"/>
          <w:sz w:val="28"/>
          <w:szCs w:val="28"/>
        </w:rPr>
      </w:pPr>
      <w:r w:rsidRPr="001E7773">
        <w:rPr>
          <w:rStyle w:val="FontStyle15"/>
          <w:sz w:val="28"/>
          <w:szCs w:val="28"/>
        </w:rPr>
        <w:t>зерновые культуры;</w:t>
      </w:r>
    </w:p>
    <w:p w:rsidR="00853DAE" w:rsidRPr="001E7773" w:rsidRDefault="00853DAE" w:rsidP="001E7773">
      <w:pPr>
        <w:pStyle w:val="Style10"/>
        <w:widowControl/>
        <w:numPr>
          <w:ilvl w:val="0"/>
          <w:numId w:val="2"/>
        </w:numPr>
        <w:tabs>
          <w:tab w:val="left" w:pos="638"/>
        </w:tabs>
        <w:spacing w:line="360" w:lineRule="auto"/>
        <w:ind w:firstLine="360"/>
        <w:jc w:val="both"/>
        <w:rPr>
          <w:rStyle w:val="FontStyle15"/>
          <w:sz w:val="28"/>
          <w:szCs w:val="28"/>
        </w:rPr>
      </w:pPr>
      <w:r w:rsidRPr="001E7773">
        <w:rPr>
          <w:rStyle w:val="FontStyle15"/>
          <w:sz w:val="28"/>
          <w:szCs w:val="28"/>
        </w:rPr>
        <w:t>технические культуры;</w:t>
      </w:r>
    </w:p>
    <w:p w:rsidR="00853DAE" w:rsidRPr="001E7773" w:rsidRDefault="00853DAE" w:rsidP="001E7773">
      <w:pPr>
        <w:pStyle w:val="Style10"/>
        <w:widowControl/>
        <w:numPr>
          <w:ilvl w:val="0"/>
          <w:numId w:val="2"/>
        </w:numPr>
        <w:tabs>
          <w:tab w:val="left" w:pos="638"/>
        </w:tabs>
        <w:spacing w:line="360" w:lineRule="auto"/>
        <w:ind w:firstLine="360"/>
        <w:jc w:val="both"/>
        <w:rPr>
          <w:rStyle w:val="FontStyle20"/>
          <w:sz w:val="28"/>
          <w:szCs w:val="28"/>
        </w:rPr>
      </w:pPr>
      <w:r w:rsidRPr="001E7773">
        <w:rPr>
          <w:rStyle w:val="FontStyle15"/>
          <w:sz w:val="28"/>
          <w:szCs w:val="28"/>
        </w:rPr>
        <w:t>картофель и овощебахчевые культуры;</w:t>
      </w:r>
    </w:p>
    <w:p w:rsidR="00853DAE" w:rsidRPr="001E7773" w:rsidRDefault="00853DAE" w:rsidP="001E7773">
      <w:pPr>
        <w:pStyle w:val="Style10"/>
        <w:widowControl/>
        <w:numPr>
          <w:ilvl w:val="0"/>
          <w:numId w:val="2"/>
        </w:numPr>
        <w:tabs>
          <w:tab w:val="left" w:pos="638"/>
        </w:tabs>
        <w:spacing w:line="360" w:lineRule="auto"/>
        <w:ind w:firstLine="360"/>
        <w:jc w:val="both"/>
        <w:rPr>
          <w:rStyle w:val="FontStyle15"/>
          <w:sz w:val="28"/>
          <w:szCs w:val="28"/>
        </w:rPr>
      </w:pPr>
      <w:r w:rsidRPr="001E7773">
        <w:rPr>
          <w:rStyle w:val="FontStyle15"/>
          <w:sz w:val="28"/>
          <w:szCs w:val="28"/>
        </w:rPr>
        <w:t>кормовые культуры.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5"/>
          <w:sz w:val="28"/>
          <w:szCs w:val="28"/>
        </w:rPr>
      </w:pPr>
      <w:r w:rsidRPr="001E7773">
        <w:rPr>
          <w:rStyle w:val="FontStyle15"/>
          <w:sz w:val="28"/>
          <w:szCs w:val="28"/>
        </w:rPr>
        <w:t xml:space="preserve">Из площади посевов всех зерновых культур выделяют посевы озимых и яровых культур, а также посевы отдельных зерновых культур. Посевы технических и других культур имеют свои группы распределения. Кроме того, в состав посевных площадей включается площадь чистых паров, используемых под урожай будущих периодов. 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1"/>
          <w:sz w:val="28"/>
          <w:szCs w:val="28"/>
        </w:rPr>
      </w:pPr>
      <w:r w:rsidRPr="001E7773">
        <w:rPr>
          <w:rStyle w:val="FontStyle11"/>
          <w:sz w:val="28"/>
          <w:szCs w:val="28"/>
        </w:rPr>
        <w:t xml:space="preserve">Под </w:t>
      </w:r>
      <w:r w:rsidRPr="001E7773">
        <w:rPr>
          <w:rStyle w:val="FontStyle12"/>
          <w:i w:val="0"/>
          <w:sz w:val="28"/>
          <w:szCs w:val="28"/>
        </w:rPr>
        <w:t xml:space="preserve">сельскохозяйственными многолетними насаждениями </w:t>
      </w:r>
      <w:r w:rsidRPr="001E7773">
        <w:rPr>
          <w:rStyle w:val="FontStyle11"/>
          <w:sz w:val="28"/>
          <w:szCs w:val="28"/>
        </w:rPr>
        <w:t>в статистике понимаются культурные насаждения, служащие целям получения урожая в течение длительного периода времени. Уро</w:t>
      </w:r>
      <w:r w:rsidRPr="001E7773">
        <w:rPr>
          <w:rStyle w:val="FontStyle11"/>
          <w:sz w:val="28"/>
          <w:szCs w:val="28"/>
        </w:rPr>
        <w:softHyphen/>
        <w:t>жай этих многолетних насаждений выражается в виде плодов, ягод, винограда, технического сырья (чайного листа), кормов (шелковицы) или посадочного материала (саженцев).</w:t>
      </w:r>
    </w:p>
    <w:p w:rsidR="00853DAE" w:rsidRPr="001E7773" w:rsidRDefault="00853DAE" w:rsidP="001E777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7773">
        <w:rPr>
          <w:rStyle w:val="FontStyle11"/>
          <w:sz w:val="28"/>
          <w:szCs w:val="28"/>
        </w:rPr>
        <w:t>К сельскохозяйственным многолетним насаждениям статисти</w:t>
      </w:r>
      <w:r w:rsidRPr="001E7773">
        <w:rPr>
          <w:rStyle w:val="FontStyle11"/>
          <w:sz w:val="28"/>
          <w:szCs w:val="28"/>
        </w:rPr>
        <w:softHyphen/>
        <w:t>ка относит также цветочные и декоративные культуры, выращива</w:t>
      </w:r>
      <w:r w:rsidRPr="001E7773">
        <w:rPr>
          <w:rStyle w:val="FontStyle11"/>
          <w:sz w:val="28"/>
          <w:szCs w:val="28"/>
        </w:rPr>
        <w:softHyphen/>
        <w:t>емые для получения специальной продукции. Дикорастущие мно</w:t>
      </w:r>
      <w:r w:rsidRPr="001E7773">
        <w:rPr>
          <w:rStyle w:val="FontStyle11"/>
          <w:sz w:val="28"/>
          <w:szCs w:val="28"/>
        </w:rPr>
        <w:softHyphen/>
        <w:t>голетние насаждения, а также культурные многолетние насажде</w:t>
      </w:r>
      <w:r w:rsidRPr="001E7773">
        <w:rPr>
          <w:rStyle w:val="FontStyle11"/>
          <w:sz w:val="28"/>
          <w:szCs w:val="28"/>
        </w:rPr>
        <w:softHyphen/>
        <w:t>ния, от которых не получают сельскохозяйственную продукцию (например, культурные плодовые деревья в лесозащитных поло</w:t>
      </w:r>
      <w:r w:rsidRPr="001E7773">
        <w:rPr>
          <w:rStyle w:val="FontStyle11"/>
          <w:sz w:val="28"/>
          <w:szCs w:val="28"/>
        </w:rPr>
        <w:softHyphen/>
        <w:t>сах) в состав сельскохозяйственных многолетних насаждений не включаются.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1"/>
          <w:sz w:val="28"/>
          <w:szCs w:val="28"/>
        </w:rPr>
        <w:t>Сформировавшееся в последнее время в самостоятельную от</w:t>
      </w:r>
      <w:r w:rsidRPr="001E7773">
        <w:rPr>
          <w:rStyle w:val="FontStyle11"/>
          <w:sz w:val="28"/>
          <w:szCs w:val="28"/>
        </w:rPr>
        <w:softHyphen/>
        <w:t xml:space="preserve">расль сельского хозяйства </w:t>
      </w:r>
      <w:r w:rsidRPr="001E7773">
        <w:rPr>
          <w:rStyle w:val="FontStyle12"/>
          <w:i w:val="0"/>
          <w:sz w:val="28"/>
          <w:szCs w:val="28"/>
        </w:rPr>
        <w:t xml:space="preserve">овощеводство защищенного грунта </w:t>
      </w:r>
      <w:r w:rsidRPr="001E7773">
        <w:rPr>
          <w:rStyle w:val="FontStyle11"/>
          <w:sz w:val="28"/>
          <w:szCs w:val="28"/>
        </w:rPr>
        <w:t>по</w:t>
      </w:r>
      <w:r w:rsidRPr="001E7773">
        <w:rPr>
          <w:rStyle w:val="FontStyle11"/>
          <w:sz w:val="28"/>
          <w:szCs w:val="28"/>
        </w:rPr>
        <w:softHyphen/>
        <w:t xml:space="preserve">требовало особого статистического изучения, что проявилось в </w:t>
      </w:r>
      <w:r w:rsidRPr="001E7773">
        <w:rPr>
          <w:rStyle w:val="FontStyle12"/>
          <w:i w:val="0"/>
          <w:sz w:val="28"/>
          <w:szCs w:val="28"/>
        </w:rPr>
        <w:t xml:space="preserve">своеобразном построении показателей, методике сбора, обработке </w:t>
      </w:r>
      <w:r w:rsidRPr="001E7773">
        <w:rPr>
          <w:rStyle w:val="FontStyle11"/>
          <w:sz w:val="28"/>
          <w:szCs w:val="28"/>
        </w:rPr>
        <w:t xml:space="preserve">и </w:t>
      </w:r>
      <w:r w:rsidRPr="001E7773">
        <w:rPr>
          <w:rStyle w:val="FontStyle12"/>
          <w:i w:val="0"/>
          <w:sz w:val="28"/>
          <w:szCs w:val="28"/>
        </w:rPr>
        <w:t xml:space="preserve">анализе данных, </w:t>
      </w:r>
      <w:r w:rsidRPr="001E7773">
        <w:rPr>
          <w:rStyle w:val="FontStyle11"/>
          <w:sz w:val="28"/>
          <w:szCs w:val="28"/>
        </w:rPr>
        <w:t xml:space="preserve">прежде всего </w:t>
      </w:r>
      <w:r w:rsidRPr="001E7773">
        <w:rPr>
          <w:rStyle w:val="FontStyle12"/>
          <w:i w:val="0"/>
          <w:sz w:val="28"/>
          <w:szCs w:val="28"/>
        </w:rPr>
        <w:t>в отношении имеющихся площадей.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1"/>
          <w:sz w:val="28"/>
          <w:szCs w:val="28"/>
        </w:rPr>
      </w:pPr>
      <w:r w:rsidRPr="001E7773">
        <w:rPr>
          <w:rStyle w:val="FontStyle11"/>
          <w:sz w:val="28"/>
          <w:szCs w:val="28"/>
        </w:rPr>
        <w:t>Статистическое изучение площадей защищенного грунта осно</w:t>
      </w:r>
      <w:r w:rsidRPr="001E7773">
        <w:rPr>
          <w:rStyle w:val="FontStyle11"/>
          <w:sz w:val="28"/>
          <w:szCs w:val="28"/>
        </w:rPr>
        <w:softHyphen/>
        <w:t>вывается на определенных классификациях: теплицы, парники, утепленный грунт и посевы под пленкой. В свою очередь, разли</w:t>
      </w:r>
      <w:r w:rsidRPr="001E7773">
        <w:rPr>
          <w:rStyle w:val="FontStyle11"/>
          <w:sz w:val="28"/>
          <w:szCs w:val="28"/>
        </w:rPr>
        <w:softHyphen/>
        <w:t>чают теплицы зимние и весенние. Как зимние, так и весенние теп</w:t>
      </w:r>
      <w:r w:rsidRPr="001E7773">
        <w:rPr>
          <w:rStyle w:val="FontStyle11"/>
          <w:sz w:val="28"/>
          <w:szCs w:val="28"/>
        </w:rPr>
        <w:softHyphen/>
        <w:t xml:space="preserve">лицы могут быть остекленными и пленочными. 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1"/>
          <w:sz w:val="28"/>
          <w:szCs w:val="28"/>
        </w:rPr>
      </w:pPr>
      <w:r w:rsidRPr="001E7773">
        <w:rPr>
          <w:rStyle w:val="FontStyle11"/>
          <w:sz w:val="28"/>
          <w:szCs w:val="28"/>
        </w:rPr>
        <w:t>Культуры, выращиваемые в защищенном грунте, подразделя</w:t>
      </w:r>
      <w:r w:rsidRPr="001E7773">
        <w:rPr>
          <w:rStyle w:val="FontStyle11"/>
          <w:sz w:val="28"/>
          <w:szCs w:val="28"/>
        </w:rPr>
        <w:softHyphen/>
        <w:t>ются на две группы: овощные культуры и рассада. В дальнейшем из всех овощных выделяют наиболее распространенные культуры: огурцы, томаты, лук зеленый. По рассаде, кроме общего итога всей площади, также выделяются ведущие культуры.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1"/>
          <w:sz w:val="28"/>
          <w:szCs w:val="28"/>
        </w:rPr>
        <w:t xml:space="preserve">Наряду с площадью овощей в защищенном грунте выделяется </w:t>
      </w:r>
      <w:r w:rsidRPr="001E7773">
        <w:rPr>
          <w:rStyle w:val="FontStyle12"/>
          <w:i w:val="0"/>
          <w:sz w:val="28"/>
          <w:szCs w:val="28"/>
        </w:rPr>
        <w:t xml:space="preserve">площадь, </w:t>
      </w:r>
      <w:r w:rsidRPr="001E7773">
        <w:rPr>
          <w:rStyle w:val="FontStyle11"/>
          <w:sz w:val="28"/>
          <w:szCs w:val="28"/>
        </w:rPr>
        <w:t xml:space="preserve">на которой </w:t>
      </w:r>
      <w:r w:rsidRPr="001E7773">
        <w:rPr>
          <w:rStyle w:val="FontStyle12"/>
          <w:i w:val="0"/>
          <w:sz w:val="28"/>
          <w:szCs w:val="28"/>
        </w:rPr>
        <w:t>выращиваются грибы и цветы.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2"/>
          <w:i w:val="0"/>
          <w:sz w:val="28"/>
          <w:szCs w:val="28"/>
        </w:rPr>
        <w:t xml:space="preserve">Под агротехническими мероприятиями понимается система мероприятий, направленных на эффективное использование земли, сохранение и приумножение плодородия почвы, повышение урожайности сельскохозяйственных культур и обеспечение ее устойчивости, а также на улучшение качества получаемых продуктов. 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2"/>
          <w:i w:val="0"/>
          <w:sz w:val="28"/>
          <w:szCs w:val="28"/>
        </w:rPr>
        <w:t>Выделяют следующие группы агротехнических мероприятий: севообороты, семеноводство и внедрение интенсивных высокоурожайных сортов и гибридов; подготовка семян к посеву; обработка почвы, посев, уход за посевами, уборка; применение удобрений; предотвращение потерь урожая; защита растений от болезней, борьба с вредителями и сорняками; противоэрозионные мероприятия. К агротехническим мероприятиям относят и сроки их выполнения.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2"/>
          <w:i w:val="0"/>
          <w:sz w:val="28"/>
          <w:szCs w:val="28"/>
        </w:rPr>
        <w:t>Урожай и урожайность являются важнейшими статистическими характеристиками, которые используются для оценки результатов уровня развития и эффективности отдельных отраслей растениеводства и сельского хозяйства в целом. Статистика трактует эти понятия следующим образом: урожай – это продукция, полученная в результате выращивания сельскохозяйственных культур; валовой сбор сельскохозяйственных культур представляет собой общий сбор продукции со всей площади посева, а урожайность – средний урожай с единицы площади посева.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2"/>
          <w:i w:val="0"/>
          <w:sz w:val="28"/>
          <w:szCs w:val="28"/>
        </w:rPr>
        <w:t xml:space="preserve">Задачи статистики урожая и урожайности заключаются в определении размеров урожая и урожайности, характеристике их изменений, выявлении резервов дальнейшего увеличения продукции растениеводства. 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2"/>
          <w:i w:val="0"/>
          <w:sz w:val="28"/>
          <w:szCs w:val="28"/>
        </w:rPr>
        <w:t>Важнейшим резервом увеличения объемов производства продукции растениеводства является сокращение потерь продукции при уборке, транспортировке, хранении и переработке.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2"/>
          <w:i w:val="0"/>
          <w:sz w:val="28"/>
          <w:szCs w:val="28"/>
        </w:rPr>
        <w:t>В литературе предлагается различать фактические потери полученного урожая и недобор урожая в результате несоблюдения тех или иных технологических приемов производства продукции (нарушении сроков сева, недостаточная борьба с болезнями, сорняками и вредителями и т.п.). Предлагается делить потери на прямые, т.е. потери продукции, и косвенные, к которым относят снижение качества убираемого урожая.</w:t>
      </w:r>
    </w:p>
    <w:p w:rsidR="00853DAE" w:rsidRPr="001E7773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2"/>
          <w:i w:val="0"/>
          <w:sz w:val="28"/>
          <w:szCs w:val="28"/>
        </w:rPr>
        <w:t>Возможна следующая группировка причин потерь: организационные, агротехнические, технические, биологические, непредвиденные и лично профессиональные.</w:t>
      </w:r>
    </w:p>
    <w:p w:rsidR="00853DAE" w:rsidRPr="00047F9F" w:rsidRDefault="00853DAE" w:rsidP="001E7773">
      <w:pPr>
        <w:pStyle w:val="Style2"/>
        <w:widowControl/>
        <w:spacing w:line="360" w:lineRule="auto"/>
        <w:ind w:firstLine="360"/>
        <w:rPr>
          <w:rStyle w:val="FontStyle12"/>
          <w:i w:val="0"/>
          <w:sz w:val="28"/>
          <w:szCs w:val="28"/>
        </w:rPr>
      </w:pPr>
      <w:r w:rsidRPr="001E7773">
        <w:rPr>
          <w:rStyle w:val="FontStyle12"/>
          <w:i w:val="0"/>
          <w:sz w:val="28"/>
          <w:szCs w:val="28"/>
        </w:rPr>
        <w:t>Для измерения экономической эффективности показателей продукции растениеводства используются многие статистические методы, в том числе группировки, индексы, регре</w:t>
      </w:r>
      <w:r>
        <w:rPr>
          <w:rStyle w:val="FontStyle12"/>
          <w:i w:val="0"/>
          <w:sz w:val="28"/>
          <w:szCs w:val="28"/>
        </w:rPr>
        <w:t>ссия, корреляция, ряды динамики</w:t>
      </w:r>
      <w:r w:rsidRPr="001E7773">
        <w:rPr>
          <w:rStyle w:val="FontStyle12"/>
          <w:i w:val="0"/>
          <w:sz w:val="28"/>
          <w:szCs w:val="28"/>
        </w:rPr>
        <w:t xml:space="preserve"> </w:t>
      </w:r>
      <w:r w:rsidRPr="00047F9F">
        <w:rPr>
          <w:rStyle w:val="FontStyle12"/>
          <w:i w:val="0"/>
          <w:sz w:val="28"/>
          <w:szCs w:val="28"/>
        </w:rPr>
        <w:t>[3]</w:t>
      </w:r>
      <w:r>
        <w:rPr>
          <w:rStyle w:val="FontStyle12"/>
          <w:i w:val="0"/>
          <w:sz w:val="28"/>
          <w:szCs w:val="28"/>
        </w:rPr>
        <w:t>.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53DAE" w:rsidRPr="001E7773" w:rsidRDefault="00853DAE" w:rsidP="001E77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53DAE" w:rsidRPr="001E7773" w:rsidRDefault="00853DAE" w:rsidP="001E777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53DAE" w:rsidRPr="001E7773" w:rsidRDefault="00853DAE" w:rsidP="00344B07">
      <w:pPr>
        <w:pStyle w:val="1"/>
        <w:numPr>
          <w:ilvl w:val="1"/>
          <w:numId w:val="6"/>
        </w:numPr>
        <w:spacing w:line="360" w:lineRule="auto"/>
        <w:outlineLvl w:val="3"/>
        <w:rPr>
          <w:b/>
          <w:color w:val="000000"/>
          <w:sz w:val="28"/>
          <w:szCs w:val="28"/>
        </w:rPr>
      </w:pPr>
      <w:r w:rsidRPr="001E7773">
        <w:rPr>
          <w:b/>
          <w:color w:val="000000"/>
          <w:sz w:val="28"/>
          <w:szCs w:val="28"/>
        </w:rPr>
        <w:t>Динамика растениеводства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bookmarkStart w:id="0" w:name="p1"/>
      <w:bookmarkEnd w:id="0"/>
      <w:r w:rsidRPr="001E7773">
        <w:rPr>
          <w:rFonts w:ascii="Times New Roman" w:hAnsi="Times New Roman"/>
          <w:color w:val="000000"/>
          <w:sz w:val="28"/>
          <w:szCs w:val="28"/>
        </w:rPr>
        <w:t xml:space="preserve">     Исторически сложилось, что Россия была сельскохозяйственной страной и, соответственно, одним из крупнейших экспортеров продукции сельского хозяйства. В стране представлены практически все сельскохозяйственные отрасли и подотрасли: растениеводство (производство зерновых и зернобобовых культур, кормовых культур, технических культур и т.д.), грибоводство, животноводство (скотоводство, овцеводство, пчеловодство и т.д.). На долю России приходится 10% пашни всего мира и 50% чернозема. При этом в последние десятилетия страна превращается в импортера сельскохозяйственной продукции.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 xml:space="preserve">     В настоящее время сельское хозяйство России находится между стагнацией и падением производства. Негативно сказываются на отрасли отток квалифицированных кадров из села, отсталость материально-технической базы, отсутствие развитой инфраструктуры в сельском хозяйстве. Осложнили обстановку мировой кризис и засуха.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 xml:space="preserve">     После того, как в 2008 году, показав рекордное значение за последние 10 лет, объемы выпуска сельскохозяйственной продукции выросли по отношению к 2007 году на 10,8%, в 2009 году этот показатель увеличился лишь на 1,2%. За последние 10 лет это самый низкий показатель роста.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 xml:space="preserve">      Так в июне 2010 года объем продукции сельского хозяйства всех сельхозпроизводителей в действующих ценах составил 149,6 млрд.рублей, а в июне 2009 года - 151,1 млрд.рублей, в I полугодии 2010г. - 691,6 млрд.рублей, в I полугодии 2009г. - 669,8 млрд. рублей.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bookmarkStart w:id="1" w:name="p2"/>
      <w:bookmarkEnd w:id="1"/>
      <w:r w:rsidRPr="001E7773">
        <w:rPr>
          <w:rFonts w:ascii="Times New Roman" w:hAnsi="Times New Roman"/>
          <w:color w:val="000000"/>
          <w:sz w:val="28"/>
          <w:szCs w:val="28"/>
        </w:rPr>
        <w:t xml:space="preserve">      Земля — незаменимое средство производства в сельском хозяйстве. За последние 20 лет посевные площади сократились на 33,9%. Только в 2008 году наметилось увеличение площади сельскохозяйственных угодий.</w:t>
      </w:r>
    </w:p>
    <w:p w:rsidR="00853DAE" w:rsidRPr="001E7773" w:rsidRDefault="00682A86" w:rsidP="001E777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1.jpg" style="width:359.25pt;height:240.75pt;visibility:visible">
            <v:imagedata r:id="rId10" o:title=""/>
          </v:shape>
        </w:pict>
      </w:r>
    </w:p>
    <w:p w:rsidR="00853DAE" w:rsidRPr="001E7773" w:rsidRDefault="00853DAE" w:rsidP="001E777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>Динамика посевных площадей сельскохозяйственных культур в 2000 – 2009 гг., тыс. гектаров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 xml:space="preserve">         Кроме того сократились и объемы вносимых удобрений. За двадцатилетний период количество вносимых минеральных удобрений уменьшилось на 72%. С 2007 года наметился некоторый рост в этом направлении: 2007 г. - 32,4 кг/г, 2008 г. - 35,81 кг/г, 2009 - 35,89 кг/г.</w:t>
      </w:r>
    </w:p>
    <w:p w:rsidR="00853DAE" w:rsidRPr="00B742D3" w:rsidRDefault="00853DAE" w:rsidP="00B742D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 xml:space="preserve">       В 2009 году в сравнении с 2008 годом на 10,3% сократился валовой сбор зерна и составил 97,0 млн. тонн (в весе после доработки).</w:t>
      </w:r>
    </w:p>
    <w:p w:rsidR="00853DAE" w:rsidRPr="001E7773" w:rsidRDefault="00682A86" w:rsidP="001E777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0" o:spid="_x0000_i1026" type="#_x0000_t75" alt="2.jpg" style="width:339pt;height:261.75pt;visibility:visible">
            <v:imagedata r:id="rId11" o:title=""/>
          </v:shape>
        </w:pict>
      </w:r>
    </w:p>
    <w:p w:rsidR="00853DAE" w:rsidRPr="00B742D3" w:rsidRDefault="00853DAE" w:rsidP="001E777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742D3">
        <w:rPr>
          <w:rFonts w:ascii="Times New Roman" w:hAnsi="Times New Roman"/>
          <w:color w:val="000000"/>
          <w:sz w:val="28"/>
          <w:szCs w:val="28"/>
        </w:rPr>
        <w:t>Доли производства основных сельскохозяйственных культур в России в 2009 году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 xml:space="preserve">        Также сократился сбор семян подсолнечника и сахарной свеклы (фабричной), что связано со снижением урожайности этих культур. Урожайность сахарной свеклы сократилась на 11,2%, подсолнечника - 6,5%. А урожайность картофеля и овощей выросла на 3,5% и на 1,7%, соответственно, что привело к росту валовых сборов картофеля на 7,9% и овощей на 3,6%.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 xml:space="preserve">        В I полугодии 2010 года пшеницы намолочено 24,6 млн. тонн, ячменя - более 4,2 млн. тонн , рапса — 343,8 тыс. тонн маслосемян.</w:t>
      </w:r>
    </w:p>
    <w:p w:rsidR="00853DAE" w:rsidRPr="001E7773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 xml:space="preserve">      Первый раз за последние 20 лет Россия вошла в тройку лидеров по экспорту зерна в 2009 году. Зерно стало стратегическим экспортным продуктом для страны. Однако из-за засухи и пожаров в России с 15 августа по 31 декабря 2010 гг. наложено эмбарго на экспорт зерна. И это несмотря на то, что по данным Росстата в I полугодии 2010 года пшеницы собрано всего на 2,85% меньше, чем в 2009 году, ячменя – больше на 29,4%.</w:t>
      </w:r>
    </w:p>
    <w:p w:rsidR="00853DAE" w:rsidRPr="00047F9F" w:rsidRDefault="00853DAE" w:rsidP="001E777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7773">
        <w:rPr>
          <w:rFonts w:ascii="Times New Roman" w:hAnsi="Times New Roman"/>
          <w:color w:val="000000"/>
          <w:sz w:val="28"/>
          <w:szCs w:val="28"/>
        </w:rPr>
        <w:t xml:space="preserve">        Для поддержки растениеводства в 2010 г. из федерального бюджета будет выделено 28 млрд. р</w:t>
      </w:r>
      <w:r>
        <w:rPr>
          <w:rFonts w:ascii="Times New Roman" w:hAnsi="Times New Roman"/>
          <w:color w:val="000000"/>
          <w:sz w:val="28"/>
          <w:szCs w:val="28"/>
        </w:rPr>
        <w:t>уб. (в 2009 г. – 34 млрд. руб.)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15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53DAE" w:rsidRPr="000245DF" w:rsidRDefault="00853DAE" w:rsidP="001E7773">
      <w:pPr>
        <w:spacing w:line="360" w:lineRule="auto"/>
        <w:rPr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047F9F">
      <w:pPr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  <w:r w:rsidRPr="003317F7">
        <w:rPr>
          <w:rFonts w:ascii="Times New Roman" w:hAnsi="Times New Roman"/>
          <w:b/>
          <w:sz w:val="28"/>
          <w:szCs w:val="28"/>
        </w:rPr>
        <w:t xml:space="preserve">Глава 2. Экономическая характеристика ОАО «Балыклей» </w:t>
      </w:r>
    </w:p>
    <w:p w:rsidR="00853DAE" w:rsidRDefault="00853DAE" w:rsidP="00C14DE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Дубовского</w:t>
      </w:r>
      <w:r w:rsidRPr="003317F7">
        <w:rPr>
          <w:rFonts w:ascii="Times New Roman" w:hAnsi="Times New Roman"/>
          <w:b/>
          <w:bCs/>
          <w:sz w:val="28"/>
          <w:szCs w:val="28"/>
        </w:rPr>
        <w:t xml:space="preserve"> района Волгоградской области</w:t>
      </w:r>
    </w:p>
    <w:p w:rsidR="00853DAE" w:rsidRPr="00DC10B1" w:rsidRDefault="00853DAE" w:rsidP="00C14DED">
      <w:pPr>
        <w:tabs>
          <w:tab w:val="left" w:pos="597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DC10B1">
        <w:rPr>
          <w:rFonts w:ascii="Times New Roman" w:hAnsi="Times New Roman"/>
          <w:sz w:val="28"/>
          <w:szCs w:val="28"/>
        </w:rPr>
        <w:t xml:space="preserve">Для анализа основных экономических показателей воспользуемся данными следующих таблиц.                                                                                    </w:t>
      </w:r>
    </w:p>
    <w:p w:rsidR="00853DAE" w:rsidRPr="003317F7" w:rsidRDefault="00853DAE" w:rsidP="00C14DED">
      <w:pPr>
        <w:tabs>
          <w:tab w:val="left" w:pos="597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3317F7">
        <w:rPr>
          <w:rFonts w:ascii="Times New Roman" w:hAnsi="Times New Roman"/>
          <w:b/>
          <w:bCs/>
          <w:sz w:val="28"/>
          <w:szCs w:val="28"/>
        </w:rPr>
        <w:t>Таблица 1</w:t>
      </w:r>
    </w:p>
    <w:p w:rsidR="00853DAE" w:rsidRPr="003317F7" w:rsidRDefault="00853DAE" w:rsidP="00C14DED">
      <w:pPr>
        <w:rPr>
          <w:rFonts w:ascii="Times New Roman" w:hAnsi="Times New Roman"/>
          <w:b/>
          <w:sz w:val="28"/>
          <w:szCs w:val="28"/>
        </w:rPr>
      </w:pPr>
      <w:r w:rsidRPr="003317F7">
        <w:rPr>
          <w:rFonts w:ascii="Times New Roman" w:hAnsi="Times New Roman"/>
          <w:b/>
          <w:sz w:val="28"/>
          <w:szCs w:val="28"/>
        </w:rPr>
        <w:t xml:space="preserve">Размеры сельскохозяйственного производства </w:t>
      </w:r>
      <w:r>
        <w:rPr>
          <w:rFonts w:ascii="Times New Roman" w:hAnsi="Times New Roman"/>
          <w:b/>
          <w:sz w:val="28"/>
          <w:szCs w:val="28"/>
        </w:rPr>
        <w:t>ОАО</w:t>
      </w:r>
      <w:r w:rsidRPr="003317F7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Балыклей</w:t>
      </w:r>
      <w:r w:rsidRPr="003317F7">
        <w:rPr>
          <w:rFonts w:ascii="Times New Roman" w:hAnsi="Times New Roman"/>
          <w:b/>
          <w:sz w:val="28"/>
          <w:szCs w:val="28"/>
        </w:rPr>
        <w:t>»</w:t>
      </w:r>
    </w:p>
    <w:p w:rsidR="00853DAE" w:rsidRPr="003317F7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  <w:r w:rsidRPr="003317F7">
        <w:rPr>
          <w:rFonts w:ascii="Times New Roman" w:hAnsi="Times New Roman"/>
          <w:b/>
          <w:sz w:val="28"/>
          <w:szCs w:val="28"/>
        </w:rPr>
        <w:t>за 2006-2008гг</w:t>
      </w:r>
    </w:p>
    <w:tbl>
      <w:tblPr>
        <w:tblW w:w="0" w:type="auto"/>
        <w:tblInd w:w="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1617"/>
        <w:gridCol w:w="1712"/>
        <w:gridCol w:w="1617"/>
      </w:tblGrid>
      <w:tr w:rsidR="00853DAE" w:rsidRPr="00F34B00" w:rsidTr="00F34B00">
        <w:tc>
          <w:tcPr>
            <w:tcW w:w="2933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2006г.</w:t>
            </w:r>
          </w:p>
        </w:tc>
        <w:tc>
          <w:tcPr>
            <w:tcW w:w="1712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2007г.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2008г.</w:t>
            </w:r>
          </w:p>
        </w:tc>
      </w:tr>
      <w:tr w:rsidR="00853DAE" w:rsidRPr="00F34B00" w:rsidTr="00F34B00">
        <w:tc>
          <w:tcPr>
            <w:tcW w:w="2933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Объем продаж, тыс.руб.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13358</w:t>
            </w:r>
          </w:p>
        </w:tc>
        <w:tc>
          <w:tcPr>
            <w:tcW w:w="1712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11981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10433</w:t>
            </w:r>
          </w:p>
        </w:tc>
      </w:tr>
      <w:tr w:rsidR="00853DAE" w:rsidRPr="00F34B00" w:rsidTr="00F34B00">
        <w:tc>
          <w:tcPr>
            <w:tcW w:w="2933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фонды, тыс.руб.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20916</w:t>
            </w:r>
          </w:p>
        </w:tc>
        <w:tc>
          <w:tcPr>
            <w:tcW w:w="1712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28880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33288</w:t>
            </w:r>
          </w:p>
        </w:tc>
      </w:tr>
      <w:tr w:rsidR="00853DAE" w:rsidRPr="00F34B00" w:rsidTr="00F34B00">
        <w:tc>
          <w:tcPr>
            <w:tcW w:w="2933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Среднегодовая численность работающих, чел.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1712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</w:p>
        </w:tc>
      </w:tr>
      <w:tr w:rsidR="00853DAE" w:rsidRPr="00F34B00" w:rsidTr="00F34B00">
        <w:tc>
          <w:tcPr>
            <w:tcW w:w="2933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Площадь сельскохозяйственных угодий, га</w:t>
            </w:r>
          </w:p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числе: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21306</w:t>
            </w:r>
          </w:p>
        </w:tc>
        <w:tc>
          <w:tcPr>
            <w:tcW w:w="1712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20030</w:t>
            </w:r>
          </w:p>
        </w:tc>
      </w:tr>
      <w:tr w:rsidR="00853DAE" w:rsidRPr="00F34B00" w:rsidTr="00F34B00">
        <w:trPr>
          <w:trHeight w:val="379"/>
        </w:trPr>
        <w:tc>
          <w:tcPr>
            <w:tcW w:w="2933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Пашня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10770</w:t>
            </w:r>
          </w:p>
        </w:tc>
        <w:tc>
          <w:tcPr>
            <w:tcW w:w="1712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10070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10070</w:t>
            </w:r>
          </w:p>
        </w:tc>
      </w:tr>
      <w:tr w:rsidR="00853DAE" w:rsidRPr="00F34B00" w:rsidTr="00F34B00">
        <w:tc>
          <w:tcPr>
            <w:tcW w:w="2933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Пастбища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10536</w:t>
            </w:r>
          </w:p>
        </w:tc>
        <w:tc>
          <w:tcPr>
            <w:tcW w:w="1712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9960</w:t>
            </w:r>
          </w:p>
        </w:tc>
        <w:tc>
          <w:tcPr>
            <w:tcW w:w="1617" w:type="dxa"/>
            <w:vAlign w:val="center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9960</w:t>
            </w:r>
          </w:p>
        </w:tc>
      </w:tr>
    </w:tbl>
    <w:p w:rsidR="00853DAE" w:rsidRDefault="00853DAE" w:rsidP="00C14DE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Pr="00542789" w:rsidRDefault="00853DAE" w:rsidP="00C14DED">
      <w:pPr>
        <w:tabs>
          <w:tab w:val="left" w:pos="550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A6A7C">
        <w:rPr>
          <w:rFonts w:ascii="Times New Roman" w:hAnsi="Times New Roman"/>
          <w:sz w:val="28"/>
          <w:szCs w:val="28"/>
        </w:rPr>
        <w:t xml:space="preserve">Как показывают данные таблицы 1, происходит </w:t>
      </w:r>
      <w:r>
        <w:rPr>
          <w:rFonts w:ascii="Times New Roman" w:hAnsi="Times New Roman"/>
          <w:sz w:val="28"/>
          <w:szCs w:val="28"/>
        </w:rPr>
        <w:t>уменьшение</w:t>
      </w:r>
      <w:r w:rsidRPr="00FA6A7C">
        <w:rPr>
          <w:rFonts w:ascii="Times New Roman" w:hAnsi="Times New Roman"/>
          <w:sz w:val="28"/>
          <w:szCs w:val="28"/>
        </w:rPr>
        <w:t xml:space="preserve"> всех параметров, кроме </w:t>
      </w:r>
      <w:r>
        <w:rPr>
          <w:rFonts w:ascii="Times New Roman" w:hAnsi="Times New Roman"/>
          <w:sz w:val="28"/>
          <w:szCs w:val="28"/>
        </w:rPr>
        <w:t>основных фондов</w:t>
      </w:r>
      <w:r w:rsidRPr="00FA6A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Основные фонды</w:t>
      </w:r>
      <w:r w:rsidRPr="00CE2FFA">
        <w:rPr>
          <w:rFonts w:ascii="Times New Roman" w:hAnsi="Times New Roman"/>
          <w:sz w:val="28"/>
          <w:szCs w:val="28"/>
        </w:rPr>
        <w:t xml:space="preserve"> в 2008 г., п</w:t>
      </w:r>
      <w:r>
        <w:rPr>
          <w:rFonts w:ascii="Times New Roman" w:hAnsi="Times New Roman"/>
          <w:sz w:val="28"/>
          <w:szCs w:val="28"/>
        </w:rPr>
        <w:t>о сравнению с 2006 г., увеличились в 1,7</w:t>
      </w:r>
      <w:r w:rsidRPr="00CE2FFA">
        <w:rPr>
          <w:rFonts w:ascii="Times New Roman" w:hAnsi="Times New Roman"/>
          <w:sz w:val="28"/>
          <w:szCs w:val="28"/>
        </w:rPr>
        <w:t xml:space="preserve"> раз и в среднем за три</w:t>
      </w:r>
      <w:r>
        <w:rPr>
          <w:rFonts w:ascii="Times New Roman" w:hAnsi="Times New Roman"/>
          <w:sz w:val="28"/>
          <w:szCs w:val="28"/>
        </w:rPr>
        <w:t xml:space="preserve"> года составили</w:t>
      </w:r>
      <w:r w:rsidRPr="00CE2F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27694,6</w:t>
      </w:r>
      <w:r w:rsidRPr="00CE2FFA"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2789">
        <w:rPr>
          <w:rFonts w:ascii="Times New Roman" w:hAnsi="Times New Roman"/>
          <w:sz w:val="28"/>
          <w:szCs w:val="28"/>
        </w:rPr>
        <w:t xml:space="preserve">объем продаж за соответствующий период </w:t>
      </w:r>
      <w:r>
        <w:rPr>
          <w:rFonts w:ascii="Times New Roman" w:hAnsi="Times New Roman"/>
          <w:sz w:val="28"/>
          <w:szCs w:val="28"/>
        </w:rPr>
        <w:t>уменьшился в 1,3 раза с 13358</w:t>
      </w:r>
      <w:r w:rsidRPr="00542789">
        <w:rPr>
          <w:rFonts w:ascii="Times New Roman" w:hAnsi="Times New Roman"/>
          <w:sz w:val="28"/>
          <w:szCs w:val="28"/>
        </w:rPr>
        <w:t xml:space="preserve"> тыс. руб. до </w:t>
      </w:r>
      <w:r>
        <w:rPr>
          <w:rFonts w:ascii="Times New Roman" w:hAnsi="Times New Roman"/>
          <w:sz w:val="28"/>
          <w:szCs w:val="28"/>
        </w:rPr>
        <w:t>10433</w:t>
      </w:r>
      <w:r w:rsidRPr="00542789">
        <w:rPr>
          <w:rFonts w:ascii="Times New Roman" w:hAnsi="Times New Roman"/>
          <w:sz w:val="28"/>
          <w:szCs w:val="28"/>
        </w:rPr>
        <w:t xml:space="preserve"> тыс. руб., составив в среднем </w:t>
      </w:r>
      <w:r>
        <w:rPr>
          <w:rFonts w:ascii="Times New Roman" w:hAnsi="Times New Roman"/>
          <w:sz w:val="28"/>
          <w:szCs w:val="28"/>
        </w:rPr>
        <w:t>11924</w:t>
      </w:r>
      <w:r w:rsidRPr="00542789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2789">
        <w:rPr>
          <w:rFonts w:ascii="Times New Roman" w:hAnsi="Times New Roman"/>
          <w:sz w:val="28"/>
          <w:szCs w:val="28"/>
        </w:rPr>
        <w:t>Среднегодовая численность раб</w:t>
      </w:r>
      <w:r>
        <w:rPr>
          <w:rFonts w:ascii="Times New Roman" w:hAnsi="Times New Roman"/>
          <w:sz w:val="28"/>
          <w:szCs w:val="28"/>
        </w:rPr>
        <w:t>отающих за три года составила 120 человек</w:t>
      </w:r>
      <w:r w:rsidRPr="0054278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2789">
        <w:rPr>
          <w:rFonts w:ascii="Times New Roman" w:hAnsi="Times New Roman"/>
          <w:sz w:val="28"/>
          <w:szCs w:val="28"/>
        </w:rPr>
        <w:t xml:space="preserve">Площадь сельскохозяйственных угодий </w:t>
      </w:r>
      <w:r>
        <w:rPr>
          <w:rFonts w:ascii="Times New Roman" w:hAnsi="Times New Roman"/>
          <w:sz w:val="28"/>
          <w:szCs w:val="28"/>
        </w:rPr>
        <w:t xml:space="preserve">в 2007 г., по сравнению с 2006 г. уменьшилась на 1276 га, а в </w:t>
      </w:r>
      <w:r w:rsidRPr="00542789">
        <w:rPr>
          <w:rFonts w:ascii="Times New Roman" w:hAnsi="Times New Roman"/>
          <w:sz w:val="28"/>
          <w:szCs w:val="28"/>
        </w:rPr>
        <w:t xml:space="preserve">2008г. </w:t>
      </w:r>
      <w:r>
        <w:rPr>
          <w:rFonts w:ascii="Times New Roman" w:hAnsi="Times New Roman"/>
          <w:sz w:val="28"/>
          <w:szCs w:val="28"/>
        </w:rPr>
        <w:t xml:space="preserve">осталась неизменной; </w:t>
      </w:r>
      <w:r w:rsidRPr="00542789">
        <w:rPr>
          <w:rFonts w:ascii="Times New Roman" w:hAnsi="Times New Roman"/>
          <w:sz w:val="28"/>
          <w:szCs w:val="28"/>
        </w:rPr>
        <w:t xml:space="preserve">произошло </w:t>
      </w:r>
      <w:r>
        <w:rPr>
          <w:rFonts w:ascii="Times New Roman" w:hAnsi="Times New Roman"/>
          <w:sz w:val="28"/>
          <w:szCs w:val="28"/>
        </w:rPr>
        <w:t>уменьшение</w:t>
      </w:r>
      <w:r w:rsidRPr="00542789">
        <w:rPr>
          <w:rFonts w:ascii="Times New Roman" w:hAnsi="Times New Roman"/>
          <w:sz w:val="28"/>
          <w:szCs w:val="28"/>
        </w:rPr>
        <w:t xml:space="preserve"> площади </w:t>
      </w:r>
      <w:r>
        <w:rPr>
          <w:rFonts w:ascii="Times New Roman" w:hAnsi="Times New Roman"/>
          <w:sz w:val="28"/>
          <w:szCs w:val="28"/>
        </w:rPr>
        <w:t xml:space="preserve">пастбищ, они </w:t>
      </w:r>
      <w:r w:rsidRPr="005427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уменьшились</w:t>
      </w:r>
      <w:r w:rsidRPr="00542789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1,1 раза; </w:t>
      </w:r>
      <w:r w:rsidRPr="00542789">
        <w:rPr>
          <w:rFonts w:ascii="Times New Roman" w:hAnsi="Times New Roman"/>
          <w:sz w:val="28"/>
          <w:szCs w:val="28"/>
        </w:rPr>
        <w:t xml:space="preserve"> площадь </w:t>
      </w:r>
      <w:r>
        <w:rPr>
          <w:rFonts w:ascii="Times New Roman" w:hAnsi="Times New Roman"/>
          <w:sz w:val="28"/>
          <w:szCs w:val="28"/>
        </w:rPr>
        <w:t>пашни</w:t>
      </w:r>
      <w:r w:rsidRPr="00542789">
        <w:rPr>
          <w:rFonts w:ascii="Times New Roman" w:hAnsi="Times New Roman"/>
          <w:sz w:val="28"/>
          <w:szCs w:val="28"/>
        </w:rPr>
        <w:t xml:space="preserve"> на протяжении 3-х  последних лет оставалась неизменной.</w:t>
      </w:r>
    </w:p>
    <w:p w:rsidR="00853DAE" w:rsidRPr="007334BB" w:rsidRDefault="00853DAE" w:rsidP="00C14DED">
      <w:pPr>
        <w:tabs>
          <w:tab w:val="left" w:pos="550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47ADD">
        <w:rPr>
          <w:rFonts w:ascii="Times New Roman" w:hAnsi="Times New Roman"/>
          <w:sz w:val="28"/>
          <w:szCs w:val="28"/>
        </w:rPr>
        <w:t>В следующей таблице рассмотрим состав и структуру объема продаж, которая дает представление о специализации хозяйства.</w:t>
      </w:r>
    </w:p>
    <w:p w:rsidR="00853DAE" w:rsidRPr="00947ADD" w:rsidRDefault="00853DAE" w:rsidP="00C14DED">
      <w:pPr>
        <w:jc w:val="right"/>
        <w:rPr>
          <w:rFonts w:ascii="Times New Roman" w:hAnsi="Times New Roman"/>
          <w:b/>
          <w:sz w:val="28"/>
          <w:szCs w:val="28"/>
        </w:rPr>
      </w:pPr>
      <w:r w:rsidRPr="00947ADD">
        <w:rPr>
          <w:rFonts w:ascii="Times New Roman" w:hAnsi="Times New Roman"/>
          <w:b/>
          <w:sz w:val="28"/>
          <w:szCs w:val="28"/>
        </w:rPr>
        <w:t>Таблица 2</w:t>
      </w:r>
    </w:p>
    <w:p w:rsidR="00853DAE" w:rsidRPr="00947ADD" w:rsidRDefault="00853DAE" w:rsidP="00C14DE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ADD">
        <w:rPr>
          <w:rFonts w:ascii="Times New Roman" w:hAnsi="Times New Roman"/>
          <w:b/>
          <w:sz w:val="28"/>
          <w:szCs w:val="28"/>
        </w:rPr>
        <w:t xml:space="preserve">Состав и структура объема продаж в </w:t>
      </w:r>
      <w:r>
        <w:rPr>
          <w:rFonts w:ascii="Times New Roman" w:hAnsi="Times New Roman"/>
          <w:b/>
          <w:sz w:val="28"/>
          <w:szCs w:val="28"/>
        </w:rPr>
        <w:t>ОАО</w:t>
      </w:r>
      <w:r w:rsidRPr="00947ADD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Балыклей</w:t>
      </w:r>
      <w:r w:rsidRPr="00947ADD">
        <w:rPr>
          <w:rFonts w:ascii="Times New Roman" w:hAnsi="Times New Roman"/>
          <w:b/>
          <w:sz w:val="28"/>
          <w:szCs w:val="28"/>
        </w:rPr>
        <w:t>»</w:t>
      </w:r>
    </w:p>
    <w:p w:rsidR="00853DAE" w:rsidRPr="00947ADD" w:rsidRDefault="00853DAE" w:rsidP="00C14DE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2006-</w:t>
      </w:r>
      <w:r w:rsidRPr="00947ADD">
        <w:rPr>
          <w:rFonts w:ascii="Times New Roman" w:hAnsi="Times New Roman"/>
          <w:b/>
          <w:sz w:val="28"/>
          <w:szCs w:val="28"/>
        </w:rPr>
        <w:t>2008гг</w:t>
      </w:r>
    </w:p>
    <w:tbl>
      <w:tblPr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7"/>
        <w:gridCol w:w="961"/>
        <w:gridCol w:w="961"/>
        <w:gridCol w:w="961"/>
        <w:gridCol w:w="1577"/>
        <w:gridCol w:w="1538"/>
      </w:tblGrid>
      <w:tr w:rsidR="00853DAE" w:rsidRPr="00F34B00" w:rsidTr="00F34B00">
        <w:trPr>
          <w:trHeight w:val="200"/>
        </w:trPr>
        <w:tc>
          <w:tcPr>
            <w:tcW w:w="3297" w:type="dxa"/>
            <w:vMerge w:val="restart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961" w:type="dxa"/>
            <w:vMerge w:val="restart"/>
          </w:tcPr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2006г.</w:t>
            </w:r>
          </w:p>
        </w:tc>
        <w:tc>
          <w:tcPr>
            <w:tcW w:w="961" w:type="dxa"/>
            <w:vMerge w:val="restart"/>
          </w:tcPr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2007г.</w:t>
            </w:r>
          </w:p>
        </w:tc>
        <w:tc>
          <w:tcPr>
            <w:tcW w:w="961" w:type="dxa"/>
            <w:vMerge w:val="restart"/>
          </w:tcPr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2008г.</w:t>
            </w:r>
          </w:p>
        </w:tc>
        <w:tc>
          <w:tcPr>
            <w:tcW w:w="3115" w:type="dxa"/>
            <w:gridSpan w:val="2"/>
          </w:tcPr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В среднем</w:t>
            </w:r>
          </w:p>
        </w:tc>
      </w:tr>
      <w:tr w:rsidR="00853DAE" w:rsidRPr="00F34B00" w:rsidTr="00F34B00">
        <w:tc>
          <w:tcPr>
            <w:tcW w:w="3297" w:type="dxa"/>
            <w:vMerge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vMerge/>
          </w:tcPr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vMerge/>
          </w:tcPr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vMerge/>
          </w:tcPr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Стоимость,</w:t>
            </w:r>
          </w:p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тыс.руб.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Структура,</w:t>
            </w:r>
          </w:p>
          <w:p w:rsidR="00853DAE" w:rsidRPr="00F34B00" w:rsidRDefault="00853DAE" w:rsidP="00F34B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Зерновые и зернобобовые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8674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ind w:right="-28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5866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4382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6307,33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50,48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Подсолнечник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2169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964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7,71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Прочая продукция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278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322,6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2,581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Итого по растениеводству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9289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8313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5177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7593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60,76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Продукция скотоводства</w:t>
            </w:r>
          </w:p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3504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3010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4443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3652,33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29,22</w:t>
            </w:r>
          </w:p>
        </w:tc>
      </w:tr>
      <w:tr w:rsidR="00853DAE" w:rsidRPr="00F34B00" w:rsidTr="00F34B00">
        <w:trPr>
          <w:trHeight w:val="343"/>
        </w:trPr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прирост (КРС)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1898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1176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1825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1633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13,06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1606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1834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2618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2019,33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16,16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Продукция свиноводства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52,6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0,42</w:t>
            </w:r>
          </w:p>
        </w:tc>
      </w:tr>
      <w:tr w:rsidR="00853DAE" w:rsidRPr="00F34B00" w:rsidTr="00F34B00">
        <w:trPr>
          <w:trHeight w:val="598"/>
        </w:trPr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Продукция овцеводство</w:t>
            </w:r>
          </w:p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0,072</w:t>
            </w:r>
          </w:p>
        </w:tc>
      </w:tr>
      <w:tr w:rsidR="00853DAE" w:rsidRPr="00F34B00" w:rsidTr="00F34B00">
        <w:trPr>
          <w:trHeight w:val="380"/>
        </w:trPr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прирост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1,33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0,010</w:t>
            </w:r>
          </w:p>
        </w:tc>
      </w:tr>
      <w:tr w:rsidR="00853DAE" w:rsidRPr="00F34B00" w:rsidTr="00F34B00">
        <w:trPr>
          <w:trHeight w:val="380"/>
        </w:trPr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шерсть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7,66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0,061</w:t>
            </w:r>
          </w:p>
        </w:tc>
      </w:tr>
      <w:tr w:rsidR="00853DAE" w:rsidRPr="00F34B00" w:rsidTr="00F34B00">
        <w:trPr>
          <w:trHeight w:val="380"/>
        </w:trPr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Прочая продукция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0,074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Продукция животноводства собственного производства, реализованная в переработанном виде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475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594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754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607,66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4,86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Итого по животноводству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4069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3668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5256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4331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34,66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Всего по с.-х. производству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13358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11981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10433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11924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95,425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Услуги, товары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961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571,66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4,57</w:t>
            </w:r>
          </w:p>
        </w:tc>
      </w:tr>
      <w:tr w:rsidR="00853DAE" w:rsidRPr="00F34B00" w:rsidTr="00F34B00">
        <w:tc>
          <w:tcPr>
            <w:tcW w:w="3297" w:type="dxa"/>
          </w:tcPr>
          <w:p w:rsidR="00853DAE" w:rsidRPr="00F34B00" w:rsidRDefault="00853DAE" w:rsidP="00F34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Всего по с.-х. предприятию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14319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12541</w:t>
            </w:r>
          </w:p>
        </w:tc>
        <w:tc>
          <w:tcPr>
            <w:tcW w:w="961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10627</w:t>
            </w:r>
          </w:p>
        </w:tc>
        <w:tc>
          <w:tcPr>
            <w:tcW w:w="1577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12495,66</w:t>
            </w:r>
          </w:p>
        </w:tc>
        <w:tc>
          <w:tcPr>
            <w:tcW w:w="1538" w:type="dxa"/>
          </w:tcPr>
          <w:p w:rsidR="00853DAE" w:rsidRPr="00F34B00" w:rsidRDefault="00853DAE" w:rsidP="00F34B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4B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853DAE" w:rsidRDefault="00853DAE" w:rsidP="00C14DED">
      <w:pPr>
        <w:rPr>
          <w:rFonts w:ascii="Times New Roman" w:hAnsi="Times New Roman"/>
          <w:sz w:val="28"/>
          <w:szCs w:val="28"/>
        </w:rPr>
      </w:pPr>
    </w:p>
    <w:p w:rsidR="00853DAE" w:rsidRDefault="00853DAE" w:rsidP="00C14DED">
      <w:pPr>
        <w:rPr>
          <w:rFonts w:ascii="Times New Roman" w:hAnsi="Times New Roman"/>
          <w:sz w:val="28"/>
          <w:szCs w:val="28"/>
        </w:rPr>
      </w:pPr>
    </w:p>
    <w:p w:rsidR="00853DAE" w:rsidRDefault="00853DAE" w:rsidP="00C14DED">
      <w:pPr>
        <w:rPr>
          <w:rFonts w:ascii="Times New Roman" w:hAnsi="Times New Roman"/>
          <w:sz w:val="28"/>
          <w:szCs w:val="28"/>
        </w:rPr>
      </w:pPr>
    </w:p>
    <w:p w:rsidR="00853DAE" w:rsidRDefault="00682A86" w:rsidP="00C14D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1" o:spid="_x0000_i1027" type="#_x0000_t75" style="width:500.25pt;height:241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">
            <v:imagedata r:id="rId12" o:title=""/>
            <o:lock v:ext="edit" aspectratio="f"/>
          </v:shape>
        </w:pict>
      </w:r>
    </w:p>
    <w:p w:rsidR="00853DAE" w:rsidRDefault="00853DAE" w:rsidP="00C14DE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334BB">
        <w:rPr>
          <w:rFonts w:ascii="Times New Roman" w:hAnsi="Times New Roman"/>
          <w:b/>
          <w:sz w:val="28"/>
          <w:szCs w:val="28"/>
        </w:rPr>
        <w:t xml:space="preserve">Рис. 1    </w:t>
      </w:r>
      <w:r>
        <w:rPr>
          <w:rFonts w:ascii="Times New Roman" w:hAnsi="Times New Roman"/>
          <w:b/>
          <w:sz w:val="28"/>
          <w:szCs w:val="28"/>
        </w:rPr>
        <w:t xml:space="preserve">Структура объема  продаж с.-х. производства в </w:t>
      </w:r>
    </w:p>
    <w:p w:rsidR="00853DAE" w:rsidRPr="007334BB" w:rsidRDefault="00853DAE" w:rsidP="00C14DED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7334BB">
        <w:rPr>
          <w:rFonts w:ascii="Times New Roman" w:hAnsi="Times New Roman"/>
          <w:b/>
          <w:sz w:val="28"/>
          <w:szCs w:val="28"/>
        </w:rPr>
        <w:t>ОАО «Балыклей»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34BB">
        <w:rPr>
          <w:rFonts w:ascii="Times New Roman" w:hAnsi="Times New Roman"/>
          <w:b/>
          <w:sz w:val="28"/>
          <w:szCs w:val="28"/>
        </w:rPr>
        <w:t>за 2006-2008 гг.</w:t>
      </w:r>
    </w:p>
    <w:p w:rsidR="00853DAE" w:rsidRDefault="00853DAE" w:rsidP="00C14DE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53DAE" w:rsidRPr="000771F5" w:rsidRDefault="00853DAE" w:rsidP="00C14D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771F5">
        <w:rPr>
          <w:rFonts w:ascii="Times New Roman" w:hAnsi="Times New Roman"/>
          <w:sz w:val="28"/>
          <w:szCs w:val="28"/>
        </w:rPr>
        <w:t xml:space="preserve">Анализируя данные таблицы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71F5">
        <w:rPr>
          <w:rFonts w:ascii="Times New Roman" w:hAnsi="Times New Roman"/>
          <w:sz w:val="28"/>
          <w:szCs w:val="28"/>
        </w:rPr>
        <w:t>2, необходимо отметить, что в общей выручке по сельскому хозяйству растениеводство занимает 60,76%, а животноводство 34,66%.  Из отраслей растениеводства имеются подсолнечник  и зерновое производство, доля в объеме продаж которых соответственно 7,71% и 50,48%, а животноводство представлено скотоводством(29,22%), свиноводством(0,42%) и овцеводством, занимающем 0,072% всей реализованной сельскохозяйственной продукции.  При рассмотрении объема продаж в динамике видно, что в 2008 по сравнению с 2006 годом уменьшается  реализация зерновых в 2 раза, а подсолнечник в 2007 по сравнению с 2006 годом увеличивается в 6,9 раз, а в 2008 по сравнению с 2007 годом уменьшается в 5,4 раз.  Реализация животноводческой продукции увеличилась на 1187 тыс. руб. и в 2008 году составила 5256 тыс. руб., из них основную часть занимает продукция скотоводства и в среднем  за три года она составила 3652 тыс. 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71F5">
        <w:rPr>
          <w:rFonts w:ascii="Times New Roman" w:hAnsi="Times New Roman"/>
          <w:sz w:val="28"/>
          <w:szCs w:val="28"/>
        </w:rPr>
        <w:t>Наибольшую выручку получают от зернового хозяйства, значит</w:t>
      </w:r>
      <w:r>
        <w:rPr>
          <w:rFonts w:ascii="Times New Roman" w:hAnsi="Times New Roman"/>
          <w:sz w:val="28"/>
          <w:szCs w:val="28"/>
        </w:rPr>
        <w:t>,</w:t>
      </w:r>
      <w:r w:rsidRPr="000771F5">
        <w:rPr>
          <w:rFonts w:ascii="Times New Roman" w:hAnsi="Times New Roman"/>
          <w:sz w:val="28"/>
          <w:szCs w:val="28"/>
        </w:rPr>
        <w:t xml:space="preserve"> основной специализацией хозяйства является зерновое и зернобобовое производство.</w:t>
      </w:r>
    </w:p>
    <w:p w:rsidR="00853DAE" w:rsidRDefault="00853DAE" w:rsidP="00C14DED">
      <w:pPr>
        <w:tabs>
          <w:tab w:val="left" w:pos="7335"/>
        </w:tabs>
        <w:spacing w:line="360" w:lineRule="auto"/>
        <w:jc w:val="both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</w:t>
      </w:r>
      <w:r w:rsidRPr="00DC10B1">
        <w:rPr>
          <w:rFonts w:ascii="Times New Roman" w:hAnsi="Times New Roman"/>
          <w:color w:val="1D1B11"/>
          <w:sz w:val="28"/>
          <w:szCs w:val="28"/>
        </w:rPr>
        <w:t xml:space="preserve">Завершающим этапом экономической характеристики предприятия является рассмотрение его результатов финансовой деятельности, которые представлены в </w:t>
      </w:r>
      <w:r>
        <w:rPr>
          <w:rFonts w:ascii="Times New Roman" w:hAnsi="Times New Roman"/>
          <w:color w:val="1D1B11"/>
          <w:sz w:val="28"/>
          <w:szCs w:val="28"/>
        </w:rPr>
        <w:t>таблице 3 (Приложение 1)</w:t>
      </w:r>
      <w:r w:rsidRPr="00DC10B1">
        <w:rPr>
          <w:rFonts w:ascii="Times New Roman" w:hAnsi="Times New Roman"/>
          <w:color w:val="1D1B11"/>
          <w:sz w:val="28"/>
          <w:szCs w:val="28"/>
        </w:rPr>
        <w:t xml:space="preserve">. </w:t>
      </w:r>
    </w:p>
    <w:p w:rsidR="00853DAE" w:rsidRPr="00BA5234" w:rsidRDefault="00853DAE" w:rsidP="00C14DED">
      <w:pPr>
        <w:tabs>
          <w:tab w:val="left" w:pos="7335"/>
        </w:tabs>
        <w:spacing w:line="360" w:lineRule="auto"/>
        <w:jc w:val="both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     </w:t>
      </w:r>
      <w:r w:rsidRPr="00BA5234">
        <w:rPr>
          <w:rFonts w:ascii="Times New Roman" w:hAnsi="Times New Roman"/>
          <w:color w:val="1D1B11"/>
          <w:sz w:val="28"/>
          <w:szCs w:val="28"/>
        </w:rPr>
        <w:t xml:space="preserve">Наглядно структура финансовых результатов деятельности ОАО «Балыклей» </w:t>
      </w:r>
      <w:r>
        <w:rPr>
          <w:rFonts w:ascii="Times New Roman" w:hAnsi="Times New Roman"/>
          <w:color w:val="1D1B11"/>
          <w:sz w:val="28"/>
          <w:szCs w:val="28"/>
        </w:rPr>
        <w:t>за 2006-2008</w:t>
      </w:r>
      <w:r w:rsidRPr="00BA5234">
        <w:rPr>
          <w:rFonts w:ascii="Times New Roman" w:hAnsi="Times New Roman"/>
          <w:color w:val="1D1B11"/>
          <w:sz w:val="28"/>
          <w:szCs w:val="28"/>
        </w:rPr>
        <w:t xml:space="preserve">гг. представлена </w:t>
      </w:r>
      <w:r>
        <w:rPr>
          <w:rFonts w:ascii="Times New Roman" w:hAnsi="Times New Roman"/>
          <w:color w:val="1D1B11"/>
          <w:sz w:val="28"/>
          <w:szCs w:val="28"/>
        </w:rPr>
        <w:t>на рис 2.</w:t>
      </w:r>
      <w:r w:rsidRPr="00BA5234">
        <w:rPr>
          <w:rFonts w:ascii="Times New Roman" w:hAnsi="Times New Roman"/>
          <w:color w:val="1D1B11"/>
          <w:sz w:val="28"/>
          <w:szCs w:val="28"/>
        </w:rPr>
        <w:t xml:space="preserve"> </w:t>
      </w:r>
    </w:p>
    <w:p w:rsidR="00853DAE" w:rsidRDefault="00682A86" w:rsidP="00C14D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3" o:spid="_x0000_i1028" type="#_x0000_t75" style="width:386.25pt;height:240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">
            <v:imagedata r:id="rId13" o:title="" cropbottom="-55f"/>
            <o:lock v:ext="edit" aspectratio="f"/>
          </v:shape>
        </w:pict>
      </w:r>
    </w:p>
    <w:p w:rsidR="00853DAE" w:rsidRDefault="00853DAE" w:rsidP="00C14DE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A511A">
        <w:rPr>
          <w:rFonts w:ascii="Times New Roman" w:hAnsi="Times New Roman"/>
          <w:b/>
          <w:sz w:val="28"/>
          <w:szCs w:val="28"/>
        </w:rPr>
        <w:t>Рис.2              Уровень рентабельности с.-х. производства в</w:t>
      </w:r>
    </w:p>
    <w:p w:rsidR="00853DAE" w:rsidRPr="00EA511A" w:rsidRDefault="00853DAE" w:rsidP="00C14DED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EA511A">
        <w:rPr>
          <w:rFonts w:ascii="Times New Roman" w:hAnsi="Times New Roman"/>
          <w:b/>
          <w:sz w:val="28"/>
          <w:szCs w:val="28"/>
        </w:rPr>
        <w:t xml:space="preserve"> ОАО «Балыклей»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511A">
        <w:rPr>
          <w:rFonts w:ascii="Times New Roman" w:hAnsi="Times New Roman"/>
          <w:b/>
          <w:sz w:val="28"/>
          <w:szCs w:val="28"/>
        </w:rPr>
        <w:t>за 2006-2008 гг.</w:t>
      </w:r>
    </w:p>
    <w:p w:rsidR="00853DAE" w:rsidRDefault="00853DAE" w:rsidP="00C14DED">
      <w:pPr>
        <w:rPr>
          <w:rFonts w:ascii="Times New Roman" w:hAnsi="Times New Roman"/>
          <w:sz w:val="28"/>
          <w:szCs w:val="28"/>
        </w:rPr>
      </w:pPr>
    </w:p>
    <w:p w:rsidR="00853DAE" w:rsidRPr="00A40929" w:rsidRDefault="00853DAE" w:rsidP="00C14DED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40929">
        <w:rPr>
          <w:rFonts w:ascii="Times New Roman" w:hAnsi="Times New Roman"/>
          <w:sz w:val="28"/>
          <w:szCs w:val="28"/>
        </w:rPr>
        <w:t xml:space="preserve">Проанализировав финансовые результаты деятельности ОАО «Балыклей», можно сказать,  что предприятие в целом убыточное, основную долю убытка получает от реализации  продукции животноводства,  в 2008 г. по сравнению с 2006 годом убыток увеличился в 3,3 раз и в среднем за последние три года составил 2607 тыс. руб.,  соответственно уменьшается и уровень рентабельности производства продукции животноводства и в 2008 году составил -46,9%.  </w:t>
      </w:r>
      <w:r w:rsidRPr="00A40929">
        <w:rPr>
          <w:rFonts w:ascii="Times New Roman" w:hAnsi="Times New Roman"/>
          <w:color w:val="000000"/>
          <w:sz w:val="28"/>
          <w:szCs w:val="28"/>
        </w:rPr>
        <w:t>В свою очередь так же  ухудшается ситуация в растениеводстве: убыток в 2006 г. составил 268 тыс. руб., а в 2008 г. по сравнению с 2007 годом убыток уменьшается в 1,1 раз и в 2008 г. составил 895 тыс. руб. В 2008 г. убыток по сельскому хозяйству составил 5719 тыс. руб., это в 4,5 раз больше чем в 2006 году.  Если посмотреть на уровень убыточности, то можно увидеть что в 2008 г. по сравнению с 2006 годом  увеличивается в 4,3 раза и в среднем за три года он составил 20, 41%.</w:t>
      </w:r>
    </w:p>
    <w:p w:rsidR="00853DAE" w:rsidRDefault="00853DAE" w:rsidP="00C14DED">
      <w:pPr>
        <w:rPr>
          <w:rFonts w:ascii="Times New Roman" w:hAnsi="Times New Roman"/>
          <w:sz w:val="28"/>
          <w:szCs w:val="28"/>
        </w:rPr>
      </w:pPr>
    </w:p>
    <w:p w:rsidR="00853DAE" w:rsidRPr="002E2DF8" w:rsidRDefault="00853DAE" w:rsidP="00C14DED">
      <w:pPr>
        <w:rPr>
          <w:rFonts w:ascii="Times New Roman" w:hAnsi="Times New Roman"/>
          <w:sz w:val="28"/>
          <w:szCs w:val="28"/>
        </w:rPr>
      </w:pPr>
    </w:p>
    <w:p w:rsidR="00853DAE" w:rsidRDefault="00853DAE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Pr="00C14DED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Pr="00C14DED" w:rsidRDefault="00853DAE" w:rsidP="00C14DED">
      <w:pPr>
        <w:spacing w:line="360" w:lineRule="auto"/>
        <w:jc w:val="center"/>
        <w:rPr>
          <w:rFonts w:ascii="Times New Roman" w:hAnsi="Times New Roman"/>
          <w:b/>
          <w:color w:val="1D1B11"/>
          <w:sz w:val="28"/>
          <w:szCs w:val="28"/>
        </w:rPr>
      </w:pPr>
      <w:r w:rsidRPr="00C14DED">
        <w:rPr>
          <w:rFonts w:ascii="Times New Roman" w:hAnsi="Times New Roman"/>
          <w:b/>
          <w:color w:val="1D1B11"/>
          <w:sz w:val="28"/>
          <w:szCs w:val="28"/>
        </w:rPr>
        <w:t>Глава 3. Статистический анализ урожая и урожайности зерновых культур в ОАО «Балыклей» Дубовского района Волгоградской области.</w:t>
      </w:r>
    </w:p>
    <w:p w:rsidR="00853DAE" w:rsidRPr="00C14DED" w:rsidRDefault="00853DAE" w:rsidP="00C14DED">
      <w:pPr>
        <w:spacing w:line="360" w:lineRule="auto"/>
        <w:jc w:val="center"/>
        <w:rPr>
          <w:rFonts w:ascii="Times New Roman" w:hAnsi="Times New Roman"/>
          <w:b/>
          <w:color w:val="1D1B11"/>
          <w:sz w:val="28"/>
          <w:szCs w:val="28"/>
        </w:rPr>
      </w:pPr>
      <w:r w:rsidRPr="00C14DED">
        <w:rPr>
          <w:rFonts w:ascii="Times New Roman" w:hAnsi="Times New Roman"/>
          <w:b/>
          <w:color w:val="1D1B11"/>
          <w:sz w:val="28"/>
          <w:szCs w:val="28"/>
        </w:rPr>
        <w:t xml:space="preserve">3.1. Анализ структуры посевных площадей зерновых культур. </w:t>
      </w:r>
    </w:p>
    <w:p w:rsidR="00853DAE" w:rsidRPr="00C14DED" w:rsidRDefault="00853DAE" w:rsidP="00C14DED">
      <w:pPr>
        <w:pStyle w:val="Style2"/>
        <w:widowControl/>
        <w:spacing w:line="360" w:lineRule="auto"/>
        <w:ind w:firstLine="709"/>
        <w:rPr>
          <w:b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Рассмотрим  состав и структуру посевных площадей  предприятия, определим, какая культура занимает лидирующее место, и как изменяется  размер посевных площадей.</w:t>
      </w:r>
    </w:p>
    <w:p w:rsidR="00853DAE" w:rsidRPr="00C14DED" w:rsidRDefault="00853DAE" w:rsidP="00C14DED">
      <w:pPr>
        <w:pStyle w:val="Style2"/>
        <w:widowControl/>
        <w:spacing w:line="360" w:lineRule="auto"/>
        <w:ind w:firstLine="0"/>
        <w:jc w:val="right"/>
        <w:rPr>
          <w:rStyle w:val="FontStyle12"/>
          <w:b/>
          <w:i w:val="0"/>
          <w:iCs w:val="0"/>
          <w:sz w:val="28"/>
          <w:szCs w:val="28"/>
        </w:rPr>
      </w:pPr>
      <w:r w:rsidRPr="00C14DED">
        <w:rPr>
          <w:rStyle w:val="FontStyle12"/>
          <w:b/>
          <w:i w:val="0"/>
          <w:sz w:val="28"/>
          <w:szCs w:val="28"/>
        </w:rPr>
        <w:t>Таблица 4</w:t>
      </w:r>
    </w:p>
    <w:p w:rsidR="00853DAE" w:rsidRPr="00C14DED" w:rsidRDefault="00853DAE" w:rsidP="00C14DED">
      <w:pPr>
        <w:pStyle w:val="Style2"/>
        <w:widowControl/>
        <w:spacing w:line="360" w:lineRule="auto"/>
        <w:ind w:firstLine="0"/>
        <w:jc w:val="center"/>
        <w:rPr>
          <w:rStyle w:val="FontStyle12"/>
          <w:b/>
          <w:i w:val="0"/>
          <w:iCs w:val="0"/>
          <w:sz w:val="28"/>
          <w:szCs w:val="28"/>
        </w:rPr>
      </w:pPr>
      <w:r w:rsidRPr="00C14DED">
        <w:rPr>
          <w:rStyle w:val="FontStyle12"/>
          <w:b/>
          <w:i w:val="0"/>
          <w:sz w:val="28"/>
          <w:szCs w:val="28"/>
        </w:rPr>
        <w:t xml:space="preserve">Состав и структура посевных площадей зерновых культур           </w:t>
      </w:r>
    </w:p>
    <w:p w:rsidR="00853DAE" w:rsidRPr="00C14DED" w:rsidRDefault="00853DAE" w:rsidP="00C14DED">
      <w:pPr>
        <w:pStyle w:val="Style2"/>
        <w:widowControl/>
        <w:spacing w:line="240" w:lineRule="auto"/>
        <w:ind w:firstLine="360"/>
        <w:jc w:val="center"/>
        <w:rPr>
          <w:rStyle w:val="FontStyle12"/>
          <w:b/>
          <w:i w:val="0"/>
          <w:iCs w:val="0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1"/>
        <w:gridCol w:w="708"/>
        <w:gridCol w:w="851"/>
        <w:gridCol w:w="709"/>
        <w:gridCol w:w="850"/>
        <w:gridCol w:w="767"/>
        <w:gridCol w:w="792"/>
        <w:gridCol w:w="851"/>
        <w:gridCol w:w="850"/>
        <w:gridCol w:w="709"/>
      </w:tblGrid>
      <w:tr w:rsidR="00853DAE" w:rsidRPr="00F34B00" w:rsidTr="00F34B00">
        <w:trPr>
          <w:trHeight w:val="931"/>
        </w:trPr>
        <w:tc>
          <w:tcPr>
            <w:tcW w:w="1843" w:type="dxa"/>
            <w:vMerge w:val="restart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Сельскохозяйственные культуры</w:t>
            </w:r>
          </w:p>
        </w:tc>
        <w:tc>
          <w:tcPr>
            <w:tcW w:w="1559" w:type="dxa"/>
            <w:gridSpan w:val="2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2004 г.</w:t>
            </w:r>
          </w:p>
        </w:tc>
        <w:tc>
          <w:tcPr>
            <w:tcW w:w="1560" w:type="dxa"/>
            <w:gridSpan w:val="2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2005 г.</w:t>
            </w:r>
          </w:p>
        </w:tc>
        <w:tc>
          <w:tcPr>
            <w:tcW w:w="1617" w:type="dxa"/>
            <w:gridSpan w:val="2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2006 г.</w:t>
            </w:r>
          </w:p>
        </w:tc>
        <w:tc>
          <w:tcPr>
            <w:tcW w:w="1643" w:type="dxa"/>
            <w:gridSpan w:val="2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2007 г.</w:t>
            </w:r>
          </w:p>
        </w:tc>
        <w:tc>
          <w:tcPr>
            <w:tcW w:w="1559" w:type="dxa"/>
            <w:gridSpan w:val="2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2008 г.</w:t>
            </w:r>
          </w:p>
        </w:tc>
      </w:tr>
      <w:tr w:rsidR="00853DAE" w:rsidRPr="00F34B00" w:rsidTr="00F34B00">
        <w:trPr>
          <w:cantSplit/>
          <w:trHeight w:val="1643"/>
        </w:trPr>
        <w:tc>
          <w:tcPr>
            <w:tcW w:w="1843" w:type="dxa"/>
            <w:vMerge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center"/>
              <w:rPr>
                <w:rStyle w:val="FontStyle12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площадь,</w:t>
            </w:r>
          </w:p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га</w:t>
            </w:r>
          </w:p>
        </w:tc>
        <w:tc>
          <w:tcPr>
            <w:tcW w:w="708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% к итогу</w:t>
            </w:r>
          </w:p>
        </w:tc>
        <w:tc>
          <w:tcPr>
            <w:tcW w:w="851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площадь,</w:t>
            </w:r>
          </w:p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га</w:t>
            </w:r>
          </w:p>
        </w:tc>
        <w:tc>
          <w:tcPr>
            <w:tcW w:w="709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% к итогу</w:t>
            </w:r>
          </w:p>
        </w:tc>
        <w:tc>
          <w:tcPr>
            <w:tcW w:w="850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площадь,</w:t>
            </w:r>
          </w:p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га</w:t>
            </w:r>
          </w:p>
        </w:tc>
        <w:tc>
          <w:tcPr>
            <w:tcW w:w="767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% к итогу</w:t>
            </w:r>
          </w:p>
        </w:tc>
        <w:tc>
          <w:tcPr>
            <w:tcW w:w="792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площадь,</w:t>
            </w:r>
          </w:p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га</w:t>
            </w:r>
          </w:p>
        </w:tc>
        <w:tc>
          <w:tcPr>
            <w:tcW w:w="851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% к итогу</w:t>
            </w:r>
          </w:p>
        </w:tc>
        <w:tc>
          <w:tcPr>
            <w:tcW w:w="850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площадь,</w:t>
            </w:r>
          </w:p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га</w:t>
            </w:r>
          </w:p>
        </w:tc>
        <w:tc>
          <w:tcPr>
            <w:tcW w:w="709" w:type="dxa"/>
            <w:textDirection w:val="btLr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left="113" w:right="113" w:firstLine="0"/>
              <w:jc w:val="center"/>
              <w:rPr>
                <w:rStyle w:val="FontStyle12"/>
                <w:i w:val="0"/>
                <w:iCs w:val="0"/>
                <w:sz w:val="22"/>
                <w:szCs w:val="22"/>
              </w:rPr>
            </w:pPr>
            <w:r w:rsidRPr="00F34B00">
              <w:rPr>
                <w:rStyle w:val="FontStyle12"/>
                <w:i w:val="0"/>
                <w:sz w:val="22"/>
                <w:szCs w:val="22"/>
              </w:rPr>
              <w:t>% к итогу</w:t>
            </w:r>
          </w:p>
        </w:tc>
      </w:tr>
      <w:tr w:rsidR="00853DAE" w:rsidRPr="00F34B00" w:rsidTr="00F34B00">
        <w:trPr>
          <w:trHeight w:val="931"/>
        </w:trPr>
        <w:tc>
          <w:tcPr>
            <w:tcW w:w="1843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lef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Зерновые и зернобобовые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4276</w:t>
            </w:r>
          </w:p>
        </w:tc>
        <w:tc>
          <w:tcPr>
            <w:tcW w:w="708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83,4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4660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3667</w:t>
            </w:r>
          </w:p>
        </w:tc>
        <w:tc>
          <w:tcPr>
            <w:tcW w:w="767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75</w:t>
            </w:r>
          </w:p>
        </w:tc>
        <w:tc>
          <w:tcPr>
            <w:tcW w:w="792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2312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68,3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4405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80,7</w:t>
            </w:r>
          </w:p>
        </w:tc>
      </w:tr>
      <w:tr w:rsidR="00853DAE" w:rsidRPr="00F34B00" w:rsidTr="00F34B00">
        <w:trPr>
          <w:trHeight w:val="931"/>
        </w:trPr>
        <w:tc>
          <w:tcPr>
            <w:tcW w:w="1843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lef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Подсолнечник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260</w:t>
            </w:r>
          </w:p>
        </w:tc>
        <w:tc>
          <w:tcPr>
            <w:tcW w:w="708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306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5,3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334</w:t>
            </w:r>
          </w:p>
        </w:tc>
        <w:tc>
          <w:tcPr>
            <w:tcW w:w="767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6,8</w:t>
            </w:r>
          </w:p>
        </w:tc>
        <w:tc>
          <w:tcPr>
            <w:tcW w:w="792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587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17,3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312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5,7</w:t>
            </w:r>
          </w:p>
        </w:tc>
      </w:tr>
      <w:tr w:rsidR="00853DAE" w:rsidRPr="00F34B00" w:rsidTr="00F34B00">
        <w:trPr>
          <w:trHeight w:val="931"/>
        </w:trPr>
        <w:tc>
          <w:tcPr>
            <w:tcW w:w="1843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lef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Многолетние травы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206</w:t>
            </w:r>
          </w:p>
        </w:tc>
        <w:tc>
          <w:tcPr>
            <w:tcW w:w="708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4,3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206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3,5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206</w:t>
            </w:r>
          </w:p>
        </w:tc>
        <w:tc>
          <w:tcPr>
            <w:tcW w:w="767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4,2</w:t>
            </w:r>
          </w:p>
        </w:tc>
        <w:tc>
          <w:tcPr>
            <w:tcW w:w="792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</w:t>
            </w:r>
          </w:p>
        </w:tc>
      </w:tr>
      <w:tr w:rsidR="00853DAE" w:rsidRPr="00F34B00" w:rsidTr="00F34B00">
        <w:trPr>
          <w:trHeight w:val="931"/>
        </w:trPr>
        <w:tc>
          <w:tcPr>
            <w:tcW w:w="1843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lef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Однолетние травы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351</w:t>
            </w:r>
          </w:p>
        </w:tc>
        <w:tc>
          <w:tcPr>
            <w:tcW w:w="708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6,9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354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6,1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420</w:t>
            </w:r>
          </w:p>
        </w:tc>
        <w:tc>
          <w:tcPr>
            <w:tcW w:w="767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8,6</w:t>
            </w:r>
          </w:p>
        </w:tc>
        <w:tc>
          <w:tcPr>
            <w:tcW w:w="792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386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11,4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469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8,6</w:t>
            </w:r>
          </w:p>
        </w:tc>
      </w:tr>
      <w:tr w:rsidR="00853DAE" w:rsidRPr="00F34B00" w:rsidTr="00F34B00">
        <w:trPr>
          <w:trHeight w:val="931"/>
        </w:trPr>
        <w:tc>
          <w:tcPr>
            <w:tcW w:w="1843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lef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Кукуруза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0,6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300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5,1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260</w:t>
            </w:r>
          </w:p>
        </w:tc>
        <w:tc>
          <w:tcPr>
            <w:tcW w:w="767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5,3</w:t>
            </w:r>
          </w:p>
        </w:tc>
        <w:tc>
          <w:tcPr>
            <w:tcW w:w="792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266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7,9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275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</w:t>
            </w:r>
          </w:p>
        </w:tc>
      </w:tr>
      <w:tr w:rsidR="00853DAE" w:rsidRPr="00F34B00" w:rsidTr="00F34B00">
        <w:trPr>
          <w:trHeight w:val="465"/>
        </w:trPr>
        <w:tc>
          <w:tcPr>
            <w:tcW w:w="1843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Всего посевов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5123</w:t>
            </w:r>
          </w:p>
        </w:tc>
        <w:tc>
          <w:tcPr>
            <w:tcW w:w="708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5826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4887</w:t>
            </w:r>
          </w:p>
        </w:tc>
        <w:tc>
          <w:tcPr>
            <w:tcW w:w="767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100</w:t>
            </w:r>
          </w:p>
        </w:tc>
        <w:tc>
          <w:tcPr>
            <w:tcW w:w="792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3385</w:t>
            </w:r>
          </w:p>
        </w:tc>
        <w:tc>
          <w:tcPr>
            <w:tcW w:w="851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5461</w:t>
            </w:r>
          </w:p>
        </w:tc>
        <w:tc>
          <w:tcPr>
            <w:tcW w:w="709" w:type="dxa"/>
          </w:tcPr>
          <w:p w:rsidR="00853DAE" w:rsidRPr="00F34B00" w:rsidRDefault="00853DAE" w:rsidP="00F34B00">
            <w:pPr>
              <w:pStyle w:val="Style2"/>
              <w:widowControl/>
              <w:spacing w:line="360" w:lineRule="auto"/>
              <w:ind w:firstLine="0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100</w:t>
            </w:r>
          </w:p>
        </w:tc>
      </w:tr>
    </w:tbl>
    <w:p w:rsidR="00853DAE" w:rsidRPr="00C14DED" w:rsidRDefault="00853DAE" w:rsidP="00C14DED">
      <w:pPr>
        <w:rPr>
          <w:rFonts w:ascii="Times New Roman" w:hAnsi="Times New Roman"/>
          <w:sz w:val="28"/>
          <w:szCs w:val="28"/>
        </w:rPr>
      </w:pPr>
    </w:p>
    <w:p w:rsidR="00853DAE" w:rsidRPr="00B06434" w:rsidRDefault="00853DAE" w:rsidP="00C14DED">
      <w:pPr>
        <w:pStyle w:val="Style2"/>
        <w:widowControl/>
        <w:spacing w:line="360" w:lineRule="auto"/>
        <w:ind w:firstLine="0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 xml:space="preserve">       </w:t>
      </w:r>
      <w:r w:rsidRPr="00B06434">
        <w:rPr>
          <w:rStyle w:val="FontStyle12"/>
          <w:i w:val="0"/>
          <w:sz w:val="28"/>
          <w:szCs w:val="28"/>
        </w:rPr>
        <w:t>С 2004 по 2007 год наблюдалось увеличение посевных площадей зерновых и зернобобовых культур с 4276 га до 4405 га, т.е. произошло увеличение на 129</w:t>
      </w:r>
      <w:r>
        <w:rPr>
          <w:rStyle w:val="FontStyle12"/>
          <w:i w:val="0"/>
          <w:sz w:val="28"/>
          <w:szCs w:val="28"/>
        </w:rPr>
        <w:t xml:space="preserve"> га. Так же происходит увеличение посевов других сельскохозяйственных культур: подсолнечник в 2008 году по сравнению с 2004 годом увеличился на52 га и составил 312 га; кукуруза увеличилась в 9,2 раз и в 2008 году составила 275 га. Посев однолетних трав в среднем за пять лет  составил 396 га, а посев многолетних в 2008 году по сравнению с 2004 годом прекратился.</w:t>
      </w:r>
    </w:p>
    <w:p w:rsidR="00853DAE" w:rsidRPr="00C14DED" w:rsidRDefault="00853DAE" w:rsidP="00C14DED">
      <w:pPr>
        <w:pStyle w:val="Style2"/>
        <w:widowControl/>
        <w:spacing w:line="360" w:lineRule="auto"/>
        <w:ind w:firstLine="360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 xml:space="preserve">Наглядно структура посевных площадей </w:t>
      </w:r>
      <w:r>
        <w:rPr>
          <w:rStyle w:val="FontStyle12"/>
          <w:i w:val="0"/>
          <w:sz w:val="28"/>
          <w:szCs w:val="28"/>
        </w:rPr>
        <w:t>сельскохозяйственных культур</w:t>
      </w:r>
      <w:r w:rsidRPr="00C14DED">
        <w:rPr>
          <w:rStyle w:val="FontStyle12"/>
          <w:i w:val="0"/>
          <w:sz w:val="28"/>
          <w:szCs w:val="28"/>
        </w:rPr>
        <w:t xml:space="preserve"> представлена на рис. 3 (приложение 2).</w:t>
      </w:r>
    </w:p>
    <w:p w:rsidR="00853DAE" w:rsidRPr="00C14DED" w:rsidRDefault="00853DAE" w:rsidP="00C14DED">
      <w:pPr>
        <w:pStyle w:val="Style2"/>
        <w:widowControl/>
        <w:spacing w:line="360" w:lineRule="auto"/>
        <w:ind w:firstLine="360"/>
        <w:rPr>
          <w:rStyle w:val="FontStyle12"/>
          <w:i w:val="0"/>
          <w:iCs w:val="0"/>
          <w:sz w:val="28"/>
          <w:szCs w:val="28"/>
        </w:rPr>
      </w:pPr>
    </w:p>
    <w:p w:rsidR="00853DAE" w:rsidRPr="00C14DED" w:rsidRDefault="00853DAE" w:rsidP="00C14DED">
      <w:pPr>
        <w:pStyle w:val="Style2"/>
        <w:widowControl/>
        <w:spacing w:line="360" w:lineRule="auto"/>
        <w:ind w:firstLine="360"/>
        <w:jc w:val="center"/>
        <w:rPr>
          <w:rStyle w:val="FontStyle12"/>
          <w:b/>
          <w:i w:val="0"/>
          <w:iCs w:val="0"/>
          <w:sz w:val="28"/>
          <w:szCs w:val="28"/>
        </w:rPr>
      </w:pPr>
      <w:r w:rsidRPr="00C14DED">
        <w:rPr>
          <w:rStyle w:val="FontStyle12"/>
          <w:b/>
          <w:i w:val="0"/>
          <w:sz w:val="28"/>
          <w:szCs w:val="28"/>
        </w:rPr>
        <w:t>3.2. Показатели динамики посевных площадей</w:t>
      </w:r>
    </w:p>
    <w:p w:rsidR="00853DAE" w:rsidRPr="00C14DED" w:rsidRDefault="00853DAE" w:rsidP="00C14DED">
      <w:pPr>
        <w:spacing w:line="360" w:lineRule="auto"/>
        <w:rPr>
          <w:rFonts w:ascii="Times New Roman" w:hAnsi="Times New Roman"/>
          <w:sz w:val="28"/>
          <w:szCs w:val="28"/>
        </w:rPr>
      </w:pPr>
      <w:r w:rsidRPr="00C14DED">
        <w:rPr>
          <w:rFonts w:ascii="Times New Roman" w:hAnsi="Times New Roman"/>
          <w:sz w:val="28"/>
          <w:szCs w:val="28"/>
        </w:rPr>
        <w:t>Рассчитаем показатели использования посевных площадей зерновых культур.</w:t>
      </w:r>
    </w:p>
    <w:p w:rsidR="00853DAE" w:rsidRPr="00C14DED" w:rsidRDefault="00853DAE" w:rsidP="00C14DED">
      <w:pPr>
        <w:pStyle w:val="Style2"/>
        <w:widowControl/>
        <w:spacing w:line="360" w:lineRule="auto"/>
        <w:ind w:firstLine="360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Для изучения уровня развития производства осуществим вычисления следующих показателей: абсолютного прироста,  темпов роста, темпов прироста, и значения одного процента прироста. Кроме того, для всего ряда динамики рассчитаем среднегодовой абсолютный прирост.</w:t>
      </w:r>
    </w:p>
    <w:p w:rsidR="00853DAE" w:rsidRPr="00C14DED" w:rsidRDefault="00853DAE" w:rsidP="00C14DED">
      <w:pPr>
        <w:pStyle w:val="Style2"/>
        <w:widowControl/>
        <w:spacing w:line="360" w:lineRule="auto"/>
        <w:ind w:firstLine="0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1. Абсолютный прирост рассчитывается как разность между каждым последующим уровнем и базой сравнения.</w:t>
      </w:r>
    </w:p>
    <w:p w:rsidR="00853DAE" w:rsidRPr="00C14DED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Базисный: А</w:t>
      </w:r>
      <w:r w:rsidRPr="00C14DED">
        <w:rPr>
          <w:rStyle w:val="FontStyle12"/>
          <w:i w:val="0"/>
          <w:sz w:val="16"/>
          <w:szCs w:val="16"/>
        </w:rPr>
        <w:t xml:space="preserve">Б </w:t>
      </w:r>
      <w:r w:rsidRPr="00C14DED">
        <w:rPr>
          <w:rStyle w:val="FontStyle12"/>
          <w:i w:val="0"/>
          <w:sz w:val="28"/>
          <w:szCs w:val="28"/>
        </w:rPr>
        <w:t>= У</w:t>
      </w:r>
      <w:r w:rsidRPr="00C14DED">
        <w:rPr>
          <w:rStyle w:val="FontStyle12"/>
          <w:i w:val="0"/>
          <w:sz w:val="16"/>
          <w:szCs w:val="16"/>
        </w:rPr>
        <w:t>П</w:t>
      </w:r>
      <w:r w:rsidRPr="00C14DED">
        <w:rPr>
          <w:rStyle w:val="FontStyle12"/>
          <w:i w:val="0"/>
          <w:sz w:val="28"/>
          <w:szCs w:val="28"/>
        </w:rPr>
        <w:t xml:space="preserve"> - У</w:t>
      </w:r>
      <w:r w:rsidRPr="00C14DED">
        <w:rPr>
          <w:rStyle w:val="FontStyle12"/>
          <w:i w:val="0"/>
          <w:sz w:val="16"/>
          <w:szCs w:val="16"/>
        </w:rPr>
        <w:t>1</w:t>
      </w:r>
    </w:p>
    <w:p w:rsidR="00853DAE" w:rsidRPr="00C14DED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Цепной: А</w:t>
      </w:r>
      <w:r w:rsidRPr="00C14DED">
        <w:rPr>
          <w:rStyle w:val="FontStyle12"/>
          <w:i w:val="0"/>
          <w:sz w:val="16"/>
          <w:szCs w:val="16"/>
        </w:rPr>
        <w:t>Ц</w:t>
      </w:r>
      <w:r w:rsidRPr="00C14DED">
        <w:rPr>
          <w:rStyle w:val="FontStyle12"/>
          <w:i w:val="0"/>
          <w:sz w:val="28"/>
          <w:szCs w:val="28"/>
        </w:rPr>
        <w:t xml:space="preserve"> = У</w:t>
      </w:r>
      <w:r w:rsidRPr="00C14DED">
        <w:rPr>
          <w:rStyle w:val="FontStyle12"/>
          <w:i w:val="0"/>
          <w:sz w:val="16"/>
          <w:szCs w:val="16"/>
        </w:rPr>
        <w:t>П</w:t>
      </w:r>
      <w:r w:rsidRPr="00C14DED">
        <w:rPr>
          <w:rStyle w:val="FontStyle12"/>
          <w:i w:val="0"/>
          <w:sz w:val="28"/>
          <w:szCs w:val="28"/>
        </w:rPr>
        <w:t>- У</w:t>
      </w:r>
      <w:r w:rsidRPr="00C14DED">
        <w:rPr>
          <w:rStyle w:val="FontStyle12"/>
          <w:i w:val="0"/>
          <w:sz w:val="16"/>
          <w:szCs w:val="16"/>
        </w:rPr>
        <w:t>п-1</w:t>
      </w:r>
    </w:p>
    <w:p w:rsidR="00853DAE" w:rsidRPr="00C14DED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2. Темпы роста рассчитываются как отношение последующего уровня динамики к базе сравнения и выражается в процентах.</w:t>
      </w:r>
    </w:p>
    <w:p w:rsidR="00853DAE" w:rsidRPr="00C14DED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Базисный: Т</w:t>
      </w:r>
      <w:r w:rsidRPr="00C14DED">
        <w:rPr>
          <w:rStyle w:val="FontStyle12"/>
          <w:i w:val="0"/>
          <w:sz w:val="16"/>
          <w:szCs w:val="16"/>
        </w:rPr>
        <w:t>РБ</w:t>
      </w:r>
      <w:r w:rsidRPr="00C14DED">
        <w:rPr>
          <w:rStyle w:val="FontStyle12"/>
          <w:i w:val="0"/>
          <w:sz w:val="28"/>
          <w:szCs w:val="28"/>
        </w:rPr>
        <w:t xml:space="preserve"> = У</w:t>
      </w:r>
      <w:r w:rsidRPr="00C14DED">
        <w:rPr>
          <w:rStyle w:val="FontStyle12"/>
          <w:i w:val="0"/>
          <w:sz w:val="16"/>
          <w:szCs w:val="16"/>
        </w:rPr>
        <w:t>п</w:t>
      </w:r>
      <w:r w:rsidRPr="00C14DED">
        <w:rPr>
          <w:rStyle w:val="FontStyle12"/>
          <w:i w:val="0"/>
          <w:sz w:val="28"/>
          <w:szCs w:val="28"/>
        </w:rPr>
        <w:t>/У</w:t>
      </w:r>
      <w:r w:rsidRPr="00C14DED">
        <w:rPr>
          <w:rStyle w:val="FontStyle12"/>
          <w:i w:val="0"/>
          <w:sz w:val="16"/>
          <w:szCs w:val="16"/>
        </w:rPr>
        <w:t>1</w:t>
      </w:r>
      <w:r w:rsidRPr="00C14DED">
        <w:rPr>
          <w:rStyle w:val="FontStyle12"/>
          <w:i w:val="0"/>
          <w:sz w:val="28"/>
          <w:szCs w:val="28"/>
        </w:rPr>
        <w:t>*100</w:t>
      </w:r>
    </w:p>
    <w:p w:rsidR="00853DAE" w:rsidRPr="00C14DED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Цепной: Т</w:t>
      </w:r>
      <w:r w:rsidRPr="00C14DED">
        <w:rPr>
          <w:rStyle w:val="FontStyle12"/>
          <w:i w:val="0"/>
          <w:sz w:val="16"/>
          <w:szCs w:val="16"/>
        </w:rPr>
        <w:t>РЦ</w:t>
      </w:r>
      <w:r w:rsidRPr="00C14DED">
        <w:rPr>
          <w:rStyle w:val="FontStyle12"/>
          <w:i w:val="0"/>
          <w:sz w:val="28"/>
          <w:szCs w:val="28"/>
        </w:rPr>
        <w:t xml:space="preserve"> = У</w:t>
      </w:r>
      <w:r w:rsidRPr="00C14DED">
        <w:rPr>
          <w:rStyle w:val="FontStyle12"/>
          <w:i w:val="0"/>
          <w:sz w:val="16"/>
          <w:szCs w:val="16"/>
        </w:rPr>
        <w:t>П</w:t>
      </w:r>
      <w:r w:rsidRPr="00C14DED">
        <w:rPr>
          <w:rStyle w:val="FontStyle12"/>
          <w:i w:val="0"/>
          <w:sz w:val="28"/>
          <w:szCs w:val="28"/>
        </w:rPr>
        <w:t>/У</w:t>
      </w:r>
      <w:r w:rsidRPr="00C14DED">
        <w:rPr>
          <w:rStyle w:val="FontStyle12"/>
          <w:i w:val="0"/>
          <w:sz w:val="16"/>
          <w:szCs w:val="16"/>
        </w:rPr>
        <w:t>П-1</w:t>
      </w:r>
      <w:r w:rsidRPr="00C14DED">
        <w:rPr>
          <w:rStyle w:val="FontStyle12"/>
          <w:i w:val="0"/>
          <w:sz w:val="28"/>
          <w:szCs w:val="28"/>
        </w:rPr>
        <w:t>*100</w:t>
      </w:r>
    </w:p>
    <w:p w:rsidR="00853DAE" w:rsidRPr="00C14DED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3. Темп прироста рассчитывается как отношение соответствующего абсолютного прироста к первому или предыдущему уровню динамики, выраженное в процентах.</w:t>
      </w:r>
    </w:p>
    <w:p w:rsidR="00853DAE" w:rsidRPr="00C14DED" w:rsidRDefault="00853DAE" w:rsidP="00C14DED">
      <w:pPr>
        <w:spacing w:line="360" w:lineRule="auto"/>
        <w:ind w:left="360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Базисный: Т</w:t>
      </w:r>
      <w:r w:rsidRPr="00C14DED">
        <w:rPr>
          <w:rStyle w:val="FontStyle12"/>
          <w:i w:val="0"/>
          <w:sz w:val="16"/>
          <w:szCs w:val="16"/>
        </w:rPr>
        <w:t xml:space="preserve">ПРБ </w:t>
      </w:r>
      <w:r w:rsidRPr="00C14DED">
        <w:rPr>
          <w:rStyle w:val="FontStyle12"/>
          <w:i w:val="0"/>
          <w:sz w:val="28"/>
          <w:szCs w:val="28"/>
        </w:rPr>
        <w:t>= А</w:t>
      </w:r>
      <w:r w:rsidRPr="00C14DED">
        <w:rPr>
          <w:rStyle w:val="FontStyle12"/>
          <w:i w:val="0"/>
          <w:sz w:val="16"/>
          <w:szCs w:val="16"/>
        </w:rPr>
        <w:t>Б</w:t>
      </w:r>
      <w:r w:rsidRPr="00C14DED">
        <w:rPr>
          <w:rStyle w:val="FontStyle12"/>
          <w:i w:val="0"/>
          <w:sz w:val="28"/>
          <w:szCs w:val="28"/>
        </w:rPr>
        <w:t>/У</w:t>
      </w:r>
      <w:r w:rsidRPr="00C14DED">
        <w:rPr>
          <w:rStyle w:val="FontStyle12"/>
          <w:i w:val="0"/>
          <w:sz w:val="16"/>
          <w:szCs w:val="16"/>
        </w:rPr>
        <w:t>1</w:t>
      </w:r>
      <w:r w:rsidRPr="00C14DED">
        <w:rPr>
          <w:rStyle w:val="FontStyle12"/>
          <w:i w:val="0"/>
          <w:sz w:val="28"/>
          <w:szCs w:val="28"/>
        </w:rPr>
        <w:t xml:space="preserve"> *100</w:t>
      </w:r>
    </w:p>
    <w:p w:rsidR="00853DAE" w:rsidRPr="00C14DED" w:rsidRDefault="00853DAE" w:rsidP="00C14DED">
      <w:pPr>
        <w:spacing w:line="360" w:lineRule="auto"/>
        <w:ind w:left="360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Цепной: Т</w:t>
      </w:r>
      <w:r w:rsidRPr="00C14DED">
        <w:rPr>
          <w:rStyle w:val="FontStyle12"/>
          <w:i w:val="0"/>
          <w:sz w:val="16"/>
          <w:szCs w:val="16"/>
        </w:rPr>
        <w:t>ПРЦ</w:t>
      </w:r>
      <w:r w:rsidRPr="00C14DED">
        <w:rPr>
          <w:rStyle w:val="FontStyle12"/>
          <w:i w:val="0"/>
          <w:sz w:val="28"/>
          <w:szCs w:val="28"/>
        </w:rPr>
        <w:t xml:space="preserve"> = А</w:t>
      </w:r>
      <w:r w:rsidRPr="00C14DED">
        <w:rPr>
          <w:rStyle w:val="FontStyle12"/>
          <w:i w:val="0"/>
          <w:sz w:val="16"/>
          <w:szCs w:val="16"/>
        </w:rPr>
        <w:t>Ц</w:t>
      </w:r>
      <w:r w:rsidRPr="00C14DED">
        <w:rPr>
          <w:rStyle w:val="FontStyle12"/>
          <w:i w:val="0"/>
          <w:sz w:val="28"/>
          <w:szCs w:val="28"/>
        </w:rPr>
        <w:t>/У</w:t>
      </w:r>
      <w:r w:rsidRPr="00C14DED">
        <w:rPr>
          <w:rStyle w:val="FontStyle12"/>
          <w:i w:val="0"/>
          <w:sz w:val="16"/>
          <w:szCs w:val="16"/>
        </w:rPr>
        <w:t xml:space="preserve">П-1 </w:t>
      </w:r>
      <w:r w:rsidRPr="00C14DED">
        <w:rPr>
          <w:rStyle w:val="FontStyle12"/>
          <w:i w:val="0"/>
          <w:sz w:val="28"/>
          <w:szCs w:val="28"/>
        </w:rPr>
        <w:t>*100</w:t>
      </w:r>
    </w:p>
    <w:p w:rsidR="00853DAE" w:rsidRPr="00C14DED" w:rsidRDefault="00853DAE" w:rsidP="00C14DED">
      <w:pPr>
        <w:spacing w:line="360" w:lineRule="auto"/>
        <w:ind w:left="360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Или по формуле: Т</w:t>
      </w:r>
      <w:r w:rsidRPr="00C14DED">
        <w:rPr>
          <w:rStyle w:val="FontStyle12"/>
          <w:i w:val="0"/>
          <w:sz w:val="16"/>
          <w:szCs w:val="16"/>
        </w:rPr>
        <w:t>ПР</w:t>
      </w:r>
      <w:r w:rsidRPr="00C14DED">
        <w:rPr>
          <w:rStyle w:val="FontStyle12"/>
          <w:i w:val="0"/>
          <w:sz w:val="28"/>
          <w:szCs w:val="28"/>
        </w:rPr>
        <w:t xml:space="preserve"> = Т</w:t>
      </w:r>
      <w:r w:rsidRPr="00C14DED">
        <w:rPr>
          <w:rStyle w:val="FontStyle12"/>
          <w:i w:val="0"/>
          <w:sz w:val="16"/>
          <w:szCs w:val="16"/>
        </w:rPr>
        <w:t>Р</w:t>
      </w:r>
      <w:r w:rsidRPr="00C14DED">
        <w:rPr>
          <w:rStyle w:val="FontStyle12"/>
          <w:i w:val="0"/>
          <w:sz w:val="28"/>
          <w:szCs w:val="28"/>
        </w:rPr>
        <w:t>-100</w:t>
      </w:r>
    </w:p>
    <w:p w:rsidR="00853DAE" w:rsidRPr="00C14DED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4. Абсолютное значение одного процента прироста: А</w:t>
      </w:r>
      <w:r w:rsidRPr="00C14DED">
        <w:rPr>
          <w:rStyle w:val="FontStyle12"/>
          <w:i w:val="0"/>
        </w:rPr>
        <w:t xml:space="preserve">пр </w:t>
      </w:r>
      <w:r w:rsidRPr="00C14DED">
        <w:rPr>
          <w:rStyle w:val="FontStyle12"/>
          <w:i w:val="0"/>
          <w:sz w:val="28"/>
          <w:szCs w:val="28"/>
        </w:rPr>
        <w:t>/ 100</w:t>
      </w:r>
    </w:p>
    <w:p w:rsidR="00853DAE" w:rsidRPr="00C14DED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5. Среднегодовой абсолютный прирост равен частному от деления суммы всех цепных абсолютных приростов на число:</w:t>
      </w:r>
    </w:p>
    <w:p w:rsidR="00853DAE" w:rsidRPr="00C14DED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>А = ∑А</w:t>
      </w:r>
      <w:r w:rsidRPr="00C14DED">
        <w:rPr>
          <w:rStyle w:val="FontStyle12"/>
          <w:i w:val="0"/>
        </w:rPr>
        <w:t xml:space="preserve">ц </w:t>
      </w:r>
      <w:r w:rsidRPr="00C14DED">
        <w:rPr>
          <w:rStyle w:val="FontStyle12"/>
          <w:i w:val="0"/>
          <w:sz w:val="28"/>
          <w:szCs w:val="28"/>
        </w:rPr>
        <w:t>/ n  = ∑</w:t>
      </w:r>
      <w:r>
        <w:rPr>
          <w:rStyle w:val="FontStyle12"/>
          <w:i w:val="0"/>
          <w:sz w:val="28"/>
          <w:szCs w:val="28"/>
        </w:rPr>
        <w:t>703</w:t>
      </w:r>
      <w:r w:rsidRPr="00C14DED">
        <w:rPr>
          <w:rStyle w:val="FontStyle12"/>
          <w:i w:val="0"/>
          <w:sz w:val="28"/>
          <w:szCs w:val="28"/>
        </w:rPr>
        <w:t>-</w:t>
      </w:r>
      <w:r>
        <w:rPr>
          <w:rStyle w:val="FontStyle12"/>
          <w:i w:val="0"/>
          <w:sz w:val="28"/>
          <w:szCs w:val="28"/>
        </w:rPr>
        <w:t>939</w:t>
      </w:r>
      <w:r w:rsidRPr="00C14DED">
        <w:rPr>
          <w:rStyle w:val="FontStyle12"/>
          <w:i w:val="0"/>
          <w:sz w:val="28"/>
          <w:szCs w:val="28"/>
        </w:rPr>
        <w:t>-</w:t>
      </w:r>
      <w:r>
        <w:rPr>
          <w:rStyle w:val="FontStyle12"/>
          <w:i w:val="0"/>
          <w:sz w:val="28"/>
          <w:szCs w:val="28"/>
        </w:rPr>
        <w:t>1502</w:t>
      </w:r>
      <w:r w:rsidRPr="00C14DED">
        <w:rPr>
          <w:rStyle w:val="FontStyle12"/>
          <w:i w:val="0"/>
          <w:sz w:val="28"/>
          <w:szCs w:val="28"/>
        </w:rPr>
        <w:t>+</w:t>
      </w:r>
      <w:r>
        <w:rPr>
          <w:rStyle w:val="FontStyle12"/>
          <w:i w:val="0"/>
          <w:sz w:val="28"/>
          <w:szCs w:val="28"/>
        </w:rPr>
        <w:t>2076</w:t>
      </w:r>
      <w:r w:rsidRPr="00C14DED">
        <w:rPr>
          <w:rStyle w:val="FontStyle12"/>
          <w:i w:val="0"/>
          <w:sz w:val="28"/>
          <w:szCs w:val="28"/>
        </w:rPr>
        <w:t>/ 4=</w:t>
      </w:r>
      <w:r>
        <w:rPr>
          <w:rStyle w:val="FontStyle12"/>
          <w:i w:val="0"/>
          <w:sz w:val="28"/>
          <w:szCs w:val="28"/>
        </w:rPr>
        <w:t>32,25</w:t>
      </w:r>
      <w:r w:rsidRPr="00C14DED">
        <w:rPr>
          <w:rStyle w:val="FontStyle12"/>
          <w:i w:val="0"/>
          <w:sz w:val="28"/>
          <w:szCs w:val="28"/>
        </w:rPr>
        <w:t xml:space="preserve"> , </w:t>
      </w:r>
    </w:p>
    <w:p w:rsidR="00853DAE" w:rsidRPr="00AB45A4" w:rsidRDefault="00853DAE" w:rsidP="00C14DED">
      <w:pPr>
        <w:spacing w:line="360" w:lineRule="auto"/>
        <w:jc w:val="both"/>
        <w:rPr>
          <w:rStyle w:val="FontStyle12"/>
          <w:i w:val="0"/>
          <w:iCs w:val="0"/>
          <w:sz w:val="28"/>
          <w:szCs w:val="28"/>
        </w:rPr>
      </w:pPr>
      <w:r w:rsidRPr="00AB45A4">
        <w:rPr>
          <w:rStyle w:val="FontStyle12"/>
          <w:i w:val="0"/>
          <w:sz w:val="28"/>
          <w:szCs w:val="28"/>
        </w:rPr>
        <w:t>где n- число слагаемых в числителе</w:t>
      </w:r>
    </w:p>
    <w:p w:rsidR="00853DAE" w:rsidRPr="00AB45A4" w:rsidRDefault="00853DAE" w:rsidP="00AB45A4">
      <w:pPr>
        <w:spacing w:line="360" w:lineRule="auto"/>
        <w:jc w:val="center"/>
        <w:rPr>
          <w:rStyle w:val="FontStyle12"/>
          <w:b/>
          <w:i w:val="0"/>
          <w:iCs w:val="0"/>
          <w:sz w:val="28"/>
          <w:szCs w:val="28"/>
        </w:rPr>
      </w:pPr>
      <w:r w:rsidRPr="00AB45A4">
        <w:rPr>
          <w:rStyle w:val="FontStyle12"/>
          <w:b/>
          <w:i w:val="0"/>
          <w:sz w:val="28"/>
          <w:szCs w:val="28"/>
        </w:rPr>
        <w:t xml:space="preserve">    </w:t>
      </w:r>
      <w:r>
        <w:rPr>
          <w:rStyle w:val="FontStyle12"/>
          <w:b/>
          <w:i w:val="0"/>
          <w:sz w:val="28"/>
          <w:szCs w:val="28"/>
        </w:rPr>
        <w:t xml:space="preserve">                                                                                                              </w:t>
      </w:r>
      <w:r w:rsidRPr="00AB45A4">
        <w:rPr>
          <w:rStyle w:val="FontStyle12"/>
          <w:b/>
          <w:i w:val="0"/>
          <w:sz w:val="28"/>
          <w:szCs w:val="28"/>
        </w:rPr>
        <w:t>Таблица 5</w:t>
      </w:r>
    </w:p>
    <w:p w:rsidR="00853DAE" w:rsidRPr="00AB45A4" w:rsidRDefault="00853DAE" w:rsidP="00AB45A4">
      <w:pPr>
        <w:jc w:val="center"/>
        <w:rPr>
          <w:rStyle w:val="FontStyle12"/>
          <w:b/>
          <w:i w:val="0"/>
          <w:iCs w:val="0"/>
          <w:sz w:val="28"/>
          <w:szCs w:val="28"/>
        </w:rPr>
      </w:pPr>
      <w:r w:rsidRPr="00AB45A4">
        <w:rPr>
          <w:rStyle w:val="FontStyle12"/>
          <w:b/>
          <w:i w:val="0"/>
          <w:sz w:val="28"/>
          <w:szCs w:val="28"/>
        </w:rPr>
        <w:t>Показатели использования посевных площадей зерновых культур</w:t>
      </w:r>
    </w:p>
    <w:p w:rsidR="00853DAE" w:rsidRPr="00AB45A4" w:rsidRDefault="00853DAE" w:rsidP="00AB45A4">
      <w:pPr>
        <w:jc w:val="center"/>
        <w:rPr>
          <w:rStyle w:val="FontStyle12"/>
          <w:b/>
          <w:i w:val="0"/>
          <w:iCs w:val="0"/>
          <w:sz w:val="28"/>
          <w:szCs w:val="28"/>
        </w:rPr>
      </w:pPr>
      <w:r w:rsidRPr="00AB45A4">
        <w:rPr>
          <w:rStyle w:val="FontStyle12"/>
          <w:b/>
          <w:i w:val="0"/>
          <w:sz w:val="28"/>
          <w:szCs w:val="28"/>
        </w:rPr>
        <w:t xml:space="preserve"> в ОАО «Балыклей» за 2004…2008 гг</w:t>
      </w:r>
    </w:p>
    <w:p w:rsidR="00853DAE" w:rsidRPr="00AB45A4" w:rsidRDefault="00853DAE" w:rsidP="00C14DED">
      <w:pPr>
        <w:pStyle w:val="Style2"/>
        <w:widowControl/>
        <w:spacing w:line="360" w:lineRule="auto"/>
        <w:ind w:firstLine="360"/>
        <w:jc w:val="center"/>
        <w:rPr>
          <w:rStyle w:val="FontStyle12"/>
          <w:b/>
          <w:i w:val="0"/>
          <w:iCs w:val="0"/>
          <w:sz w:val="28"/>
          <w:szCs w:val="28"/>
        </w:rPr>
      </w:pPr>
    </w:p>
    <w:tbl>
      <w:tblPr>
        <w:tblpPr w:leftFromText="180" w:rightFromText="180" w:vertAnchor="page" w:horzAnchor="margin" w:tblpXSpec="center" w:tblpY="7402"/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1118"/>
        <w:gridCol w:w="1241"/>
        <w:gridCol w:w="957"/>
        <w:gridCol w:w="1193"/>
        <w:gridCol w:w="957"/>
        <w:gridCol w:w="1193"/>
        <w:gridCol w:w="957"/>
        <w:gridCol w:w="1193"/>
        <w:gridCol w:w="1162"/>
      </w:tblGrid>
      <w:tr w:rsidR="00853DAE" w:rsidRPr="00F34B00" w:rsidTr="00AB45A4">
        <w:trPr>
          <w:trHeight w:val="931"/>
        </w:trPr>
        <w:tc>
          <w:tcPr>
            <w:tcW w:w="0" w:type="auto"/>
            <w:vMerge w:val="restart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годы</w:t>
            </w:r>
          </w:p>
        </w:tc>
        <w:tc>
          <w:tcPr>
            <w:tcW w:w="0" w:type="auto"/>
            <w:vMerge w:val="restart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символы</w:t>
            </w:r>
          </w:p>
        </w:tc>
        <w:tc>
          <w:tcPr>
            <w:tcW w:w="0" w:type="auto"/>
            <w:vMerge w:val="restart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Посевная площадь зерновых, га</w:t>
            </w:r>
          </w:p>
        </w:tc>
        <w:tc>
          <w:tcPr>
            <w:tcW w:w="0" w:type="auto"/>
            <w:gridSpan w:val="2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Абсолютный прирост, га</w:t>
            </w:r>
          </w:p>
        </w:tc>
        <w:tc>
          <w:tcPr>
            <w:tcW w:w="0" w:type="auto"/>
            <w:gridSpan w:val="2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Темп роста, %</w:t>
            </w:r>
          </w:p>
        </w:tc>
        <w:tc>
          <w:tcPr>
            <w:tcW w:w="0" w:type="auto"/>
            <w:gridSpan w:val="2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Темп прироста, %</w:t>
            </w:r>
          </w:p>
        </w:tc>
        <w:tc>
          <w:tcPr>
            <w:tcW w:w="0" w:type="auto"/>
            <w:vMerge w:val="restart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Значение 1 % прироста</w:t>
            </w:r>
          </w:p>
        </w:tc>
      </w:tr>
      <w:tr w:rsidR="00853DAE" w:rsidRPr="00F34B00" w:rsidTr="00AB45A4">
        <w:trPr>
          <w:trHeight w:val="131"/>
        </w:trPr>
        <w:tc>
          <w:tcPr>
            <w:tcW w:w="0" w:type="auto"/>
            <w:vMerge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цепной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базисный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цепной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базисный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цепной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базисный</w:t>
            </w:r>
          </w:p>
        </w:tc>
        <w:tc>
          <w:tcPr>
            <w:tcW w:w="0" w:type="auto"/>
            <w:vMerge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</w:p>
        </w:tc>
      </w:tr>
      <w:tr w:rsidR="00853DAE" w:rsidRPr="00F34B00" w:rsidTr="00AB45A4">
        <w:trPr>
          <w:trHeight w:val="315"/>
        </w:trPr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2004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У0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5123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-</w:t>
            </w:r>
          </w:p>
        </w:tc>
      </w:tr>
      <w:tr w:rsidR="00853DAE" w:rsidRPr="00F34B00" w:rsidTr="00AB45A4">
        <w:trPr>
          <w:trHeight w:val="301"/>
        </w:trPr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У1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5826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703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703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133,7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133,7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33,7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33,7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51,2</w:t>
            </w:r>
          </w:p>
        </w:tc>
      </w:tr>
      <w:tr w:rsidR="00853DAE" w:rsidRPr="00F34B00" w:rsidTr="00AB45A4">
        <w:trPr>
          <w:trHeight w:val="315"/>
        </w:trPr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2006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У2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4887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-939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-236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83,9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95,4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-16,1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-4,6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58,3</w:t>
            </w:r>
          </w:p>
        </w:tc>
      </w:tr>
      <w:tr w:rsidR="00853DAE" w:rsidRPr="00F34B00" w:rsidTr="00AB45A4">
        <w:trPr>
          <w:trHeight w:val="315"/>
        </w:trPr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2007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У3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3385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-1502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-1738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69,3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66,1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-30,7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-33,9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48,9</w:t>
            </w:r>
          </w:p>
        </w:tc>
      </w:tr>
      <w:tr w:rsidR="00853DAE" w:rsidRPr="00F34B00" w:rsidTr="00AB45A4">
        <w:trPr>
          <w:trHeight w:val="315"/>
        </w:trPr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2008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center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sz w:val="24"/>
                <w:szCs w:val="24"/>
              </w:rPr>
              <w:t>У4</w:t>
            </w:r>
          </w:p>
        </w:tc>
        <w:tc>
          <w:tcPr>
            <w:tcW w:w="0" w:type="auto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5461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2076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338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161,3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106,6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61,3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6,6</w:t>
            </w:r>
          </w:p>
        </w:tc>
        <w:tc>
          <w:tcPr>
            <w:tcW w:w="0" w:type="auto"/>
            <w:vAlign w:val="center"/>
          </w:tcPr>
          <w:p w:rsidR="00853DAE" w:rsidRPr="00F34B00" w:rsidRDefault="00853DAE" w:rsidP="00AB45A4">
            <w:pPr>
              <w:spacing w:line="360" w:lineRule="auto"/>
              <w:jc w:val="right"/>
              <w:rPr>
                <w:rStyle w:val="FontStyle12"/>
                <w:i w:val="0"/>
                <w:iCs w:val="0"/>
                <w:sz w:val="24"/>
                <w:szCs w:val="24"/>
              </w:rPr>
            </w:pPr>
            <w:r w:rsidRPr="00F34B00">
              <w:rPr>
                <w:rStyle w:val="FontStyle12"/>
                <w:i w:val="0"/>
                <w:iCs w:val="0"/>
                <w:sz w:val="24"/>
                <w:szCs w:val="24"/>
              </w:rPr>
              <w:t>33,9</w:t>
            </w:r>
          </w:p>
        </w:tc>
      </w:tr>
    </w:tbl>
    <w:p w:rsidR="00853DAE" w:rsidRPr="00AB45A4" w:rsidRDefault="00853DAE" w:rsidP="00C14DED">
      <w:pPr>
        <w:tabs>
          <w:tab w:val="left" w:pos="154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B45A4">
        <w:rPr>
          <w:rFonts w:ascii="Times New Roman" w:hAnsi="Times New Roman"/>
          <w:sz w:val="28"/>
          <w:szCs w:val="28"/>
        </w:rPr>
        <w:t xml:space="preserve">    </w:t>
      </w:r>
    </w:p>
    <w:p w:rsidR="00853DAE" w:rsidRPr="00FF21CF" w:rsidRDefault="00853DAE" w:rsidP="00C14DED">
      <w:pPr>
        <w:tabs>
          <w:tab w:val="left" w:pos="154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14DED">
        <w:rPr>
          <w:rFonts w:ascii="Times New Roman" w:hAnsi="Times New Roman"/>
          <w:sz w:val="28"/>
          <w:szCs w:val="28"/>
        </w:rPr>
        <w:t xml:space="preserve"> </w:t>
      </w:r>
      <w:r w:rsidRPr="00FF21CF">
        <w:rPr>
          <w:rFonts w:ascii="Times New Roman" w:hAnsi="Times New Roman"/>
          <w:sz w:val="28"/>
          <w:szCs w:val="28"/>
        </w:rPr>
        <w:t xml:space="preserve">Наибольшая посевная площадь зерновых культур приходится на 2005 год и составляет 5826 га. Наименьшая отмечена в 2007 году(3385 га). Абсолютный прирост (цепной) в 2008 году по сравнению с 2004 годом увеличился на 1373 га, а базисный уменьшился на 365 га. Самый большой темп роста (цепной) наблюдается в 2008 году 161,3%, что на 40,5%  больше, чем самый низкий показатель в 2007 году, а для базисного периода самый высокий темп роста в 2004 году – 133,7%. Темп прироста самый высокий в 2008 году 61,3% ,  для цепного и 33,7%  для базисного, а самый низкий для цепного -30,7% и -33,9%  для базисного в 2007 году.  </w:t>
      </w:r>
    </w:p>
    <w:p w:rsidR="00853DAE" w:rsidRPr="00C14DED" w:rsidRDefault="00853DAE" w:rsidP="00C14DED">
      <w:pPr>
        <w:tabs>
          <w:tab w:val="left" w:pos="154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4DED">
        <w:rPr>
          <w:rFonts w:ascii="Times New Roman" w:hAnsi="Times New Roman"/>
          <w:sz w:val="28"/>
          <w:szCs w:val="28"/>
        </w:rPr>
        <w:t xml:space="preserve">    Одним из основных методов анализа рядов динамики является выявление его основной тенденции развития на перспективу (в данном случае на год вперед). Расчет осуществим в среде Excel рисунок 4, используя данные для выравнивания ряда (приложение 3). </w:t>
      </w:r>
    </w:p>
    <w:p w:rsidR="00853DAE" w:rsidRPr="00C14DED" w:rsidRDefault="00853DAE" w:rsidP="00C14D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4DED">
        <w:rPr>
          <w:rFonts w:ascii="Times New Roman" w:hAnsi="Times New Roman"/>
          <w:sz w:val="28"/>
          <w:szCs w:val="28"/>
        </w:rPr>
        <w:t xml:space="preserve"> Рассчитаем  урожайность зерновых на перспективу: </w:t>
      </w:r>
    </w:p>
    <w:p w:rsidR="00853DAE" w:rsidRPr="00C14DED" w:rsidRDefault="00853DAE" w:rsidP="00C14DED">
      <w:pPr>
        <w:spacing w:line="360" w:lineRule="auto"/>
        <w:rPr>
          <w:rFonts w:ascii="Times New Roman" w:hAnsi="Times New Roman"/>
          <w:sz w:val="28"/>
          <w:szCs w:val="28"/>
        </w:rPr>
      </w:pPr>
      <w:r w:rsidRPr="00C14DED">
        <w:rPr>
          <w:rFonts w:ascii="Times New Roman" w:hAnsi="Times New Roman"/>
          <w:sz w:val="28"/>
          <w:szCs w:val="28"/>
        </w:rPr>
        <w:t>2010 год: у= -0,0883*11+13,831=12,86 ц/га</w:t>
      </w:r>
    </w:p>
    <w:p w:rsidR="00853DAE" w:rsidRPr="00C14DED" w:rsidRDefault="00853DAE" w:rsidP="00C14DE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DED">
        <w:rPr>
          <w:rFonts w:ascii="Times New Roman" w:hAnsi="Times New Roman"/>
          <w:sz w:val="28"/>
          <w:szCs w:val="28"/>
        </w:rPr>
        <w:t xml:space="preserve">Т.е., в 2010 году урожайность зерновых культур </w:t>
      </w:r>
      <w:r>
        <w:rPr>
          <w:rFonts w:ascii="Times New Roman" w:hAnsi="Times New Roman"/>
          <w:sz w:val="28"/>
          <w:szCs w:val="28"/>
        </w:rPr>
        <w:t>уменьшилась</w:t>
      </w:r>
      <w:r w:rsidRPr="00C14DED">
        <w:rPr>
          <w:rFonts w:ascii="Times New Roman" w:hAnsi="Times New Roman"/>
          <w:sz w:val="28"/>
          <w:szCs w:val="28"/>
        </w:rPr>
        <w:t xml:space="preserve"> по сравнению с 2008 годом на 3,8 ц/га.</w:t>
      </w:r>
    </w:p>
    <w:p w:rsidR="00853DAE" w:rsidRPr="00C14DED" w:rsidRDefault="00682A86" w:rsidP="00C14DED">
      <w:pPr>
        <w:tabs>
          <w:tab w:val="left" w:pos="154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5" o:spid="_x0000_i1029" type="#_x0000_t75" style="width:402.75pt;height:228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">
            <v:imagedata r:id="rId14" o:title="" cropbottom="-58f"/>
            <o:lock v:ext="edit" aspectratio="f"/>
          </v:shape>
        </w:pict>
      </w:r>
    </w:p>
    <w:p w:rsidR="00853DAE" w:rsidRPr="00C14DED" w:rsidRDefault="00853DAE" w:rsidP="00177549">
      <w:pPr>
        <w:pStyle w:val="Style2"/>
        <w:widowControl/>
        <w:spacing w:line="360" w:lineRule="auto"/>
        <w:ind w:firstLine="0"/>
        <w:rPr>
          <w:b/>
          <w:sz w:val="28"/>
          <w:szCs w:val="28"/>
        </w:rPr>
      </w:pPr>
      <w:r w:rsidRPr="00C14DED">
        <w:rPr>
          <w:b/>
          <w:sz w:val="28"/>
          <w:szCs w:val="28"/>
        </w:rPr>
        <w:t>Рис 4.</w:t>
      </w:r>
    </w:p>
    <w:p w:rsidR="00853DAE" w:rsidRPr="00C14DED" w:rsidRDefault="00853DAE" w:rsidP="0017754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Аналитическое выравнивание показало, что урожайность зерновых увеличилась. В 2010 году может составить 12,86 га.</w:t>
      </w:r>
    </w:p>
    <w:p w:rsidR="00853DAE" w:rsidRDefault="00853DAE" w:rsidP="00344B07">
      <w:pPr>
        <w:spacing w:line="360" w:lineRule="auto"/>
        <w:rPr>
          <w:rStyle w:val="FontStyle12"/>
          <w:b/>
          <w:i w:val="0"/>
          <w:sz w:val="28"/>
          <w:szCs w:val="28"/>
        </w:rPr>
      </w:pPr>
    </w:p>
    <w:p w:rsidR="00853DAE" w:rsidRPr="00C14DED" w:rsidRDefault="00853DAE" w:rsidP="00C14DED">
      <w:pPr>
        <w:spacing w:line="360" w:lineRule="auto"/>
        <w:jc w:val="center"/>
        <w:rPr>
          <w:rStyle w:val="FontStyle12"/>
          <w:b/>
          <w:i w:val="0"/>
          <w:sz w:val="28"/>
          <w:szCs w:val="28"/>
        </w:rPr>
      </w:pPr>
      <w:r w:rsidRPr="00C14DED">
        <w:rPr>
          <w:rStyle w:val="FontStyle12"/>
          <w:b/>
          <w:i w:val="0"/>
          <w:sz w:val="28"/>
          <w:szCs w:val="28"/>
        </w:rPr>
        <w:t>3.3 Индексный анализ валового сбора зерновых культур</w:t>
      </w:r>
    </w:p>
    <w:p w:rsidR="00853DAE" w:rsidRPr="00C14DED" w:rsidRDefault="00853DAE" w:rsidP="00C14D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4DED">
        <w:rPr>
          <w:rFonts w:ascii="Times New Roman" w:hAnsi="Times New Roman"/>
          <w:sz w:val="28"/>
          <w:szCs w:val="28"/>
        </w:rPr>
        <w:t xml:space="preserve"> С помощью индексов, наиболее распространенных статистических показателей, характеризуется  развитие национальной экономики в целом и ее отдельных отраслей, анализируются результаты производственно-хозяйственной деятельности предприятий и организаций.</w:t>
      </w:r>
    </w:p>
    <w:p w:rsidR="00853DAE" w:rsidRPr="00C14DED" w:rsidRDefault="00853DAE" w:rsidP="00C14DE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DED">
        <w:rPr>
          <w:rFonts w:ascii="Times New Roman" w:hAnsi="Times New Roman"/>
          <w:sz w:val="28"/>
          <w:szCs w:val="28"/>
        </w:rPr>
        <w:t>Индекс представляет собой относительную величину, получаемую в результате сопоставления уровней сложных социально-экономических показателей во времени, в пространстве или с планом.</w:t>
      </w:r>
    </w:p>
    <w:p w:rsidR="00853DAE" w:rsidRPr="00C14DED" w:rsidRDefault="00853DAE" w:rsidP="00C14DE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DED">
        <w:rPr>
          <w:rFonts w:ascii="Times New Roman" w:hAnsi="Times New Roman"/>
          <w:sz w:val="28"/>
          <w:szCs w:val="28"/>
        </w:rPr>
        <w:t>Произведем индексный анализ валового сбора сельскохозяйственных культур за два периода - базисный и отчетный. На основании данных вычислим индекс валового сбора.</w:t>
      </w:r>
    </w:p>
    <w:p w:rsidR="00853DAE" w:rsidRPr="00026080" w:rsidRDefault="00853DAE" w:rsidP="00C14DED">
      <w:pPr>
        <w:jc w:val="right"/>
        <w:rPr>
          <w:b/>
          <w:sz w:val="28"/>
          <w:szCs w:val="28"/>
        </w:rPr>
      </w:pPr>
      <w:r w:rsidRPr="00026080">
        <w:rPr>
          <w:b/>
          <w:sz w:val="28"/>
          <w:szCs w:val="28"/>
        </w:rPr>
        <w:t>Таблица 6</w:t>
      </w:r>
    </w:p>
    <w:p w:rsidR="00853DAE" w:rsidRPr="00EC5CDA" w:rsidRDefault="00853DAE" w:rsidP="00C14DED">
      <w:pPr>
        <w:ind w:right="-186" w:firstLine="709"/>
        <w:jc w:val="center"/>
        <w:rPr>
          <w:rFonts w:ascii="Times New Roman" w:hAnsi="Times New Roman"/>
          <w:b/>
          <w:sz w:val="28"/>
          <w:szCs w:val="28"/>
        </w:rPr>
      </w:pPr>
      <w:r w:rsidRPr="00EC5CDA">
        <w:rPr>
          <w:rFonts w:ascii="Times New Roman" w:hAnsi="Times New Roman"/>
          <w:b/>
          <w:sz w:val="28"/>
          <w:szCs w:val="28"/>
        </w:rPr>
        <w:t xml:space="preserve">Индексный анализ валового сбора зерновых культур </w:t>
      </w:r>
    </w:p>
    <w:tbl>
      <w:tblPr>
        <w:tblpPr w:leftFromText="180" w:rightFromText="180" w:vertAnchor="text" w:horzAnchor="margin" w:tblpXSpec="center" w:tblpY="1389"/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1"/>
        <w:gridCol w:w="1035"/>
        <w:gridCol w:w="991"/>
        <w:gridCol w:w="967"/>
        <w:gridCol w:w="901"/>
        <w:gridCol w:w="1110"/>
        <w:gridCol w:w="1230"/>
        <w:gridCol w:w="1121"/>
      </w:tblGrid>
      <w:tr w:rsidR="00853DAE" w:rsidRPr="00F34B00" w:rsidTr="004815A3">
        <w:trPr>
          <w:trHeight w:val="847"/>
        </w:trPr>
        <w:tc>
          <w:tcPr>
            <w:tcW w:w="1090" w:type="pct"/>
            <w:vMerge w:val="restart"/>
            <w:vAlign w:val="center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</w:p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7" w:type="pct"/>
            <w:gridSpan w:val="2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Базисный период</w:t>
            </w:r>
          </w:p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2006г</w:t>
            </w:r>
          </w:p>
        </w:tc>
        <w:tc>
          <w:tcPr>
            <w:tcW w:w="993" w:type="pct"/>
            <w:gridSpan w:val="2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Отчетный период</w:t>
            </w:r>
          </w:p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2008г</w:t>
            </w:r>
          </w:p>
        </w:tc>
        <w:tc>
          <w:tcPr>
            <w:tcW w:w="1840" w:type="pct"/>
            <w:gridSpan w:val="3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Валовой сбор, ц</w:t>
            </w:r>
          </w:p>
        </w:tc>
      </w:tr>
      <w:tr w:rsidR="00853DAE" w:rsidRPr="00F34B00" w:rsidTr="004815A3">
        <w:trPr>
          <w:cantSplit/>
          <w:trHeight w:val="1669"/>
        </w:trPr>
        <w:tc>
          <w:tcPr>
            <w:tcW w:w="1090" w:type="pct"/>
            <w:vMerge/>
            <w:vAlign w:val="center"/>
          </w:tcPr>
          <w:p w:rsidR="00853DAE" w:rsidRPr="00F34B00" w:rsidRDefault="00853DAE" w:rsidP="004815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textDirection w:val="btLr"/>
          </w:tcPr>
          <w:p w:rsidR="00853DAE" w:rsidRPr="00F34B00" w:rsidRDefault="00853DAE" w:rsidP="004815A3">
            <w:pPr>
              <w:ind w:left="113"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Посевная </w:t>
            </w:r>
          </w:p>
          <w:p w:rsidR="00853DAE" w:rsidRPr="00F34B00" w:rsidRDefault="00853DAE" w:rsidP="004815A3">
            <w:pPr>
              <w:ind w:left="113"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Площадь, га</w:t>
            </w:r>
          </w:p>
        </w:tc>
        <w:tc>
          <w:tcPr>
            <w:tcW w:w="527" w:type="pct"/>
            <w:textDirection w:val="btLr"/>
          </w:tcPr>
          <w:p w:rsidR="00853DAE" w:rsidRPr="00F34B00" w:rsidRDefault="00853DAE" w:rsidP="004815A3">
            <w:pPr>
              <w:ind w:left="113"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Урожайность, </w:t>
            </w:r>
          </w:p>
          <w:p w:rsidR="00853DAE" w:rsidRPr="00F34B00" w:rsidRDefault="00853DAE" w:rsidP="004815A3">
            <w:pPr>
              <w:ind w:left="113"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ц/га</w:t>
            </w:r>
          </w:p>
        </w:tc>
        <w:tc>
          <w:tcPr>
            <w:tcW w:w="514" w:type="pct"/>
            <w:textDirection w:val="btLr"/>
          </w:tcPr>
          <w:p w:rsidR="00853DAE" w:rsidRPr="00F34B00" w:rsidRDefault="00853DAE" w:rsidP="004815A3">
            <w:pPr>
              <w:ind w:left="113"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Посевная площадь, га</w:t>
            </w:r>
          </w:p>
        </w:tc>
        <w:tc>
          <w:tcPr>
            <w:tcW w:w="479" w:type="pct"/>
            <w:textDirection w:val="btLr"/>
          </w:tcPr>
          <w:p w:rsidR="00853DAE" w:rsidRPr="00F34B00" w:rsidRDefault="00853DAE" w:rsidP="004815A3">
            <w:pPr>
              <w:ind w:left="113"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Урожайность, </w:t>
            </w:r>
          </w:p>
          <w:p w:rsidR="00853DAE" w:rsidRPr="00F34B00" w:rsidRDefault="00853DAE" w:rsidP="004815A3">
            <w:pPr>
              <w:ind w:left="113"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ц/га</w:t>
            </w:r>
          </w:p>
        </w:tc>
        <w:tc>
          <w:tcPr>
            <w:tcW w:w="590" w:type="pct"/>
          </w:tcPr>
          <w:p w:rsidR="00853DAE" w:rsidRPr="00F34B00" w:rsidRDefault="00853DAE" w:rsidP="004815A3">
            <w:pPr>
              <w:ind w:right="-1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базисный</w:t>
            </w:r>
          </w:p>
        </w:tc>
        <w:tc>
          <w:tcPr>
            <w:tcW w:w="654" w:type="pct"/>
          </w:tcPr>
          <w:p w:rsidR="00853DAE" w:rsidRPr="00F34B00" w:rsidRDefault="00853DAE" w:rsidP="004815A3">
            <w:pPr>
              <w:ind w:right="-1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596" w:type="pct"/>
          </w:tcPr>
          <w:p w:rsidR="00853DAE" w:rsidRPr="00F34B00" w:rsidRDefault="00853DAE" w:rsidP="004815A3">
            <w:pPr>
              <w:ind w:right="-1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условный</w:t>
            </w:r>
          </w:p>
        </w:tc>
      </w:tr>
      <w:tr w:rsidR="00853DAE" w:rsidRPr="00F34B00" w:rsidTr="004815A3">
        <w:trPr>
          <w:trHeight w:val="376"/>
        </w:trPr>
        <w:tc>
          <w:tcPr>
            <w:tcW w:w="1090" w:type="pct"/>
            <w:vMerge/>
          </w:tcPr>
          <w:p w:rsidR="00853DAE" w:rsidRPr="00F34B00" w:rsidRDefault="00853DAE" w:rsidP="004815A3">
            <w:pPr>
              <w:spacing w:line="360" w:lineRule="auto"/>
              <w:ind w:right="-18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</w:p>
        </w:tc>
        <w:tc>
          <w:tcPr>
            <w:tcW w:w="527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</w:p>
        </w:tc>
        <w:tc>
          <w:tcPr>
            <w:tcW w:w="514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479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590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</w:p>
        </w:tc>
        <w:tc>
          <w:tcPr>
            <w:tcW w:w="654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596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о</w:t>
            </w:r>
          </w:p>
        </w:tc>
      </w:tr>
      <w:tr w:rsidR="00853DAE" w:rsidRPr="00F34B00" w:rsidTr="004815A3">
        <w:tc>
          <w:tcPr>
            <w:tcW w:w="1090" w:type="pct"/>
          </w:tcPr>
          <w:p w:rsidR="00853DAE" w:rsidRPr="00F34B00" w:rsidRDefault="00853DAE" w:rsidP="004815A3">
            <w:pPr>
              <w:ind w:right="-1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Озимые зерновые</w:t>
            </w:r>
          </w:p>
        </w:tc>
        <w:tc>
          <w:tcPr>
            <w:tcW w:w="550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1805</w:t>
            </w:r>
          </w:p>
        </w:tc>
        <w:tc>
          <w:tcPr>
            <w:tcW w:w="527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514" w:type="pct"/>
          </w:tcPr>
          <w:p w:rsidR="00853DAE" w:rsidRPr="00F34B00" w:rsidRDefault="00853DAE" w:rsidP="004815A3">
            <w:pPr>
              <w:tabs>
                <w:tab w:val="left" w:pos="750"/>
              </w:tabs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3559</w:t>
            </w:r>
          </w:p>
        </w:tc>
        <w:tc>
          <w:tcPr>
            <w:tcW w:w="479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0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22201,5</w:t>
            </w:r>
          </w:p>
        </w:tc>
        <w:tc>
          <w:tcPr>
            <w:tcW w:w="654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64062</w:t>
            </w:r>
          </w:p>
        </w:tc>
        <w:tc>
          <w:tcPr>
            <w:tcW w:w="596" w:type="pct"/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43775,7</w:t>
            </w:r>
          </w:p>
        </w:tc>
      </w:tr>
      <w:tr w:rsidR="00853DAE" w:rsidRPr="00F34B00" w:rsidTr="004815A3">
        <w:tc>
          <w:tcPr>
            <w:tcW w:w="1090" w:type="pct"/>
            <w:tcBorders>
              <w:bottom w:val="single" w:sz="4" w:space="0" w:color="000000"/>
            </w:tcBorders>
          </w:tcPr>
          <w:p w:rsidR="00853DAE" w:rsidRPr="00F34B00" w:rsidRDefault="00853DAE" w:rsidP="004815A3">
            <w:pPr>
              <w:ind w:right="-1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Яровые зерновые</w:t>
            </w:r>
          </w:p>
        </w:tc>
        <w:tc>
          <w:tcPr>
            <w:tcW w:w="550" w:type="pct"/>
            <w:tcBorders>
              <w:bottom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1862</w:t>
            </w:r>
          </w:p>
        </w:tc>
        <w:tc>
          <w:tcPr>
            <w:tcW w:w="527" w:type="pct"/>
            <w:tcBorders>
              <w:bottom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514" w:type="pct"/>
            <w:tcBorders>
              <w:bottom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846</w:t>
            </w:r>
          </w:p>
        </w:tc>
        <w:tc>
          <w:tcPr>
            <w:tcW w:w="479" w:type="pct"/>
            <w:tcBorders>
              <w:bottom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590" w:type="pct"/>
            <w:tcBorders>
              <w:bottom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18806,2</w:t>
            </w:r>
          </w:p>
        </w:tc>
        <w:tc>
          <w:tcPr>
            <w:tcW w:w="654" w:type="pct"/>
            <w:tcBorders>
              <w:bottom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9221,4</w:t>
            </w:r>
          </w:p>
        </w:tc>
        <w:tc>
          <w:tcPr>
            <w:tcW w:w="596" w:type="pct"/>
            <w:tcBorders>
              <w:bottom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8544,6</w:t>
            </w:r>
          </w:p>
        </w:tc>
      </w:tr>
      <w:tr w:rsidR="00853DAE" w:rsidRPr="00F34B00" w:rsidTr="004815A3">
        <w:trPr>
          <w:trHeight w:val="823"/>
        </w:trPr>
        <w:tc>
          <w:tcPr>
            <w:tcW w:w="1090" w:type="pct"/>
            <w:tcBorders>
              <w:top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50" w:type="pct"/>
            <w:tcBorders>
              <w:top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sz w:val="24"/>
                <w:szCs w:val="24"/>
              </w:rPr>
              <w:t>∑По  =</w:t>
            </w:r>
          </w:p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3667</w:t>
            </w:r>
          </w:p>
        </w:tc>
        <w:tc>
          <w:tcPr>
            <w:tcW w:w="527" w:type="pct"/>
            <w:tcBorders>
              <w:top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514" w:type="pct"/>
            <w:tcBorders>
              <w:top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sz w:val="24"/>
                <w:szCs w:val="24"/>
              </w:rPr>
              <w:t xml:space="preserve">∑ П1= </w:t>
            </w:r>
          </w:p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4405</w:t>
            </w:r>
          </w:p>
        </w:tc>
        <w:tc>
          <w:tcPr>
            <w:tcW w:w="479" w:type="pct"/>
            <w:tcBorders>
              <w:top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590" w:type="pct"/>
            <w:tcBorders>
              <w:top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sz w:val="24"/>
                <w:szCs w:val="24"/>
              </w:rPr>
              <w:t>∑ПоУо</w:t>
            </w:r>
          </w:p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sz w:val="24"/>
                <w:szCs w:val="24"/>
              </w:rPr>
              <w:t>41007,7</w:t>
            </w:r>
          </w:p>
        </w:tc>
        <w:tc>
          <w:tcPr>
            <w:tcW w:w="654" w:type="pct"/>
            <w:tcBorders>
              <w:top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sz w:val="24"/>
                <w:szCs w:val="24"/>
              </w:rPr>
              <w:t>∑ П1У1</w:t>
            </w:r>
          </w:p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sz w:val="24"/>
                <w:szCs w:val="24"/>
              </w:rPr>
              <w:t>73283,4</w:t>
            </w:r>
          </w:p>
        </w:tc>
        <w:tc>
          <w:tcPr>
            <w:tcW w:w="596" w:type="pct"/>
            <w:tcBorders>
              <w:top w:val="single" w:sz="4" w:space="0" w:color="000000"/>
            </w:tcBorders>
          </w:tcPr>
          <w:p w:rsidR="00853DAE" w:rsidRPr="00F34B00" w:rsidRDefault="00853DAE" w:rsidP="004815A3">
            <w:pPr>
              <w:ind w:right="-18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sz w:val="24"/>
                <w:szCs w:val="24"/>
              </w:rPr>
              <w:t>∑Уо П1</w:t>
            </w:r>
          </w:p>
          <w:p w:rsidR="00853DAE" w:rsidRPr="00F34B00" w:rsidRDefault="00853DAE" w:rsidP="004815A3">
            <w:pPr>
              <w:rPr>
                <w:rFonts w:ascii="Times New Roman" w:hAnsi="Times New Roman"/>
                <w:sz w:val="24"/>
                <w:szCs w:val="24"/>
              </w:rPr>
            </w:pPr>
            <w:r w:rsidRPr="00F34B00">
              <w:rPr>
                <w:rFonts w:ascii="Times New Roman" w:hAnsi="Times New Roman"/>
                <w:sz w:val="24"/>
                <w:szCs w:val="24"/>
              </w:rPr>
              <w:t>52320,3</w:t>
            </w:r>
          </w:p>
        </w:tc>
      </w:tr>
    </w:tbl>
    <w:p w:rsidR="00853DAE" w:rsidRPr="00EC5CDA" w:rsidRDefault="00853DAE" w:rsidP="00C14DED">
      <w:pPr>
        <w:ind w:right="-186" w:firstLine="709"/>
        <w:jc w:val="center"/>
        <w:rPr>
          <w:rFonts w:ascii="Times New Roman" w:hAnsi="Times New Roman"/>
          <w:b/>
          <w:sz w:val="28"/>
          <w:szCs w:val="28"/>
        </w:rPr>
      </w:pPr>
      <w:r w:rsidRPr="00EC5CDA">
        <w:rPr>
          <w:rFonts w:ascii="Times New Roman" w:hAnsi="Times New Roman"/>
          <w:b/>
          <w:sz w:val="28"/>
          <w:szCs w:val="28"/>
        </w:rPr>
        <w:t>в ОАО «Балыклей»</w:t>
      </w:r>
    </w:p>
    <w:p w:rsidR="00853DAE" w:rsidRDefault="00853DAE" w:rsidP="00C14DED"/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анализа используем следующую систему общих индексов:</w:t>
      </w:r>
    </w:p>
    <w:p w:rsidR="00853DAE" w:rsidRPr="00215913" w:rsidRDefault="00853DAE" w:rsidP="00C14DED">
      <w:pPr>
        <w:numPr>
          <w:ilvl w:val="0"/>
          <w:numId w:val="1"/>
        </w:numPr>
        <w:spacing w:after="0" w:line="360" w:lineRule="auto"/>
        <w:ind w:left="0" w:right="-186" w:firstLine="709"/>
        <w:jc w:val="both"/>
        <w:rPr>
          <w:sz w:val="28"/>
          <w:szCs w:val="28"/>
        </w:rPr>
      </w:pPr>
      <w:r w:rsidRPr="00215913">
        <w:rPr>
          <w:sz w:val="28"/>
          <w:szCs w:val="28"/>
        </w:rPr>
        <w:t>Индекс валового сбора: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 w:rsidRPr="00215913">
        <w:rPr>
          <w:sz w:val="32"/>
          <w:szCs w:val="32"/>
          <w:lang w:val="en-US"/>
        </w:rPr>
        <w:t>J</w:t>
      </w:r>
      <w:r w:rsidRPr="00215913">
        <w:rPr>
          <w:sz w:val="16"/>
          <w:szCs w:val="16"/>
        </w:rPr>
        <w:t xml:space="preserve">пу </w:t>
      </w:r>
      <w:r w:rsidRPr="00215913">
        <w:rPr>
          <w:sz w:val="28"/>
          <w:szCs w:val="28"/>
        </w:rPr>
        <w:t>= ∑ П</w:t>
      </w:r>
      <w:r w:rsidRPr="00215913">
        <w:rPr>
          <w:sz w:val="16"/>
          <w:szCs w:val="16"/>
        </w:rPr>
        <w:t>1</w:t>
      </w:r>
      <w:r w:rsidRPr="00215913">
        <w:rPr>
          <w:sz w:val="28"/>
          <w:szCs w:val="28"/>
        </w:rPr>
        <w:t>У</w:t>
      </w:r>
      <w:r w:rsidRPr="00215913">
        <w:rPr>
          <w:sz w:val="16"/>
          <w:szCs w:val="16"/>
        </w:rPr>
        <w:t xml:space="preserve">1 </w:t>
      </w:r>
      <w:r w:rsidRPr="00215913">
        <w:rPr>
          <w:sz w:val="28"/>
          <w:szCs w:val="28"/>
        </w:rPr>
        <w:t>/ ∑П</w:t>
      </w:r>
      <w:r w:rsidRPr="00215913">
        <w:rPr>
          <w:sz w:val="16"/>
          <w:szCs w:val="16"/>
        </w:rPr>
        <w:t>о</w:t>
      </w:r>
      <w:r w:rsidRPr="00215913">
        <w:rPr>
          <w:sz w:val="28"/>
          <w:szCs w:val="28"/>
        </w:rPr>
        <w:t>У</w:t>
      </w:r>
      <w:r w:rsidRPr="00215913">
        <w:rPr>
          <w:sz w:val="16"/>
          <w:szCs w:val="16"/>
        </w:rPr>
        <w:t xml:space="preserve">о </w:t>
      </w:r>
      <w:r w:rsidRPr="00215913">
        <w:rPr>
          <w:sz w:val="28"/>
          <w:szCs w:val="28"/>
        </w:rPr>
        <w:t>* 100</w:t>
      </w:r>
      <w:r>
        <w:rPr>
          <w:b/>
          <w:sz w:val="28"/>
          <w:szCs w:val="28"/>
        </w:rPr>
        <w:t xml:space="preserve">, </w:t>
      </w:r>
      <w:r>
        <w:rPr>
          <w:sz w:val="32"/>
          <w:szCs w:val="32"/>
          <w:lang w:val="en-US"/>
        </w:rPr>
        <w:t>J</w:t>
      </w:r>
      <w:r>
        <w:rPr>
          <w:sz w:val="16"/>
          <w:szCs w:val="16"/>
        </w:rPr>
        <w:t xml:space="preserve">пу </w:t>
      </w:r>
      <w:r>
        <w:rPr>
          <w:sz w:val="28"/>
          <w:szCs w:val="28"/>
        </w:rPr>
        <w:t>= (73283,4/41007,7)*100=178,7%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валового сбора: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 w:rsidRPr="00D52372">
        <w:rPr>
          <w:sz w:val="28"/>
          <w:szCs w:val="28"/>
        </w:rPr>
        <w:t xml:space="preserve"> ∆</w:t>
      </w:r>
      <w:r w:rsidRPr="00D52372">
        <w:rPr>
          <w:sz w:val="28"/>
          <w:szCs w:val="28"/>
          <w:vertAlign w:val="subscript"/>
        </w:rPr>
        <w:t>пу</w:t>
      </w:r>
      <w:r w:rsidRPr="00D52372">
        <w:rPr>
          <w:sz w:val="28"/>
          <w:szCs w:val="28"/>
        </w:rPr>
        <w:t xml:space="preserve"> = ∑ П</w:t>
      </w:r>
      <w:r w:rsidRPr="00D52372">
        <w:rPr>
          <w:sz w:val="16"/>
          <w:szCs w:val="16"/>
        </w:rPr>
        <w:t>1</w:t>
      </w:r>
      <w:r w:rsidRPr="00D52372">
        <w:rPr>
          <w:sz w:val="28"/>
          <w:szCs w:val="28"/>
        </w:rPr>
        <w:t>У</w:t>
      </w:r>
      <w:r w:rsidRPr="00D52372">
        <w:rPr>
          <w:sz w:val="16"/>
          <w:szCs w:val="16"/>
        </w:rPr>
        <w:t xml:space="preserve">1 </w:t>
      </w:r>
      <w:r w:rsidRPr="00D52372">
        <w:rPr>
          <w:sz w:val="28"/>
          <w:szCs w:val="28"/>
        </w:rPr>
        <w:t>-∑П</w:t>
      </w:r>
      <w:r w:rsidRPr="00D52372">
        <w:rPr>
          <w:sz w:val="16"/>
          <w:szCs w:val="16"/>
        </w:rPr>
        <w:t>о</w:t>
      </w:r>
      <w:r w:rsidRPr="00D52372">
        <w:rPr>
          <w:sz w:val="28"/>
          <w:szCs w:val="28"/>
        </w:rPr>
        <w:t>У</w:t>
      </w:r>
      <w:r w:rsidRPr="00D52372">
        <w:rPr>
          <w:sz w:val="16"/>
          <w:szCs w:val="16"/>
        </w:rPr>
        <w:t>о</w:t>
      </w:r>
      <w:r w:rsidRPr="00D52372">
        <w:rPr>
          <w:sz w:val="28"/>
          <w:szCs w:val="28"/>
        </w:rPr>
        <w:t>, ∆</w:t>
      </w:r>
      <w:r w:rsidRPr="00D52372">
        <w:rPr>
          <w:sz w:val="28"/>
          <w:szCs w:val="28"/>
          <w:vertAlign w:val="subscript"/>
        </w:rPr>
        <w:t xml:space="preserve">пу </w:t>
      </w:r>
      <w:r w:rsidRPr="00D52372">
        <w:rPr>
          <w:sz w:val="28"/>
          <w:szCs w:val="28"/>
        </w:rPr>
        <w:t>=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73283,4-41007,7</w:t>
      </w:r>
      <w:r w:rsidRPr="00A016AE">
        <w:rPr>
          <w:sz w:val="28"/>
          <w:szCs w:val="28"/>
        </w:rPr>
        <w:t>=</w:t>
      </w:r>
      <w:r>
        <w:rPr>
          <w:sz w:val="28"/>
          <w:szCs w:val="28"/>
        </w:rPr>
        <w:t>32275,7 ц.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отчетном 2008 году валовой сбор увеличился по сравнению с базисным 2006 на  32275,7 ц.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2) </w:t>
      </w:r>
      <w:r w:rsidRPr="00215913">
        <w:rPr>
          <w:sz w:val="28"/>
          <w:szCs w:val="28"/>
        </w:rPr>
        <w:t>Индекс размера посевных площадей: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 w:rsidRPr="00215913">
        <w:rPr>
          <w:sz w:val="32"/>
          <w:szCs w:val="32"/>
          <w:lang w:val="en-US"/>
        </w:rPr>
        <w:t>J</w:t>
      </w:r>
      <w:r w:rsidRPr="00215913">
        <w:rPr>
          <w:sz w:val="32"/>
          <w:szCs w:val="32"/>
          <w:vertAlign w:val="subscript"/>
        </w:rPr>
        <w:t xml:space="preserve">р. п.п. </w:t>
      </w:r>
      <w:r w:rsidRPr="00215913">
        <w:rPr>
          <w:sz w:val="32"/>
          <w:szCs w:val="32"/>
        </w:rPr>
        <w:t xml:space="preserve">= </w:t>
      </w:r>
      <w:r w:rsidRPr="00215913">
        <w:rPr>
          <w:sz w:val="28"/>
          <w:szCs w:val="28"/>
        </w:rPr>
        <w:t>∑ П</w:t>
      </w:r>
      <w:r w:rsidRPr="00215913">
        <w:rPr>
          <w:sz w:val="16"/>
          <w:szCs w:val="16"/>
        </w:rPr>
        <w:t xml:space="preserve">1 </w:t>
      </w:r>
      <w:r w:rsidRPr="00215913">
        <w:rPr>
          <w:sz w:val="28"/>
          <w:szCs w:val="28"/>
        </w:rPr>
        <w:t>/ ∑П</w:t>
      </w:r>
      <w:r w:rsidRPr="00215913">
        <w:rPr>
          <w:sz w:val="16"/>
          <w:szCs w:val="16"/>
        </w:rPr>
        <w:t xml:space="preserve">о </w:t>
      </w:r>
      <w:r w:rsidRPr="00215913">
        <w:rPr>
          <w:sz w:val="28"/>
          <w:szCs w:val="28"/>
        </w:rPr>
        <w:t>*100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  <w:vertAlign w:val="subscript"/>
        </w:rPr>
        <w:t xml:space="preserve">р п.п </w:t>
      </w:r>
      <w:r>
        <w:rPr>
          <w:sz w:val="28"/>
          <w:szCs w:val="28"/>
        </w:rPr>
        <w:t>= (4405/3667)*100=120,1%</w:t>
      </w:r>
    </w:p>
    <w:p w:rsidR="00853DAE" w:rsidRPr="00A016AE" w:rsidRDefault="00853DAE" w:rsidP="00C14DED">
      <w:pPr>
        <w:spacing w:line="360" w:lineRule="auto"/>
        <w:ind w:right="-186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Изменение валового сбора за счет посевных площадей :                                      </w:t>
      </w:r>
    </w:p>
    <w:p w:rsidR="00853DAE" w:rsidRDefault="00853DAE" w:rsidP="00C14DED">
      <w:pPr>
        <w:ind w:right="-186" w:firstLine="709"/>
        <w:jc w:val="both"/>
        <w:rPr>
          <w:sz w:val="28"/>
          <w:szCs w:val="28"/>
        </w:rPr>
      </w:pPr>
      <w:r w:rsidRPr="00D52372">
        <w:rPr>
          <w:sz w:val="28"/>
          <w:szCs w:val="28"/>
        </w:rPr>
        <w:t>∆</w:t>
      </w:r>
      <w:r w:rsidRPr="00D52372">
        <w:rPr>
          <w:sz w:val="28"/>
          <w:szCs w:val="28"/>
          <w:vertAlign w:val="subscript"/>
        </w:rPr>
        <w:t xml:space="preserve">р.п.п. </w:t>
      </w:r>
      <w:r w:rsidRPr="00D52372">
        <w:rPr>
          <w:sz w:val="28"/>
          <w:szCs w:val="28"/>
        </w:rPr>
        <w:t>= (∑П</w:t>
      </w:r>
      <w:r w:rsidRPr="00D52372">
        <w:rPr>
          <w:sz w:val="16"/>
          <w:szCs w:val="16"/>
        </w:rPr>
        <w:t xml:space="preserve">1 </w:t>
      </w:r>
      <w:r w:rsidRPr="00D52372">
        <w:rPr>
          <w:sz w:val="28"/>
          <w:szCs w:val="28"/>
        </w:rPr>
        <w:t>-∑П</w:t>
      </w:r>
      <w:r w:rsidRPr="00D52372">
        <w:rPr>
          <w:sz w:val="16"/>
          <w:szCs w:val="16"/>
        </w:rPr>
        <w:t>о</w:t>
      </w:r>
      <w:r w:rsidRPr="00D52372">
        <w:rPr>
          <w:sz w:val="28"/>
          <w:szCs w:val="28"/>
        </w:rPr>
        <w:t>)*У</w:t>
      </w:r>
      <w:r w:rsidRPr="00D52372">
        <w:t>о</w:t>
      </w:r>
      <w:r w:rsidRPr="00D52372">
        <w:rPr>
          <w:sz w:val="28"/>
          <w:szCs w:val="28"/>
        </w:rPr>
        <w:t>, ∆</w:t>
      </w:r>
      <w:r w:rsidRPr="00D52372">
        <w:rPr>
          <w:sz w:val="28"/>
          <w:szCs w:val="28"/>
          <w:vertAlign w:val="subscript"/>
        </w:rPr>
        <w:t xml:space="preserve">р.п.п. </w:t>
      </w:r>
      <w:r w:rsidRPr="00D52372">
        <w:rPr>
          <w:sz w:val="28"/>
          <w:szCs w:val="28"/>
        </w:rPr>
        <w:t>=</w:t>
      </w:r>
      <w:r w:rsidRPr="00BC6BD1">
        <w:rPr>
          <w:b/>
          <w:sz w:val="32"/>
          <w:szCs w:val="32"/>
          <w:vertAlign w:val="subscript"/>
        </w:rPr>
        <w:t xml:space="preserve"> </w:t>
      </w:r>
      <w:r w:rsidRPr="00BC6BD1">
        <w:rPr>
          <w:sz w:val="28"/>
          <w:szCs w:val="28"/>
        </w:rPr>
        <w:t>(</w:t>
      </w:r>
      <w:r>
        <w:rPr>
          <w:sz w:val="28"/>
          <w:szCs w:val="28"/>
        </w:rPr>
        <w:t>4405</w:t>
      </w:r>
      <w:r w:rsidRPr="00BC6BD1">
        <w:rPr>
          <w:sz w:val="28"/>
          <w:szCs w:val="28"/>
        </w:rPr>
        <w:t xml:space="preserve"> </w:t>
      </w:r>
      <w:r>
        <w:rPr>
          <w:sz w:val="28"/>
          <w:szCs w:val="28"/>
        </w:rPr>
        <w:t>-3667</w:t>
      </w:r>
      <w:r w:rsidRPr="00BC6BD1">
        <w:rPr>
          <w:sz w:val="28"/>
          <w:szCs w:val="28"/>
        </w:rPr>
        <w:t>)*</w:t>
      </w:r>
      <w:r>
        <w:rPr>
          <w:sz w:val="28"/>
          <w:szCs w:val="28"/>
        </w:rPr>
        <w:t>11,2</w:t>
      </w:r>
      <w:r w:rsidRPr="00BC6BD1">
        <w:rPr>
          <w:sz w:val="28"/>
          <w:szCs w:val="28"/>
        </w:rPr>
        <w:t>=</w:t>
      </w:r>
      <w:r>
        <w:rPr>
          <w:sz w:val="28"/>
          <w:szCs w:val="28"/>
        </w:rPr>
        <w:t xml:space="preserve">8265,6 ц., где </w:t>
      </w:r>
    </w:p>
    <w:p w:rsidR="00853DAE" w:rsidRDefault="00853DAE" w:rsidP="00C14DED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BC6BD1">
        <w:rPr>
          <w:sz w:val="28"/>
          <w:szCs w:val="28"/>
        </w:rPr>
        <w:t>У</w:t>
      </w:r>
      <w:r w:rsidRPr="00BC6BD1">
        <w:t>о</w:t>
      </w:r>
      <w:r>
        <w:t xml:space="preserve">= </w:t>
      </w:r>
      <w:r w:rsidRPr="00215913">
        <w:rPr>
          <w:sz w:val="28"/>
          <w:szCs w:val="28"/>
        </w:rPr>
        <w:t>∑</w:t>
      </w:r>
      <w:r w:rsidRPr="00E14655">
        <w:rPr>
          <w:sz w:val="28"/>
          <w:szCs w:val="28"/>
        </w:rPr>
        <w:t xml:space="preserve"> </w:t>
      </w:r>
      <w:r w:rsidRPr="00A016AE">
        <w:rPr>
          <w:sz w:val="28"/>
          <w:szCs w:val="28"/>
        </w:rPr>
        <w:t>П</w:t>
      </w:r>
      <w:r w:rsidRPr="00A016AE">
        <w:rPr>
          <w:sz w:val="16"/>
          <w:szCs w:val="16"/>
        </w:rPr>
        <w:t>о</w:t>
      </w:r>
      <w:r w:rsidRPr="00A016AE">
        <w:rPr>
          <w:sz w:val="28"/>
          <w:szCs w:val="28"/>
        </w:rPr>
        <w:t>У</w:t>
      </w:r>
      <w:r w:rsidRPr="00A016AE">
        <w:rPr>
          <w:sz w:val="16"/>
          <w:szCs w:val="16"/>
        </w:rPr>
        <w:t>о</w:t>
      </w:r>
      <w:r w:rsidRPr="00215913">
        <w:rPr>
          <w:sz w:val="16"/>
          <w:szCs w:val="16"/>
        </w:rPr>
        <w:t xml:space="preserve">  </w:t>
      </w:r>
      <w:r w:rsidRPr="00215913">
        <w:rPr>
          <w:sz w:val="28"/>
          <w:szCs w:val="28"/>
        </w:rPr>
        <w:t>/ ∑П</w:t>
      </w:r>
      <w:r w:rsidRPr="00215913">
        <w:rPr>
          <w:sz w:val="16"/>
          <w:szCs w:val="16"/>
        </w:rPr>
        <w:t>о</w:t>
      </w:r>
      <w:r>
        <w:rPr>
          <w:sz w:val="16"/>
          <w:szCs w:val="16"/>
        </w:rPr>
        <w:t xml:space="preserve">,  </w:t>
      </w:r>
      <w:r w:rsidRPr="00BC6BD1">
        <w:rPr>
          <w:sz w:val="28"/>
          <w:szCs w:val="28"/>
        </w:rPr>
        <w:t>У</w:t>
      </w:r>
      <w:r w:rsidRPr="00BC6BD1">
        <w:t>о</w:t>
      </w:r>
      <w:r>
        <w:t xml:space="preserve">= </w:t>
      </w:r>
      <w:r>
        <w:rPr>
          <w:sz w:val="28"/>
          <w:szCs w:val="28"/>
        </w:rPr>
        <w:t>41007,7</w:t>
      </w:r>
      <w:r w:rsidRPr="00E14655">
        <w:rPr>
          <w:sz w:val="28"/>
          <w:szCs w:val="28"/>
        </w:rPr>
        <w:t>/</w:t>
      </w:r>
      <w:r>
        <w:rPr>
          <w:sz w:val="28"/>
          <w:szCs w:val="28"/>
        </w:rPr>
        <w:t>3667= 11,2</w:t>
      </w:r>
    </w:p>
    <w:p w:rsidR="00853DAE" w:rsidRPr="00A016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A016AE">
        <w:rPr>
          <w:sz w:val="28"/>
          <w:szCs w:val="28"/>
        </w:rPr>
        <w:t>Индекс урожайности фиксированного состава: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 w:rsidRPr="00D52372">
        <w:rPr>
          <w:sz w:val="32"/>
          <w:szCs w:val="32"/>
          <w:lang w:val="en-US"/>
        </w:rPr>
        <w:t>J</w:t>
      </w:r>
      <w:r w:rsidRPr="00D52372">
        <w:rPr>
          <w:sz w:val="32"/>
          <w:szCs w:val="32"/>
          <w:vertAlign w:val="subscript"/>
        </w:rPr>
        <w:t xml:space="preserve">у </w:t>
      </w:r>
      <w:r w:rsidRPr="00D52372">
        <w:rPr>
          <w:sz w:val="28"/>
          <w:szCs w:val="28"/>
        </w:rPr>
        <w:t>= (∑ П</w:t>
      </w:r>
      <w:r w:rsidRPr="00D52372">
        <w:rPr>
          <w:sz w:val="16"/>
          <w:szCs w:val="16"/>
        </w:rPr>
        <w:t>1</w:t>
      </w:r>
      <w:r w:rsidRPr="00D52372">
        <w:rPr>
          <w:sz w:val="28"/>
          <w:szCs w:val="28"/>
        </w:rPr>
        <w:t>У</w:t>
      </w:r>
      <w:r w:rsidRPr="00D52372">
        <w:rPr>
          <w:sz w:val="16"/>
          <w:szCs w:val="16"/>
        </w:rPr>
        <w:t xml:space="preserve">1 </w:t>
      </w:r>
      <w:r w:rsidRPr="00D52372">
        <w:rPr>
          <w:sz w:val="28"/>
          <w:szCs w:val="28"/>
        </w:rPr>
        <w:t>/ ∑У</w:t>
      </w:r>
      <w:r w:rsidRPr="00D52372">
        <w:rPr>
          <w:sz w:val="16"/>
          <w:szCs w:val="16"/>
        </w:rPr>
        <w:t>о</w:t>
      </w:r>
      <w:r w:rsidRPr="00D52372">
        <w:rPr>
          <w:sz w:val="28"/>
          <w:szCs w:val="28"/>
        </w:rPr>
        <w:t xml:space="preserve"> П</w:t>
      </w:r>
      <w:r w:rsidRPr="00D52372">
        <w:rPr>
          <w:sz w:val="16"/>
          <w:szCs w:val="16"/>
        </w:rPr>
        <w:t>1</w:t>
      </w:r>
      <w:r>
        <w:rPr>
          <w:sz w:val="28"/>
          <w:szCs w:val="28"/>
        </w:rPr>
        <w:t xml:space="preserve">)*100,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  <w:vertAlign w:val="subscript"/>
        </w:rPr>
        <w:t>у</w:t>
      </w:r>
      <w:r>
        <w:rPr>
          <w:b/>
          <w:sz w:val="32"/>
          <w:szCs w:val="32"/>
          <w:vertAlign w:val="subscript"/>
        </w:rPr>
        <w:t xml:space="preserve"> </w:t>
      </w:r>
      <w:r w:rsidRPr="00D05745">
        <w:rPr>
          <w:b/>
          <w:sz w:val="28"/>
          <w:szCs w:val="28"/>
        </w:rPr>
        <w:t>=</w:t>
      </w:r>
      <w:r w:rsidRPr="00D05745">
        <w:rPr>
          <w:b/>
          <w:sz w:val="28"/>
          <w:szCs w:val="28"/>
          <w:vertAlign w:val="subscript"/>
        </w:rPr>
        <w:t xml:space="preserve"> </w:t>
      </w:r>
      <w:r w:rsidRPr="00D05745">
        <w:rPr>
          <w:sz w:val="28"/>
          <w:szCs w:val="28"/>
        </w:rPr>
        <w:t>(</w:t>
      </w:r>
      <w:r>
        <w:rPr>
          <w:sz w:val="28"/>
          <w:szCs w:val="28"/>
        </w:rPr>
        <w:t>73283,4/52320,3</w:t>
      </w:r>
      <w:r w:rsidRPr="00D05745">
        <w:rPr>
          <w:sz w:val="28"/>
          <w:szCs w:val="28"/>
        </w:rPr>
        <w:t>)*100=</w:t>
      </w:r>
      <w:r>
        <w:rPr>
          <w:sz w:val="28"/>
          <w:szCs w:val="28"/>
        </w:rPr>
        <w:t>140,1</w:t>
      </w:r>
      <w:r w:rsidRPr="00D05745">
        <w:rPr>
          <w:sz w:val="28"/>
          <w:szCs w:val="28"/>
        </w:rPr>
        <w:t xml:space="preserve"> %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валового сбора за счет урожайности фиксированного состава: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 w:rsidRPr="00D52372">
        <w:rPr>
          <w:sz w:val="28"/>
          <w:szCs w:val="28"/>
        </w:rPr>
        <w:t>∆</w:t>
      </w:r>
      <w:r w:rsidRPr="00D52372">
        <w:rPr>
          <w:sz w:val="32"/>
          <w:szCs w:val="32"/>
          <w:vertAlign w:val="subscript"/>
        </w:rPr>
        <w:t xml:space="preserve">у </w:t>
      </w:r>
      <w:r w:rsidRPr="00D52372">
        <w:rPr>
          <w:sz w:val="28"/>
          <w:szCs w:val="28"/>
        </w:rPr>
        <w:t>=</w:t>
      </w:r>
      <w:r w:rsidRPr="00D52372">
        <w:rPr>
          <w:sz w:val="32"/>
          <w:szCs w:val="32"/>
          <w:vertAlign w:val="subscript"/>
        </w:rPr>
        <w:t xml:space="preserve"> </w:t>
      </w:r>
      <w:r w:rsidRPr="00D52372">
        <w:rPr>
          <w:sz w:val="28"/>
          <w:szCs w:val="28"/>
        </w:rPr>
        <w:t>∑ П</w:t>
      </w:r>
      <w:r w:rsidRPr="00D52372">
        <w:rPr>
          <w:sz w:val="16"/>
          <w:szCs w:val="16"/>
        </w:rPr>
        <w:t>1</w:t>
      </w:r>
      <w:r w:rsidRPr="00D52372">
        <w:rPr>
          <w:sz w:val="28"/>
          <w:szCs w:val="28"/>
        </w:rPr>
        <w:t>У</w:t>
      </w:r>
      <w:r w:rsidRPr="00D52372">
        <w:rPr>
          <w:sz w:val="16"/>
          <w:szCs w:val="16"/>
        </w:rPr>
        <w:t xml:space="preserve">1 </w:t>
      </w:r>
      <w:r w:rsidRPr="00D52372">
        <w:rPr>
          <w:sz w:val="28"/>
          <w:szCs w:val="28"/>
        </w:rPr>
        <w:t>-∑У</w:t>
      </w:r>
      <w:r w:rsidRPr="00D52372">
        <w:rPr>
          <w:sz w:val="16"/>
          <w:szCs w:val="16"/>
        </w:rPr>
        <w:t>о</w:t>
      </w:r>
      <w:r w:rsidRPr="00D52372">
        <w:rPr>
          <w:sz w:val="28"/>
          <w:szCs w:val="28"/>
        </w:rPr>
        <w:t xml:space="preserve"> П</w:t>
      </w:r>
      <w:r w:rsidRPr="00D52372">
        <w:rPr>
          <w:sz w:val="16"/>
          <w:szCs w:val="16"/>
        </w:rPr>
        <w:t xml:space="preserve">1 </w:t>
      </w:r>
      <w:r w:rsidRPr="00D52372">
        <w:rPr>
          <w:sz w:val="28"/>
          <w:szCs w:val="28"/>
        </w:rPr>
        <w:t>, ∆</w:t>
      </w:r>
      <w:r w:rsidRPr="00D52372">
        <w:rPr>
          <w:sz w:val="32"/>
          <w:szCs w:val="32"/>
          <w:vertAlign w:val="subscript"/>
        </w:rPr>
        <w:t>у</w:t>
      </w:r>
      <w:r>
        <w:rPr>
          <w:b/>
          <w:sz w:val="32"/>
          <w:szCs w:val="32"/>
          <w:vertAlign w:val="subscript"/>
        </w:rPr>
        <w:t xml:space="preserve"> </w:t>
      </w:r>
      <w:r>
        <w:rPr>
          <w:sz w:val="28"/>
          <w:szCs w:val="28"/>
        </w:rPr>
        <w:t>=73283,4-52320,3=20963,1 ц.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среднем по зерновым культурам урожайность увеличилась на 140,1%, что увеличило валовой сбор на 20963,1  ц.</w:t>
      </w:r>
    </w:p>
    <w:p w:rsidR="00853DAE" w:rsidRDefault="00853DAE" w:rsidP="00C14DED">
      <w:pPr>
        <w:spacing w:line="360" w:lineRule="auto"/>
        <w:ind w:right="-186" w:firstLine="709"/>
        <w:jc w:val="both"/>
        <w:rPr>
          <w:color w:val="1D1B11"/>
          <w:sz w:val="28"/>
          <w:szCs w:val="28"/>
        </w:rPr>
      </w:pPr>
      <w:r w:rsidRPr="009B51DB">
        <w:rPr>
          <w:color w:val="1D1B11"/>
          <w:sz w:val="28"/>
          <w:szCs w:val="28"/>
        </w:rPr>
        <w:t>5</w:t>
      </w:r>
      <w:r>
        <w:rPr>
          <w:color w:val="1D1B11"/>
          <w:sz w:val="28"/>
          <w:szCs w:val="28"/>
        </w:rPr>
        <w:t>) Индекс средней урожайности:</w:t>
      </w:r>
    </w:p>
    <w:p w:rsidR="00853DAE" w:rsidRPr="00D52372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 w:rsidRPr="00D52372">
        <w:rPr>
          <w:color w:val="1D1B11"/>
          <w:sz w:val="28"/>
          <w:szCs w:val="28"/>
        </w:rPr>
        <w:t xml:space="preserve"> </w:t>
      </w:r>
      <w:r w:rsidRPr="00D52372">
        <w:rPr>
          <w:sz w:val="32"/>
          <w:szCs w:val="32"/>
          <w:lang w:val="en-US"/>
        </w:rPr>
        <w:t>J</w:t>
      </w:r>
      <w:r w:rsidRPr="00D52372">
        <w:rPr>
          <w:sz w:val="28"/>
          <w:szCs w:val="28"/>
        </w:rPr>
        <w:t>у</w:t>
      </w:r>
      <w:r w:rsidRPr="00D52372">
        <w:rPr>
          <w:sz w:val="32"/>
          <w:szCs w:val="32"/>
          <w:vertAlign w:val="subscript"/>
        </w:rPr>
        <w:t xml:space="preserve">ср. </w:t>
      </w:r>
      <w:r w:rsidRPr="00D52372">
        <w:rPr>
          <w:sz w:val="28"/>
          <w:szCs w:val="28"/>
        </w:rPr>
        <w:t>= ((∑ П</w:t>
      </w:r>
      <w:r w:rsidRPr="00D52372">
        <w:rPr>
          <w:sz w:val="16"/>
          <w:szCs w:val="16"/>
        </w:rPr>
        <w:t>1</w:t>
      </w:r>
      <w:r w:rsidRPr="00D52372">
        <w:rPr>
          <w:sz w:val="28"/>
          <w:szCs w:val="28"/>
        </w:rPr>
        <w:t>У</w:t>
      </w:r>
      <w:r w:rsidRPr="00D52372">
        <w:rPr>
          <w:sz w:val="16"/>
          <w:szCs w:val="16"/>
        </w:rPr>
        <w:t xml:space="preserve">1 </w:t>
      </w:r>
      <w:r w:rsidRPr="00D52372">
        <w:rPr>
          <w:sz w:val="28"/>
          <w:szCs w:val="28"/>
        </w:rPr>
        <w:t>/∑П</w:t>
      </w:r>
      <w:r w:rsidRPr="00D52372">
        <w:rPr>
          <w:sz w:val="16"/>
          <w:szCs w:val="16"/>
        </w:rPr>
        <w:t>1</w:t>
      </w:r>
      <w:r w:rsidRPr="00D52372">
        <w:rPr>
          <w:sz w:val="28"/>
          <w:szCs w:val="28"/>
        </w:rPr>
        <w:t>)/ (∑П</w:t>
      </w:r>
      <w:r w:rsidRPr="00D52372">
        <w:rPr>
          <w:sz w:val="16"/>
          <w:szCs w:val="16"/>
        </w:rPr>
        <w:t>о</w:t>
      </w:r>
      <w:r w:rsidRPr="00D52372">
        <w:rPr>
          <w:sz w:val="28"/>
          <w:szCs w:val="28"/>
        </w:rPr>
        <w:t>У</w:t>
      </w:r>
      <w:r w:rsidRPr="00D52372">
        <w:rPr>
          <w:sz w:val="16"/>
          <w:szCs w:val="16"/>
        </w:rPr>
        <w:t>о</w:t>
      </w:r>
      <w:r w:rsidRPr="00D52372">
        <w:rPr>
          <w:sz w:val="28"/>
          <w:szCs w:val="28"/>
        </w:rPr>
        <w:t xml:space="preserve"> / ∑П</w:t>
      </w:r>
      <w:r w:rsidRPr="00D52372">
        <w:rPr>
          <w:sz w:val="16"/>
          <w:szCs w:val="16"/>
        </w:rPr>
        <w:t>о</w:t>
      </w:r>
      <w:r w:rsidRPr="00D52372">
        <w:rPr>
          <w:sz w:val="28"/>
          <w:szCs w:val="28"/>
        </w:rPr>
        <w:t xml:space="preserve">))*100, </w:t>
      </w:r>
    </w:p>
    <w:p w:rsidR="00853DAE" w:rsidRDefault="00853DAE" w:rsidP="00C14DED">
      <w:pPr>
        <w:spacing w:line="360" w:lineRule="auto"/>
        <w:ind w:right="-186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J</w:t>
      </w:r>
      <w:r>
        <w:rPr>
          <w:sz w:val="18"/>
          <w:szCs w:val="18"/>
        </w:rPr>
        <w:t>у</w:t>
      </w:r>
      <w:r>
        <w:rPr>
          <w:sz w:val="28"/>
          <w:szCs w:val="28"/>
          <w:vertAlign w:val="subscript"/>
        </w:rPr>
        <w:t>ср</w:t>
      </w:r>
      <w:r>
        <w:rPr>
          <w:b/>
          <w:sz w:val="32"/>
          <w:szCs w:val="32"/>
          <w:vertAlign w:val="subscript"/>
        </w:rPr>
        <w:t xml:space="preserve">. </w:t>
      </w:r>
      <w:r>
        <w:rPr>
          <w:sz w:val="28"/>
          <w:szCs w:val="28"/>
        </w:rPr>
        <w:t>= (73283,4/4405)/(41007,7/3667)*100=(16,64/11,2)*100=148,6%</w:t>
      </w:r>
    </w:p>
    <w:p w:rsidR="00853DAE" w:rsidRPr="009B51DB" w:rsidRDefault="00853DAE" w:rsidP="00C14DED">
      <w:pPr>
        <w:spacing w:line="360" w:lineRule="auto"/>
        <w:ind w:right="-186"/>
        <w:jc w:val="both"/>
        <w:rPr>
          <w:color w:val="1D1B11"/>
          <w:sz w:val="28"/>
          <w:szCs w:val="28"/>
        </w:rPr>
      </w:pPr>
      <w:r w:rsidRPr="009B51DB">
        <w:rPr>
          <w:color w:val="1D1B11"/>
          <w:sz w:val="28"/>
          <w:szCs w:val="28"/>
        </w:rPr>
        <w:t>Взаимосвязь индексов выражается следующей зависимостью:</w:t>
      </w:r>
    </w:p>
    <w:p w:rsidR="00853DAE" w:rsidRPr="009B51DB" w:rsidRDefault="00853DAE" w:rsidP="00C14DED">
      <w:pPr>
        <w:tabs>
          <w:tab w:val="left" w:pos="4140"/>
        </w:tabs>
        <w:spacing w:line="360" w:lineRule="auto"/>
        <w:rPr>
          <w:color w:val="1D1B11"/>
        </w:rPr>
      </w:pPr>
      <w:r w:rsidRPr="009B51DB">
        <w:rPr>
          <w:color w:val="1D1B11"/>
          <w:sz w:val="28"/>
          <w:szCs w:val="28"/>
        </w:rPr>
        <w:t xml:space="preserve">     </w:t>
      </w:r>
      <w:r>
        <w:rPr>
          <w:color w:val="1D1B11"/>
          <w:sz w:val="28"/>
          <w:szCs w:val="28"/>
        </w:rPr>
        <w:t xml:space="preserve"> </w:t>
      </w:r>
      <w:r w:rsidRPr="00215913">
        <w:rPr>
          <w:sz w:val="32"/>
          <w:szCs w:val="32"/>
          <w:lang w:val="en-US"/>
        </w:rPr>
        <w:t>J</w:t>
      </w:r>
      <w:r w:rsidRPr="00215913">
        <w:rPr>
          <w:sz w:val="16"/>
          <w:szCs w:val="16"/>
        </w:rPr>
        <w:t>пу</w:t>
      </w:r>
      <w:r w:rsidRPr="009B51DB">
        <w:rPr>
          <w:color w:val="1D1B11"/>
        </w:rPr>
        <w:t xml:space="preserve"> </w:t>
      </w:r>
      <w:r w:rsidRPr="009B51DB">
        <w:rPr>
          <w:color w:val="1D1B11"/>
          <w:sz w:val="28"/>
          <w:szCs w:val="28"/>
        </w:rPr>
        <w:t xml:space="preserve">= </w:t>
      </w:r>
      <w:r w:rsidRPr="009B51DB">
        <w:rPr>
          <w:color w:val="1D1B11"/>
          <w:sz w:val="28"/>
          <w:szCs w:val="28"/>
          <w:lang w:val="en-US"/>
        </w:rPr>
        <w:t>J</w:t>
      </w:r>
      <w:r w:rsidRPr="009B51DB">
        <w:rPr>
          <w:color w:val="1D1B11"/>
          <w:sz w:val="28"/>
          <w:szCs w:val="28"/>
        </w:rPr>
        <w:t>у</w:t>
      </w:r>
      <w:r w:rsidRPr="009B51DB">
        <w:rPr>
          <w:color w:val="1D1B11"/>
        </w:rPr>
        <w:t>ср</w:t>
      </w:r>
      <w:r w:rsidRPr="009B51DB">
        <w:rPr>
          <w:color w:val="1D1B11"/>
          <w:sz w:val="28"/>
          <w:szCs w:val="28"/>
        </w:rPr>
        <w:t xml:space="preserve"> * </w:t>
      </w:r>
      <w:r w:rsidRPr="009B51DB">
        <w:rPr>
          <w:color w:val="1D1B11"/>
          <w:sz w:val="28"/>
          <w:szCs w:val="28"/>
          <w:lang w:val="en-US"/>
        </w:rPr>
        <w:t>J</w:t>
      </w:r>
      <w:r w:rsidRPr="009B51DB">
        <w:rPr>
          <w:color w:val="1D1B11"/>
        </w:rPr>
        <w:t>р.п.п.</w:t>
      </w:r>
    </w:p>
    <w:p w:rsidR="00853DAE" w:rsidRDefault="00853DAE" w:rsidP="00C14DED">
      <w:pPr>
        <w:tabs>
          <w:tab w:val="left" w:pos="4140"/>
        </w:tabs>
        <w:spacing w:line="360" w:lineRule="auto"/>
        <w:rPr>
          <w:color w:val="1D1B11"/>
          <w:sz w:val="28"/>
          <w:szCs w:val="28"/>
        </w:rPr>
      </w:pPr>
      <w:r w:rsidRPr="00C01594">
        <w:rPr>
          <w:color w:val="1D1B11"/>
          <w:sz w:val="28"/>
          <w:szCs w:val="28"/>
        </w:rPr>
        <w:t xml:space="preserve">      </w:t>
      </w:r>
      <w:r>
        <w:rPr>
          <w:color w:val="1D1B11"/>
          <w:sz w:val="28"/>
          <w:szCs w:val="28"/>
        </w:rPr>
        <w:t>1,78=1,48*1,201</w:t>
      </w:r>
    </w:p>
    <w:p w:rsidR="00853DAE" w:rsidRDefault="00853DAE" w:rsidP="00C14DED">
      <w:pPr>
        <w:tabs>
          <w:tab w:val="left" w:pos="4140"/>
        </w:tabs>
        <w:spacing w:line="360" w:lineRule="auto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 xml:space="preserve">      1,78=1,78</w:t>
      </w:r>
      <w:r>
        <w:rPr>
          <w:color w:val="1D1B11"/>
          <w:sz w:val="28"/>
          <w:szCs w:val="28"/>
        </w:rPr>
        <w:tab/>
      </w:r>
    </w:p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Pr="00047F9F" w:rsidRDefault="00853DAE" w:rsidP="00047F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47F9F">
        <w:rPr>
          <w:rFonts w:ascii="Times New Roman" w:hAnsi="Times New Roman"/>
          <w:b/>
          <w:sz w:val="28"/>
          <w:szCs w:val="28"/>
        </w:rPr>
        <w:t>Заключение</w:t>
      </w:r>
    </w:p>
    <w:p w:rsidR="00853DAE" w:rsidRPr="00047F9F" w:rsidRDefault="00853DAE" w:rsidP="00047F9F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47F9F">
        <w:rPr>
          <w:rFonts w:ascii="Times New Roman" w:hAnsi="Times New Roman"/>
          <w:sz w:val="28"/>
          <w:szCs w:val="28"/>
        </w:rPr>
        <w:t>Растениеводство является одной из двух составляющих сельского хозяйства. Деятельность растениеводства базируется на использовании плодородия почв и природно-климатических условий. Поэтому объем продукции растениеводства зависит от большого числа факторов, многие из которых являются экстремальными. Это обстоятельство существенно затрудняет статистическое изучение деятельности растениеводства и его прогнозирование.</w:t>
      </w:r>
    </w:p>
    <w:p w:rsidR="00853DAE" w:rsidRPr="00047F9F" w:rsidRDefault="00853DAE" w:rsidP="00047F9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47F9F">
        <w:rPr>
          <w:rFonts w:ascii="Times New Roman" w:hAnsi="Times New Roman"/>
          <w:color w:val="000000"/>
          <w:sz w:val="28"/>
          <w:szCs w:val="28"/>
        </w:rPr>
        <w:t>Исторически сложилось, что Россия была сельскохозяйственной страной и, соответственно, одним из крупнейших экспортеров продукции сельского хозяйства. В стране представлены практически все сельскохозяйственные отрасли и подотрасли: растениеводство (производство зерновых и зернобобовых культур, кормовых культур, технических культур и т.д.), грибоводство, животноводство (скотоводство, овцеводство, пчеловодство и т.д.). На долю России приходится 10% пашни всего мира и 50% чернозема. При этом в последние десятилетия страна превращается в импортера сельскохозяйственной продукции.</w:t>
      </w:r>
    </w:p>
    <w:p w:rsidR="00853DAE" w:rsidRPr="001E7773" w:rsidRDefault="00853DAE" w:rsidP="00047F9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47F9F">
        <w:rPr>
          <w:rFonts w:ascii="Times New Roman" w:hAnsi="Times New Roman"/>
          <w:color w:val="000000"/>
          <w:sz w:val="28"/>
          <w:szCs w:val="28"/>
        </w:rPr>
        <w:t xml:space="preserve">     В настоящее время сельское хозяйство России находится между стагнацией и падением производства. Негативно сказываются на отрасли отток квалифицированных кадров из села, отсталость материально-технической базы, отсутствие развитой инфраструктуры в сельском хозяйстве. Осложнили обстановку мировой кризис и засуха</w:t>
      </w:r>
      <w:r w:rsidRPr="001E7773">
        <w:rPr>
          <w:rFonts w:ascii="Times New Roman" w:hAnsi="Times New Roman"/>
          <w:color w:val="000000"/>
          <w:sz w:val="28"/>
          <w:szCs w:val="28"/>
        </w:rPr>
        <w:t>.</w:t>
      </w:r>
    </w:p>
    <w:p w:rsidR="00853DAE" w:rsidRPr="00407252" w:rsidRDefault="00853DAE" w:rsidP="00047F9F">
      <w:pPr>
        <w:shd w:val="clear" w:color="auto" w:fill="FFFFFF"/>
        <w:spacing w:before="168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7252">
        <w:rPr>
          <w:rFonts w:ascii="Times New Roman" w:hAnsi="Times New Roman"/>
          <w:color w:val="000000"/>
          <w:sz w:val="28"/>
          <w:szCs w:val="28"/>
        </w:rPr>
        <w:t>Рассмотрев организационно-экономическую характеристику  ОАО «Балыклей», можно сказать, что в данном хозяйстве произошли существенные изменения в составе основных фондов, их размер увеличился в 2008 году по сравнению с 2006 годом на  22%, а объём продаж уменьшился на 12%. Площадь сельскохозяйственных угодий незначительно упала, за счет уменьшения площади пастбищ.</w:t>
      </w:r>
    </w:p>
    <w:p w:rsidR="00853DAE" w:rsidRPr="00407252" w:rsidRDefault="00853DAE" w:rsidP="00047F9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07252">
        <w:rPr>
          <w:rFonts w:ascii="Times New Roman" w:hAnsi="Times New Roman"/>
          <w:bCs/>
          <w:sz w:val="28"/>
          <w:szCs w:val="28"/>
        </w:rPr>
        <w:t xml:space="preserve">Подводя итог курсовой работы, следует сказать, что ОАО «Балыклей» по своим размерам крупное предприятие.  </w:t>
      </w:r>
      <w:r w:rsidRPr="00407252">
        <w:rPr>
          <w:rFonts w:ascii="Times New Roman" w:hAnsi="Times New Roman"/>
          <w:sz w:val="28"/>
          <w:szCs w:val="28"/>
        </w:rPr>
        <w:t xml:space="preserve">Проанализировав  финансовые результаты деятельности ОАО «Балыклей», можно сказать,  что предприятие в целом убыточное, основную долю убытка получает от реализации  продукции животноводства,  в 2008 г. по сравнению с 2006 годом убыток увеличился в 3,3 раз и в среднем за последние три года составил 2607 тыс. руб.,  соответственно уменьшается и уровень рентабельности производства продукции животноводства и в 2008 году составил -46,9%.  </w:t>
      </w:r>
      <w:r w:rsidRPr="00407252">
        <w:rPr>
          <w:rFonts w:ascii="Times New Roman" w:hAnsi="Times New Roman"/>
          <w:color w:val="000000"/>
          <w:sz w:val="28"/>
          <w:szCs w:val="28"/>
        </w:rPr>
        <w:t xml:space="preserve">В свою очередь так же  ухудшается ситуация в растениеводстве: убыток в 2006 г. составил 268 тыс. руб., а в 2008 г. по сравнению с 2007 годом убыток уменьшается в 1,1 раз и в 2008 г. составил 895 тыс. руб. В 2008 г. убыток по сельскому хозяйству составил 5719 тыс. руб., это в 4,5 раз больше чем в 2006 году.  </w:t>
      </w:r>
    </w:p>
    <w:p w:rsidR="00853DAE" w:rsidRPr="00B06434" w:rsidRDefault="00853DAE" w:rsidP="00047F9F">
      <w:pPr>
        <w:pStyle w:val="Style2"/>
        <w:widowControl/>
        <w:spacing w:line="360" w:lineRule="auto"/>
        <w:ind w:firstLine="0"/>
        <w:rPr>
          <w:rStyle w:val="FontStyle12"/>
          <w:i w:val="0"/>
          <w:iCs w:val="0"/>
          <w:sz w:val="28"/>
          <w:szCs w:val="28"/>
        </w:rPr>
      </w:pPr>
      <w:r w:rsidRPr="00C14DED">
        <w:rPr>
          <w:rStyle w:val="FontStyle12"/>
          <w:i w:val="0"/>
          <w:sz w:val="28"/>
          <w:szCs w:val="28"/>
        </w:rPr>
        <w:t xml:space="preserve">       </w:t>
      </w:r>
      <w:r w:rsidRPr="00B06434">
        <w:rPr>
          <w:rStyle w:val="FontStyle12"/>
          <w:i w:val="0"/>
          <w:sz w:val="28"/>
          <w:szCs w:val="28"/>
        </w:rPr>
        <w:t>С 2004 по 2007 год наблюдалось увеличение посевных площадей зерновых и зернобобовых культур с 4276 га до 4405 га, т.е. произошло увеличение на 129</w:t>
      </w:r>
      <w:r>
        <w:rPr>
          <w:rStyle w:val="FontStyle12"/>
          <w:i w:val="0"/>
          <w:sz w:val="28"/>
          <w:szCs w:val="28"/>
        </w:rPr>
        <w:t xml:space="preserve"> га. Так же происходит увеличение посевов других сельскохозяйственных культур: подсолнечник в 2008 году по сравнению с 2004 годом увеличился на52 га и составил 312 га; кукуруза увеличилась в 9,2 раз и в 2008 году составила 275 га. Посев однолетних трав в среднем за пять лет  составил 396 га, а посев многолетних в 2008 году по сравнению с 2004 годом прекратился.</w:t>
      </w:r>
    </w:p>
    <w:p w:rsidR="00853DAE" w:rsidRPr="00407252" w:rsidRDefault="00853DAE" w:rsidP="00047F9F">
      <w:pPr>
        <w:shd w:val="clear" w:color="auto" w:fill="FFFFFF"/>
        <w:spacing w:before="168"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407252">
        <w:rPr>
          <w:rFonts w:ascii="Times New Roman" w:hAnsi="Times New Roman"/>
          <w:color w:val="000000"/>
          <w:sz w:val="28"/>
          <w:szCs w:val="28"/>
        </w:rPr>
        <w:t xml:space="preserve">По анализу валового сбора и средней урожайности, валовой сбор зерна в 2008 году по сравнению с 2006 годом увеличился на </w:t>
      </w:r>
      <w:r w:rsidRPr="00407252">
        <w:rPr>
          <w:rFonts w:ascii="Times New Roman" w:hAnsi="Times New Roman"/>
          <w:sz w:val="28"/>
          <w:szCs w:val="28"/>
        </w:rPr>
        <w:t>32275,7 ц</w:t>
      </w:r>
      <w:r w:rsidRPr="00407252">
        <w:rPr>
          <w:rFonts w:ascii="Times New Roman" w:hAnsi="Times New Roman"/>
          <w:color w:val="000000"/>
          <w:sz w:val="28"/>
          <w:szCs w:val="28"/>
        </w:rPr>
        <w:t>, посевные площади увеличились на 10%, а средняя урожайность увеличилась на 39,4%.</w:t>
      </w:r>
      <w:r w:rsidRPr="0040725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53DAE" w:rsidRPr="001E7773" w:rsidRDefault="00853DAE" w:rsidP="001E777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Pr="00047F9F" w:rsidRDefault="00853DAE" w:rsidP="00047F9F">
      <w:pPr>
        <w:jc w:val="center"/>
        <w:rPr>
          <w:rFonts w:ascii="Times New Roman" w:hAnsi="Times New Roman"/>
          <w:b/>
          <w:sz w:val="28"/>
          <w:szCs w:val="28"/>
        </w:rPr>
      </w:pPr>
      <w:r w:rsidRPr="00047F9F">
        <w:rPr>
          <w:rFonts w:ascii="Times New Roman" w:hAnsi="Times New Roman"/>
          <w:b/>
          <w:sz w:val="28"/>
          <w:szCs w:val="28"/>
        </w:rPr>
        <w:t>Список используемой литературы</w:t>
      </w:r>
    </w:p>
    <w:p w:rsidR="00853DAE" w:rsidRDefault="00853DAE" w:rsidP="00047F9F">
      <w:pPr>
        <w:numPr>
          <w:ilvl w:val="0"/>
          <w:numId w:val="5"/>
        </w:numPr>
        <w:tabs>
          <w:tab w:val="clear" w:pos="735"/>
        </w:tabs>
        <w:spacing w:after="0" w:line="360" w:lineRule="auto"/>
        <w:ind w:left="0" w:firstLine="360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Алтухов, А. Продовольственная безопасность как фактор социально-экономического развития страны/ А. Алтухов// Экономист.-2008-№5.-С.33-35.</w:t>
      </w:r>
    </w:p>
    <w:p w:rsidR="00853DAE" w:rsidRDefault="00853DAE" w:rsidP="00047F9F">
      <w:pPr>
        <w:numPr>
          <w:ilvl w:val="0"/>
          <w:numId w:val="5"/>
        </w:numPr>
        <w:tabs>
          <w:tab w:val="clear" w:pos="735"/>
        </w:tabs>
        <w:spacing w:after="0" w:line="360" w:lineRule="auto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 xml:space="preserve">Афанасьев, В.Н. Статистика сельского хозяйства: учеб.пособие/ </w:t>
      </w:r>
    </w:p>
    <w:p w:rsidR="00853DAE" w:rsidRDefault="00853DAE" w:rsidP="00047F9F">
      <w:pPr>
        <w:spacing w:line="360" w:lineRule="auto"/>
        <w:ind w:left="360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 xml:space="preserve">В.Н. Афанасьев, А.И. Маркова.-М.: Финансы и статистика,2002.-272с. </w:t>
      </w:r>
    </w:p>
    <w:p w:rsidR="00853DAE" w:rsidRDefault="00853DAE" w:rsidP="00047F9F">
      <w:pPr>
        <w:numPr>
          <w:ilvl w:val="0"/>
          <w:numId w:val="5"/>
        </w:numPr>
        <w:tabs>
          <w:tab w:val="clear" w:pos="735"/>
        </w:tabs>
        <w:spacing w:after="0" w:line="360" w:lineRule="auto"/>
        <w:ind w:left="0" w:firstLine="360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Башкатов, Б.И. Статистика сельского хозяйства. С основами общей теории статистики: курс лекций/Б.И. Башкатов.-М.: ЭКМОС.2001.-352с.</w:t>
      </w:r>
    </w:p>
    <w:p w:rsidR="00853DAE" w:rsidRDefault="00853DAE" w:rsidP="00047F9F">
      <w:pPr>
        <w:numPr>
          <w:ilvl w:val="0"/>
          <w:numId w:val="5"/>
        </w:numPr>
        <w:tabs>
          <w:tab w:val="clear" w:pos="735"/>
        </w:tabs>
        <w:spacing w:after="0" w:line="360" w:lineRule="auto"/>
        <w:ind w:left="0" w:firstLine="360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Горбунов, Г. Региональные аспекты обеспечения продовольственной безопасности России/ Г. Горбунов// АПК: экономика, управление.-2008-№12.-С.15-17</w:t>
      </w:r>
    </w:p>
    <w:p w:rsidR="00853DAE" w:rsidRDefault="00853DAE" w:rsidP="00047F9F">
      <w:pPr>
        <w:numPr>
          <w:ilvl w:val="0"/>
          <w:numId w:val="5"/>
        </w:numPr>
        <w:tabs>
          <w:tab w:val="clear" w:pos="735"/>
        </w:tabs>
        <w:spacing w:after="0" w:line="360" w:lineRule="auto"/>
        <w:ind w:left="0" w:firstLine="360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Ефимова, М.Р. Общая теория статистики: учебник для вузов/ М.Р. Ефимова, Е.В. Петрова, В.Н. Румянцева.-2-е изд., испр. и доп.-М.: ИНФРА, 2002.-784с.</w:t>
      </w:r>
    </w:p>
    <w:p w:rsidR="00853DAE" w:rsidRDefault="00853DAE" w:rsidP="00047F9F">
      <w:pPr>
        <w:numPr>
          <w:ilvl w:val="0"/>
          <w:numId w:val="4"/>
        </w:numPr>
        <w:tabs>
          <w:tab w:val="num" w:pos="0"/>
        </w:tabs>
        <w:spacing w:after="0" w:line="360" w:lineRule="auto"/>
        <w:ind w:left="0" w:firstLine="360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Крамлих, О.Ю. Государственное регулирование продовольственной безопасности региона/ О.Ю. Крамлих// Экономика сельскохозяйственных и перерабатывающих предприятий.-2008-№1.-С.32-36.</w:t>
      </w:r>
    </w:p>
    <w:p w:rsidR="00853DAE" w:rsidRDefault="00853DAE" w:rsidP="00047F9F">
      <w:pPr>
        <w:numPr>
          <w:ilvl w:val="0"/>
          <w:numId w:val="4"/>
        </w:numPr>
        <w:spacing w:after="0" w:line="360" w:lineRule="auto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Гордеев, А. Наращивать производство агропромышленной продукции / А.Гордеев// АПК: экономика, управление.-2008-№2.-С.2-5.</w:t>
      </w:r>
    </w:p>
    <w:p w:rsidR="00853DAE" w:rsidRDefault="00853DAE" w:rsidP="00047F9F">
      <w:pPr>
        <w:numPr>
          <w:ilvl w:val="0"/>
          <w:numId w:val="4"/>
        </w:numPr>
        <w:tabs>
          <w:tab w:val="num" w:pos="0"/>
        </w:tabs>
        <w:spacing w:after="0" w:line="360" w:lineRule="auto"/>
        <w:ind w:left="0" w:firstLine="360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Гордеев, А. Растениеводство России развивается динамично/А. Гордеев// Экономика сельского хозяйства России.-2008-№4.-С.11-17.</w:t>
      </w:r>
    </w:p>
    <w:p w:rsidR="00853DAE" w:rsidRPr="00391241" w:rsidRDefault="00853DAE" w:rsidP="00047F9F">
      <w:pPr>
        <w:numPr>
          <w:ilvl w:val="0"/>
          <w:numId w:val="4"/>
        </w:numPr>
        <w:tabs>
          <w:tab w:val="num" w:pos="0"/>
        </w:tabs>
        <w:spacing w:after="0" w:line="360" w:lineRule="auto"/>
        <w:ind w:left="0" w:firstLine="360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Гришин, А.С. Статистика: учеб.пособие/ А.С. Гришин.-М.: Финансы и статистика, 2003.-240с.</w:t>
      </w:r>
    </w:p>
    <w:p w:rsidR="00853DAE" w:rsidRDefault="00853DAE" w:rsidP="00047F9F">
      <w:pPr>
        <w:numPr>
          <w:ilvl w:val="0"/>
          <w:numId w:val="4"/>
        </w:numPr>
        <w:spacing w:after="0" w:line="360" w:lineRule="auto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 xml:space="preserve">  Растениеводство. Ведущая аграрная отрасль региона// Вестник АПК.-2008-№12.-С.4-5.</w:t>
      </w:r>
    </w:p>
    <w:p w:rsidR="00853DAE" w:rsidRDefault="00853DAE" w:rsidP="00047F9F">
      <w:pPr>
        <w:numPr>
          <w:ilvl w:val="0"/>
          <w:numId w:val="4"/>
        </w:numPr>
        <w:spacing w:after="0" w:line="360" w:lineRule="auto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 xml:space="preserve">  Статистический анализ продовольственной безопасности субъектов Российской Федерации// Вопросы статистики.-2008-№12.-С.36-38.</w:t>
      </w:r>
    </w:p>
    <w:p w:rsidR="00853DAE" w:rsidRDefault="00853DAE" w:rsidP="00047F9F">
      <w:pPr>
        <w:numPr>
          <w:ilvl w:val="0"/>
          <w:numId w:val="4"/>
        </w:numPr>
        <w:spacing w:after="0" w:line="360" w:lineRule="auto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 xml:space="preserve"> Статистический обзор. Сельское хозяйство России// Экономика сельского хозяйства России.-2009-№1.-С.71-72.</w:t>
      </w:r>
    </w:p>
    <w:p w:rsidR="00853DAE" w:rsidRDefault="00853DAE" w:rsidP="00047F9F">
      <w:pPr>
        <w:numPr>
          <w:ilvl w:val="0"/>
          <w:numId w:val="4"/>
        </w:numPr>
        <w:spacing w:after="0" w:line="360" w:lineRule="auto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 xml:space="preserve">   Статистический обзор. Растениеводство в России в 2007 году/ /Экономика сельского хозяйства России.-2008-№4.-С.84-85.</w:t>
      </w:r>
    </w:p>
    <w:p w:rsidR="00853DAE" w:rsidRDefault="00853DAE" w:rsidP="00047F9F">
      <w:pPr>
        <w:numPr>
          <w:ilvl w:val="0"/>
          <w:numId w:val="4"/>
        </w:numPr>
        <w:spacing w:after="0" w:line="360" w:lineRule="auto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 xml:space="preserve">  Ушачев, И. Продовольственная безопасность- основа стабильного развития российской экономики/ И. Ушачев// АПК: экономика, управление.-2008-№8.-С.2-9.</w:t>
      </w:r>
    </w:p>
    <w:p w:rsidR="00853DAE" w:rsidRDefault="00853DAE" w:rsidP="00047F9F">
      <w:pPr>
        <w:numPr>
          <w:ilvl w:val="0"/>
          <w:numId w:val="4"/>
        </w:numPr>
        <w:spacing w:after="0" w:line="360" w:lineRule="auto"/>
        <w:jc w:val="both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 xml:space="preserve">  Шутьков, А. Повысить уровень продовольственной безопасности/ А. Шутьков// Экономика сельского хозяйства России.-2008-№4.-С.29-32.</w:t>
      </w:r>
    </w:p>
    <w:p w:rsidR="00853DAE" w:rsidRPr="00177549" w:rsidRDefault="00853DAE" w:rsidP="00177549">
      <w:pPr>
        <w:pStyle w:val="1"/>
        <w:numPr>
          <w:ilvl w:val="0"/>
          <w:numId w:val="4"/>
        </w:numPr>
        <w:rPr>
          <w:sz w:val="28"/>
          <w:szCs w:val="28"/>
        </w:rPr>
      </w:pPr>
      <w:r w:rsidRPr="00682A86">
        <w:rPr>
          <w:sz w:val="28"/>
          <w:szCs w:val="28"/>
        </w:rPr>
        <w:t>http://www.id-marketing.ru/production/selskoe-hozyaistvo-2009-2010/</w:t>
      </w:r>
      <w:r w:rsidRPr="00177549">
        <w:rPr>
          <w:sz w:val="28"/>
          <w:szCs w:val="28"/>
        </w:rPr>
        <w:t xml:space="preserve"> Кашинцева Д.Р., аналитик ID - Marketing</w:t>
      </w:r>
    </w:p>
    <w:p w:rsidR="00853DAE" w:rsidRDefault="00853DAE" w:rsidP="00177549">
      <w:pPr>
        <w:spacing w:after="0" w:line="360" w:lineRule="auto"/>
        <w:ind w:left="644"/>
        <w:jc w:val="both"/>
        <w:rPr>
          <w:rStyle w:val="FontStyle12"/>
          <w:i w:val="0"/>
          <w:sz w:val="28"/>
          <w:szCs w:val="28"/>
        </w:rPr>
      </w:pPr>
    </w:p>
    <w:p w:rsidR="00853DAE" w:rsidRDefault="00853DAE" w:rsidP="00047F9F">
      <w:pPr>
        <w:tabs>
          <w:tab w:val="num" w:pos="0"/>
        </w:tabs>
        <w:spacing w:line="360" w:lineRule="auto"/>
        <w:ind w:firstLine="360"/>
        <w:rPr>
          <w:rStyle w:val="FontStyle12"/>
          <w:i w:val="0"/>
          <w:sz w:val="28"/>
          <w:szCs w:val="28"/>
        </w:rPr>
      </w:pPr>
    </w:p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Default="00853DAE" w:rsidP="00C14DED"/>
    <w:p w:rsidR="00853DAE" w:rsidRPr="005F1FEF" w:rsidRDefault="00853DAE" w:rsidP="00C14DE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</w:t>
      </w:r>
      <w:r w:rsidRPr="00AA13F5">
        <w:rPr>
          <w:rFonts w:ascii="Times New Roman" w:hAnsi="Times New Roman"/>
          <w:b/>
          <w:sz w:val="28"/>
          <w:szCs w:val="28"/>
        </w:rPr>
        <w:t>Приложение 2</w:t>
      </w:r>
    </w:p>
    <w:p w:rsidR="00853DAE" w:rsidRDefault="00682A86" w:rsidP="00C14DED">
      <w:r>
        <w:rPr>
          <w:noProof/>
          <w:lang w:eastAsia="ru-RU"/>
        </w:rPr>
        <w:pict>
          <v:shape id="_x0000_i1030" type="#_x0000_t75" style="width:227.25pt;height:155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">
            <v:imagedata r:id="rId15" o:title=""/>
            <o:lock v:ext="edit" aspectratio="f"/>
          </v:shape>
        </w:pict>
      </w:r>
      <w:r>
        <w:rPr>
          <w:noProof/>
          <w:lang w:eastAsia="ru-RU"/>
        </w:rPr>
        <w:pict>
          <v:shape id="Диаграмма 4" o:spid="_x0000_i1031" type="#_x0000_t75" style="width:225.75pt;height:155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">
            <v:imagedata r:id="rId16" o:title=""/>
            <o:lock v:ext="edit" aspectratio="f"/>
          </v:shape>
        </w:pict>
      </w:r>
    </w:p>
    <w:p w:rsidR="00853DAE" w:rsidRPr="00AA13F5" w:rsidRDefault="00853DAE" w:rsidP="005F1FE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Рис. 3           </w:t>
      </w:r>
      <w:r w:rsidRPr="00AA13F5">
        <w:rPr>
          <w:rFonts w:ascii="Times New Roman" w:hAnsi="Times New Roman"/>
          <w:b/>
          <w:sz w:val="28"/>
          <w:szCs w:val="28"/>
        </w:rPr>
        <w:t>Диаграммы состава посевных площадей в 2004; 2008 гг.</w:t>
      </w:r>
    </w:p>
    <w:p w:rsidR="00853DAE" w:rsidRPr="00986925" w:rsidRDefault="00853DAE" w:rsidP="00986925"/>
    <w:p w:rsidR="00853DAE" w:rsidRPr="00986925" w:rsidRDefault="00853DAE" w:rsidP="00986925"/>
    <w:p w:rsidR="00853DAE" w:rsidRDefault="00853DAE" w:rsidP="00986925"/>
    <w:p w:rsidR="00853DAE" w:rsidRDefault="00853DAE" w:rsidP="00DA36E9">
      <w:pPr>
        <w:jc w:val="right"/>
        <w:rPr>
          <w:rFonts w:ascii="Times New Roman" w:hAnsi="Times New Roman"/>
          <w:b/>
          <w:sz w:val="28"/>
          <w:szCs w:val="28"/>
        </w:rPr>
      </w:pPr>
      <w:r w:rsidRPr="00D9202C">
        <w:rPr>
          <w:rFonts w:ascii="Times New Roman" w:hAnsi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853DAE" w:rsidRPr="00D9202C" w:rsidRDefault="00853DAE" w:rsidP="00DA36E9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D9202C">
        <w:rPr>
          <w:rFonts w:ascii="Times New Roman" w:hAnsi="Times New Roman"/>
          <w:b/>
          <w:sz w:val="28"/>
          <w:szCs w:val="28"/>
        </w:rPr>
        <w:t>Вспомогательная таблица для расчета тренда урожайности на перспективу</w:t>
      </w:r>
    </w:p>
    <w:p w:rsidR="00853DAE" w:rsidRPr="00D9202C" w:rsidRDefault="00853DAE" w:rsidP="00DA36E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709"/>
        <w:gridCol w:w="850"/>
        <w:gridCol w:w="851"/>
        <w:gridCol w:w="850"/>
        <w:gridCol w:w="851"/>
        <w:gridCol w:w="850"/>
        <w:gridCol w:w="851"/>
        <w:gridCol w:w="851"/>
        <w:gridCol w:w="850"/>
      </w:tblGrid>
      <w:tr w:rsidR="00853DAE" w:rsidRPr="00F34B00" w:rsidTr="00D54866">
        <w:trPr>
          <w:cantSplit/>
          <w:trHeight w:val="1177"/>
        </w:trPr>
        <w:tc>
          <w:tcPr>
            <w:tcW w:w="2264" w:type="dxa"/>
          </w:tcPr>
          <w:p w:rsidR="00853DAE" w:rsidRPr="00F34B00" w:rsidRDefault="00853DAE" w:rsidP="00481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Годы</w:t>
            </w:r>
          </w:p>
          <w:p w:rsidR="00853DAE" w:rsidRPr="00F34B00" w:rsidRDefault="00853DAE" w:rsidP="004815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853DAE" w:rsidRPr="00F34B00" w:rsidRDefault="00853DAE" w:rsidP="004815A3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2000г</w:t>
            </w:r>
          </w:p>
        </w:tc>
        <w:tc>
          <w:tcPr>
            <w:tcW w:w="850" w:type="dxa"/>
            <w:textDirection w:val="btLr"/>
          </w:tcPr>
          <w:p w:rsidR="00853DAE" w:rsidRPr="00F34B00" w:rsidRDefault="00853DAE" w:rsidP="004815A3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2001г</w:t>
            </w:r>
          </w:p>
        </w:tc>
        <w:tc>
          <w:tcPr>
            <w:tcW w:w="851" w:type="dxa"/>
            <w:textDirection w:val="btLr"/>
          </w:tcPr>
          <w:p w:rsidR="00853DAE" w:rsidRPr="00F34B00" w:rsidRDefault="00853DAE" w:rsidP="004815A3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2002г</w:t>
            </w:r>
          </w:p>
        </w:tc>
        <w:tc>
          <w:tcPr>
            <w:tcW w:w="850" w:type="dxa"/>
            <w:textDirection w:val="btLr"/>
          </w:tcPr>
          <w:p w:rsidR="00853DAE" w:rsidRPr="00F34B00" w:rsidRDefault="00853DAE" w:rsidP="004815A3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2003г</w:t>
            </w:r>
          </w:p>
        </w:tc>
        <w:tc>
          <w:tcPr>
            <w:tcW w:w="851" w:type="dxa"/>
            <w:textDirection w:val="btLr"/>
          </w:tcPr>
          <w:p w:rsidR="00853DAE" w:rsidRPr="00F34B00" w:rsidRDefault="00853DAE" w:rsidP="004815A3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2004г</w:t>
            </w:r>
          </w:p>
        </w:tc>
        <w:tc>
          <w:tcPr>
            <w:tcW w:w="850" w:type="dxa"/>
            <w:textDirection w:val="btLr"/>
          </w:tcPr>
          <w:p w:rsidR="00853DAE" w:rsidRPr="00F34B00" w:rsidRDefault="00853DAE" w:rsidP="004815A3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2005г</w:t>
            </w:r>
          </w:p>
        </w:tc>
        <w:tc>
          <w:tcPr>
            <w:tcW w:w="851" w:type="dxa"/>
            <w:textDirection w:val="btLr"/>
          </w:tcPr>
          <w:p w:rsidR="00853DAE" w:rsidRPr="00F34B00" w:rsidRDefault="00853DAE" w:rsidP="004815A3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2006 г</w:t>
            </w:r>
          </w:p>
        </w:tc>
        <w:tc>
          <w:tcPr>
            <w:tcW w:w="851" w:type="dxa"/>
            <w:textDirection w:val="btLr"/>
          </w:tcPr>
          <w:p w:rsidR="00853DAE" w:rsidRPr="00F34B00" w:rsidRDefault="00853DAE" w:rsidP="004815A3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2007 г</w:t>
            </w:r>
          </w:p>
        </w:tc>
        <w:tc>
          <w:tcPr>
            <w:tcW w:w="850" w:type="dxa"/>
            <w:textDirection w:val="btLr"/>
          </w:tcPr>
          <w:p w:rsidR="00853DAE" w:rsidRPr="00F34B00" w:rsidRDefault="00853DAE" w:rsidP="004815A3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2008 г</w:t>
            </w:r>
          </w:p>
        </w:tc>
      </w:tr>
      <w:tr w:rsidR="00853DAE" w:rsidRPr="00F34B00" w:rsidTr="00D54866">
        <w:trPr>
          <w:trHeight w:val="1435"/>
        </w:trPr>
        <w:tc>
          <w:tcPr>
            <w:tcW w:w="2264" w:type="dxa"/>
          </w:tcPr>
          <w:p w:rsidR="00853DAE" w:rsidRPr="00F34B00" w:rsidRDefault="00853DAE" w:rsidP="004815A3">
            <w:pPr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Урожайность зерновых культур, ц/га</w:t>
            </w:r>
          </w:p>
        </w:tc>
        <w:tc>
          <w:tcPr>
            <w:tcW w:w="709" w:type="dxa"/>
            <w:vAlign w:val="bottom"/>
          </w:tcPr>
          <w:p w:rsidR="00853DAE" w:rsidRPr="00F34B00" w:rsidRDefault="00853DAE" w:rsidP="004815A3">
            <w:pPr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vAlign w:val="bottom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bottom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14,4</w:t>
            </w:r>
          </w:p>
        </w:tc>
        <w:tc>
          <w:tcPr>
            <w:tcW w:w="850" w:type="dxa"/>
            <w:vAlign w:val="bottom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16,7</w:t>
            </w:r>
          </w:p>
        </w:tc>
        <w:tc>
          <w:tcPr>
            <w:tcW w:w="851" w:type="dxa"/>
            <w:vAlign w:val="bottom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  <w:tc>
          <w:tcPr>
            <w:tcW w:w="850" w:type="dxa"/>
            <w:vAlign w:val="bottom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850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16,7</w:t>
            </w:r>
          </w:p>
        </w:tc>
      </w:tr>
      <w:tr w:rsidR="00853DAE" w:rsidRPr="00F34B00" w:rsidTr="00D54866">
        <w:tc>
          <w:tcPr>
            <w:tcW w:w="2264" w:type="dxa"/>
          </w:tcPr>
          <w:p w:rsidR="00853DAE" w:rsidRPr="00F34B00" w:rsidRDefault="00853DAE" w:rsidP="004815A3">
            <w:pPr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 xml:space="preserve">  в т.ч.  озимых</w:t>
            </w:r>
          </w:p>
        </w:tc>
        <w:tc>
          <w:tcPr>
            <w:tcW w:w="709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15,1</w:t>
            </w:r>
          </w:p>
        </w:tc>
        <w:tc>
          <w:tcPr>
            <w:tcW w:w="850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15,1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  <w:tc>
          <w:tcPr>
            <w:tcW w:w="850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13,8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  <w:tc>
          <w:tcPr>
            <w:tcW w:w="850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16,1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850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853DAE" w:rsidRPr="00F34B00" w:rsidTr="00D54866">
        <w:tc>
          <w:tcPr>
            <w:tcW w:w="2264" w:type="dxa"/>
          </w:tcPr>
          <w:p w:rsidR="00853DAE" w:rsidRPr="00F34B00" w:rsidRDefault="00853DAE" w:rsidP="004815A3">
            <w:pPr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 xml:space="preserve">             яровых</w:t>
            </w:r>
          </w:p>
        </w:tc>
        <w:tc>
          <w:tcPr>
            <w:tcW w:w="709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  <w:tc>
          <w:tcPr>
            <w:tcW w:w="850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850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10,3</w:t>
            </w:r>
          </w:p>
        </w:tc>
        <w:tc>
          <w:tcPr>
            <w:tcW w:w="850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  <w:tc>
          <w:tcPr>
            <w:tcW w:w="851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853DAE" w:rsidRPr="00F34B00" w:rsidRDefault="00853DAE" w:rsidP="004815A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4B00">
              <w:rPr>
                <w:rFonts w:ascii="Times New Roman" w:hAnsi="Times New Roman"/>
                <w:sz w:val="28"/>
                <w:szCs w:val="28"/>
              </w:rPr>
              <w:t>10,9</w:t>
            </w:r>
          </w:p>
        </w:tc>
      </w:tr>
    </w:tbl>
    <w:p w:rsidR="00853DAE" w:rsidRPr="00986925" w:rsidRDefault="00853DAE" w:rsidP="00986925">
      <w:bookmarkStart w:id="2" w:name="_GoBack"/>
      <w:bookmarkEnd w:id="2"/>
    </w:p>
    <w:sectPr w:rsidR="00853DAE" w:rsidRPr="00986925" w:rsidSect="00FD4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DAE" w:rsidRDefault="00853DAE" w:rsidP="00B742D3">
      <w:pPr>
        <w:spacing w:after="0" w:line="240" w:lineRule="auto"/>
      </w:pPr>
      <w:r>
        <w:separator/>
      </w:r>
    </w:p>
  </w:endnote>
  <w:endnote w:type="continuationSeparator" w:id="0">
    <w:p w:rsidR="00853DAE" w:rsidRDefault="00853DAE" w:rsidP="00B74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DAE" w:rsidRDefault="00853DAE" w:rsidP="00CE554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53DAE" w:rsidRDefault="00853DAE" w:rsidP="008E148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DAE" w:rsidRDefault="00853DAE" w:rsidP="000D529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7354D">
      <w:rPr>
        <w:rStyle w:val="aa"/>
        <w:noProof/>
      </w:rPr>
      <w:t>2</w:t>
    </w:r>
    <w:r>
      <w:rPr>
        <w:rStyle w:val="aa"/>
      </w:rPr>
      <w:fldChar w:fldCharType="end"/>
    </w:r>
  </w:p>
  <w:p w:rsidR="00853DAE" w:rsidRDefault="00853DAE" w:rsidP="008E148D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DAE" w:rsidRDefault="00853DAE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354D">
      <w:rPr>
        <w:noProof/>
      </w:rPr>
      <w:t>1</w:t>
    </w:r>
    <w:r>
      <w:fldChar w:fldCharType="end"/>
    </w:r>
  </w:p>
  <w:p w:rsidR="00853DAE" w:rsidRDefault="00853DA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DAE" w:rsidRDefault="00853DAE" w:rsidP="00B742D3">
      <w:pPr>
        <w:spacing w:after="0" w:line="240" w:lineRule="auto"/>
      </w:pPr>
      <w:r>
        <w:separator/>
      </w:r>
    </w:p>
  </w:footnote>
  <w:footnote w:type="continuationSeparator" w:id="0">
    <w:p w:rsidR="00853DAE" w:rsidRDefault="00853DAE" w:rsidP="00B74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21A56"/>
    <w:multiLevelType w:val="hybridMultilevel"/>
    <w:tmpl w:val="B3F41D68"/>
    <w:lvl w:ilvl="0" w:tplc="0419000F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185EE2"/>
    <w:multiLevelType w:val="multilevel"/>
    <w:tmpl w:val="6D3AA6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6134F30"/>
    <w:multiLevelType w:val="hybridMultilevel"/>
    <w:tmpl w:val="EF042E3A"/>
    <w:lvl w:ilvl="0" w:tplc="8C0AE82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C22359"/>
    <w:multiLevelType w:val="multilevel"/>
    <w:tmpl w:val="6D3AA6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7AAF67EC"/>
    <w:multiLevelType w:val="singleLevel"/>
    <w:tmpl w:val="B11E4534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7DAB4B68"/>
    <w:multiLevelType w:val="hybridMultilevel"/>
    <w:tmpl w:val="B0928734"/>
    <w:lvl w:ilvl="0" w:tplc="5EBE22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DED"/>
    <w:rsid w:val="000245DF"/>
    <w:rsid w:val="00026080"/>
    <w:rsid w:val="00047F9F"/>
    <w:rsid w:val="0007354D"/>
    <w:rsid w:val="000771F5"/>
    <w:rsid w:val="000D529D"/>
    <w:rsid w:val="00153162"/>
    <w:rsid w:val="001773C6"/>
    <w:rsid w:val="00177549"/>
    <w:rsid w:val="001E7773"/>
    <w:rsid w:val="00205C71"/>
    <w:rsid w:val="00215913"/>
    <w:rsid w:val="00225807"/>
    <w:rsid w:val="002E2DF8"/>
    <w:rsid w:val="003317F7"/>
    <w:rsid w:val="00344B07"/>
    <w:rsid w:val="00391241"/>
    <w:rsid w:val="00407252"/>
    <w:rsid w:val="004815A3"/>
    <w:rsid w:val="005071D2"/>
    <w:rsid w:val="00542789"/>
    <w:rsid w:val="005F1FEF"/>
    <w:rsid w:val="00682A86"/>
    <w:rsid w:val="007334BB"/>
    <w:rsid w:val="00853DAE"/>
    <w:rsid w:val="008E148D"/>
    <w:rsid w:val="008F4013"/>
    <w:rsid w:val="00947ADD"/>
    <w:rsid w:val="00986925"/>
    <w:rsid w:val="009B51DB"/>
    <w:rsid w:val="00A016AE"/>
    <w:rsid w:val="00A02164"/>
    <w:rsid w:val="00A40929"/>
    <w:rsid w:val="00A64967"/>
    <w:rsid w:val="00AA13F5"/>
    <w:rsid w:val="00AB45A4"/>
    <w:rsid w:val="00AF71FE"/>
    <w:rsid w:val="00B06434"/>
    <w:rsid w:val="00B742D3"/>
    <w:rsid w:val="00BA5234"/>
    <w:rsid w:val="00BC6BD1"/>
    <w:rsid w:val="00C01594"/>
    <w:rsid w:val="00C14DED"/>
    <w:rsid w:val="00CD71B0"/>
    <w:rsid w:val="00CE2FFA"/>
    <w:rsid w:val="00CE554F"/>
    <w:rsid w:val="00D05745"/>
    <w:rsid w:val="00D430C7"/>
    <w:rsid w:val="00D52372"/>
    <w:rsid w:val="00D54866"/>
    <w:rsid w:val="00D9202C"/>
    <w:rsid w:val="00DA36E9"/>
    <w:rsid w:val="00DC10B1"/>
    <w:rsid w:val="00E14655"/>
    <w:rsid w:val="00EA511A"/>
    <w:rsid w:val="00EC5CDA"/>
    <w:rsid w:val="00F34B00"/>
    <w:rsid w:val="00F50C99"/>
    <w:rsid w:val="00F8159A"/>
    <w:rsid w:val="00FA6A7C"/>
    <w:rsid w:val="00FD4EF3"/>
    <w:rsid w:val="00FE11BA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C60A475C-108F-4D5A-BCCD-7ECD7042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E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DE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14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C14DED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C14DED"/>
    <w:pPr>
      <w:widowControl w:val="0"/>
      <w:autoSpaceDE w:val="0"/>
      <w:autoSpaceDN w:val="0"/>
      <w:adjustRightInd w:val="0"/>
      <w:spacing w:after="0" w:line="232" w:lineRule="exact"/>
      <w:ind w:firstLine="42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14DE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">
    <w:name w:val="Font Style15"/>
    <w:basedOn w:val="a0"/>
    <w:rsid w:val="001E7773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rsid w:val="001E77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E7773"/>
    <w:pPr>
      <w:widowControl w:val="0"/>
      <w:autoSpaceDE w:val="0"/>
      <w:autoSpaceDN w:val="0"/>
      <w:adjustRightInd w:val="0"/>
      <w:spacing w:after="0" w:line="175" w:lineRule="exact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1E7773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basedOn w:val="a0"/>
    <w:rsid w:val="001E77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basedOn w:val="a0"/>
    <w:rsid w:val="001E7773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rsid w:val="001E7773"/>
    <w:rPr>
      <w:rFonts w:ascii="Times New Roman" w:hAnsi="Times New Roman" w:cs="Times New Roman"/>
      <w:sz w:val="20"/>
      <w:szCs w:val="20"/>
    </w:rPr>
  </w:style>
  <w:style w:type="paragraph" w:customStyle="1" w:styleId="1">
    <w:name w:val="Абзац списку1"/>
    <w:basedOn w:val="a"/>
    <w:rsid w:val="001E777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character" w:styleId="a6">
    <w:name w:val="Hyperlink"/>
    <w:basedOn w:val="a0"/>
    <w:semiHidden/>
    <w:rsid w:val="00047F9F"/>
    <w:rPr>
      <w:rFonts w:cs="Times New Roman"/>
      <w:color w:val="0000FF"/>
      <w:u w:val="single"/>
    </w:rPr>
  </w:style>
  <w:style w:type="paragraph" w:styleId="a7">
    <w:name w:val="Normal (Web)"/>
    <w:basedOn w:val="a"/>
    <w:semiHidden/>
    <w:rsid w:val="00047F9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344B0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ій колонтитул Знак"/>
    <w:basedOn w:val="a0"/>
    <w:link w:val="a8"/>
    <w:locked/>
    <w:rsid w:val="00344B07"/>
    <w:rPr>
      <w:rFonts w:ascii="Times New Roman" w:hAnsi="Times New Roman" w:cs="Times New Roman"/>
      <w:sz w:val="24"/>
      <w:szCs w:val="24"/>
      <w:lang w:val="x-none" w:eastAsia="ru-RU"/>
    </w:rPr>
  </w:style>
  <w:style w:type="character" w:styleId="aa">
    <w:name w:val="page number"/>
    <w:basedOn w:val="a0"/>
    <w:rsid w:val="00344B07"/>
    <w:rPr>
      <w:rFonts w:cs="Times New Roman"/>
    </w:rPr>
  </w:style>
  <w:style w:type="paragraph" w:styleId="ab">
    <w:name w:val="header"/>
    <w:basedOn w:val="a"/>
    <w:link w:val="ac"/>
    <w:semiHidden/>
    <w:rsid w:val="00B74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semiHidden/>
    <w:locked/>
    <w:rsid w:val="00B742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4516</Words>
  <Characters>25743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30199</CharactersWithSpaces>
  <SharedDoc>false</SharedDoc>
  <HLinks>
    <vt:vector size="6" baseType="variant">
      <vt:variant>
        <vt:i4>6619183</vt:i4>
      </vt:variant>
      <vt:variant>
        <vt:i4>0</vt:i4>
      </vt:variant>
      <vt:variant>
        <vt:i4>0</vt:i4>
      </vt:variant>
      <vt:variant>
        <vt:i4>5</vt:i4>
      </vt:variant>
      <vt:variant>
        <vt:lpwstr>http://www.id-marketing.ru/production/selskoe-hozyaistvo-2009-2010/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Irina</cp:lastModifiedBy>
  <cp:revision>2</cp:revision>
  <dcterms:created xsi:type="dcterms:W3CDTF">2014-08-15T07:51:00Z</dcterms:created>
  <dcterms:modified xsi:type="dcterms:W3CDTF">2014-08-15T07:51:00Z</dcterms:modified>
</cp:coreProperties>
</file>