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B4F" w:rsidRDefault="00487B4F" w:rsidP="008C1F25">
      <w:pPr>
        <w:spacing w:line="360" w:lineRule="auto"/>
        <w:ind w:firstLine="709"/>
        <w:rPr>
          <w:sz w:val="28"/>
          <w:szCs w:val="28"/>
        </w:rPr>
      </w:pPr>
      <w:r w:rsidRPr="008C1F25">
        <w:rPr>
          <w:sz w:val="28"/>
          <w:szCs w:val="28"/>
        </w:rPr>
        <w:t>СОДЕРЖАНИЕ</w:t>
      </w:r>
    </w:p>
    <w:p w:rsidR="008C1F25" w:rsidRPr="008C1F25" w:rsidRDefault="008C1F25" w:rsidP="008C1F25">
      <w:pPr>
        <w:spacing w:line="360" w:lineRule="auto"/>
        <w:ind w:firstLine="709"/>
        <w:rPr>
          <w:sz w:val="28"/>
          <w:szCs w:val="28"/>
        </w:rPr>
      </w:pPr>
    </w:p>
    <w:p w:rsidR="00D91BB6" w:rsidRPr="008C1F25" w:rsidRDefault="00D91BB6" w:rsidP="00932AC0">
      <w:pPr>
        <w:pStyle w:val="aa"/>
        <w:widowControl w:val="0"/>
        <w:tabs>
          <w:tab w:val="left" w:pos="9431"/>
        </w:tabs>
        <w:jc w:val="both"/>
        <w:rPr>
          <w:b w:val="0"/>
          <w:szCs w:val="28"/>
        </w:rPr>
      </w:pPr>
      <w:r w:rsidRPr="008C1F25">
        <w:rPr>
          <w:b w:val="0"/>
          <w:szCs w:val="28"/>
        </w:rPr>
        <w:t>Раздел</w:t>
      </w:r>
      <w:r w:rsidR="00E11AEE" w:rsidRPr="008C1F25">
        <w:rPr>
          <w:b w:val="0"/>
          <w:szCs w:val="28"/>
        </w:rPr>
        <w:t xml:space="preserve"> </w:t>
      </w:r>
      <w:r w:rsidRPr="008C1F25">
        <w:rPr>
          <w:b w:val="0"/>
          <w:szCs w:val="28"/>
        </w:rPr>
        <w:t>1.</w:t>
      </w:r>
      <w:r w:rsidR="00E11AEE" w:rsidRPr="008C1F25">
        <w:rPr>
          <w:b w:val="0"/>
          <w:szCs w:val="28"/>
        </w:rPr>
        <w:t xml:space="preserve"> </w:t>
      </w:r>
      <w:r w:rsidRPr="008C1F25">
        <w:rPr>
          <w:b w:val="0"/>
          <w:szCs w:val="28"/>
        </w:rPr>
        <w:t>Организации и технология торговли в КУП «Слуцкторг»</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1.1</w:t>
      </w:r>
      <w:r w:rsidR="00E11AEE" w:rsidRPr="008C1F25">
        <w:rPr>
          <w:rStyle w:val="FontStyle13"/>
          <w:sz w:val="28"/>
          <w:szCs w:val="28"/>
        </w:rPr>
        <w:t xml:space="preserve"> </w:t>
      </w:r>
      <w:r w:rsidRPr="008C1F25">
        <w:rPr>
          <w:rStyle w:val="FontStyle13"/>
          <w:sz w:val="28"/>
          <w:szCs w:val="28"/>
        </w:rPr>
        <w:t>Обще ознакомление с предприятием</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1.2</w:t>
      </w:r>
      <w:r w:rsidR="00E11AEE" w:rsidRPr="008C1F25">
        <w:rPr>
          <w:rStyle w:val="FontStyle13"/>
          <w:sz w:val="28"/>
          <w:szCs w:val="28"/>
        </w:rPr>
        <w:t xml:space="preserve"> </w:t>
      </w:r>
      <w:r w:rsidRPr="008C1F25">
        <w:rPr>
          <w:rStyle w:val="FontStyle13"/>
          <w:sz w:val="28"/>
          <w:szCs w:val="28"/>
        </w:rPr>
        <w:t>Ознакомление с магазином, его устройством и оборудованием</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1.3</w:t>
      </w:r>
      <w:r w:rsidR="00E11AEE" w:rsidRPr="008C1F25">
        <w:rPr>
          <w:rStyle w:val="FontStyle13"/>
          <w:sz w:val="28"/>
          <w:szCs w:val="28"/>
        </w:rPr>
        <w:t xml:space="preserve"> </w:t>
      </w:r>
      <w:r w:rsidRPr="008C1F25">
        <w:rPr>
          <w:rStyle w:val="FontStyle13"/>
          <w:sz w:val="28"/>
          <w:szCs w:val="28"/>
        </w:rPr>
        <w:t>Приемка, хранение и подготовка товаров к продаже</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1.4</w:t>
      </w:r>
      <w:r w:rsidR="00E11AEE" w:rsidRPr="008C1F25">
        <w:rPr>
          <w:rStyle w:val="FontStyle13"/>
          <w:sz w:val="28"/>
          <w:szCs w:val="28"/>
        </w:rPr>
        <w:t xml:space="preserve"> </w:t>
      </w:r>
      <w:r w:rsidRPr="008C1F25">
        <w:rPr>
          <w:rStyle w:val="FontStyle13"/>
          <w:sz w:val="28"/>
          <w:szCs w:val="28"/>
        </w:rPr>
        <w:t>Организация продажи товаров и обслуживание покупателей</w:t>
      </w:r>
    </w:p>
    <w:p w:rsidR="00D91BB6" w:rsidRPr="008C1F25" w:rsidRDefault="00D91BB6" w:rsidP="00932AC0">
      <w:pPr>
        <w:tabs>
          <w:tab w:val="left" w:pos="9431"/>
        </w:tabs>
        <w:spacing w:line="360" w:lineRule="auto"/>
        <w:ind w:firstLine="0"/>
        <w:rPr>
          <w:sz w:val="28"/>
          <w:szCs w:val="28"/>
        </w:rPr>
      </w:pPr>
      <w:r w:rsidRPr="008C1F25">
        <w:rPr>
          <w:sz w:val="28"/>
          <w:szCs w:val="28"/>
        </w:rPr>
        <w:t>Раздел</w:t>
      </w:r>
      <w:r w:rsidR="00E11AEE" w:rsidRPr="008C1F25">
        <w:rPr>
          <w:sz w:val="28"/>
          <w:szCs w:val="28"/>
        </w:rPr>
        <w:t xml:space="preserve"> </w:t>
      </w:r>
      <w:r w:rsidRPr="008C1F25">
        <w:rPr>
          <w:sz w:val="28"/>
          <w:szCs w:val="28"/>
        </w:rPr>
        <w:t>2.</w:t>
      </w:r>
      <w:r w:rsidR="00E11AEE" w:rsidRPr="008C1F25">
        <w:rPr>
          <w:sz w:val="28"/>
          <w:szCs w:val="28"/>
        </w:rPr>
        <w:t xml:space="preserve"> </w:t>
      </w:r>
      <w:r w:rsidRPr="008C1F25">
        <w:rPr>
          <w:sz w:val="28"/>
          <w:szCs w:val="28"/>
        </w:rPr>
        <w:t>Коммерческая деятельность на предприятии</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2.1</w:t>
      </w:r>
      <w:r w:rsidR="00E11AEE" w:rsidRPr="008C1F25">
        <w:rPr>
          <w:rStyle w:val="FontStyle13"/>
          <w:sz w:val="28"/>
          <w:szCs w:val="28"/>
        </w:rPr>
        <w:t xml:space="preserve"> </w:t>
      </w:r>
      <w:r w:rsidRPr="008C1F25">
        <w:rPr>
          <w:rStyle w:val="FontStyle13"/>
          <w:sz w:val="28"/>
          <w:szCs w:val="28"/>
        </w:rPr>
        <w:t>Организация работы коммерческого отдела</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2.2</w:t>
      </w:r>
      <w:r w:rsidR="00E11AEE" w:rsidRPr="008C1F25">
        <w:rPr>
          <w:rStyle w:val="FontStyle13"/>
          <w:sz w:val="28"/>
          <w:szCs w:val="28"/>
        </w:rPr>
        <w:t xml:space="preserve"> </w:t>
      </w:r>
      <w:r w:rsidRPr="008C1F25">
        <w:rPr>
          <w:rStyle w:val="FontStyle13"/>
          <w:sz w:val="28"/>
          <w:szCs w:val="28"/>
        </w:rPr>
        <w:t>Изучение покупательского спроса</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2.3</w:t>
      </w:r>
      <w:r w:rsidR="00E11AEE" w:rsidRPr="008C1F25">
        <w:rPr>
          <w:rStyle w:val="FontStyle13"/>
          <w:sz w:val="28"/>
          <w:szCs w:val="28"/>
        </w:rPr>
        <w:t xml:space="preserve"> </w:t>
      </w:r>
      <w:r w:rsidRPr="008C1F25">
        <w:rPr>
          <w:rStyle w:val="FontStyle13"/>
          <w:sz w:val="28"/>
          <w:szCs w:val="28"/>
        </w:rPr>
        <w:t>Ассортиментная политика торгового предприятия</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2.4</w:t>
      </w:r>
      <w:r w:rsidR="00E11AEE" w:rsidRPr="008C1F25">
        <w:rPr>
          <w:rStyle w:val="FontStyle13"/>
          <w:sz w:val="28"/>
          <w:szCs w:val="28"/>
        </w:rPr>
        <w:t xml:space="preserve"> </w:t>
      </w:r>
      <w:r w:rsidRPr="008C1F25">
        <w:rPr>
          <w:rStyle w:val="FontStyle13"/>
          <w:sz w:val="28"/>
          <w:szCs w:val="28"/>
        </w:rPr>
        <w:t>Организация хозяйственных связей в торговле</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2.5</w:t>
      </w:r>
      <w:r w:rsidR="00E11AEE" w:rsidRPr="008C1F25">
        <w:rPr>
          <w:rStyle w:val="FontStyle13"/>
          <w:sz w:val="28"/>
          <w:szCs w:val="28"/>
        </w:rPr>
        <w:t xml:space="preserve"> </w:t>
      </w:r>
      <w:r w:rsidRPr="008C1F25">
        <w:rPr>
          <w:rStyle w:val="FontStyle13"/>
          <w:sz w:val="28"/>
          <w:szCs w:val="28"/>
        </w:rPr>
        <w:t>Рекламно-информационная работа предприятия</w:t>
      </w:r>
    </w:p>
    <w:p w:rsidR="00D91BB6" w:rsidRPr="008C1F25" w:rsidRDefault="00D91BB6" w:rsidP="00932AC0">
      <w:pPr>
        <w:tabs>
          <w:tab w:val="left" w:pos="9431"/>
        </w:tabs>
        <w:spacing w:line="360" w:lineRule="auto"/>
        <w:ind w:firstLine="0"/>
        <w:rPr>
          <w:sz w:val="28"/>
          <w:szCs w:val="28"/>
        </w:rPr>
      </w:pPr>
      <w:r w:rsidRPr="008C1F25">
        <w:rPr>
          <w:rStyle w:val="FontStyle12"/>
          <w:b w:val="0"/>
          <w:sz w:val="28"/>
          <w:szCs w:val="28"/>
        </w:rPr>
        <w:t>Раздел</w:t>
      </w:r>
      <w:r w:rsidR="00E11AEE" w:rsidRPr="008C1F25">
        <w:rPr>
          <w:rStyle w:val="FontStyle12"/>
          <w:b w:val="0"/>
          <w:sz w:val="28"/>
          <w:szCs w:val="28"/>
        </w:rPr>
        <w:t xml:space="preserve"> </w:t>
      </w:r>
      <w:r w:rsidRPr="008C1F25">
        <w:rPr>
          <w:rStyle w:val="FontStyle12"/>
          <w:b w:val="0"/>
          <w:sz w:val="28"/>
          <w:szCs w:val="28"/>
        </w:rPr>
        <w:t>3.</w:t>
      </w:r>
      <w:r w:rsidR="00E11AEE" w:rsidRPr="008C1F25">
        <w:rPr>
          <w:rStyle w:val="FontStyle12"/>
          <w:b w:val="0"/>
          <w:sz w:val="28"/>
          <w:szCs w:val="28"/>
        </w:rPr>
        <w:t xml:space="preserve"> </w:t>
      </w:r>
      <w:r w:rsidRPr="008C1F25">
        <w:rPr>
          <w:rStyle w:val="FontStyle12"/>
          <w:b w:val="0"/>
          <w:sz w:val="28"/>
          <w:szCs w:val="28"/>
        </w:rPr>
        <w:t>Экономика. Анализ хозяйственной деятельности</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3.1</w:t>
      </w:r>
      <w:r w:rsidR="00E11AEE" w:rsidRPr="008C1F25">
        <w:rPr>
          <w:rStyle w:val="FontStyle13"/>
          <w:sz w:val="28"/>
          <w:szCs w:val="28"/>
        </w:rPr>
        <w:t xml:space="preserve"> </w:t>
      </w:r>
      <w:r w:rsidRPr="008C1F25">
        <w:rPr>
          <w:rStyle w:val="FontStyle13"/>
          <w:sz w:val="28"/>
          <w:szCs w:val="28"/>
        </w:rPr>
        <w:t>Сопоставимый товарооборот. Анализ розничного товарооборота по общему объему, структуре. Расчет влияния товарных факторов на розничный товарооборот</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3.2</w:t>
      </w:r>
      <w:r w:rsidR="00E11AEE" w:rsidRPr="008C1F25">
        <w:rPr>
          <w:rStyle w:val="FontStyle13"/>
          <w:sz w:val="28"/>
          <w:szCs w:val="28"/>
        </w:rPr>
        <w:t xml:space="preserve"> </w:t>
      </w:r>
      <w:r w:rsidRPr="008C1F25">
        <w:rPr>
          <w:rStyle w:val="FontStyle13"/>
          <w:sz w:val="28"/>
          <w:szCs w:val="28"/>
        </w:rPr>
        <w:t>Анализ товарных запасов, товарооборачиваемости, поступления товаров.</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3.3</w:t>
      </w:r>
      <w:r w:rsidR="00E11AEE" w:rsidRPr="008C1F25">
        <w:rPr>
          <w:rStyle w:val="FontStyle13"/>
          <w:sz w:val="28"/>
          <w:szCs w:val="28"/>
        </w:rPr>
        <w:t xml:space="preserve"> </w:t>
      </w:r>
      <w:r w:rsidRPr="008C1F25">
        <w:rPr>
          <w:rStyle w:val="FontStyle13"/>
          <w:sz w:val="28"/>
          <w:szCs w:val="28"/>
        </w:rPr>
        <w:t>Прогнозирование розничного товарооборота</w:t>
      </w:r>
    </w:p>
    <w:p w:rsidR="00D91BB6" w:rsidRPr="008C1F25" w:rsidRDefault="00D91BB6" w:rsidP="00932AC0">
      <w:pPr>
        <w:spacing w:line="360" w:lineRule="auto"/>
        <w:ind w:firstLine="0"/>
        <w:rPr>
          <w:sz w:val="28"/>
          <w:szCs w:val="28"/>
        </w:rPr>
      </w:pPr>
      <w:r w:rsidRPr="008C1F25">
        <w:rPr>
          <w:rStyle w:val="FontStyle13"/>
          <w:sz w:val="28"/>
          <w:szCs w:val="28"/>
        </w:rPr>
        <w:t>3.4</w:t>
      </w:r>
      <w:r w:rsidR="00E11AEE" w:rsidRPr="008C1F25">
        <w:rPr>
          <w:rStyle w:val="FontStyle13"/>
          <w:sz w:val="28"/>
          <w:szCs w:val="28"/>
        </w:rPr>
        <w:t xml:space="preserve"> </w:t>
      </w:r>
      <w:r w:rsidRPr="008C1F25">
        <w:rPr>
          <w:rStyle w:val="FontStyle13"/>
          <w:sz w:val="28"/>
          <w:szCs w:val="28"/>
        </w:rPr>
        <w:t>Численность и кадровый состав работников. Составление штатного расписания торговой организации</w:t>
      </w:r>
    </w:p>
    <w:p w:rsidR="00D91BB6" w:rsidRPr="008C1F25" w:rsidRDefault="00D91BB6" w:rsidP="00932AC0">
      <w:pPr>
        <w:spacing w:line="360" w:lineRule="auto"/>
        <w:ind w:firstLine="0"/>
        <w:rPr>
          <w:sz w:val="28"/>
          <w:szCs w:val="28"/>
        </w:rPr>
      </w:pPr>
      <w:r w:rsidRPr="008C1F25">
        <w:rPr>
          <w:rStyle w:val="FontStyle13"/>
          <w:sz w:val="28"/>
          <w:szCs w:val="28"/>
        </w:rPr>
        <w:t>3.5</w:t>
      </w:r>
      <w:r w:rsidR="00E11AEE" w:rsidRPr="008C1F25">
        <w:rPr>
          <w:rStyle w:val="FontStyle13"/>
          <w:sz w:val="28"/>
          <w:szCs w:val="28"/>
        </w:rPr>
        <w:t xml:space="preserve"> </w:t>
      </w:r>
      <w:r w:rsidRPr="008C1F25">
        <w:rPr>
          <w:rStyle w:val="FontStyle13"/>
          <w:sz w:val="28"/>
          <w:szCs w:val="28"/>
        </w:rPr>
        <w:t>Положение об оплате труда и премирование работников в торговой организации. Анализ и планирование расходов на оплату труда</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3.6</w:t>
      </w:r>
      <w:r w:rsidR="00E11AEE" w:rsidRPr="008C1F25">
        <w:rPr>
          <w:rStyle w:val="FontStyle13"/>
          <w:sz w:val="28"/>
          <w:szCs w:val="28"/>
        </w:rPr>
        <w:t xml:space="preserve"> </w:t>
      </w:r>
      <w:r w:rsidRPr="008C1F25">
        <w:rPr>
          <w:rStyle w:val="FontStyle13"/>
          <w:sz w:val="28"/>
          <w:szCs w:val="28"/>
        </w:rPr>
        <w:t>Анализ издержек обращения. Расчет влияния факторов на сумму и уровень издержек обращения</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3.7</w:t>
      </w:r>
      <w:r w:rsidR="00E11AEE" w:rsidRPr="008C1F25">
        <w:rPr>
          <w:rStyle w:val="FontStyle13"/>
          <w:sz w:val="28"/>
          <w:szCs w:val="28"/>
        </w:rPr>
        <w:t xml:space="preserve"> </w:t>
      </w:r>
      <w:r w:rsidRPr="008C1F25">
        <w:rPr>
          <w:rStyle w:val="FontStyle13"/>
          <w:sz w:val="28"/>
          <w:szCs w:val="28"/>
        </w:rPr>
        <w:t>Калькулирование статей издержек обращения в торговой организации</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t>3.8</w:t>
      </w:r>
      <w:r w:rsidR="00E11AEE" w:rsidRPr="008C1F25">
        <w:rPr>
          <w:rStyle w:val="FontStyle13"/>
          <w:sz w:val="28"/>
          <w:szCs w:val="28"/>
        </w:rPr>
        <w:t xml:space="preserve"> </w:t>
      </w:r>
      <w:r w:rsidRPr="008C1F25">
        <w:rPr>
          <w:rStyle w:val="FontStyle13"/>
          <w:sz w:val="28"/>
          <w:szCs w:val="28"/>
        </w:rPr>
        <w:t>Ценовая политика торговой организации</w:t>
      </w:r>
    </w:p>
    <w:p w:rsidR="00D91BB6" w:rsidRPr="008C1F25" w:rsidRDefault="00D91BB6" w:rsidP="00932AC0">
      <w:pPr>
        <w:spacing w:line="360" w:lineRule="auto"/>
        <w:ind w:firstLine="0"/>
        <w:rPr>
          <w:sz w:val="28"/>
          <w:szCs w:val="28"/>
        </w:rPr>
      </w:pPr>
      <w:r w:rsidRPr="008C1F25">
        <w:rPr>
          <w:rStyle w:val="FontStyle13"/>
          <w:sz w:val="28"/>
          <w:szCs w:val="28"/>
        </w:rPr>
        <w:t>3.9</w:t>
      </w:r>
      <w:r w:rsidR="00E11AEE" w:rsidRPr="008C1F25">
        <w:rPr>
          <w:rStyle w:val="FontStyle13"/>
          <w:sz w:val="28"/>
          <w:szCs w:val="28"/>
        </w:rPr>
        <w:t xml:space="preserve"> </w:t>
      </w:r>
      <w:r w:rsidRPr="008C1F25">
        <w:rPr>
          <w:rStyle w:val="FontStyle13"/>
          <w:sz w:val="28"/>
          <w:szCs w:val="28"/>
        </w:rPr>
        <w:t>Источники образования валового дохода. Анализ валового дохода. Расчет влияния факторов на валовой доход. Прогнозирование валового дохода торговой организации</w:t>
      </w:r>
    </w:p>
    <w:p w:rsidR="00D91BB6" w:rsidRPr="008C1F25" w:rsidRDefault="00D91BB6" w:rsidP="00932AC0">
      <w:pPr>
        <w:tabs>
          <w:tab w:val="left" w:pos="9431"/>
        </w:tabs>
        <w:spacing w:line="360" w:lineRule="auto"/>
        <w:ind w:firstLine="0"/>
        <w:rPr>
          <w:sz w:val="28"/>
          <w:szCs w:val="28"/>
        </w:rPr>
      </w:pPr>
      <w:r w:rsidRPr="008C1F25">
        <w:rPr>
          <w:rStyle w:val="FontStyle13"/>
          <w:sz w:val="28"/>
          <w:szCs w:val="28"/>
        </w:rPr>
        <w:lastRenderedPageBreak/>
        <w:t>3.10</w:t>
      </w:r>
      <w:r w:rsidR="00E11AEE" w:rsidRPr="008C1F25">
        <w:rPr>
          <w:rStyle w:val="FontStyle13"/>
          <w:sz w:val="28"/>
          <w:szCs w:val="28"/>
        </w:rPr>
        <w:t xml:space="preserve"> </w:t>
      </w:r>
      <w:r w:rsidRPr="008C1F25">
        <w:rPr>
          <w:rStyle w:val="FontStyle13"/>
          <w:sz w:val="28"/>
          <w:szCs w:val="28"/>
        </w:rPr>
        <w:t>Виды прибыли и показатели рентабельности. Распределение и использование прибыли. Анализ прибыли. Расчет влияния факторов на прибыль. Прогнозирование прибыли</w:t>
      </w:r>
    </w:p>
    <w:p w:rsidR="00D91BB6" w:rsidRPr="008C1F25" w:rsidRDefault="00D91BB6" w:rsidP="00932AC0">
      <w:pPr>
        <w:spacing w:line="360" w:lineRule="auto"/>
        <w:ind w:firstLine="0"/>
        <w:rPr>
          <w:sz w:val="28"/>
          <w:szCs w:val="28"/>
        </w:rPr>
      </w:pPr>
      <w:r w:rsidRPr="008C1F25">
        <w:rPr>
          <w:rStyle w:val="FontStyle13"/>
          <w:sz w:val="28"/>
          <w:szCs w:val="28"/>
        </w:rPr>
        <w:t>3.11</w:t>
      </w:r>
      <w:r w:rsidR="00E11AEE" w:rsidRPr="008C1F25">
        <w:rPr>
          <w:rStyle w:val="FontStyle13"/>
          <w:sz w:val="28"/>
          <w:szCs w:val="28"/>
        </w:rPr>
        <w:t xml:space="preserve"> </w:t>
      </w:r>
      <w:r w:rsidRPr="008C1F25">
        <w:rPr>
          <w:rStyle w:val="FontStyle13"/>
          <w:sz w:val="28"/>
          <w:szCs w:val="28"/>
        </w:rPr>
        <w:t>Основные средства организации. Показатели эффективности использования основных средств. Оборотные средства организации. Эффективность их использования</w:t>
      </w:r>
    </w:p>
    <w:p w:rsidR="00D91BB6" w:rsidRPr="008C1F25" w:rsidRDefault="00D91BB6" w:rsidP="00932AC0">
      <w:pPr>
        <w:pStyle w:val="aa"/>
        <w:widowControl w:val="0"/>
        <w:tabs>
          <w:tab w:val="left" w:pos="9431"/>
        </w:tabs>
        <w:jc w:val="both"/>
        <w:rPr>
          <w:b w:val="0"/>
          <w:szCs w:val="28"/>
        </w:rPr>
      </w:pPr>
      <w:r w:rsidRPr="008C1F25">
        <w:rPr>
          <w:b w:val="0"/>
          <w:szCs w:val="28"/>
        </w:rPr>
        <w:t>Список использованных источников</w:t>
      </w:r>
    </w:p>
    <w:p w:rsidR="00246777" w:rsidRPr="008C1F25" w:rsidRDefault="00246777" w:rsidP="008C1F25">
      <w:pPr>
        <w:spacing w:line="360" w:lineRule="auto"/>
        <w:ind w:firstLine="709"/>
        <w:rPr>
          <w:sz w:val="28"/>
          <w:szCs w:val="28"/>
        </w:rPr>
      </w:pPr>
    </w:p>
    <w:p w:rsidR="00714973" w:rsidRDefault="00DF2922" w:rsidP="008C1F25">
      <w:pPr>
        <w:spacing w:line="360" w:lineRule="auto"/>
        <w:ind w:firstLine="709"/>
        <w:rPr>
          <w:sz w:val="28"/>
          <w:szCs w:val="28"/>
        </w:rPr>
      </w:pPr>
      <w:r w:rsidRPr="008C1F25">
        <w:rPr>
          <w:sz w:val="28"/>
          <w:szCs w:val="28"/>
        </w:rPr>
        <w:br w:type="page"/>
      </w:r>
      <w:r w:rsidR="001E2E26" w:rsidRPr="008C1F25">
        <w:rPr>
          <w:sz w:val="28"/>
          <w:szCs w:val="28"/>
        </w:rPr>
        <w:lastRenderedPageBreak/>
        <w:t>РАЗДЕЛ 1. ОРГАНИЗАЦИЯ И ТЕХНОЛОГИЯ ТОРГОВЛИ В</w:t>
      </w:r>
      <w:r w:rsidR="00760919">
        <w:rPr>
          <w:sz w:val="28"/>
          <w:szCs w:val="28"/>
        </w:rPr>
        <w:t xml:space="preserve"> </w:t>
      </w:r>
      <w:r w:rsidR="001E2E26" w:rsidRPr="008C1F25">
        <w:rPr>
          <w:sz w:val="28"/>
          <w:szCs w:val="28"/>
        </w:rPr>
        <w:t>КУП «СЛУЦКТОРГ»</w:t>
      </w:r>
    </w:p>
    <w:p w:rsidR="00760919" w:rsidRPr="008C1F25" w:rsidRDefault="00760919" w:rsidP="008C1F25">
      <w:pPr>
        <w:spacing w:line="360" w:lineRule="auto"/>
        <w:ind w:firstLine="709"/>
        <w:rPr>
          <w:sz w:val="28"/>
          <w:szCs w:val="28"/>
        </w:rPr>
      </w:pPr>
    </w:p>
    <w:p w:rsidR="001E2E26" w:rsidRPr="008C1F25" w:rsidRDefault="001E2E26" w:rsidP="008C1F25">
      <w:pPr>
        <w:spacing w:line="360" w:lineRule="auto"/>
        <w:ind w:firstLine="709"/>
        <w:rPr>
          <w:sz w:val="28"/>
          <w:szCs w:val="28"/>
        </w:rPr>
      </w:pPr>
      <w:r w:rsidRPr="008C1F25">
        <w:rPr>
          <w:rStyle w:val="FontStyle13"/>
          <w:sz w:val="28"/>
          <w:szCs w:val="28"/>
        </w:rPr>
        <w:t>1.1</w:t>
      </w:r>
      <w:r w:rsidR="00E11AEE" w:rsidRPr="008C1F25">
        <w:rPr>
          <w:rStyle w:val="FontStyle13"/>
          <w:sz w:val="28"/>
          <w:szCs w:val="28"/>
        </w:rPr>
        <w:t xml:space="preserve"> </w:t>
      </w:r>
      <w:r w:rsidRPr="008C1F25">
        <w:rPr>
          <w:rStyle w:val="FontStyle13"/>
          <w:sz w:val="28"/>
          <w:szCs w:val="28"/>
        </w:rPr>
        <w:t>Обще ознакомление с предприятием</w:t>
      </w:r>
    </w:p>
    <w:p w:rsidR="00760919" w:rsidRDefault="00760919" w:rsidP="008C1F25">
      <w:pPr>
        <w:pStyle w:val="Style11"/>
        <w:tabs>
          <w:tab w:val="left" w:pos="730"/>
        </w:tabs>
        <w:spacing w:line="360" w:lineRule="auto"/>
        <w:ind w:firstLine="709"/>
        <w:rPr>
          <w:rStyle w:val="FontStyle29"/>
          <w:sz w:val="28"/>
          <w:szCs w:val="28"/>
        </w:rPr>
      </w:pPr>
    </w:p>
    <w:p w:rsidR="001D0FE4" w:rsidRPr="008C1F25" w:rsidRDefault="007861D4" w:rsidP="008C1F25">
      <w:pPr>
        <w:pStyle w:val="Style11"/>
        <w:tabs>
          <w:tab w:val="left" w:pos="730"/>
        </w:tabs>
        <w:spacing w:line="360" w:lineRule="auto"/>
        <w:ind w:firstLine="709"/>
        <w:rPr>
          <w:rStyle w:val="FontStyle29"/>
          <w:sz w:val="28"/>
          <w:szCs w:val="28"/>
        </w:rPr>
      </w:pPr>
      <w:r w:rsidRPr="008C1F25">
        <w:rPr>
          <w:rStyle w:val="FontStyle29"/>
          <w:sz w:val="28"/>
          <w:szCs w:val="28"/>
        </w:rPr>
        <w:t xml:space="preserve">Коммунальное </w:t>
      </w:r>
      <w:r w:rsidR="001D0FE4" w:rsidRPr="008C1F25">
        <w:rPr>
          <w:rStyle w:val="FontStyle29"/>
          <w:sz w:val="28"/>
          <w:szCs w:val="28"/>
        </w:rPr>
        <w:t>торгово-произ</w:t>
      </w:r>
      <w:r w:rsidRPr="008C1F25">
        <w:rPr>
          <w:rStyle w:val="FontStyle29"/>
          <w:sz w:val="28"/>
          <w:szCs w:val="28"/>
        </w:rPr>
        <w:t xml:space="preserve">водственное унитарное предприятие «Слуцкторг» действует на основании Устава (приложение А), который </w:t>
      </w:r>
      <w:r w:rsidR="001D0FE4" w:rsidRPr="008C1F25">
        <w:rPr>
          <w:rStyle w:val="FontStyle29"/>
          <w:sz w:val="28"/>
          <w:szCs w:val="28"/>
        </w:rPr>
        <w:t>явл</w:t>
      </w:r>
      <w:r w:rsidRPr="008C1F25">
        <w:rPr>
          <w:rStyle w:val="FontStyle29"/>
          <w:sz w:val="28"/>
          <w:szCs w:val="28"/>
        </w:rPr>
        <w:t>яется новой редакцией Устава Го</w:t>
      </w:r>
      <w:r w:rsidR="001D0FE4" w:rsidRPr="008C1F25">
        <w:rPr>
          <w:rStyle w:val="FontStyle29"/>
          <w:sz w:val="28"/>
          <w:szCs w:val="28"/>
        </w:rPr>
        <w:t>родского торгово-производственного унитарного предпр</w:t>
      </w:r>
      <w:r w:rsidRPr="008C1F25">
        <w:rPr>
          <w:rStyle w:val="FontStyle29"/>
          <w:sz w:val="28"/>
          <w:szCs w:val="28"/>
        </w:rPr>
        <w:t>иятия «Слуцкторг», зарегистриро</w:t>
      </w:r>
      <w:r w:rsidR="001D0FE4" w:rsidRPr="008C1F25">
        <w:rPr>
          <w:rStyle w:val="FontStyle29"/>
          <w:sz w:val="28"/>
          <w:szCs w:val="28"/>
        </w:rPr>
        <w:t>ван</w:t>
      </w:r>
      <w:r w:rsidRPr="008C1F25">
        <w:rPr>
          <w:rStyle w:val="FontStyle29"/>
          <w:sz w:val="28"/>
          <w:szCs w:val="28"/>
        </w:rPr>
        <w:t>ного решением Миноблисполкома №</w:t>
      </w:r>
      <w:r w:rsidR="00E11AEE" w:rsidRPr="008C1F25">
        <w:rPr>
          <w:rStyle w:val="FontStyle29"/>
          <w:sz w:val="28"/>
          <w:szCs w:val="28"/>
        </w:rPr>
        <w:t xml:space="preserve"> </w:t>
      </w:r>
      <w:r w:rsidR="001D0FE4" w:rsidRPr="008C1F25">
        <w:rPr>
          <w:rStyle w:val="FontStyle29"/>
          <w:sz w:val="28"/>
          <w:szCs w:val="28"/>
        </w:rPr>
        <w:t>645 от 29 сентяб</w:t>
      </w:r>
      <w:r w:rsidRPr="008C1F25">
        <w:rPr>
          <w:rStyle w:val="FontStyle29"/>
          <w:sz w:val="28"/>
          <w:szCs w:val="28"/>
        </w:rPr>
        <w:t>ря 2000</w:t>
      </w:r>
      <w:r w:rsidR="00E11AEE" w:rsidRPr="008C1F25">
        <w:rPr>
          <w:rStyle w:val="FontStyle29"/>
          <w:sz w:val="28"/>
          <w:szCs w:val="28"/>
        </w:rPr>
        <w:t xml:space="preserve"> </w:t>
      </w:r>
      <w:r w:rsidRPr="008C1F25">
        <w:rPr>
          <w:rStyle w:val="FontStyle29"/>
          <w:sz w:val="28"/>
          <w:szCs w:val="28"/>
        </w:rPr>
        <w:t>г. в Едином государст</w:t>
      </w:r>
      <w:r w:rsidR="001D0FE4" w:rsidRPr="008C1F25">
        <w:rPr>
          <w:rStyle w:val="FontStyle29"/>
          <w:sz w:val="28"/>
          <w:szCs w:val="28"/>
        </w:rPr>
        <w:t>венном регистре юридических лиц и индивидуальных предпринимателей за №</w:t>
      </w:r>
      <w:r w:rsidR="00E11AEE" w:rsidRPr="008C1F25">
        <w:rPr>
          <w:rStyle w:val="FontStyle29"/>
          <w:sz w:val="28"/>
          <w:szCs w:val="28"/>
        </w:rPr>
        <w:t xml:space="preserve"> </w:t>
      </w:r>
      <w:r w:rsidR="001D0FE4" w:rsidRPr="008C1F25">
        <w:rPr>
          <w:rStyle w:val="FontStyle29"/>
          <w:sz w:val="28"/>
          <w:szCs w:val="28"/>
        </w:rPr>
        <w:t>600154555, с</w:t>
      </w:r>
      <w:r w:rsidRPr="008C1F25">
        <w:rPr>
          <w:rStyle w:val="FontStyle29"/>
          <w:sz w:val="28"/>
          <w:szCs w:val="28"/>
        </w:rPr>
        <w:t xml:space="preserve"> </w:t>
      </w:r>
      <w:r w:rsidR="001D0FE4" w:rsidRPr="008C1F25">
        <w:rPr>
          <w:rStyle w:val="FontStyle29"/>
          <w:sz w:val="28"/>
          <w:szCs w:val="28"/>
        </w:rPr>
        <w:t>уч</w:t>
      </w:r>
      <w:r w:rsidRPr="008C1F25">
        <w:rPr>
          <w:rStyle w:val="FontStyle29"/>
          <w:sz w:val="28"/>
          <w:szCs w:val="28"/>
        </w:rPr>
        <w:t>е</w:t>
      </w:r>
      <w:r w:rsidR="001D0FE4" w:rsidRPr="008C1F25">
        <w:rPr>
          <w:rStyle w:val="FontStyle29"/>
          <w:sz w:val="28"/>
          <w:szCs w:val="28"/>
        </w:rPr>
        <w:t>том зарегистрированных изменений и дополнений в Устав решениями Миноблисполкома № 39 от 24 января 2003</w:t>
      </w:r>
      <w:r w:rsidR="00E11AEE" w:rsidRPr="008C1F25">
        <w:rPr>
          <w:rStyle w:val="FontStyle29"/>
          <w:sz w:val="28"/>
          <w:szCs w:val="28"/>
        </w:rPr>
        <w:t xml:space="preserve"> </w:t>
      </w:r>
      <w:r w:rsidR="001D0FE4" w:rsidRPr="008C1F25">
        <w:rPr>
          <w:rStyle w:val="FontStyle29"/>
          <w:sz w:val="28"/>
          <w:szCs w:val="28"/>
        </w:rPr>
        <w:t>г., № 177 от 10 марта 2004</w:t>
      </w:r>
      <w:r w:rsidR="00E11AEE" w:rsidRPr="008C1F25">
        <w:rPr>
          <w:rStyle w:val="FontStyle29"/>
          <w:sz w:val="28"/>
          <w:szCs w:val="28"/>
        </w:rPr>
        <w:t xml:space="preserve"> </w:t>
      </w:r>
      <w:r w:rsidR="001D0FE4" w:rsidRPr="008C1F25">
        <w:rPr>
          <w:rStyle w:val="FontStyle29"/>
          <w:sz w:val="28"/>
          <w:szCs w:val="28"/>
        </w:rPr>
        <w:t>г., являвшимся преемником прав и</w:t>
      </w:r>
      <w:r w:rsidRPr="008C1F25">
        <w:rPr>
          <w:rStyle w:val="FontStyle29"/>
          <w:sz w:val="28"/>
          <w:szCs w:val="28"/>
        </w:rPr>
        <w:t xml:space="preserve"> </w:t>
      </w:r>
      <w:r w:rsidR="001D0FE4" w:rsidRPr="008C1F25">
        <w:rPr>
          <w:rStyle w:val="FontStyle29"/>
          <w:sz w:val="28"/>
          <w:szCs w:val="28"/>
        </w:rPr>
        <w:t>обязанностей государственного предприятия - торгово-производственное предприятие</w:t>
      </w:r>
      <w:r w:rsidRPr="008C1F25">
        <w:rPr>
          <w:rStyle w:val="FontStyle29"/>
          <w:sz w:val="28"/>
          <w:szCs w:val="28"/>
        </w:rPr>
        <w:t xml:space="preserve"> </w:t>
      </w:r>
      <w:r w:rsidR="001D0FE4" w:rsidRPr="008C1F25">
        <w:rPr>
          <w:rStyle w:val="FontStyle29"/>
          <w:sz w:val="28"/>
          <w:szCs w:val="28"/>
        </w:rPr>
        <w:t>«Центр», созданного в соответствии с решением Слуцкого горисполкома от 29 апреля 1996</w:t>
      </w:r>
      <w:r w:rsidRPr="008C1F25">
        <w:rPr>
          <w:rStyle w:val="FontStyle29"/>
          <w:sz w:val="28"/>
          <w:szCs w:val="28"/>
        </w:rPr>
        <w:t xml:space="preserve"> </w:t>
      </w:r>
      <w:r w:rsidR="001D0FE4" w:rsidRPr="008C1F25">
        <w:rPr>
          <w:rStyle w:val="FontStyle29"/>
          <w:sz w:val="28"/>
          <w:szCs w:val="28"/>
        </w:rPr>
        <w:t>г. (выписка № 3 из протокола №</w:t>
      </w:r>
      <w:r w:rsidR="00E11AEE" w:rsidRPr="008C1F25">
        <w:rPr>
          <w:rStyle w:val="FontStyle29"/>
          <w:sz w:val="28"/>
          <w:szCs w:val="28"/>
        </w:rPr>
        <w:t xml:space="preserve"> </w:t>
      </w:r>
      <w:r w:rsidR="001D0FE4" w:rsidRPr="008C1F25">
        <w:rPr>
          <w:rStyle w:val="FontStyle29"/>
          <w:sz w:val="28"/>
          <w:szCs w:val="28"/>
        </w:rPr>
        <w:t>8) и зарегистрированного в реестре общереспубликанской</w:t>
      </w:r>
      <w:r w:rsidRPr="008C1F25">
        <w:rPr>
          <w:rStyle w:val="FontStyle29"/>
          <w:sz w:val="28"/>
          <w:szCs w:val="28"/>
        </w:rPr>
        <w:t xml:space="preserve"> </w:t>
      </w:r>
      <w:r w:rsidR="001D0FE4" w:rsidRPr="008C1F25">
        <w:rPr>
          <w:rStyle w:val="FontStyle29"/>
          <w:sz w:val="28"/>
          <w:szCs w:val="28"/>
        </w:rPr>
        <w:t>регистрации за № 2235 решением Мин</w:t>
      </w:r>
      <w:r w:rsidRPr="008C1F25">
        <w:rPr>
          <w:rStyle w:val="FontStyle29"/>
          <w:sz w:val="28"/>
          <w:szCs w:val="28"/>
        </w:rPr>
        <w:t>облисполкома 23 декабря 1996 г.</w:t>
      </w:r>
    </w:p>
    <w:p w:rsidR="000A6E49" w:rsidRPr="008C1F25" w:rsidRDefault="000A6E49" w:rsidP="008C1F25">
      <w:pPr>
        <w:pStyle w:val="Style20"/>
        <w:spacing w:line="360" w:lineRule="auto"/>
        <w:ind w:firstLine="709"/>
        <w:jc w:val="both"/>
        <w:rPr>
          <w:rStyle w:val="FontStyle51"/>
          <w:b w:val="0"/>
          <w:sz w:val="28"/>
          <w:szCs w:val="28"/>
        </w:rPr>
      </w:pPr>
      <w:r w:rsidRPr="008C1F25">
        <w:rPr>
          <w:rStyle w:val="FontStyle51"/>
          <w:b w:val="0"/>
          <w:sz w:val="28"/>
          <w:szCs w:val="28"/>
        </w:rPr>
        <w:t>Юридический адрес КУП «Слуцкторг»:</w:t>
      </w:r>
    </w:p>
    <w:p w:rsidR="000A6E49" w:rsidRPr="008C1F25" w:rsidRDefault="000A6E49" w:rsidP="008C1F25">
      <w:pPr>
        <w:pStyle w:val="Style20"/>
        <w:spacing w:line="360" w:lineRule="auto"/>
        <w:ind w:firstLine="709"/>
        <w:jc w:val="both"/>
        <w:rPr>
          <w:rStyle w:val="FontStyle52"/>
          <w:i w:val="0"/>
          <w:sz w:val="28"/>
          <w:szCs w:val="28"/>
        </w:rPr>
      </w:pPr>
      <w:r w:rsidRPr="008C1F25">
        <w:rPr>
          <w:rStyle w:val="FontStyle52"/>
          <w:i w:val="0"/>
          <w:sz w:val="28"/>
          <w:szCs w:val="28"/>
        </w:rPr>
        <w:t>223610, Республика Беларусь, г. Слуцк, ул. Парижской коммуны 1.</w:t>
      </w:r>
    </w:p>
    <w:p w:rsidR="00F945EC" w:rsidRPr="008C1F25" w:rsidRDefault="00F945EC" w:rsidP="008C1F25">
      <w:pPr>
        <w:spacing w:line="360" w:lineRule="auto"/>
        <w:ind w:firstLine="709"/>
        <w:rPr>
          <w:sz w:val="28"/>
          <w:szCs w:val="28"/>
        </w:rPr>
      </w:pPr>
      <w:r w:rsidRPr="008C1F25">
        <w:rPr>
          <w:sz w:val="28"/>
          <w:szCs w:val="28"/>
        </w:rPr>
        <w:t>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учреждения и в иных местах, где производятся эти работы или вып</w:t>
      </w:r>
      <w:r w:rsidR="00B17DEB" w:rsidRPr="008C1F25">
        <w:rPr>
          <w:sz w:val="28"/>
          <w:szCs w:val="28"/>
        </w:rPr>
        <w:t>олняются служебные о6язанности.</w:t>
      </w:r>
    </w:p>
    <w:p w:rsidR="00F945EC" w:rsidRPr="008C1F25" w:rsidRDefault="00F945EC" w:rsidP="008C1F25">
      <w:pPr>
        <w:spacing w:line="360" w:lineRule="auto"/>
        <w:ind w:firstLine="709"/>
        <w:rPr>
          <w:sz w:val="28"/>
          <w:szCs w:val="28"/>
        </w:rPr>
      </w:pPr>
      <w:r w:rsidRPr="008C1F25">
        <w:rPr>
          <w:sz w:val="28"/>
          <w:szCs w:val="28"/>
        </w:rPr>
        <w:t xml:space="preserve">В </w:t>
      </w:r>
      <w:r w:rsidR="009D2525" w:rsidRPr="008C1F25">
        <w:rPr>
          <w:sz w:val="28"/>
          <w:szCs w:val="28"/>
        </w:rPr>
        <w:t>КУП «Слуцкторг»</w:t>
      </w:r>
      <w:r w:rsidRPr="008C1F25">
        <w:rPr>
          <w:sz w:val="28"/>
          <w:szCs w:val="28"/>
        </w:rPr>
        <w:t xml:space="preserve"> помещения управленческих работников (с ЭВМ) и торговых работников (с электрическим оборудованием) относятся к классу помещений без повышенной опасности с точки зрения поражения электрическим током. В данных помещениях непроводящие полы, отсутствует токопроводящая пыль, отсутствует сырость.</w:t>
      </w:r>
    </w:p>
    <w:p w:rsidR="00F945EC" w:rsidRPr="008C1F25" w:rsidRDefault="00F945EC" w:rsidP="008C1F25">
      <w:pPr>
        <w:spacing w:line="360" w:lineRule="auto"/>
        <w:ind w:firstLine="709"/>
        <w:rPr>
          <w:sz w:val="28"/>
          <w:szCs w:val="28"/>
        </w:rPr>
      </w:pPr>
      <w:r w:rsidRPr="008C1F25">
        <w:rPr>
          <w:sz w:val="28"/>
          <w:szCs w:val="28"/>
        </w:rPr>
        <w:lastRenderedPageBreak/>
        <w:t xml:space="preserve">Предупреждению пожара в </w:t>
      </w:r>
      <w:r w:rsidR="009D2525" w:rsidRPr="008C1F25">
        <w:rPr>
          <w:sz w:val="28"/>
          <w:szCs w:val="28"/>
        </w:rPr>
        <w:t>КУП «Слуцкторг»</w:t>
      </w:r>
      <w:r w:rsidRPr="008C1F25">
        <w:rPr>
          <w:sz w:val="28"/>
          <w:szCs w:val="28"/>
        </w:rPr>
        <w:t xml:space="preserve"> способствует проведение следующих мероприятий: эксплуатационные мероприятия предусматривают правильную эксплуатацию машин, оборудования и правильное содержание зданий и территорий, к организационным мероприятиям относятся: проведения инструктажа, бесед, лекций; обучение работающих пожарной безопасности и др., к мероприятиям режимного характера относят: запрещение курения в неустановленных местах, производство сварочных работ в пожароопасных зонах, к техническим мероприятиям относят: соблюдение противопожарных правил и норм при устройстве отопления, вентиляции, оборудования. Помещения </w:t>
      </w:r>
      <w:r w:rsidR="009D2525" w:rsidRPr="008C1F25">
        <w:rPr>
          <w:sz w:val="28"/>
          <w:szCs w:val="28"/>
        </w:rPr>
        <w:t>КУП «Слуцкторг»</w:t>
      </w:r>
      <w:r w:rsidRPr="008C1F25">
        <w:rPr>
          <w:sz w:val="28"/>
          <w:szCs w:val="28"/>
        </w:rPr>
        <w:t xml:space="preserve"> оборудованы электрической пожарной сигнализацией, включающей в себя линию связи, коммутатор, источник питания, звуковое средство сигнализации.</w:t>
      </w:r>
    </w:p>
    <w:p w:rsidR="00B17DEB" w:rsidRDefault="007861D4" w:rsidP="008C1F25">
      <w:pPr>
        <w:spacing w:line="360" w:lineRule="auto"/>
        <w:ind w:firstLine="709"/>
        <w:rPr>
          <w:sz w:val="28"/>
          <w:szCs w:val="28"/>
        </w:rPr>
      </w:pPr>
      <w:r w:rsidRPr="008C1F25">
        <w:rPr>
          <w:rStyle w:val="FontStyle29"/>
          <w:sz w:val="28"/>
          <w:szCs w:val="28"/>
        </w:rPr>
        <w:t xml:space="preserve">Согласно Уставу управление Предприятием осуществляется в соответствии с законодательством Республики Беларусь и Уставом Предприятия на основе сочетания прав и интересов трудового коллектива и Учредителя Предприятия. </w:t>
      </w:r>
      <w:r w:rsidR="00B17DEB" w:rsidRPr="008C1F25">
        <w:rPr>
          <w:sz w:val="28"/>
          <w:szCs w:val="28"/>
        </w:rPr>
        <w:t>Высшим органом управления является: общее собрание участников, наблюдательный совет, директор, которые рассматривают отчеты по деятельности, устанавливают размер дивидендов, решают другие наиболее важные вопросы.</w:t>
      </w:r>
    </w:p>
    <w:p w:rsidR="00760919" w:rsidRPr="008C1F25" w:rsidRDefault="00760919" w:rsidP="008C1F25">
      <w:pPr>
        <w:spacing w:line="360" w:lineRule="auto"/>
        <w:ind w:firstLine="709"/>
        <w:rPr>
          <w:sz w:val="28"/>
          <w:szCs w:val="28"/>
        </w:rPr>
      </w:pPr>
    </w:p>
    <w:p w:rsidR="00B17DEB" w:rsidRPr="008C1F25" w:rsidRDefault="00077D73" w:rsidP="008C1F25">
      <w:pPr>
        <w:spacing w:line="288" w:lineRule="auto"/>
        <w:ind w:firstLine="709"/>
        <w:rPr>
          <w:sz w:val="28"/>
          <w:szCs w:val="28"/>
        </w:rPr>
      </w:pPr>
      <w:r>
        <w:rPr>
          <w:sz w:val="28"/>
          <w:szCs w:val="28"/>
        </w:rPr>
      </w:r>
      <w:r>
        <w:rPr>
          <w:sz w:val="28"/>
          <w:szCs w:val="28"/>
        </w:rPr>
        <w:pict>
          <v:group id="_x0000_s1026" editas="canvas" style="width:320.4pt;height:181.6pt;mso-position-horizontal-relative:char;mso-position-vertical-relative:line" coordorigin="2361,1059" coordsize="7200,411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1;top:1059;width:7200;height:4114" o:preferrelative="f">
              <v:fill o:detectmouseclick="t"/>
              <v:path o:extrusionok="t" o:connecttype="none"/>
              <o:lock v:ext="edit" text="t"/>
            </v:shape>
            <v:group id="_x0000_s1028" style="position:absolute;left:2361;top:1059;width:7200;height:4114" coordorigin="2361,1059" coordsize="7200,4114">
              <v:shapetype id="_x0000_t202" coordsize="21600,21600" o:spt="202" path="m,l,21600r21600,l21600,xe">
                <v:stroke joinstyle="miter"/>
                <v:path gradientshapeok="t" o:connecttype="rect"/>
              </v:shapetype>
              <v:shape id="_x0000_s1029" type="#_x0000_t202" style="position:absolute;left:4311;top:1059;width:33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Директор КУП «Слуцкторг»</w:t>
                      </w:r>
                    </w:p>
                  </w:txbxContent>
                </v:textbox>
              </v:shape>
              <v:shape id="_x0000_s1030" type="#_x0000_t202" style="position:absolute;left:2436;top:1881;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Юридическая служба</w:t>
                      </w:r>
                    </w:p>
                  </w:txbxContent>
                </v:textbox>
              </v:shape>
              <v:shape id="_x0000_s1031" type="#_x0000_t202" style="position:absolute;left:8361;top:1881;width:1200;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Отдел кадров</w:t>
                      </w:r>
                    </w:p>
                  </w:txbxContent>
                </v:textbox>
              </v:shape>
              <v:shape id="_x0000_s1032" type="#_x0000_t202" style="position:absolute;left:2361;top:2704;width:2100;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Планово-экономический отдел</w:t>
                      </w:r>
                    </w:p>
                  </w:txbxContent>
                </v:textbox>
              </v:shape>
              <v:shape id="_x0000_s1033" type="#_x0000_t202" style="position:absolute;left:8061;top:2807;width:1350;height:412">
                <v:textbox inset="1.70181mm,.85089mm,1.70181mm,.85089mm">
                  <w:txbxContent>
                    <w:p w:rsidR="0085214E" w:rsidRPr="00760919" w:rsidRDefault="0085214E" w:rsidP="00B17DEB">
                      <w:pPr>
                        <w:widowControl/>
                        <w:ind w:firstLine="0"/>
                        <w:jc w:val="center"/>
                        <w:rPr>
                          <w:sz w:val="17"/>
                          <w:szCs w:val="26"/>
                        </w:rPr>
                      </w:pPr>
                      <w:r w:rsidRPr="00760919">
                        <w:rPr>
                          <w:sz w:val="17"/>
                          <w:szCs w:val="26"/>
                        </w:rPr>
                        <w:t>Бухгалтерия</w:t>
                      </w:r>
                    </w:p>
                  </w:txbxContent>
                </v:textbox>
              </v:shape>
              <v:shape id="_x0000_s1034" type="#_x0000_t202" style="position:absolute;left:4611;top:2190;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Зам. директора по торговле</w:t>
                      </w:r>
                    </w:p>
                  </w:txbxContent>
                </v:textbox>
              </v:shape>
              <v:shape id="_x0000_s1035" type="#_x0000_t202" style="position:absolute;left:6186;top:2190;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Зам. директора по заготовкам</w:t>
                      </w:r>
                    </w:p>
                  </w:txbxContent>
                </v:textbox>
              </v:shape>
              <v:shape id="_x0000_s1036" type="#_x0000_t202" style="position:absolute;left:4611;top:3218;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Торговый отдел</w:t>
                      </w:r>
                    </w:p>
                  </w:txbxContent>
                </v:textbox>
              </v:shape>
              <v:shape id="_x0000_s1037" type="#_x0000_t202" style="position:absolute;left:6186;top:3218;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Директор ресторана</w:t>
                      </w:r>
                    </w:p>
                  </w:txbxContent>
                </v:textbox>
              </v:shape>
              <v:shape id="_x0000_s1038" type="#_x0000_t202" style="position:absolute;left:4611;top:4144;width:3150;height:412">
                <v:textbox inset="1.70181mm,.85089mm,1.70181mm,.85089mm">
                  <w:txbxContent>
                    <w:p w:rsidR="0085214E" w:rsidRPr="00760919" w:rsidRDefault="0085214E" w:rsidP="00B17DEB">
                      <w:pPr>
                        <w:widowControl/>
                        <w:ind w:firstLine="0"/>
                        <w:jc w:val="center"/>
                        <w:rPr>
                          <w:sz w:val="17"/>
                          <w:szCs w:val="26"/>
                        </w:rPr>
                      </w:pPr>
                      <w:r w:rsidRPr="00760919">
                        <w:rPr>
                          <w:sz w:val="17"/>
                          <w:szCs w:val="26"/>
                        </w:rPr>
                        <w:t>Предприятия</w:t>
                      </w:r>
                    </w:p>
                  </w:txbxContent>
                </v:textbox>
              </v:shape>
              <v:shape id="_x0000_s1039" type="#_x0000_t202" style="position:absolute;left:4611;top:4556;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Торговли</w:t>
                      </w:r>
                    </w:p>
                  </w:txbxContent>
                </v:textbox>
              </v:shape>
              <v:shape id="_x0000_s1040" type="#_x0000_t202" style="position:absolute;left:6186;top:4556;width:1575;height:617">
                <v:textbox inset="1.70181mm,.85089mm,1.70181mm,.85089mm">
                  <w:txbxContent>
                    <w:p w:rsidR="0085214E" w:rsidRPr="00760919" w:rsidRDefault="0085214E" w:rsidP="00B17DEB">
                      <w:pPr>
                        <w:widowControl/>
                        <w:ind w:firstLine="0"/>
                        <w:jc w:val="center"/>
                        <w:rPr>
                          <w:sz w:val="17"/>
                          <w:szCs w:val="26"/>
                        </w:rPr>
                      </w:pPr>
                      <w:r w:rsidRPr="00760919">
                        <w:rPr>
                          <w:sz w:val="17"/>
                          <w:szCs w:val="26"/>
                        </w:rPr>
                        <w:t>Общественного питания</w:t>
                      </w:r>
                    </w:p>
                  </w:txbxContent>
                </v:textbox>
              </v:shape>
              <v:line id="_x0000_s1041" style="position:absolute;flip:x" from="3111,1367" to="4311,1881">
                <v:stroke endarrow="block"/>
              </v:line>
              <v:line id="_x0000_s1042" style="position:absolute;flip:x" from="3936,1676" to="4836,2704">
                <v:stroke endarrow="block"/>
              </v:line>
              <v:line id="_x0000_s1043" style="position:absolute" from="7686,1367" to="8886,1881">
                <v:stroke endarrow="block"/>
              </v:line>
              <v:line id="_x0000_s1044" style="position:absolute" from="7311,1676" to="8511,2807">
                <v:stroke endarrow="block"/>
              </v:line>
              <v:line id="_x0000_s1045" style="position:absolute" from="5436,1676" to="5436,2190">
                <v:stroke endarrow="block"/>
              </v:line>
              <v:line id="_x0000_s1046" style="position:absolute" from="6786,1676" to="6786,2190">
                <v:stroke endarrow="block"/>
              </v:line>
              <v:line id="_x0000_s1047" style="position:absolute" from="5436,2807" to="5436,3218">
                <v:stroke endarrow="block"/>
              </v:line>
              <v:line id="_x0000_s1048" style="position:absolute" from="5511,3835" to="5511,4144">
                <v:stroke endarrow="block"/>
              </v:line>
              <v:line id="_x0000_s1049" style="position:absolute" from="6861,2807" to="6861,3218">
                <v:stroke endarrow="block"/>
              </v:line>
              <v:line id="_x0000_s1050" style="position:absolute" from="6936,3835" to="6936,4144">
                <v:stroke endarrow="block"/>
              </v:line>
            </v:group>
            <w10:wrap type="none"/>
            <w10:anchorlock/>
          </v:group>
        </w:pict>
      </w:r>
    </w:p>
    <w:p w:rsidR="00B17DEB" w:rsidRPr="008C1F25" w:rsidRDefault="00B17DEB" w:rsidP="008C1F25">
      <w:pPr>
        <w:spacing w:line="360" w:lineRule="auto"/>
        <w:ind w:firstLine="709"/>
        <w:rPr>
          <w:sz w:val="28"/>
          <w:szCs w:val="28"/>
        </w:rPr>
      </w:pPr>
      <w:r w:rsidRPr="008C1F25">
        <w:rPr>
          <w:sz w:val="28"/>
          <w:szCs w:val="28"/>
        </w:rPr>
        <w:t>Рисунок 1</w:t>
      </w:r>
      <w:r w:rsidR="00416E52" w:rsidRPr="008C1F25">
        <w:rPr>
          <w:sz w:val="28"/>
          <w:szCs w:val="28"/>
        </w:rPr>
        <w:t>.1</w:t>
      </w:r>
      <w:r w:rsidRPr="008C1F25">
        <w:rPr>
          <w:sz w:val="28"/>
          <w:szCs w:val="28"/>
        </w:rPr>
        <w:t xml:space="preserve">. Структура управления </w:t>
      </w:r>
      <w:r w:rsidR="009D2525" w:rsidRPr="008C1F25">
        <w:rPr>
          <w:sz w:val="28"/>
          <w:szCs w:val="28"/>
        </w:rPr>
        <w:t>КУП «Слуцкторг»</w:t>
      </w:r>
    </w:p>
    <w:p w:rsidR="00B17DEB" w:rsidRPr="008C1F25" w:rsidRDefault="00B17DEB" w:rsidP="008C1F25">
      <w:pPr>
        <w:spacing w:line="360" w:lineRule="auto"/>
        <w:ind w:firstLine="709"/>
        <w:rPr>
          <w:snapToGrid w:val="0"/>
          <w:sz w:val="28"/>
          <w:szCs w:val="24"/>
        </w:rPr>
      </w:pPr>
      <w:r w:rsidRPr="008C1F25">
        <w:rPr>
          <w:snapToGrid w:val="0"/>
          <w:sz w:val="28"/>
          <w:szCs w:val="24"/>
        </w:rPr>
        <w:lastRenderedPageBreak/>
        <w:t xml:space="preserve">Связь между директором и основными подразделениями </w:t>
      </w:r>
      <w:r w:rsidR="009D2525" w:rsidRPr="008C1F25">
        <w:rPr>
          <w:sz w:val="28"/>
          <w:szCs w:val="28"/>
        </w:rPr>
        <w:t>КУП «Слуцкторг»</w:t>
      </w:r>
      <w:r w:rsidRPr="008C1F25">
        <w:rPr>
          <w:sz w:val="28"/>
          <w:szCs w:val="28"/>
        </w:rPr>
        <w:t xml:space="preserve"> </w:t>
      </w:r>
      <w:r w:rsidRPr="008C1F25">
        <w:rPr>
          <w:snapToGrid w:val="0"/>
          <w:sz w:val="28"/>
          <w:szCs w:val="24"/>
        </w:rPr>
        <w:t>линейная, а затем подчинение происходит по функциональному признаку. Данный вид сочетает преимущества линейного и функционального типа, то есть представляет собой единство распорядительства и квалифицированное осуществление функций управления специальным аппаратом - администрацией.</w:t>
      </w:r>
    </w:p>
    <w:p w:rsidR="00B17DEB" w:rsidRPr="008C1F25" w:rsidRDefault="00B17DEB" w:rsidP="008C1F25">
      <w:pPr>
        <w:spacing w:line="360" w:lineRule="auto"/>
        <w:ind w:firstLine="709"/>
        <w:rPr>
          <w:snapToGrid w:val="0"/>
          <w:sz w:val="28"/>
          <w:szCs w:val="24"/>
        </w:rPr>
      </w:pPr>
      <w:r w:rsidRPr="008C1F25">
        <w:rPr>
          <w:snapToGrid w:val="0"/>
          <w:sz w:val="28"/>
          <w:szCs w:val="24"/>
        </w:rPr>
        <w:t xml:space="preserve">В целом структура управления </w:t>
      </w:r>
      <w:r w:rsidR="009D2525" w:rsidRPr="008C1F25">
        <w:rPr>
          <w:sz w:val="28"/>
          <w:szCs w:val="28"/>
        </w:rPr>
        <w:t>КУП «Слуцкторг»</w:t>
      </w:r>
      <w:r w:rsidRPr="008C1F25">
        <w:rPr>
          <w:sz w:val="28"/>
          <w:szCs w:val="28"/>
        </w:rPr>
        <w:t xml:space="preserve"> </w:t>
      </w:r>
      <w:r w:rsidRPr="008C1F25">
        <w:rPr>
          <w:snapToGrid w:val="0"/>
          <w:sz w:val="28"/>
          <w:szCs w:val="24"/>
        </w:rPr>
        <w:t>отвечает предъявляемым к ней требованиям с соблюдением норм управляемости, оптимального числа звеньев и уровней управления. Такая структура управления предоставляет возможность руководителю эффективно осуществлять оперативное и стратегическое руководство предприятием.</w:t>
      </w:r>
    </w:p>
    <w:p w:rsidR="000A6E49" w:rsidRPr="008C1F25" w:rsidRDefault="000A6E49" w:rsidP="008C1F25">
      <w:pPr>
        <w:spacing w:line="360" w:lineRule="auto"/>
        <w:ind w:firstLine="709"/>
        <w:rPr>
          <w:sz w:val="28"/>
          <w:szCs w:val="28"/>
        </w:rPr>
      </w:pPr>
      <w:r w:rsidRPr="008C1F25">
        <w:rPr>
          <w:sz w:val="28"/>
          <w:szCs w:val="28"/>
        </w:rPr>
        <w:t>КУП «Слуцкторг» оказывает услуги населению и осуществляет следующие виды экономической деятельности:</w:t>
      </w:r>
    </w:p>
    <w:p w:rsidR="000A6E49" w:rsidRPr="008C1F25" w:rsidRDefault="002539B4" w:rsidP="008C1F25">
      <w:pPr>
        <w:spacing w:line="360" w:lineRule="auto"/>
        <w:ind w:firstLine="709"/>
        <w:rPr>
          <w:sz w:val="28"/>
          <w:szCs w:val="28"/>
        </w:rPr>
      </w:pPr>
      <w:r w:rsidRPr="008C1F25">
        <w:rPr>
          <w:sz w:val="28"/>
          <w:szCs w:val="28"/>
        </w:rPr>
        <w:t>1.</w:t>
      </w:r>
      <w:r w:rsidR="00E11AEE" w:rsidRPr="008C1F25">
        <w:rPr>
          <w:sz w:val="28"/>
          <w:szCs w:val="28"/>
        </w:rPr>
        <w:t xml:space="preserve"> </w:t>
      </w:r>
      <w:r w:rsidR="000A6E49" w:rsidRPr="008C1F25">
        <w:rPr>
          <w:sz w:val="28"/>
          <w:szCs w:val="28"/>
        </w:rPr>
        <w:t>Розничная торговля продовольственными и непродовольственными товарами.</w:t>
      </w:r>
    </w:p>
    <w:p w:rsidR="000A6E49" w:rsidRPr="008C1F25" w:rsidRDefault="002539B4" w:rsidP="008C1F25">
      <w:pPr>
        <w:spacing w:line="360" w:lineRule="auto"/>
        <w:ind w:firstLine="709"/>
        <w:rPr>
          <w:sz w:val="28"/>
          <w:szCs w:val="28"/>
        </w:rPr>
      </w:pPr>
      <w:r w:rsidRPr="008C1F25">
        <w:rPr>
          <w:sz w:val="28"/>
          <w:szCs w:val="28"/>
        </w:rPr>
        <w:t>2.</w:t>
      </w:r>
      <w:r w:rsidR="00E11AEE" w:rsidRPr="008C1F25">
        <w:rPr>
          <w:sz w:val="28"/>
          <w:szCs w:val="28"/>
        </w:rPr>
        <w:t xml:space="preserve"> </w:t>
      </w:r>
      <w:r w:rsidR="000A6E49" w:rsidRPr="008C1F25">
        <w:rPr>
          <w:sz w:val="28"/>
          <w:szCs w:val="28"/>
        </w:rPr>
        <w:t>Предоставление услуг ресторанами (кафе).</w:t>
      </w:r>
    </w:p>
    <w:p w:rsidR="000A6E49" w:rsidRPr="008C1F25" w:rsidRDefault="002539B4" w:rsidP="008C1F25">
      <w:pPr>
        <w:spacing w:line="360" w:lineRule="auto"/>
        <w:ind w:firstLine="709"/>
        <w:rPr>
          <w:sz w:val="28"/>
          <w:szCs w:val="28"/>
        </w:rPr>
      </w:pPr>
      <w:r w:rsidRPr="008C1F25">
        <w:rPr>
          <w:sz w:val="28"/>
          <w:szCs w:val="28"/>
        </w:rPr>
        <w:t>3.</w:t>
      </w:r>
      <w:r w:rsidR="00E11AEE" w:rsidRPr="008C1F25">
        <w:rPr>
          <w:sz w:val="28"/>
          <w:szCs w:val="28"/>
        </w:rPr>
        <w:t xml:space="preserve"> </w:t>
      </w:r>
      <w:r w:rsidR="000A6E49" w:rsidRPr="008C1F25">
        <w:rPr>
          <w:sz w:val="28"/>
          <w:szCs w:val="28"/>
        </w:rPr>
        <w:t>Неспециализированная оптовая торговля пищевыми продуктами, включая напитки и табачные изделия.</w:t>
      </w:r>
    </w:p>
    <w:p w:rsidR="000A6E49" w:rsidRPr="008C1F25" w:rsidRDefault="002539B4" w:rsidP="008C1F25">
      <w:pPr>
        <w:spacing w:line="360" w:lineRule="auto"/>
        <w:ind w:firstLine="709"/>
        <w:rPr>
          <w:sz w:val="28"/>
          <w:szCs w:val="28"/>
        </w:rPr>
      </w:pPr>
      <w:r w:rsidRPr="008C1F25">
        <w:rPr>
          <w:sz w:val="28"/>
          <w:szCs w:val="28"/>
        </w:rPr>
        <w:t>4.</w:t>
      </w:r>
      <w:r w:rsidR="00E11AEE" w:rsidRPr="008C1F25">
        <w:rPr>
          <w:sz w:val="28"/>
          <w:szCs w:val="28"/>
        </w:rPr>
        <w:t xml:space="preserve"> </w:t>
      </w:r>
      <w:r w:rsidR="000A6E49" w:rsidRPr="008C1F25">
        <w:rPr>
          <w:sz w:val="28"/>
          <w:szCs w:val="28"/>
        </w:rPr>
        <w:t>Производство мучных кондитерских</w:t>
      </w:r>
      <w:r w:rsidRPr="008C1F25">
        <w:rPr>
          <w:sz w:val="28"/>
          <w:szCs w:val="28"/>
        </w:rPr>
        <w:t xml:space="preserve"> </w:t>
      </w:r>
      <w:r w:rsidR="000A6E49" w:rsidRPr="008C1F25">
        <w:rPr>
          <w:sz w:val="28"/>
          <w:szCs w:val="28"/>
        </w:rPr>
        <w:t>изделий недлительного хранения.</w:t>
      </w:r>
    </w:p>
    <w:p w:rsidR="000A6E49" w:rsidRPr="008C1F25" w:rsidRDefault="002539B4" w:rsidP="008C1F25">
      <w:pPr>
        <w:spacing w:line="360" w:lineRule="auto"/>
        <w:ind w:firstLine="709"/>
        <w:rPr>
          <w:sz w:val="28"/>
          <w:szCs w:val="28"/>
        </w:rPr>
      </w:pPr>
      <w:r w:rsidRPr="008C1F25">
        <w:rPr>
          <w:sz w:val="28"/>
          <w:szCs w:val="28"/>
        </w:rPr>
        <w:t>5.</w:t>
      </w:r>
      <w:r w:rsidR="00E11AEE" w:rsidRPr="008C1F25">
        <w:rPr>
          <w:sz w:val="28"/>
          <w:szCs w:val="28"/>
        </w:rPr>
        <w:t xml:space="preserve"> </w:t>
      </w:r>
      <w:r w:rsidR="000A6E49" w:rsidRPr="008C1F25">
        <w:rPr>
          <w:sz w:val="28"/>
          <w:szCs w:val="28"/>
        </w:rPr>
        <w:t>При</w:t>
      </w:r>
      <w:r w:rsidRPr="008C1F25">
        <w:rPr>
          <w:sz w:val="28"/>
          <w:szCs w:val="28"/>
        </w:rPr>
        <w:t>е</w:t>
      </w:r>
      <w:r w:rsidR="000A6E49" w:rsidRPr="008C1F25">
        <w:rPr>
          <w:sz w:val="28"/>
          <w:szCs w:val="28"/>
        </w:rPr>
        <w:t>м стеклотары</w:t>
      </w:r>
      <w:r w:rsidRPr="008C1F25">
        <w:rPr>
          <w:sz w:val="28"/>
          <w:szCs w:val="28"/>
        </w:rPr>
        <w:t xml:space="preserve"> </w:t>
      </w:r>
      <w:r w:rsidR="000A6E49" w:rsidRPr="008C1F25">
        <w:rPr>
          <w:sz w:val="28"/>
          <w:szCs w:val="28"/>
        </w:rPr>
        <w:t>в при</w:t>
      </w:r>
      <w:r w:rsidRPr="008C1F25">
        <w:rPr>
          <w:sz w:val="28"/>
          <w:szCs w:val="28"/>
        </w:rPr>
        <w:t>е</w:t>
      </w:r>
      <w:r w:rsidR="000A6E49" w:rsidRPr="008C1F25">
        <w:rPr>
          <w:sz w:val="28"/>
          <w:szCs w:val="28"/>
        </w:rPr>
        <w:t>мных пунктах и продовольственных магазинах.</w:t>
      </w:r>
    </w:p>
    <w:p w:rsidR="000A6E49" w:rsidRPr="008C1F25" w:rsidRDefault="002539B4" w:rsidP="008C1F25">
      <w:pPr>
        <w:spacing w:line="360" w:lineRule="auto"/>
        <w:ind w:firstLine="709"/>
        <w:rPr>
          <w:sz w:val="28"/>
          <w:szCs w:val="28"/>
        </w:rPr>
      </w:pPr>
      <w:r w:rsidRPr="008C1F25">
        <w:rPr>
          <w:sz w:val="28"/>
          <w:szCs w:val="28"/>
        </w:rPr>
        <w:t>6.</w:t>
      </w:r>
      <w:r w:rsidR="00E11AEE" w:rsidRPr="008C1F25">
        <w:rPr>
          <w:sz w:val="28"/>
          <w:szCs w:val="28"/>
        </w:rPr>
        <w:t xml:space="preserve"> </w:t>
      </w:r>
      <w:r w:rsidR="000A6E49" w:rsidRPr="008C1F25">
        <w:rPr>
          <w:sz w:val="28"/>
          <w:szCs w:val="28"/>
        </w:rPr>
        <w:t>Предоставление кредита населению (продажа товаров в кредит).</w:t>
      </w:r>
    </w:p>
    <w:p w:rsidR="000A6E49" w:rsidRPr="008C1F25" w:rsidRDefault="002539B4" w:rsidP="008C1F25">
      <w:pPr>
        <w:spacing w:line="360" w:lineRule="auto"/>
        <w:ind w:firstLine="709"/>
        <w:rPr>
          <w:sz w:val="28"/>
          <w:szCs w:val="28"/>
        </w:rPr>
      </w:pPr>
      <w:r w:rsidRPr="008C1F25">
        <w:rPr>
          <w:sz w:val="28"/>
          <w:szCs w:val="28"/>
        </w:rPr>
        <w:t>7.</w:t>
      </w:r>
      <w:r w:rsidR="00E11AEE" w:rsidRPr="008C1F25">
        <w:rPr>
          <w:sz w:val="28"/>
          <w:szCs w:val="28"/>
        </w:rPr>
        <w:t xml:space="preserve"> </w:t>
      </w:r>
      <w:r w:rsidR="000A6E49" w:rsidRPr="008C1F25">
        <w:rPr>
          <w:sz w:val="28"/>
          <w:szCs w:val="28"/>
        </w:rPr>
        <w:t>Сдача вна</w:t>
      </w:r>
      <w:r w:rsidRPr="008C1F25">
        <w:rPr>
          <w:sz w:val="28"/>
          <w:szCs w:val="28"/>
        </w:rPr>
        <w:t>е</w:t>
      </w:r>
      <w:r w:rsidR="000A6E49" w:rsidRPr="008C1F25">
        <w:rPr>
          <w:sz w:val="28"/>
          <w:szCs w:val="28"/>
        </w:rPr>
        <w:t>м высвобожденных площадей.</w:t>
      </w:r>
    </w:p>
    <w:p w:rsidR="000A6E49" w:rsidRPr="008C1F25" w:rsidRDefault="002539B4" w:rsidP="008C1F25">
      <w:pPr>
        <w:spacing w:line="360" w:lineRule="auto"/>
        <w:ind w:firstLine="709"/>
        <w:rPr>
          <w:sz w:val="28"/>
          <w:szCs w:val="28"/>
        </w:rPr>
      </w:pPr>
      <w:r w:rsidRPr="008C1F25">
        <w:rPr>
          <w:sz w:val="28"/>
          <w:szCs w:val="28"/>
        </w:rPr>
        <w:t>8.</w:t>
      </w:r>
      <w:r w:rsidR="00E11AEE" w:rsidRPr="008C1F25">
        <w:rPr>
          <w:sz w:val="28"/>
          <w:szCs w:val="28"/>
        </w:rPr>
        <w:t xml:space="preserve"> </w:t>
      </w:r>
      <w:r w:rsidR="000A6E49" w:rsidRPr="008C1F25">
        <w:rPr>
          <w:sz w:val="28"/>
          <w:szCs w:val="28"/>
        </w:rPr>
        <w:t>Доставка крупногабаритных товаров на дом.</w:t>
      </w:r>
    </w:p>
    <w:p w:rsidR="001E2E26" w:rsidRPr="008C1F25" w:rsidRDefault="001E2E26" w:rsidP="008C1F25">
      <w:pPr>
        <w:spacing w:line="360" w:lineRule="auto"/>
        <w:ind w:firstLine="709"/>
        <w:rPr>
          <w:sz w:val="28"/>
          <w:szCs w:val="28"/>
        </w:rPr>
      </w:pPr>
    </w:p>
    <w:p w:rsidR="001E2E26" w:rsidRPr="008C1F25" w:rsidRDefault="001E2E26" w:rsidP="008C1F25">
      <w:pPr>
        <w:spacing w:line="360" w:lineRule="auto"/>
        <w:ind w:firstLine="709"/>
        <w:rPr>
          <w:rStyle w:val="FontStyle13"/>
          <w:sz w:val="28"/>
          <w:szCs w:val="28"/>
        </w:rPr>
      </w:pPr>
      <w:r w:rsidRPr="008C1F25">
        <w:rPr>
          <w:rStyle w:val="FontStyle13"/>
          <w:sz w:val="28"/>
          <w:szCs w:val="28"/>
        </w:rPr>
        <w:t>1.2</w:t>
      </w:r>
      <w:r w:rsidR="00E11AEE" w:rsidRPr="008C1F25">
        <w:rPr>
          <w:rStyle w:val="FontStyle13"/>
          <w:sz w:val="28"/>
          <w:szCs w:val="28"/>
        </w:rPr>
        <w:t xml:space="preserve"> </w:t>
      </w:r>
      <w:r w:rsidRPr="008C1F25">
        <w:rPr>
          <w:rStyle w:val="FontStyle13"/>
          <w:sz w:val="28"/>
          <w:szCs w:val="28"/>
        </w:rPr>
        <w:t>Ознакомление с магазином, его устройством и оборудованием</w:t>
      </w:r>
    </w:p>
    <w:p w:rsidR="00760919" w:rsidRDefault="00760919" w:rsidP="008C1F25">
      <w:pPr>
        <w:spacing w:line="360" w:lineRule="auto"/>
        <w:ind w:firstLine="709"/>
        <w:rPr>
          <w:sz w:val="28"/>
          <w:szCs w:val="28"/>
        </w:rPr>
      </w:pPr>
    </w:p>
    <w:p w:rsidR="000A6E49" w:rsidRDefault="000A6E49" w:rsidP="008C1F25">
      <w:pPr>
        <w:spacing w:line="360" w:lineRule="auto"/>
        <w:ind w:firstLine="709"/>
        <w:rPr>
          <w:sz w:val="28"/>
          <w:szCs w:val="28"/>
        </w:rPr>
      </w:pPr>
      <w:r w:rsidRPr="008C1F25">
        <w:rPr>
          <w:sz w:val="28"/>
          <w:szCs w:val="28"/>
        </w:rPr>
        <w:t>Магазины КУП «Слуцкторг» расположены в разных районах города, в результате чего покупателями являются практически все население города. Режим работы структурных подразделений согласовывается районным исполнительным комитетом. Время начала и окончания работы и перерывы для отдыха и питания, порядок предоставления дней отдыха, предусматривается в графиках работы каждого подразделения.</w:t>
      </w:r>
    </w:p>
    <w:p w:rsidR="00760919" w:rsidRPr="008C1F25" w:rsidRDefault="00760919" w:rsidP="008C1F25">
      <w:pPr>
        <w:spacing w:line="360" w:lineRule="auto"/>
        <w:ind w:firstLine="709"/>
        <w:rPr>
          <w:sz w:val="28"/>
          <w:szCs w:val="28"/>
        </w:rPr>
      </w:pPr>
    </w:p>
    <w:p w:rsidR="000A6E49" w:rsidRPr="008C1F25" w:rsidRDefault="002539B4" w:rsidP="008C1F25">
      <w:pPr>
        <w:spacing w:line="360" w:lineRule="auto"/>
        <w:ind w:firstLine="709"/>
        <w:rPr>
          <w:sz w:val="28"/>
          <w:szCs w:val="28"/>
        </w:rPr>
      </w:pPr>
      <w:r w:rsidRPr="008C1F25">
        <w:rPr>
          <w:sz w:val="28"/>
          <w:szCs w:val="28"/>
        </w:rPr>
        <w:t>Таблица 1.</w:t>
      </w:r>
      <w:r w:rsidR="00D11428" w:rsidRPr="008C1F25">
        <w:rPr>
          <w:sz w:val="28"/>
          <w:szCs w:val="28"/>
        </w:rPr>
        <w:t>1.</w:t>
      </w:r>
      <w:r w:rsidRPr="008C1F25">
        <w:rPr>
          <w:sz w:val="28"/>
          <w:szCs w:val="28"/>
        </w:rPr>
        <w:t>1. Расположение м</w:t>
      </w:r>
      <w:r w:rsidR="000A6E49" w:rsidRPr="008C1F25">
        <w:rPr>
          <w:sz w:val="28"/>
          <w:szCs w:val="28"/>
        </w:rPr>
        <w:t>агазин</w:t>
      </w:r>
      <w:r w:rsidRPr="008C1F25">
        <w:rPr>
          <w:sz w:val="28"/>
          <w:szCs w:val="28"/>
        </w:rPr>
        <w:t>ов</w:t>
      </w:r>
      <w:r w:rsidR="000A6E49" w:rsidRPr="008C1F25">
        <w:rPr>
          <w:sz w:val="28"/>
          <w:szCs w:val="28"/>
        </w:rPr>
        <w:t xml:space="preserve"> КУП «Слуцкторг» </w:t>
      </w:r>
      <w:r w:rsidRPr="008C1F25">
        <w:rPr>
          <w:sz w:val="28"/>
          <w:szCs w:val="28"/>
        </w:rPr>
        <w:t>(в</w:t>
      </w:r>
      <w:r w:rsidR="000A6E49" w:rsidRPr="008C1F25">
        <w:rPr>
          <w:sz w:val="28"/>
          <w:szCs w:val="28"/>
        </w:rPr>
        <w:t>сего в % к общей числу</w:t>
      </w:r>
      <w:r w:rsidRPr="008C1F25">
        <w:rPr>
          <w:sz w:val="28"/>
          <w:szCs w:val="28"/>
        </w:rPr>
        <w:t>)</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119"/>
        <w:gridCol w:w="1625"/>
        <w:gridCol w:w="1555"/>
      </w:tblGrid>
      <w:tr w:rsidR="000A6E49" w:rsidRPr="00760919" w:rsidTr="00760919">
        <w:trPr>
          <w:jc w:val="center"/>
        </w:trPr>
        <w:tc>
          <w:tcPr>
            <w:tcW w:w="3290" w:type="pct"/>
          </w:tcPr>
          <w:p w:rsidR="000A6E49" w:rsidRPr="00760919" w:rsidRDefault="00906A26" w:rsidP="00760919">
            <w:pPr>
              <w:tabs>
                <w:tab w:val="left" w:pos="2070"/>
                <w:tab w:val="left" w:pos="2370"/>
                <w:tab w:val="center" w:pos="3157"/>
              </w:tabs>
              <w:spacing w:line="360" w:lineRule="auto"/>
              <w:ind w:firstLine="0"/>
              <w:jc w:val="left"/>
            </w:pPr>
            <w:r w:rsidRPr="00760919">
              <w:t>Расположение магазина</w:t>
            </w:r>
          </w:p>
        </w:tc>
        <w:tc>
          <w:tcPr>
            <w:tcW w:w="874" w:type="pct"/>
          </w:tcPr>
          <w:p w:rsidR="000A6E49" w:rsidRPr="00760919" w:rsidRDefault="00906A26" w:rsidP="00760919">
            <w:pPr>
              <w:spacing w:line="360" w:lineRule="auto"/>
              <w:ind w:firstLine="0"/>
              <w:jc w:val="left"/>
            </w:pPr>
            <w:r w:rsidRPr="00760919">
              <w:t>Число</w:t>
            </w:r>
          </w:p>
        </w:tc>
        <w:tc>
          <w:tcPr>
            <w:tcW w:w="836" w:type="pct"/>
          </w:tcPr>
          <w:p w:rsidR="000A6E49" w:rsidRPr="00760919" w:rsidRDefault="00906A26" w:rsidP="00760919">
            <w:pPr>
              <w:spacing w:line="360" w:lineRule="auto"/>
              <w:ind w:firstLine="0"/>
              <w:jc w:val="left"/>
            </w:pPr>
            <w:r w:rsidRPr="00760919">
              <w:t>Уд. вес, %</w:t>
            </w:r>
          </w:p>
        </w:tc>
      </w:tr>
      <w:tr w:rsidR="000A6E49" w:rsidRPr="00760919" w:rsidTr="00760919">
        <w:trPr>
          <w:jc w:val="center"/>
        </w:trPr>
        <w:tc>
          <w:tcPr>
            <w:tcW w:w="3290" w:type="pct"/>
          </w:tcPr>
          <w:p w:rsidR="000A6E49" w:rsidRPr="00760919" w:rsidRDefault="00906A26" w:rsidP="00760919">
            <w:pPr>
              <w:spacing w:line="360" w:lineRule="auto"/>
              <w:ind w:firstLine="0"/>
              <w:jc w:val="left"/>
            </w:pPr>
            <w:r w:rsidRPr="00760919">
              <w:t xml:space="preserve">колхозный рынок и на </w:t>
            </w:r>
            <w:r w:rsidR="000A6E49" w:rsidRPr="00760919">
              <w:t>прилегающей к нему территории</w:t>
            </w:r>
          </w:p>
        </w:tc>
        <w:tc>
          <w:tcPr>
            <w:tcW w:w="874" w:type="pct"/>
          </w:tcPr>
          <w:p w:rsidR="000A6E49" w:rsidRPr="00760919" w:rsidRDefault="000A6E49" w:rsidP="00760919">
            <w:pPr>
              <w:spacing w:line="360" w:lineRule="auto"/>
              <w:ind w:firstLine="0"/>
              <w:jc w:val="left"/>
            </w:pPr>
            <w:r w:rsidRPr="00760919">
              <w:t>10</w:t>
            </w:r>
          </w:p>
        </w:tc>
        <w:tc>
          <w:tcPr>
            <w:tcW w:w="836" w:type="pct"/>
          </w:tcPr>
          <w:p w:rsidR="000A6E49" w:rsidRPr="00760919" w:rsidRDefault="000A6E49" w:rsidP="00760919">
            <w:pPr>
              <w:spacing w:line="360" w:lineRule="auto"/>
              <w:ind w:firstLine="0"/>
              <w:jc w:val="left"/>
            </w:pPr>
            <w:r w:rsidRPr="00760919">
              <w:t>41,7</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район сахарного завода</w:t>
            </w:r>
          </w:p>
        </w:tc>
        <w:tc>
          <w:tcPr>
            <w:tcW w:w="874" w:type="pct"/>
          </w:tcPr>
          <w:p w:rsidR="000A6E49" w:rsidRPr="00760919" w:rsidRDefault="000A6E49" w:rsidP="00760919">
            <w:pPr>
              <w:spacing w:line="360" w:lineRule="auto"/>
              <w:ind w:firstLine="0"/>
              <w:jc w:val="left"/>
            </w:pPr>
            <w:r w:rsidRPr="00760919">
              <w:t>2</w:t>
            </w:r>
          </w:p>
        </w:tc>
        <w:tc>
          <w:tcPr>
            <w:tcW w:w="836" w:type="pct"/>
          </w:tcPr>
          <w:p w:rsidR="000A6E49" w:rsidRPr="00760919" w:rsidRDefault="000A6E49" w:rsidP="00760919">
            <w:pPr>
              <w:spacing w:line="360" w:lineRule="auto"/>
              <w:ind w:firstLine="0"/>
              <w:jc w:val="left"/>
            </w:pPr>
            <w:r w:rsidRPr="00760919">
              <w:t>8,7</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центр города</w:t>
            </w:r>
          </w:p>
        </w:tc>
        <w:tc>
          <w:tcPr>
            <w:tcW w:w="874" w:type="pct"/>
          </w:tcPr>
          <w:p w:rsidR="000A6E49" w:rsidRPr="00760919" w:rsidRDefault="000A6E49" w:rsidP="00760919">
            <w:pPr>
              <w:spacing w:line="360" w:lineRule="auto"/>
              <w:ind w:firstLine="0"/>
              <w:jc w:val="left"/>
            </w:pPr>
            <w:r w:rsidRPr="00760919">
              <w:t>5</w:t>
            </w:r>
          </w:p>
        </w:tc>
        <w:tc>
          <w:tcPr>
            <w:tcW w:w="836" w:type="pct"/>
          </w:tcPr>
          <w:p w:rsidR="000A6E49" w:rsidRPr="00760919" w:rsidRDefault="000A6E49" w:rsidP="00760919">
            <w:pPr>
              <w:spacing w:line="360" w:lineRule="auto"/>
              <w:ind w:firstLine="0"/>
              <w:jc w:val="left"/>
            </w:pPr>
            <w:r w:rsidRPr="00760919">
              <w:t>21,7</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район вокзала</w:t>
            </w:r>
          </w:p>
        </w:tc>
        <w:tc>
          <w:tcPr>
            <w:tcW w:w="874" w:type="pct"/>
          </w:tcPr>
          <w:p w:rsidR="000A6E49" w:rsidRPr="00760919" w:rsidRDefault="000A6E49" w:rsidP="00760919">
            <w:pPr>
              <w:spacing w:line="360" w:lineRule="auto"/>
              <w:ind w:firstLine="0"/>
              <w:jc w:val="left"/>
            </w:pPr>
            <w:r w:rsidRPr="00760919">
              <w:t>1</w:t>
            </w:r>
          </w:p>
        </w:tc>
        <w:tc>
          <w:tcPr>
            <w:tcW w:w="836" w:type="pct"/>
          </w:tcPr>
          <w:p w:rsidR="000A6E49" w:rsidRPr="00760919" w:rsidRDefault="000A6E49" w:rsidP="00760919">
            <w:pPr>
              <w:spacing w:line="360" w:lineRule="auto"/>
              <w:ind w:firstLine="0"/>
              <w:jc w:val="left"/>
            </w:pPr>
            <w:r w:rsidRPr="00760919">
              <w:t>4,4</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район городская больница</w:t>
            </w:r>
          </w:p>
        </w:tc>
        <w:tc>
          <w:tcPr>
            <w:tcW w:w="874" w:type="pct"/>
          </w:tcPr>
          <w:p w:rsidR="000A6E49" w:rsidRPr="00760919" w:rsidRDefault="000A6E49" w:rsidP="00760919">
            <w:pPr>
              <w:spacing w:line="360" w:lineRule="auto"/>
              <w:ind w:firstLine="0"/>
              <w:jc w:val="left"/>
            </w:pPr>
            <w:r w:rsidRPr="00760919">
              <w:t>1</w:t>
            </w:r>
          </w:p>
        </w:tc>
        <w:tc>
          <w:tcPr>
            <w:tcW w:w="836" w:type="pct"/>
          </w:tcPr>
          <w:p w:rsidR="000A6E49" w:rsidRPr="00760919" w:rsidRDefault="000A6E49" w:rsidP="00760919">
            <w:pPr>
              <w:spacing w:line="360" w:lineRule="auto"/>
              <w:ind w:firstLine="0"/>
              <w:jc w:val="left"/>
            </w:pPr>
            <w:r w:rsidRPr="00760919">
              <w:t>4,4</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другие</w:t>
            </w:r>
          </w:p>
        </w:tc>
        <w:tc>
          <w:tcPr>
            <w:tcW w:w="874" w:type="pct"/>
          </w:tcPr>
          <w:p w:rsidR="000A6E49" w:rsidRPr="00760919" w:rsidRDefault="000A6E49" w:rsidP="00760919">
            <w:pPr>
              <w:spacing w:line="360" w:lineRule="auto"/>
              <w:ind w:firstLine="0"/>
              <w:jc w:val="left"/>
            </w:pPr>
            <w:r w:rsidRPr="00760919">
              <w:t>5</w:t>
            </w:r>
          </w:p>
        </w:tc>
        <w:tc>
          <w:tcPr>
            <w:tcW w:w="836" w:type="pct"/>
          </w:tcPr>
          <w:p w:rsidR="000A6E49" w:rsidRPr="00760919" w:rsidRDefault="000A6E49" w:rsidP="00760919">
            <w:pPr>
              <w:spacing w:line="360" w:lineRule="auto"/>
              <w:ind w:firstLine="0"/>
              <w:jc w:val="left"/>
            </w:pPr>
            <w:r w:rsidRPr="00760919">
              <w:t>21,7</w:t>
            </w:r>
          </w:p>
        </w:tc>
      </w:tr>
      <w:tr w:rsidR="000A6E49" w:rsidRPr="00760919" w:rsidTr="00760919">
        <w:trPr>
          <w:jc w:val="center"/>
        </w:trPr>
        <w:tc>
          <w:tcPr>
            <w:tcW w:w="3290" w:type="pct"/>
          </w:tcPr>
          <w:p w:rsidR="000A6E49" w:rsidRPr="00760919" w:rsidRDefault="000A6E49" w:rsidP="00760919">
            <w:pPr>
              <w:spacing w:line="360" w:lineRule="auto"/>
              <w:ind w:firstLine="0"/>
              <w:jc w:val="left"/>
            </w:pPr>
            <w:r w:rsidRPr="00760919">
              <w:t>ИТОГО:</w:t>
            </w:r>
          </w:p>
        </w:tc>
        <w:tc>
          <w:tcPr>
            <w:tcW w:w="874" w:type="pct"/>
          </w:tcPr>
          <w:p w:rsidR="000A6E49" w:rsidRPr="00760919" w:rsidRDefault="000A6E49" w:rsidP="00760919">
            <w:pPr>
              <w:spacing w:line="360" w:lineRule="auto"/>
              <w:ind w:firstLine="0"/>
              <w:jc w:val="left"/>
            </w:pPr>
            <w:r w:rsidRPr="00760919">
              <w:t>24</w:t>
            </w:r>
          </w:p>
        </w:tc>
        <w:tc>
          <w:tcPr>
            <w:tcW w:w="836" w:type="pct"/>
          </w:tcPr>
          <w:p w:rsidR="000A6E49" w:rsidRPr="00760919" w:rsidRDefault="000A6E49" w:rsidP="00760919">
            <w:pPr>
              <w:spacing w:line="360" w:lineRule="auto"/>
              <w:ind w:firstLine="0"/>
              <w:jc w:val="left"/>
            </w:pPr>
            <w:r w:rsidRPr="00760919">
              <w:t>100</w:t>
            </w:r>
          </w:p>
        </w:tc>
      </w:tr>
    </w:tbl>
    <w:p w:rsidR="00760919" w:rsidRDefault="00760919" w:rsidP="008C1F25">
      <w:pPr>
        <w:spacing w:line="360" w:lineRule="auto"/>
        <w:ind w:firstLine="709"/>
        <w:rPr>
          <w:sz w:val="28"/>
          <w:szCs w:val="28"/>
        </w:rPr>
      </w:pPr>
    </w:p>
    <w:p w:rsidR="000A6E49" w:rsidRPr="008C1F25" w:rsidRDefault="000A6E49" w:rsidP="008C1F25">
      <w:pPr>
        <w:spacing w:line="360" w:lineRule="auto"/>
        <w:ind w:firstLine="709"/>
        <w:rPr>
          <w:sz w:val="28"/>
          <w:szCs w:val="28"/>
        </w:rPr>
      </w:pPr>
      <w:r w:rsidRPr="008C1F25">
        <w:rPr>
          <w:sz w:val="28"/>
          <w:szCs w:val="28"/>
        </w:rPr>
        <w:t>Самый высокий удельный вес магазинов (41,7</w:t>
      </w:r>
      <w:r w:rsidR="00E11AEE" w:rsidRPr="008C1F25">
        <w:rPr>
          <w:sz w:val="28"/>
          <w:szCs w:val="28"/>
        </w:rPr>
        <w:t xml:space="preserve"> </w:t>
      </w:r>
      <w:r w:rsidRPr="008C1F25">
        <w:rPr>
          <w:sz w:val="28"/>
          <w:szCs w:val="28"/>
        </w:rPr>
        <w:t>%) расположен на колхозном рынке, т.е. выгодном расположении, так как магазины могут посещать не только жители города и района, но и приезжее население других городов и районов.</w:t>
      </w:r>
    </w:p>
    <w:p w:rsidR="000A6E49" w:rsidRPr="008C1F25" w:rsidRDefault="000A6E49" w:rsidP="008C1F25">
      <w:pPr>
        <w:spacing w:line="360" w:lineRule="auto"/>
        <w:ind w:firstLine="709"/>
        <w:rPr>
          <w:sz w:val="28"/>
          <w:szCs w:val="28"/>
        </w:rPr>
      </w:pPr>
      <w:r w:rsidRPr="008C1F25">
        <w:rPr>
          <w:sz w:val="28"/>
          <w:szCs w:val="28"/>
        </w:rPr>
        <w:t>Вместе с тем на рынке товары предложены покупателям торговыми предприятиями различных форм собственности, что требует от специалистов искать дополнительно выгодные направления торговой деятельности.</w:t>
      </w:r>
    </w:p>
    <w:p w:rsidR="000A6E49" w:rsidRPr="008C1F25" w:rsidRDefault="000A6E49" w:rsidP="008C1F25">
      <w:pPr>
        <w:spacing w:line="360" w:lineRule="auto"/>
        <w:ind w:firstLine="709"/>
        <w:rPr>
          <w:sz w:val="28"/>
          <w:szCs w:val="28"/>
        </w:rPr>
      </w:pPr>
      <w:r w:rsidRPr="008C1F25">
        <w:rPr>
          <w:sz w:val="28"/>
          <w:szCs w:val="28"/>
        </w:rPr>
        <w:t>Основными конкурентами являются: КУП «Универмаг Слуцк», КУП «Восток», КУП «ТД Северный», КУП «ТД Случь» и др. Чтобы быть конкурентоспособными, необходимо расширять зону продаж товаров по методу самообслуживания, оборудовать места для парковки автотранспорта у магазинов, проводить акции по одномоментному снижению цены и др.</w:t>
      </w:r>
    </w:p>
    <w:p w:rsidR="000A6E49" w:rsidRPr="008C1F25" w:rsidRDefault="000A6E49" w:rsidP="008C1F25">
      <w:pPr>
        <w:spacing w:line="360" w:lineRule="auto"/>
        <w:ind w:firstLine="709"/>
        <w:rPr>
          <w:sz w:val="28"/>
          <w:szCs w:val="28"/>
        </w:rPr>
      </w:pPr>
      <w:r w:rsidRPr="008C1F25">
        <w:rPr>
          <w:sz w:val="28"/>
          <w:szCs w:val="28"/>
        </w:rPr>
        <w:t>Важным фактором при оценке рынка реализации является установление оптимального режима работы магазинов с уч</w:t>
      </w:r>
      <w:r w:rsidR="002539B4" w:rsidRPr="008C1F25">
        <w:rPr>
          <w:sz w:val="28"/>
          <w:szCs w:val="28"/>
        </w:rPr>
        <w:t>е</w:t>
      </w:r>
      <w:r w:rsidRPr="008C1F25">
        <w:rPr>
          <w:sz w:val="28"/>
          <w:szCs w:val="28"/>
        </w:rPr>
        <w:t>том специализации и места нахождения.</w:t>
      </w:r>
    </w:p>
    <w:p w:rsidR="000A6E49" w:rsidRPr="008C1F25" w:rsidRDefault="000A6E49" w:rsidP="008C1F25">
      <w:pPr>
        <w:spacing w:line="360" w:lineRule="auto"/>
        <w:ind w:firstLine="709"/>
        <w:rPr>
          <w:sz w:val="28"/>
          <w:szCs w:val="28"/>
        </w:rPr>
      </w:pPr>
      <w:r w:rsidRPr="008C1F25">
        <w:rPr>
          <w:sz w:val="28"/>
          <w:szCs w:val="28"/>
        </w:rPr>
        <w:t>Магазины, расположенные на рынке, покупатель посещает в основном до 15.00. С целью увеличения товарооборота и п</w:t>
      </w:r>
      <w:r w:rsidR="00906A26" w:rsidRPr="008C1F25">
        <w:rPr>
          <w:sz w:val="28"/>
          <w:szCs w:val="28"/>
        </w:rPr>
        <w:t>о</w:t>
      </w:r>
      <w:r w:rsidRPr="008C1F25">
        <w:rPr>
          <w:sz w:val="28"/>
          <w:szCs w:val="28"/>
        </w:rPr>
        <w:t>лучения прибыли КУП «Слуцкторг» постоянно организовывает выездную и мелкорозничную торговлю.</w:t>
      </w:r>
    </w:p>
    <w:p w:rsidR="001E2E26" w:rsidRPr="008C1F25" w:rsidRDefault="000A6E49" w:rsidP="008C1F25">
      <w:pPr>
        <w:spacing w:line="360" w:lineRule="auto"/>
        <w:ind w:firstLine="709"/>
        <w:rPr>
          <w:sz w:val="28"/>
          <w:szCs w:val="28"/>
        </w:rPr>
      </w:pPr>
      <w:r w:rsidRPr="008C1F25">
        <w:rPr>
          <w:sz w:val="28"/>
          <w:szCs w:val="28"/>
        </w:rPr>
        <w:t>По состоянию на 1 января 2009 года в торге функционирует 24 магазина, торговой площадью 5106,44 кв.м, из них - 13 продовольственных (торговая площадь 2393,11кв.м.), 11 непродовольственных (2713,33кв.м.), мини-кафе, распределительные склады, автотранспорт, ремонтно-строительный участок и др. Работает мелкооптовый склад, который в порядке безналичного расчета обеспечивает продуктами питания детские дошкольные учреждения, школу-интернат, «Дом ребенка», ТМО, сельскохозяйственный профессиональный лицей и др. Кроме того, коллектив предприятия максимально использует выездную торговлю не только в своем городе, но и за его пределами, принимает участие в проводимых ярмарках.</w:t>
      </w:r>
    </w:p>
    <w:p w:rsidR="006419C0" w:rsidRPr="008C1F25" w:rsidRDefault="006419C0" w:rsidP="008C1F25">
      <w:pPr>
        <w:spacing w:line="360" w:lineRule="auto"/>
        <w:ind w:firstLine="709"/>
        <w:rPr>
          <w:sz w:val="28"/>
          <w:szCs w:val="28"/>
        </w:rPr>
      </w:pPr>
    </w:p>
    <w:p w:rsidR="001E2E26" w:rsidRPr="008C1F25" w:rsidRDefault="00760919" w:rsidP="008C1F25">
      <w:pPr>
        <w:spacing w:line="360" w:lineRule="auto"/>
        <w:ind w:firstLine="709"/>
        <w:rPr>
          <w:rStyle w:val="FontStyle13"/>
          <w:sz w:val="28"/>
          <w:szCs w:val="28"/>
        </w:rPr>
      </w:pPr>
      <w:r>
        <w:rPr>
          <w:rStyle w:val="FontStyle13"/>
          <w:sz w:val="28"/>
          <w:szCs w:val="28"/>
        </w:rPr>
        <w:t>1.3</w:t>
      </w:r>
      <w:r w:rsidR="00E11AEE" w:rsidRPr="008C1F25">
        <w:rPr>
          <w:rStyle w:val="FontStyle13"/>
          <w:sz w:val="28"/>
          <w:szCs w:val="28"/>
        </w:rPr>
        <w:t xml:space="preserve"> </w:t>
      </w:r>
      <w:r w:rsidR="001E2E26" w:rsidRPr="008C1F25">
        <w:rPr>
          <w:rStyle w:val="FontStyle13"/>
          <w:sz w:val="28"/>
          <w:szCs w:val="28"/>
        </w:rPr>
        <w:t>Приемка, хранение и подготовка товаров к продаже</w:t>
      </w:r>
    </w:p>
    <w:p w:rsidR="00760919" w:rsidRDefault="00760919" w:rsidP="008C1F25">
      <w:pPr>
        <w:spacing w:line="360" w:lineRule="auto"/>
        <w:ind w:firstLine="709"/>
        <w:rPr>
          <w:sz w:val="28"/>
          <w:szCs w:val="28"/>
        </w:rPr>
      </w:pPr>
    </w:p>
    <w:p w:rsidR="000A6E49" w:rsidRPr="008C1F25" w:rsidRDefault="000A6E49" w:rsidP="008C1F25">
      <w:pPr>
        <w:spacing w:line="360" w:lineRule="auto"/>
        <w:ind w:firstLine="709"/>
        <w:rPr>
          <w:sz w:val="28"/>
          <w:szCs w:val="28"/>
        </w:rPr>
      </w:pPr>
      <w:r w:rsidRPr="008C1F25">
        <w:rPr>
          <w:sz w:val="28"/>
          <w:szCs w:val="28"/>
        </w:rPr>
        <w:t>Готовую продукцию в магазин</w:t>
      </w:r>
      <w:r w:rsidR="00906A26" w:rsidRPr="008C1F25">
        <w:rPr>
          <w:sz w:val="28"/>
          <w:szCs w:val="28"/>
        </w:rPr>
        <w:t xml:space="preserve">ы КУП «Слуцкторг» </w:t>
      </w:r>
      <w:r w:rsidRPr="008C1F25">
        <w:rPr>
          <w:sz w:val="28"/>
          <w:szCs w:val="28"/>
        </w:rPr>
        <w:t>предприятие перевозит автомобильным транспортом. Транспортные средства, пре</w:t>
      </w:r>
      <w:r w:rsidR="00906A26" w:rsidRPr="008C1F25">
        <w:rPr>
          <w:sz w:val="28"/>
          <w:szCs w:val="28"/>
        </w:rPr>
        <w:t>дназначенные для перевозки товаров</w:t>
      </w:r>
      <w:r w:rsidRPr="008C1F25">
        <w:rPr>
          <w:sz w:val="28"/>
          <w:szCs w:val="28"/>
        </w:rPr>
        <w:t>, соответствуют санитарно-гигиеническим требованиям, приведенным в СанПиН 2.3.4.545-96.</w:t>
      </w:r>
    </w:p>
    <w:p w:rsidR="000A6E49" w:rsidRPr="008C1F25" w:rsidRDefault="000A6E49" w:rsidP="008C1F25">
      <w:pPr>
        <w:spacing w:line="360" w:lineRule="auto"/>
        <w:ind w:firstLine="709"/>
        <w:rPr>
          <w:sz w:val="28"/>
          <w:szCs w:val="28"/>
        </w:rPr>
      </w:pPr>
      <w:r w:rsidRPr="008C1F25">
        <w:rPr>
          <w:sz w:val="28"/>
          <w:szCs w:val="28"/>
        </w:rPr>
        <w:t>Прием товара в магазин</w:t>
      </w:r>
      <w:r w:rsidR="00906A26" w:rsidRPr="008C1F25">
        <w:rPr>
          <w:sz w:val="28"/>
          <w:szCs w:val="28"/>
        </w:rPr>
        <w:t xml:space="preserve">ах </w:t>
      </w:r>
      <w:r w:rsidRPr="008C1F25">
        <w:rPr>
          <w:sz w:val="28"/>
          <w:szCs w:val="28"/>
        </w:rPr>
        <w:t>осуществляется через разгрузочную площадку в соответствии с Положением о приемке товаров по количеству и качеству, утвержденном постановлением Кабинета Министров Республики Беларусь от 26 апреля 1996 года № 285.</w:t>
      </w:r>
    </w:p>
    <w:p w:rsidR="000A6E49" w:rsidRPr="008C1F25" w:rsidRDefault="000A6E49" w:rsidP="008C1F25">
      <w:pPr>
        <w:spacing w:line="360" w:lineRule="auto"/>
        <w:ind w:firstLine="709"/>
        <w:rPr>
          <w:sz w:val="28"/>
          <w:szCs w:val="28"/>
        </w:rPr>
      </w:pPr>
      <w:r w:rsidRPr="008C1F25">
        <w:rPr>
          <w:kern w:val="16"/>
          <w:sz w:val="28"/>
          <w:szCs w:val="28"/>
        </w:rPr>
        <w:t>Принимая товар в магазин</w:t>
      </w:r>
      <w:r w:rsidR="00906A26" w:rsidRPr="008C1F25">
        <w:rPr>
          <w:kern w:val="16"/>
          <w:sz w:val="28"/>
          <w:szCs w:val="28"/>
        </w:rPr>
        <w:t xml:space="preserve">ах </w:t>
      </w:r>
      <w:r w:rsidR="00906A26" w:rsidRPr="008C1F25">
        <w:rPr>
          <w:sz w:val="28"/>
          <w:szCs w:val="28"/>
        </w:rPr>
        <w:t>КУП «Слуцкторг»</w:t>
      </w:r>
      <w:r w:rsidRPr="008C1F25">
        <w:rPr>
          <w:kern w:val="16"/>
          <w:sz w:val="28"/>
          <w:szCs w:val="28"/>
        </w:rPr>
        <w:t>, происходит оценка качества органолептическими так и физическими показателями, а также и по количеству сразу, так как поступает он небольшими партиями.</w:t>
      </w:r>
      <w:r w:rsidRPr="008C1F25">
        <w:rPr>
          <w:rStyle w:val="HTML0"/>
          <w:i w:val="0"/>
          <w:iCs w:val="0"/>
          <w:sz w:val="28"/>
          <w:szCs w:val="28"/>
        </w:rPr>
        <w:t xml:space="preserve"> </w:t>
      </w:r>
      <w:r w:rsidRPr="008C1F25">
        <w:rPr>
          <w:kern w:val="16"/>
          <w:sz w:val="28"/>
          <w:szCs w:val="28"/>
        </w:rPr>
        <w:t>При приемке по количеству обращается внимание на внешний вид.</w:t>
      </w:r>
      <w:r w:rsidR="00906A26" w:rsidRPr="008C1F25">
        <w:rPr>
          <w:kern w:val="16"/>
          <w:sz w:val="28"/>
          <w:szCs w:val="28"/>
        </w:rPr>
        <w:t xml:space="preserve"> </w:t>
      </w:r>
      <w:r w:rsidRPr="008C1F25">
        <w:rPr>
          <w:kern w:val="16"/>
          <w:sz w:val="28"/>
          <w:szCs w:val="28"/>
        </w:rPr>
        <w:t>Прием товара осуществляется материально ответственное лицо. Сопроводительными документами при приемке являются: товарно-транспортная накладная, счет-фактура, сертификат соответствия.</w:t>
      </w:r>
    </w:p>
    <w:p w:rsidR="000A6E49" w:rsidRPr="008C1F25" w:rsidRDefault="000A6E49" w:rsidP="008C1F25">
      <w:pPr>
        <w:spacing w:line="360" w:lineRule="auto"/>
        <w:ind w:firstLine="709"/>
        <w:rPr>
          <w:kern w:val="16"/>
          <w:sz w:val="28"/>
          <w:szCs w:val="28"/>
        </w:rPr>
      </w:pPr>
      <w:r w:rsidRPr="008C1F25">
        <w:rPr>
          <w:kern w:val="16"/>
          <w:sz w:val="28"/>
          <w:szCs w:val="28"/>
        </w:rPr>
        <w:t xml:space="preserve">Материально ответственное лицо, принимающее товар, хорошо знает Инструкцию «О приемке товаров материально-технического назначения и товаров народного потребления», требования к качеству </w:t>
      </w:r>
      <w:r w:rsidR="00906A26" w:rsidRPr="008C1F25">
        <w:rPr>
          <w:kern w:val="16"/>
          <w:sz w:val="28"/>
          <w:szCs w:val="28"/>
        </w:rPr>
        <w:t>товаров</w:t>
      </w:r>
      <w:r w:rsidRPr="008C1F25">
        <w:rPr>
          <w:kern w:val="16"/>
          <w:sz w:val="28"/>
          <w:szCs w:val="28"/>
        </w:rPr>
        <w:t xml:space="preserve"> по стандарту; оформление сертификатов и удостоверений качества.</w:t>
      </w:r>
    </w:p>
    <w:p w:rsidR="000A6E49" w:rsidRPr="008C1F25" w:rsidRDefault="00906A26" w:rsidP="008C1F25">
      <w:pPr>
        <w:spacing w:line="360" w:lineRule="auto"/>
        <w:ind w:firstLine="709"/>
        <w:rPr>
          <w:sz w:val="28"/>
          <w:szCs w:val="28"/>
        </w:rPr>
      </w:pPr>
      <w:r w:rsidRPr="008C1F25">
        <w:rPr>
          <w:sz w:val="28"/>
          <w:szCs w:val="28"/>
        </w:rPr>
        <w:t>О</w:t>
      </w:r>
      <w:r w:rsidR="000A6E49" w:rsidRPr="008C1F25">
        <w:rPr>
          <w:sz w:val="28"/>
          <w:szCs w:val="28"/>
        </w:rPr>
        <w:t>бязательными сопроводительным документом, подтверждающим поступление товара, является товарная накладная ТН-2, товарно-транспортная накладная типовой формы ТТН-1, специализированные накладные типовой формы ТТТН-1.</w:t>
      </w:r>
    </w:p>
    <w:p w:rsidR="000A6E49" w:rsidRPr="008C1F25" w:rsidRDefault="000A6E49" w:rsidP="008C1F25">
      <w:pPr>
        <w:pStyle w:val="3"/>
        <w:widowControl w:val="0"/>
        <w:spacing w:after="0" w:line="360" w:lineRule="auto"/>
        <w:ind w:left="0" w:firstLine="709"/>
        <w:jc w:val="both"/>
        <w:rPr>
          <w:sz w:val="28"/>
          <w:szCs w:val="28"/>
        </w:rPr>
      </w:pPr>
      <w:r w:rsidRPr="008C1F25">
        <w:rPr>
          <w:sz w:val="28"/>
          <w:szCs w:val="28"/>
        </w:rPr>
        <w:t>После окончания приемки материально-ответственное лицо, осуществляющее приемку, подписывает сопроводительный документ, а также ставит отметку о времени начала и конца приемки товара. После оформления накладной производится формирование цены.</w:t>
      </w:r>
    </w:p>
    <w:p w:rsidR="000A6E49" w:rsidRPr="008C1F25" w:rsidRDefault="000A6E49" w:rsidP="008C1F25">
      <w:pPr>
        <w:spacing w:line="360" w:lineRule="auto"/>
        <w:ind w:firstLine="709"/>
        <w:rPr>
          <w:kern w:val="16"/>
          <w:sz w:val="28"/>
          <w:szCs w:val="28"/>
        </w:rPr>
      </w:pPr>
      <w:r w:rsidRPr="008C1F25">
        <w:rPr>
          <w:sz w:val="28"/>
          <w:szCs w:val="28"/>
        </w:rPr>
        <w:t xml:space="preserve">Подготовка товара к продаже, как правило, </w:t>
      </w:r>
      <w:r w:rsidR="00906A26" w:rsidRPr="008C1F25">
        <w:rPr>
          <w:sz w:val="28"/>
          <w:szCs w:val="28"/>
        </w:rPr>
        <w:t>выполняется до открытия магазинов</w:t>
      </w:r>
      <w:r w:rsidRPr="008C1F25">
        <w:rPr>
          <w:sz w:val="28"/>
          <w:szCs w:val="28"/>
        </w:rPr>
        <w:t xml:space="preserve"> и в свободное время от обслуживания покупателей, время, специально отведенное для этого время.</w:t>
      </w:r>
    </w:p>
    <w:p w:rsidR="001E2E26" w:rsidRPr="008C1F25" w:rsidRDefault="001E2E26" w:rsidP="008C1F25">
      <w:pPr>
        <w:spacing w:line="360" w:lineRule="auto"/>
        <w:ind w:firstLine="709"/>
        <w:rPr>
          <w:sz w:val="28"/>
          <w:szCs w:val="28"/>
        </w:rPr>
      </w:pPr>
    </w:p>
    <w:p w:rsidR="001E2E26" w:rsidRPr="008C1F25" w:rsidRDefault="001E2E26" w:rsidP="008C1F25">
      <w:pPr>
        <w:spacing w:line="360" w:lineRule="auto"/>
        <w:ind w:firstLine="709"/>
        <w:rPr>
          <w:rStyle w:val="FontStyle13"/>
          <w:sz w:val="28"/>
          <w:szCs w:val="28"/>
        </w:rPr>
      </w:pPr>
      <w:r w:rsidRPr="008C1F25">
        <w:rPr>
          <w:rStyle w:val="FontStyle13"/>
          <w:sz w:val="28"/>
          <w:szCs w:val="28"/>
        </w:rPr>
        <w:t>1.4</w:t>
      </w:r>
      <w:r w:rsidR="00E11AEE" w:rsidRPr="008C1F25">
        <w:rPr>
          <w:rStyle w:val="FontStyle13"/>
          <w:sz w:val="28"/>
          <w:szCs w:val="28"/>
        </w:rPr>
        <w:t xml:space="preserve"> </w:t>
      </w:r>
      <w:r w:rsidRPr="008C1F25">
        <w:rPr>
          <w:rStyle w:val="FontStyle13"/>
          <w:sz w:val="28"/>
          <w:szCs w:val="28"/>
        </w:rPr>
        <w:t>Организация продажи товаров и обслуживание покупателей</w:t>
      </w:r>
    </w:p>
    <w:p w:rsidR="00760919" w:rsidRDefault="00760919" w:rsidP="008C1F25">
      <w:pPr>
        <w:spacing w:line="360" w:lineRule="auto"/>
        <w:ind w:firstLine="709"/>
        <w:rPr>
          <w:kern w:val="16"/>
          <w:sz w:val="28"/>
          <w:szCs w:val="24"/>
        </w:rPr>
      </w:pPr>
    </w:p>
    <w:p w:rsidR="000A6E49" w:rsidRPr="008C1F25" w:rsidRDefault="000A6E49" w:rsidP="008C1F25">
      <w:pPr>
        <w:spacing w:line="360" w:lineRule="auto"/>
        <w:ind w:firstLine="709"/>
        <w:rPr>
          <w:kern w:val="16"/>
          <w:sz w:val="28"/>
          <w:szCs w:val="24"/>
        </w:rPr>
      </w:pPr>
      <w:r w:rsidRPr="008C1F25">
        <w:rPr>
          <w:kern w:val="16"/>
          <w:sz w:val="28"/>
          <w:szCs w:val="24"/>
        </w:rPr>
        <w:t>Обслуживаются покупатели в магазин</w:t>
      </w:r>
      <w:r w:rsidR="00906A26" w:rsidRPr="008C1F25">
        <w:rPr>
          <w:kern w:val="16"/>
          <w:sz w:val="28"/>
          <w:szCs w:val="24"/>
        </w:rPr>
        <w:t xml:space="preserve">ах </w:t>
      </w:r>
      <w:r w:rsidR="00906A26" w:rsidRPr="008C1F25">
        <w:rPr>
          <w:sz w:val="28"/>
          <w:szCs w:val="28"/>
        </w:rPr>
        <w:t xml:space="preserve">КУП «Слуцкторг» в основном </w:t>
      </w:r>
      <w:r w:rsidRPr="008C1F25">
        <w:rPr>
          <w:kern w:val="16"/>
          <w:sz w:val="28"/>
          <w:szCs w:val="24"/>
        </w:rPr>
        <w:t>через прилавок. В начале выясняется спрос покупателя. Если требуется, продавцами дается дополнительная консультация, затем производится расчет через кассовый аппарат ЭКР - 31 - 02. Продавец, он же и кассир, берет деньги у покупателя, назвав сумму, и сразу до окончательного расчета в денежный ящик их не кладет. Выбивает на кассе сумму покупки, подает покупателю сразу чек и сдачу, только потом кладет деньги в денежный ящик. Покупатель обязан сразу проверять правильность подсчета стоимости покупки. Чек гасится путем накалывания или надрыва. На чеке указывается: название организации, № кассы, сумма, итого, дата и время, № чека.</w:t>
      </w:r>
    </w:p>
    <w:p w:rsidR="000A6E49" w:rsidRPr="008C1F25" w:rsidRDefault="00906A26" w:rsidP="008C1F25">
      <w:pPr>
        <w:spacing w:line="360" w:lineRule="auto"/>
        <w:ind w:firstLine="709"/>
        <w:rPr>
          <w:kern w:val="16"/>
          <w:sz w:val="28"/>
          <w:szCs w:val="24"/>
        </w:rPr>
      </w:pPr>
      <w:r w:rsidRPr="008C1F25">
        <w:rPr>
          <w:kern w:val="16"/>
          <w:sz w:val="28"/>
          <w:szCs w:val="24"/>
        </w:rPr>
        <w:t xml:space="preserve">Покупателей в магазинах </w:t>
      </w:r>
      <w:r w:rsidRPr="008C1F25">
        <w:rPr>
          <w:sz w:val="28"/>
          <w:szCs w:val="28"/>
        </w:rPr>
        <w:t>КУП «Слуцкторг»</w:t>
      </w:r>
      <w:r w:rsidR="000A6E49" w:rsidRPr="008C1F25">
        <w:rPr>
          <w:kern w:val="16"/>
          <w:sz w:val="28"/>
          <w:szCs w:val="24"/>
        </w:rPr>
        <w:t xml:space="preserve"> очень много. Они постоянные. Поэтому отношения продавцов и покупателей очень теплые и радушные. Их провожают со словами «Спасибо за покупку, приходите к нам еще».</w:t>
      </w:r>
    </w:p>
    <w:p w:rsidR="001E2E26" w:rsidRPr="008C1F25" w:rsidRDefault="001E2E26" w:rsidP="008C1F25">
      <w:pPr>
        <w:spacing w:line="360" w:lineRule="auto"/>
        <w:ind w:firstLine="709"/>
        <w:rPr>
          <w:rStyle w:val="FontStyle13"/>
          <w:sz w:val="28"/>
          <w:szCs w:val="28"/>
        </w:rPr>
      </w:pPr>
    </w:p>
    <w:p w:rsidR="001E2E26" w:rsidRPr="008C1F25" w:rsidRDefault="001E2E26" w:rsidP="008C1F25">
      <w:pPr>
        <w:spacing w:line="360" w:lineRule="auto"/>
        <w:ind w:firstLine="709"/>
        <w:rPr>
          <w:rStyle w:val="FontStyle13"/>
          <w:sz w:val="28"/>
          <w:szCs w:val="28"/>
        </w:rPr>
      </w:pPr>
      <w:r w:rsidRPr="008C1F25">
        <w:rPr>
          <w:sz w:val="28"/>
          <w:szCs w:val="28"/>
        </w:rPr>
        <w:br w:type="page"/>
        <w:t>РАЗДЕЛ 2. КОММЕРЧЕСКАЯ ДЕЯТЕЛЬНОСТЬ НА ПРЕДПРИЯТИИ</w:t>
      </w:r>
    </w:p>
    <w:p w:rsidR="00760919" w:rsidRDefault="00760919" w:rsidP="008C1F25">
      <w:pPr>
        <w:spacing w:line="360" w:lineRule="auto"/>
        <w:ind w:firstLine="709"/>
        <w:rPr>
          <w:rStyle w:val="FontStyle13"/>
          <w:sz w:val="28"/>
          <w:szCs w:val="28"/>
        </w:rPr>
      </w:pPr>
    </w:p>
    <w:p w:rsidR="001E2E26" w:rsidRPr="008C1F25" w:rsidRDefault="001E2E26" w:rsidP="008C1F25">
      <w:pPr>
        <w:spacing w:line="360" w:lineRule="auto"/>
        <w:ind w:firstLine="709"/>
        <w:rPr>
          <w:sz w:val="28"/>
          <w:szCs w:val="28"/>
        </w:rPr>
      </w:pPr>
      <w:r w:rsidRPr="008C1F25">
        <w:rPr>
          <w:rStyle w:val="FontStyle13"/>
          <w:sz w:val="28"/>
          <w:szCs w:val="28"/>
        </w:rPr>
        <w:t>2.1</w:t>
      </w:r>
      <w:r w:rsidR="00E11AEE" w:rsidRPr="008C1F25">
        <w:rPr>
          <w:rStyle w:val="FontStyle13"/>
          <w:sz w:val="28"/>
          <w:szCs w:val="28"/>
        </w:rPr>
        <w:t xml:space="preserve"> </w:t>
      </w:r>
      <w:r w:rsidRPr="008C1F25">
        <w:rPr>
          <w:rStyle w:val="FontStyle13"/>
          <w:sz w:val="28"/>
          <w:szCs w:val="28"/>
        </w:rPr>
        <w:t>Организация работы коммерческого отдела</w:t>
      </w:r>
    </w:p>
    <w:p w:rsidR="00760919" w:rsidRDefault="00760919" w:rsidP="008C1F25">
      <w:pPr>
        <w:spacing w:line="360" w:lineRule="auto"/>
        <w:ind w:firstLine="709"/>
        <w:rPr>
          <w:sz w:val="28"/>
          <w:szCs w:val="28"/>
        </w:rPr>
      </w:pPr>
    </w:p>
    <w:p w:rsidR="002539B4" w:rsidRPr="008C1F25" w:rsidRDefault="002539B4" w:rsidP="008C1F25">
      <w:pPr>
        <w:spacing w:line="360" w:lineRule="auto"/>
        <w:ind w:firstLine="709"/>
        <w:rPr>
          <w:sz w:val="28"/>
          <w:szCs w:val="28"/>
        </w:rPr>
      </w:pPr>
      <w:r w:rsidRPr="008C1F25">
        <w:rPr>
          <w:sz w:val="28"/>
          <w:szCs w:val="28"/>
        </w:rPr>
        <w:t>Товароведы являются самым важным звеном при закупе товаров, т.к. их мнение интересно как продавцу, так и покупателю. До каждого структурного подразделения доведены ассортиментные перечни. Специалисты коммерческой службы осуществляют контроль за соблюдение ассортиментного перечня. Предприятие «Слуцкторг» государственное, следовательно, подчиняется требованию придерживаться выделенных объемов (продтовары - 13 групп, непрод. товары - 22 группы). В условиях высокой конкуренции торгующих систем города, низкой покупательской способностью населения, продать товар быстро и освоить в полном объеме выделенные ресурсы с каждым годом становится сложно и проблематично. Однако, принимая все меры, при закупе товара ориентируемся на среднего покупателя, приоритет отдаем отечественным товарам, удельный вес реализации товаров отечественного производства в общем объеме товарооборота за 2008 год составил 92,8 %.</w:t>
      </w:r>
    </w:p>
    <w:p w:rsidR="001E2E26" w:rsidRPr="008C1F25" w:rsidRDefault="001E2E26" w:rsidP="008C1F25">
      <w:pPr>
        <w:spacing w:line="360" w:lineRule="auto"/>
        <w:ind w:firstLine="709"/>
        <w:rPr>
          <w:sz w:val="28"/>
          <w:szCs w:val="28"/>
        </w:rPr>
      </w:pPr>
    </w:p>
    <w:p w:rsidR="001E2E26" w:rsidRPr="008C1F25" w:rsidRDefault="001E2E26" w:rsidP="008C1F25">
      <w:pPr>
        <w:spacing w:line="360" w:lineRule="auto"/>
        <w:ind w:firstLine="709"/>
        <w:rPr>
          <w:sz w:val="28"/>
          <w:szCs w:val="28"/>
        </w:rPr>
      </w:pPr>
      <w:r w:rsidRPr="008C1F25">
        <w:rPr>
          <w:rStyle w:val="FontStyle13"/>
          <w:sz w:val="28"/>
          <w:szCs w:val="28"/>
        </w:rPr>
        <w:t>2.2</w:t>
      </w:r>
      <w:r w:rsidR="00E11AEE" w:rsidRPr="008C1F25">
        <w:rPr>
          <w:rStyle w:val="FontStyle13"/>
          <w:sz w:val="28"/>
          <w:szCs w:val="28"/>
        </w:rPr>
        <w:t xml:space="preserve"> </w:t>
      </w:r>
      <w:r w:rsidRPr="008C1F25">
        <w:rPr>
          <w:rStyle w:val="FontStyle13"/>
          <w:sz w:val="28"/>
          <w:szCs w:val="28"/>
        </w:rPr>
        <w:t>Изучение покупательского спроса</w:t>
      </w:r>
    </w:p>
    <w:p w:rsidR="00760919" w:rsidRDefault="00760919" w:rsidP="008C1F25">
      <w:pPr>
        <w:spacing w:line="360" w:lineRule="auto"/>
        <w:ind w:firstLine="709"/>
        <w:rPr>
          <w:sz w:val="28"/>
          <w:szCs w:val="28"/>
        </w:rPr>
      </w:pPr>
    </w:p>
    <w:p w:rsidR="00606BC5" w:rsidRPr="008C1F25" w:rsidRDefault="00606BC5" w:rsidP="008C1F25">
      <w:pPr>
        <w:spacing w:line="360" w:lineRule="auto"/>
        <w:ind w:firstLine="709"/>
        <w:rPr>
          <w:sz w:val="28"/>
          <w:szCs w:val="28"/>
        </w:rPr>
      </w:pPr>
      <w:r w:rsidRPr="008C1F25">
        <w:rPr>
          <w:sz w:val="28"/>
          <w:szCs w:val="28"/>
        </w:rPr>
        <w:t>Для определения эффективности продажи хлебобулочных изделий и оценки текущего покупательского спроса на хлебобулочные изделия в магазине №</w:t>
      </w:r>
      <w:r w:rsidR="00E11AEE" w:rsidRPr="008C1F25">
        <w:rPr>
          <w:sz w:val="28"/>
          <w:szCs w:val="28"/>
        </w:rPr>
        <w:t xml:space="preserve"> </w:t>
      </w:r>
      <w:r w:rsidRPr="008C1F25">
        <w:rPr>
          <w:sz w:val="28"/>
          <w:szCs w:val="28"/>
        </w:rPr>
        <w:t>34 КУП «Слуцкторг» было проведено анкетирование 60 покупателей. Анкета представлена в приложении Б. На поставленные вопросы были получены ответы:</w:t>
      </w:r>
    </w:p>
    <w:p w:rsidR="00606BC5" w:rsidRPr="008C1F25" w:rsidRDefault="00606BC5" w:rsidP="008C1F25">
      <w:pPr>
        <w:spacing w:line="360" w:lineRule="auto"/>
        <w:ind w:firstLine="709"/>
        <w:rPr>
          <w:sz w:val="28"/>
          <w:szCs w:val="28"/>
        </w:rPr>
      </w:pPr>
      <w:r w:rsidRPr="008C1F25">
        <w:rPr>
          <w:sz w:val="28"/>
          <w:szCs w:val="28"/>
        </w:rPr>
        <w:t>1.</w:t>
      </w:r>
      <w:r w:rsidR="00E11AEE" w:rsidRPr="008C1F25">
        <w:rPr>
          <w:sz w:val="28"/>
          <w:szCs w:val="28"/>
        </w:rPr>
        <w:t xml:space="preserve"> </w:t>
      </w:r>
      <w:r w:rsidRPr="008C1F25">
        <w:rPr>
          <w:sz w:val="28"/>
          <w:szCs w:val="28"/>
        </w:rPr>
        <w:t>Оценка покупателями широты ассортимента хлеба и хлебобулочных изделий показала, что 78% опрошенных считают представленный ассортимент широким, 18% потребителей считают этот же ассортимент ограниченным и только 4% - узким.</w:t>
      </w:r>
    </w:p>
    <w:p w:rsidR="00606BC5" w:rsidRPr="008C1F25" w:rsidRDefault="00606BC5" w:rsidP="008C1F25">
      <w:pPr>
        <w:spacing w:line="360" w:lineRule="auto"/>
        <w:ind w:firstLine="709"/>
        <w:rPr>
          <w:sz w:val="28"/>
          <w:szCs w:val="28"/>
        </w:rPr>
      </w:pPr>
      <w:r w:rsidRPr="008C1F25">
        <w:rPr>
          <w:sz w:val="28"/>
          <w:szCs w:val="28"/>
        </w:rPr>
        <w:t>2.</w:t>
      </w:r>
      <w:r w:rsidR="00E11AEE" w:rsidRPr="008C1F25">
        <w:rPr>
          <w:sz w:val="28"/>
          <w:szCs w:val="28"/>
        </w:rPr>
        <w:t xml:space="preserve"> </w:t>
      </w:r>
      <w:r w:rsidRPr="008C1F25">
        <w:rPr>
          <w:sz w:val="28"/>
          <w:szCs w:val="28"/>
        </w:rPr>
        <w:t>Выбор места покупки хлебобулочных изделий объясняется потребителями в основном (65% опрошенных) близостью торгового предприятия к месту проживания или работы. Второй по значимости фактор (32%) - свежесть и ассортимент хлеба и только 3% выбора места потребления обусловлено уровнем цен. Таким образом, преобладающее значение имеет время, затрачиваемое на приобретение хлеба.</w:t>
      </w:r>
    </w:p>
    <w:p w:rsidR="00606BC5" w:rsidRPr="008C1F25" w:rsidRDefault="00606BC5" w:rsidP="008C1F25">
      <w:pPr>
        <w:spacing w:line="360" w:lineRule="auto"/>
        <w:ind w:firstLine="709"/>
        <w:rPr>
          <w:sz w:val="28"/>
          <w:szCs w:val="28"/>
        </w:rPr>
      </w:pPr>
      <w:r w:rsidRPr="008C1F25">
        <w:rPr>
          <w:sz w:val="28"/>
          <w:szCs w:val="28"/>
        </w:rPr>
        <w:t>3.</w:t>
      </w:r>
      <w:r w:rsidR="00E11AEE" w:rsidRPr="008C1F25">
        <w:rPr>
          <w:sz w:val="28"/>
          <w:szCs w:val="28"/>
        </w:rPr>
        <w:t xml:space="preserve"> </w:t>
      </w:r>
      <w:r w:rsidRPr="008C1F25">
        <w:rPr>
          <w:sz w:val="28"/>
          <w:szCs w:val="28"/>
        </w:rPr>
        <w:t>Анализируя частоту совершения покупок хлебобулочных изделий, необходимо отметить, что большая часть опрошенных потребителей делали покупки ежедневно (56%), еще 35% один раз в два дня и только 9% - один раз в три дня и реже.</w:t>
      </w:r>
    </w:p>
    <w:p w:rsidR="00606BC5" w:rsidRPr="008C1F25" w:rsidRDefault="00606BC5" w:rsidP="008C1F25">
      <w:pPr>
        <w:spacing w:line="360" w:lineRule="auto"/>
        <w:ind w:firstLine="709"/>
        <w:rPr>
          <w:sz w:val="28"/>
          <w:szCs w:val="28"/>
        </w:rPr>
      </w:pPr>
      <w:r w:rsidRPr="008C1F25">
        <w:rPr>
          <w:sz w:val="28"/>
          <w:szCs w:val="28"/>
        </w:rPr>
        <w:t>4.</w:t>
      </w:r>
      <w:r w:rsidR="00E11AEE" w:rsidRPr="008C1F25">
        <w:rPr>
          <w:sz w:val="28"/>
          <w:szCs w:val="28"/>
        </w:rPr>
        <w:t xml:space="preserve"> </w:t>
      </w:r>
      <w:r w:rsidRPr="008C1F25">
        <w:rPr>
          <w:sz w:val="28"/>
          <w:szCs w:val="28"/>
        </w:rPr>
        <w:t>Предлагаемый сегодня производителями развес хлебобулочных изделий удовлетворяет только 50% опрошенных покупателей, для 30% вес не имеет значения, а 20% - он не удовлетворяет. Следовательно, производителям хлеба необходимо обратить внимание на выбор оптимального развеса хлеба в соответствии с запросами потребителей.</w:t>
      </w:r>
    </w:p>
    <w:p w:rsidR="00606BC5" w:rsidRPr="008C1F25" w:rsidRDefault="00606BC5" w:rsidP="008C1F25">
      <w:pPr>
        <w:spacing w:line="360" w:lineRule="auto"/>
        <w:ind w:firstLine="709"/>
        <w:rPr>
          <w:sz w:val="28"/>
          <w:szCs w:val="28"/>
        </w:rPr>
      </w:pPr>
      <w:r w:rsidRPr="008C1F25">
        <w:rPr>
          <w:sz w:val="28"/>
          <w:szCs w:val="28"/>
        </w:rPr>
        <w:t>5.</w:t>
      </w:r>
      <w:r w:rsidR="00E11AEE" w:rsidRPr="008C1F25">
        <w:rPr>
          <w:sz w:val="28"/>
          <w:szCs w:val="28"/>
        </w:rPr>
        <w:t xml:space="preserve"> </w:t>
      </w:r>
      <w:r w:rsidRPr="008C1F25">
        <w:rPr>
          <w:sz w:val="28"/>
          <w:szCs w:val="28"/>
        </w:rPr>
        <w:t>Изучение мнения покупателей по поводу приобретения хлеба в герметичной упаковке показало, что большая часть опрошенных (68%) желала бы приобретать хлеб именно в такой упаковке, 20% - без упаковки, 12% - не имеет значения. Подобное положение подтверждает необходимость и перспективность развития производства хлеба в герметичной упаковке, что обеспечивает более высокую гигиеничность и дольше сохраняет свежесть, а, следовательно, и высокое качество продукта.</w:t>
      </w:r>
    </w:p>
    <w:p w:rsidR="00606BC5" w:rsidRPr="008C1F25" w:rsidRDefault="00606BC5" w:rsidP="008C1F25">
      <w:pPr>
        <w:spacing w:line="360" w:lineRule="auto"/>
        <w:ind w:firstLine="709"/>
        <w:rPr>
          <w:sz w:val="28"/>
          <w:szCs w:val="28"/>
        </w:rPr>
      </w:pPr>
      <w:r w:rsidRPr="008C1F25">
        <w:rPr>
          <w:sz w:val="28"/>
          <w:szCs w:val="28"/>
        </w:rPr>
        <w:t>6.</w:t>
      </w:r>
      <w:r w:rsidR="00E11AEE" w:rsidRPr="008C1F25">
        <w:rPr>
          <w:sz w:val="28"/>
          <w:szCs w:val="28"/>
        </w:rPr>
        <w:t xml:space="preserve"> </w:t>
      </w:r>
      <w:r w:rsidRPr="008C1F25">
        <w:rPr>
          <w:sz w:val="28"/>
          <w:szCs w:val="28"/>
        </w:rPr>
        <w:t>На вопрос о необходимости дальнейшего расширения ассортимента хлебобулочных изделий 43% опрошенных считают необходимым и в дальнейшем расширять ассортимент изделий, 30% - ассортимент считают достаточным, для остальных 27% ассортимент не имеет значения.</w:t>
      </w:r>
    </w:p>
    <w:p w:rsidR="00606BC5" w:rsidRPr="008C1F25" w:rsidRDefault="00606BC5" w:rsidP="008C1F25">
      <w:pPr>
        <w:spacing w:line="360" w:lineRule="auto"/>
        <w:ind w:firstLine="709"/>
        <w:rPr>
          <w:sz w:val="28"/>
          <w:szCs w:val="28"/>
        </w:rPr>
      </w:pPr>
      <w:r w:rsidRPr="008C1F25">
        <w:rPr>
          <w:sz w:val="28"/>
          <w:szCs w:val="28"/>
        </w:rPr>
        <w:t>7.</w:t>
      </w:r>
      <w:r w:rsidR="00E11AEE" w:rsidRPr="008C1F25">
        <w:rPr>
          <w:sz w:val="28"/>
          <w:szCs w:val="28"/>
        </w:rPr>
        <w:t xml:space="preserve"> </w:t>
      </w:r>
      <w:r w:rsidRPr="008C1F25">
        <w:rPr>
          <w:sz w:val="28"/>
          <w:szCs w:val="28"/>
        </w:rPr>
        <w:t>Анализируя ответ на вопрос об интересе покупателей к составу хлебобулочных изделий необходимо отметить, что большая часть опрошенных (61%) не интересуется составом, 20% - интересуется, для остальных 19% состав не имеет значения.</w:t>
      </w:r>
    </w:p>
    <w:p w:rsidR="00606BC5" w:rsidRPr="008C1F25" w:rsidRDefault="00606BC5" w:rsidP="008C1F25">
      <w:pPr>
        <w:spacing w:line="360" w:lineRule="auto"/>
        <w:ind w:firstLine="709"/>
        <w:rPr>
          <w:sz w:val="28"/>
          <w:szCs w:val="28"/>
        </w:rPr>
      </w:pPr>
      <w:r w:rsidRPr="008C1F25">
        <w:rPr>
          <w:sz w:val="28"/>
          <w:szCs w:val="28"/>
        </w:rPr>
        <w:t>8.</w:t>
      </w:r>
      <w:r w:rsidR="00E11AEE" w:rsidRPr="008C1F25">
        <w:rPr>
          <w:sz w:val="28"/>
          <w:szCs w:val="28"/>
        </w:rPr>
        <w:t xml:space="preserve"> </w:t>
      </w:r>
      <w:r w:rsidRPr="008C1F25">
        <w:rPr>
          <w:sz w:val="28"/>
          <w:szCs w:val="28"/>
        </w:rPr>
        <w:t>Отвечая на вопрос о том, всегда ли покупатели советуются с продавцом при выборе хлебобулочных изделий, большинство покупателей (67%) ответило отрицательно, 26% - всегда советуются, 7% - иногда.</w:t>
      </w:r>
    </w:p>
    <w:p w:rsidR="00606BC5" w:rsidRPr="008C1F25" w:rsidRDefault="00606BC5" w:rsidP="008C1F25">
      <w:pPr>
        <w:spacing w:line="360" w:lineRule="auto"/>
        <w:ind w:firstLine="709"/>
        <w:rPr>
          <w:sz w:val="28"/>
          <w:szCs w:val="28"/>
        </w:rPr>
      </w:pPr>
      <w:r w:rsidRPr="008C1F25">
        <w:rPr>
          <w:sz w:val="28"/>
          <w:szCs w:val="28"/>
        </w:rPr>
        <w:t>9.</w:t>
      </w:r>
      <w:r w:rsidR="00E11AEE" w:rsidRPr="008C1F25">
        <w:rPr>
          <w:sz w:val="28"/>
          <w:szCs w:val="28"/>
        </w:rPr>
        <w:t xml:space="preserve"> </w:t>
      </w:r>
      <w:r w:rsidRPr="008C1F25">
        <w:rPr>
          <w:sz w:val="28"/>
          <w:szCs w:val="28"/>
        </w:rPr>
        <w:t>При ответе на вопрос о графике завоза хлебобулочных изделий мы получили такие данные: в основном (а это 65%) покупателей не устраивает график завоза, 25% - иногда устраивает, и только 10% устраивает график. Следовательно, необходим пересмотр графика завоза хлебобулочных изделий.</w:t>
      </w:r>
    </w:p>
    <w:p w:rsidR="00606BC5" w:rsidRPr="008C1F25" w:rsidRDefault="00606BC5" w:rsidP="008C1F25">
      <w:pPr>
        <w:spacing w:line="360" w:lineRule="auto"/>
        <w:ind w:firstLine="709"/>
        <w:rPr>
          <w:sz w:val="28"/>
          <w:szCs w:val="28"/>
        </w:rPr>
      </w:pPr>
      <w:r w:rsidRPr="008C1F25">
        <w:rPr>
          <w:sz w:val="28"/>
          <w:szCs w:val="28"/>
        </w:rPr>
        <w:t>10.</w:t>
      </w:r>
      <w:r w:rsidR="00E11AEE" w:rsidRPr="008C1F25">
        <w:rPr>
          <w:sz w:val="28"/>
          <w:szCs w:val="28"/>
        </w:rPr>
        <w:t xml:space="preserve"> </w:t>
      </w:r>
      <w:r w:rsidRPr="008C1F25">
        <w:rPr>
          <w:sz w:val="28"/>
          <w:szCs w:val="28"/>
        </w:rPr>
        <w:t>Отвечая на вопрос, нуждаются ли хлебобулочные изделия в рекламе 43% опрошенных ответили положительно, 40% - ответили, что хлебобулочные изделия в рекламе не нуждаются, 17% - иногда нуждаются.</w:t>
      </w:r>
    </w:p>
    <w:p w:rsidR="00606BC5" w:rsidRPr="008C1F25" w:rsidRDefault="00606BC5" w:rsidP="008C1F25">
      <w:pPr>
        <w:spacing w:line="360" w:lineRule="auto"/>
        <w:ind w:firstLine="709"/>
        <w:rPr>
          <w:sz w:val="28"/>
          <w:szCs w:val="28"/>
        </w:rPr>
      </w:pPr>
      <w:r w:rsidRPr="008C1F25">
        <w:rPr>
          <w:sz w:val="28"/>
          <w:szCs w:val="28"/>
        </w:rPr>
        <w:t>Из полученных ответов мы можем сделать вывод, что пока еще существуют проблемы, решение которых будет способствовать дальнейшему насыщению потребительского рынка хлебобулочных изделий, улучшению состояния магазина №</w:t>
      </w:r>
      <w:r w:rsidR="00E11AEE" w:rsidRPr="008C1F25">
        <w:rPr>
          <w:sz w:val="28"/>
          <w:szCs w:val="28"/>
        </w:rPr>
        <w:t xml:space="preserve"> </w:t>
      </w:r>
      <w:r w:rsidRPr="008C1F25">
        <w:rPr>
          <w:sz w:val="28"/>
          <w:szCs w:val="28"/>
        </w:rPr>
        <w:t>34 и быстрой реализации данных товаров.</w:t>
      </w:r>
    </w:p>
    <w:p w:rsidR="001E2E26" w:rsidRPr="008C1F25" w:rsidRDefault="001E2E26" w:rsidP="008C1F25">
      <w:pPr>
        <w:spacing w:line="360" w:lineRule="auto"/>
        <w:ind w:firstLine="709"/>
        <w:rPr>
          <w:sz w:val="28"/>
          <w:szCs w:val="28"/>
        </w:rPr>
      </w:pPr>
    </w:p>
    <w:p w:rsidR="001E2E26" w:rsidRPr="008C1F25" w:rsidRDefault="001E2E26" w:rsidP="008C1F25">
      <w:pPr>
        <w:spacing w:line="360" w:lineRule="auto"/>
        <w:ind w:firstLine="709"/>
        <w:rPr>
          <w:sz w:val="28"/>
          <w:szCs w:val="28"/>
        </w:rPr>
      </w:pPr>
      <w:r w:rsidRPr="008C1F25">
        <w:rPr>
          <w:rStyle w:val="FontStyle13"/>
          <w:sz w:val="28"/>
          <w:szCs w:val="28"/>
        </w:rPr>
        <w:t>2.3</w:t>
      </w:r>
      <w:r w:rsidR="00E11AEE" w:rsidRPr="008C1F25">
        <w:rPr>
          <w:rStyle w:val="FontStyle13"/>
          <w:sz w:val="28"/>
          <w:szCs w:val="28"/>
        </w:rPr>
        <w:t xml:space="preserve"> </w:t>
      </w:r>
      <w:r w:rsidRPr="008C1F25">
        <w:rPr>
          <w:rStyle w:val="FontStyle13"/>
          <w:sz w:val="28"/>
          <w:szCs w:val="28"/>
        </w:rPr>
        <w:t>Ассортиментная политика торгового предприятия</w:t>
      </w:r>
    </w:p>
    <w:p w:rsidR="00760919" w:rsidRDefault="00760919" w:rsidP="008C1F25">
      <w:pPr>
        <w:spacing w:line="360" w:lineRule="auto"/>
        <w:ind w:firstLine="709"/>
        <w:rPr>
          <w:sz w:val="28"/>
          <w:szCs w:val="28"/>
        </w:rPr>
      </w:pPr>
    </w:p>
    <w:p w:rsidR="000A6E49" w:rsidRPr="008C1F25" w:rsidRDefault="000A6E49" w:rsidP="008C1F25">
      <w:pPr>
        <w:spacing w:line="360" w:lineRule="auto"/>
        <w:ind w:firstLine="709"/>
        <w:rPr>
          <w:sz w:val="28"/>
          <w:szCs w:val="28"/>
        </w:rPr>
      </w:pPr>
      <w:r w:rsidRPr="008C1F25">
        <w:rPr>
          <w:sz w:val="28"/>
          <w:szCs w:val="28"/>
        </w:rPr>
        <w:t>В структуре товарооборота 73,3% приходится на продовольственную, издержкоемкую группу товаров, при этом, коллектив предприятия основным ростом доходов считает не путь повышения торговых надбавок, а увеличение объема реализуемых товаров и ускорение их оборачиваемости.</w:t>
      </w:r>
    </w:p>
    <w:p w:rsidR="000A6E49" w:rsidRPr="008C1F25" w:rsidRDefault="000A6E49" w:rsidP="008C1F25">
      <w:pPr>
        <w:spacing w:line="360" w:lineRule="auto"/>
        <w:ind w:firstLine="709"/>
        <w:rPr>
          <w:sz w:val="28"/>
          <w:szCs w:val="28"/>
        </w:rPr>
      </w:pPr>
      <w:r w:rsidRPr="008C1F25">
        <w:rPr>
          <w:sz w:val="28"/>
          <w:szCs w:val="28"/>
        </w:rPr>
        <w:t>Основной удельный вес в товарообороте занимают товарные</w:t>
      </w:r>
      <w:r w:rsidR="00A20228" w:rsidRPr="008C1F25">
        <w:rPr>
          <w:sz w:val="28"/>
          <w:szCs w:val="28"/>
        </w:rPr>
        <w:t xml:space="preserve"> </w:t>
      </w:r>
      <w:r w:rsidRPr="008C1F25">
        <w:rPr>
          <w:sz w:val="28"/>
          <w:szCs w:val="28"/>
        </w:rPr>
        <w:t>группы:</w:t>
      </w:r>
    </w:p>
    <w:p w:rsidR="000A6E49" w:rsidRPr="008C1F25" w:rsidRDefault="000A6E49" w:rsidP="008C1F25">
      <w:pPr>
        <w:spacing w:line="360" w:lineRule="auto"/>
        <w:ind w:firstLine="709"/>
        <w:rPr>
          <w:sz w:val="28"/>
          <w:szCs w:val="28"/>
        </w:rPr>
      </w:pPr>
      <w:r w:rsidRPr="008C1F25">
        <w:rPr>
          <w:sz w:val="28"/>
          <w:szCs w:val="28"/>
        </w:rPr>
        <w:t>Молокопродукты</w:t>
      </w:r>
      <w:r w:rsidR="008F7817">
        <w:rPr>
          <w:sz w:val="28"/>
          <w:szCs w:val="28"/>
        </w:rPr>
        <w:t xml:space="preserve"> </w:t>
      </w:r>
      <w:r w:rsidRPr="008C1F25">
        <w:rPr>
          <w:sz w:val="28"/>
          <w:szCs w:val="28"/>
        </w:rPr>
        <w:t>10%</w:t>
      </w:r>
    </w:p>
    <w:p w:rsidR="00A20228" w:rsidRPr="008C1F25" w:rsidRDefault="000A6E49" w:rsidP="008F7817">
      <w:pPr>
        <w:spacing w:line="360" w:lineRule="auto"/>
        <w:ind w:firstLine="709"/>
        <w:rPr>
          <w:sz w:val="28"/>
          <w:szCs w:val="28"/>
        </w:rPr>
      </w:pPr>
      <w:r w:rsidRPr="008C1F25">
        <w:rPr>
          <w:sz w:val="28"/>
          <w:szCs w:val="28"/>
        </w:rPr>
        <w:t>Мясопродукты</w:t>
      </w:r>
      <w:r w:rsidR="008F7817">
        <w:rPr>
          <w:sz w:val="28"/>
          <w:szCs w:val="28"/>
        </w:rPr>
        <w:t xml:space="preserve"> </w:t>
      </w:r>
      <w:r w:rsidRPr="008C1F25">
        <w:rPr>
          <w:sz w:val="28"/>
          <w:szCs w:val="28"/>
        </w:rPr>
        <w:t>17%</w:t>
      </w:r>
    </w:p>
    <w:p w:rsidR="000A6E49" w:rsidRPr="008C1F25" w:rsidRDefault="000A6E49" w:rsidP="008F7817">
      <w:pPr>
        <w:spacing w:line="360" w:lineRule="auto"/>
        <w:ind w:firstLine="709"/>
        <w:rPr>
          <w:sz w:val="28"/>
          <w:szCs w:val="28"/>
        </w:rPr>
      </w:pPr>
      <w:r w:rsidRPr="008C1F25">
        <w:rPr>
          <w:sz w:val="28"/>
          <w:szCs w:val="28"/>
        </w:rPr>
        <w:t>Хлеб и хлебобулочные изделия</w:t>
      </w:r>
      <w:r w:rsidR="008F7817">
        <w:rPr>
          <w:sz w:val="28"/>
          <w:szCs w:val="28"/>
        </w:rPr>
        <w:t xml:space="preserve"> </w:t>
      </w:r>
      <w:r w:rsidR="00A20228" w:rsidRPr="008C1F25">
        <w:rPr>
          <w:sz w:val="28"/>
          <w:szCs w:val="28"/>
        </w:rPr>
        <w:t>6</w:t>
      </w:r>
      <w:r w:rsidRPr="008C1F25">
        <w:rPr>
          <w:sz w:val="28"/>
          <w:szCs w:val="28"/>
        </w:rPr>
        <w:t xml:space="preserve"> %</w:t>
      </w:r>
    </w:p>
    <w:p w:rsidR="000A6E49" w:rsidRPr="008C1F25" w:rsidRDefault="000A6E49" w:rsidP="008C1F25">
      <w:pPr>
        <w:spacing w:line="360" w:lineRule="auto"/>
        <w:ind w:firstLine="709"/>
        <w:rPr>
          <w:sz w:val="28"/>
          <w:szCs w:val="28"/>
        </w:rPr>
      </w:pPr>
      <w:r w:rsidRPr="008C1F25">
        <w:rPr>
          <w:sz w:val="28"/>
          <w:szCs w:val="28"/>
        </w:rPr>
        <w:t>Водка и ликероводочные</w:t>
      </w:r>
      <w:r w:rsidR="008F7817">
        <w:rPr>
          <w:sz w:val="28"/>
          <w:szCs w:val="28"/>
        </w:rPr>
        <w:t xml:space="preserve"> </w:t>
      </w:r>
      <w:r w:rsidRPr="008C1F25">
        <w:rPr>
          <w:sz w:val="28"/>
          <w:szCs w:val="28"/>
        </w:rPr>
        <w:t>8 %</w:t>
      </w:r>
    </w:p>
    <w:p w:rsidR="000A6E49" w:rsidRPr="008C1F25" w:rsidRDefault="000A6E49" w:rsidP="008C1F25">
      <w:pPr>
        <w:spacing w:line="360" w:lineRule="auto"/>
        <w:ind w:firstLine="709"/>
        <w:rPr>
          <w:sz w:val="28"/>
          <w:szCs w:val="28"/>
        </w:rPr>
      </w:pPr>
      <w:r w:rsidRPr="008C1F25">
        <w:rPr>
          <w:sz w:val="28"/>
          <w:szCs w:val="28"/>
        </w:rPr>
        <w:t>Вино</w:t>
      </w:r>
      <w:r w:rsidR="008F7817">
        <w:rPr>
          <w:sz w:val="28"/>
          <w:szCs w:val="28"/>
        </w:rPr>
        <w:t xml:space="preserve"> </w:t>
      </w:r>
      <w:r w:rsidRPr="008C1F25">
        <w:rPr>
          <w:sz w:val="28"/>
          <w:szCs w:val="28"/>
        </w:rPr>
        <w:t>7 %</w:t>
      </w:r>
    </w:p>
    <w:p w:rsidR="000A6E49" w:rsidRPr="008C1F25" w:rsidRDefault="00A20228" w:rsidP="008C1F25">
      <w:pPr>
        <w:spacing w:line="360" w:lineRule="auto"/>
        <w:ind w:firstLine="709"/>
        <w:rPr>
          <w:sz w:val="28"/>
          <w:szCs w:val="28"/>
        </w:rPr>
      </w:pPr>
      <w:r w:rsidRPr="008C1F25">
        <w:rPr>
          <w:sz w:val="28"/>
          <w:szCs w:val="28"/>
        </w:rPr>
        <w:t>Одежда и бель</w:t>
      </w:r>
      <w:r w:rsidR="008F7817">
        <w:rPr>
          <w:sz w:val="28"/>
          <w:szCs w:val="28"/>
        </w:rPr>
        <w:t xml:space="preserve">е </w:t>
      </w:r>
      <w:r w:rsidR="000A6E49" w:rsidRPr="008C1F25">
        <w:rPr>
          <w:sz w:val="28"/>
          <w:szCs w:val="28"/>
        </w:rPr>
        <w:t>2 %</w:t>
      </w:r>
    </w:p>
    <w:p w:rsidR="000A6E49" w:rsidRPr="008C1F25" w:rsidRDefault="00A20228" w:rsidP="008C1F25">
      <w:pPr>
        <w:spacing w:line="360" w:lineRule="auto"/>
        <w:ind w:firstLine="709"/>
        <w:rPr>
          <w:sz w:val="28"/>
          <w:szCs w:val="28"/>
        </w:rPr>
      </w:pPr>
      <w:r w:rsidRPr="008C1F25">
        <w:rPr>
          <w:sz w:val="28"/>
          <w:szCs w:val="28"/>
        </w:rPr>
        <w:t>Обувь</w:t>
      </w:r>
      <w:r w:rsidR="008F7817">
        <w:rPr>
          <w:sz w:val="28"/>
          <w:szCs w:val="28"/>
        </w:rPr>
        <w:t xml:space="preserve"> </w:t>
      </w:r>
      <w:r w:rsidR="000A6E49" w:rsidRPr="008C1F25">
        <w:rPr>
          <w:sz w:val="28"/>
          <w:szCs w:val="28"/>
        </w:rPr>
        <w:t>3 %</w:t>
      </w:r>
    </w:p>
    <w:p w:rsidR="000A6E49" w:rsidRPr="008C1F25" w:rsidRDefault="000A6E49" w:rsidP="008C1F25">
      <w:pPr>
        <w:spacing w:line="360" w:lineRule="auto"/>
        <w:ind w:firstLine="709"/>
        <w:rPr>
          <w:sz w:val="28"/>
          <w:szCs w:val="28"/>
        </w:rPr>
      </w:pPr>
      <w:r w:rsidRPr="008C1F25">
        <w:rPr>
          <w:sz w:val="28"/>
          <w:szCs w:val="28"/>
        </w:rPr>
        <w:t>Трикотажные изделия</w:t>
      </w:r>
      <w:r w:rsidR="008F7817">
        <w:rPr>
          <w:sz w:val="28"/>
          <w:szCs w:val="28"/>
        </w:rPr>
        <w:t xml:space="preserve"> </w:t>
      </w:r>
      <w:r w:rsidRPr="008C1F25">
        <w:rPr>
          <w:sz w:val="28"/>
          <w:szCs w:val="28"/>
        </w:rPr>
        <w:t>2 %</w:t>
      </w:r>
    </w:p>
    <w:p w:rsidR="000A6E49" w:rsidRPr="008C1F25" w:rsidRDefault="000A6E49" w:rsidP="008C1F25">
      <w:pPr>
        <w:spacing w:line="360" w:lineRule="auto"/>
        <w:ind w:firstLine="709"/>
        <w:rPr>
          <w:sz w:val="28"/>
          <w:szCs w:val="28"/>
        </w:rPr>
      </w:pPr>
      <w:r w:rsidRPr="008C1F25">
        <w:rPr>
          <w:sz w:val="28"/>
          <w:szCs w:val="28"/>
        </w:rPr>
        <w:t>Стройматериалы</w:t>
      </w:r>
      <w:r w:rsidR="008F7817">
        <w:rPr>
          <w:sz w:val="28"/>
          <w:szCs w:val="28"/>
        </w:rPr>
        <w:t xml:space="preserve"> </w:t>
      </w:r>
      <w:r w:rsidR="00A20228" w:rsidRPr="008C1F25">
        <w:rPr>
          <w:sz w:val="28"/>
          <w:szCs w:val="28"/>
        </w:rPr>
        <w:t>2</w:t>
      </w:r>
      <w:r w:rsidRPr="008C1F25">
        <w:rPr>
          <w:sz w:val="28"/>
          <w:szCs w:val="28"/>
        </w:rPr>
        <w:t>%</w:t>
      </w:r>
    </w:p>
    <w:p w:rsidR="000A6E49" w:rsidRPr="008C1F25" w:rsidRDefault="000A6E49" w:rsidP="008C1F25">
      <w:pPr>
        <w:spacing w:line="360" w:lineRule="auto"/>
        <w:ind w:firstLine="709"/>
        <w:rPr>
          <w:sz w:val="28"/>
          <w:szCs w:val="28"/>
        </w:rPr>
      </w:pPr>
      <w:r w:rsidRPr="008C1F25">
        <w:rPr>
          <w:sz w:val="28"/>
          <w:szCs w:val="28"/>
        </w:rPr>
        <w:t>Электротовары</w:t>
      </w:r>
      <w:r w:rsidR="008F7817">
        <w:rPr>
          <w:sz w:val="28"/>
          <w:szCs w:val="28"/>
        </w:rPr>
        <w:t xml:space="preserve"> </w:t>
      </w:r>
      <w:r w:rsidRPr="008C1F25">
        <w:rPr>
          <w:sz w:val="28"/>
          <w:szCs w:val="28"/>
        </w:rPr>
        <w:t>3 %</w:t>
      </w:r>
    </w:p>
    <w:p w:rsidR="001E2E26" w:rsidRPr="008C1F25" w:rsidRDefault="001E2E26" w:rsidP="008C1F25">
      <w:pPr>
        <w:spacing w:line="360" w:lineRule="auto"/>
        <w:ind w:firstLine="709"/>
        <w:rPr>
          <w:sz w:val="28"/>
          <w:szCs w:val="28"/>
        </w:rPr>
      </w:pPr>
    </w:p>
    <w:p w:rsidR="001E2E26" w:rsidRPr="008C1F25" w:rsidRDefault="001E2E26" w:rsidP="008C1F25">
      <w:pPr>
        <w:spacing w:line="360" w:lineRule="auto"/>
        <w:ind w:firstLine="709"/>
        <w:rPr>
          <w:sz w:val="28"/>
          <w:szCs w:val="28"/>
        </w:rPr>
      </w:pPr>
      <w:r w:rsidRPr="008C1F25">
        <w:rPr>
          <w:rStyle w:val="FontStyle13"/>
          <w:sz w:val="28"/>
          <w:szCs w:val="28"/>
        </w:rPr>
        <w:t>2.4</w:t>
      </w:r>
      <w:r w:rsidR="00E11AEE" w:rsidRPr="008C1F25">
        <w:rPr>
          <w:rStyle w:val="FontStyle13"/>
          <w:sz w:val="28"/>
          <w:szCs w:val="28"/>
        </w:rPr>
        <w:t xml:space="preserve"> </w:t>
      </w:r>
      <w:r w:rsidRPr="008C1F25">
        <w:rPr>
          <w:rStyle w:val="FontStyle13"/>
          <w:sz w:val="28"/>
          <w:szCs w:val="28"/>
        </w:rPr>
        <w:t>Организация хозяйственных связей в торговле</w:t>
      </w:r>
    </w:p>
    <w:p w:rsidR="008F7817" w:rsidRDefault="008F7817" w:rsidP="008C1F25">
      <w:pPr>
        <w:spacing w:line="360" w:lineRule="auto"/>
        <w:ind w:firstLine="709"/>
        <w:rPr>
          <w:sz w:val="28"/>
          <w:szCs w:val="28"/>
        </w:rPr>
      </w:pPr>
    </w:p>
    <w:p w:rsidR="00A20228" w:rsidRPr="008C1F25" w:rsidRDefault="00A20228" w:rsidP="008C1F25">
      <w:pPr>
        <w:spacing w:line="360" w:lineRule="auto"/>
        <w:ind w:firstLine="709"/>
        <w:rPr>
          <w:sz w:val="28"/>
          <w:szCs w:val="28"/>
        </w:rPr>
      </w:pPr>
      <w:r w:rsidRPr="008C1F25">
        <w:rPr>
          <w:sz w:val="28"/>
          <w:szCs w:val="28"/>
        </w:rPr>
        <w:t>Изучив внутренний рынок и белорусских производителей, работники торгового отдела КУП «Слуцкторг» в 2008</w:t>
      </w:r>
      <w:r w:rsidR="00E11AEE" w:rsidRPr="008C1F25">
        <w:rPr>
          <w:sz w:val="28"/>
          <w:szCs w:val="28"/>
        </w:rPr>
        <w:t xml:space="preserve"> </w:t>
      </w:r>
      <w:r w:rsidRPr="008C1F25">
        <w:rPr>
          <w:sz w:val="28"/>
          <w:szCs w:val="28"/>
        </w:rPr>
        <w:t>г. заключили 608 договоров с промышленными предприятиями Республики Беларусь и фирмами в т.ч. по продовольственной группе товаров заключено 208 договоров, по непродовольственным товарам - 400 договоров. Хорошие деловые отношения и взаимовыгодное сотрудничество с производителями и многими фирмами сложились у предприятия на протяжении многих лет. Основные поставщики продовольственных товаров (по уд. весу в розничном обороте, %): ОАО «Слуцкий мясокомбинат» - 5, ОАО «Слуцкий сыродельный комбинат» - 12, СПК Агрокомбинат «Снов» - 8, РУП «Минск-Кристалл» - 1,5, ОАО «Красный пищевик» - 1, ОАО «Коммунарка» - 3, ОАО «Спартак» - 0,8.</w:t>
      </w:r>
    </w:p>
    <w:p w:rsidR="00A20228" w:rsidRPr="008C1F25" w:rsidRDefault="00A20228" w:rsidP="008C1F25">
      <w:pPr>
        <w:spacing w:line="360" w:lineRule="auto"/>
        <w:ind w:firstLine="709"/>
        <w:rPr>
          <w:sz w:val="28"/>
          <w:szCs w:val="28"/>
        </w:rPr>
      </w:pPr>
      <w:r w:rsidRPr="008C1F25">
        <w:rPr>
          <w:sz w:val="28"/>
          <w:szCs w:val="28"/>
        </w:rPr>
        <w:t>Большим спросом у потребителей пользуются изделия ОАО «Галантея», обувь СООО «Белвест», СООО «Марко», ЗАО «Сивельга», парфюмерия ЗАО «Витэкс», СП «Белита». В торге работают «фирменные» секции ОАО «Горизонт», ОАО «Мастра», СПК «Агрокомбинат Снов», РУСПП птицефабрика «Солигорская». В 2009 году планируем открыть в маг.№58 фирменную секцию кондитерской фабрики ОАО «Слодыч». Ежемесячно специалисты коммерческого отдела осуществляют подсортировку товаров на базах ОАО «Обувьторг», «Трикотажторг», «Торгодежда», «Галантерея», «Хозторг» и др.</w:t>
      </w:r>
    </w:p>
    <w:p w:rsidR="001E2E26" w:rsidRPr="008C1F25" w:rsidRDefault="001E2E26" w:rsidP="008C1F25">
      <w:pPr>
        <w:spacing w:line="360" w:lineRule="auto"/>
        <w:ind w:firstLine="709"/>
        <w:rPr>
          <w:rStyle w:val="FontStyle13"/>
          <w:sz w:val="28"/>
          <w:szCs w:val="28"/>
        </w:rPr>
      </w:pPr>
    </w:p>
    <w:p w:rsidR="001E2E26" w:rsidRPr="008C1F25" w:rsidRDefault="006624C3" w:rsidP="008C1F25">
      <w:pPr>
        <w:spacing w:line="360" w:lineRule="auto"/>
        <w:ind w:firstLine="709"/>
        <w:rPr>
          <w:sz w:val="28"/>
          <w:szCs w:val="28"/>
        </w:rPr>
      </w:pPr>
      <w:r>
        <w:rPr>
          <w:rStyle w:val="FontStyle13"/>
          <w:sz w:val="28"/>
          <w:szCs w:val="28"/>
        </w:rPr>
        <w:br w:type="page"/>
      </w:r>
      <w:r w:rsidR="001E2E26" w:rsidRPr="008C1F25">
        <w:rPr>
          <w:rStyle w:val="FontStyle13"/>
          <w:sz w:val="28"/>
          <w:szCs w:val="28"/>
        </w:rPr>
        <w:t>2.5</w:t>
      </w:r>
      <w:r w:rsidR="00E11AEE" w:rsidRPr="008C1F25">
        <w:rPr>
          <w:rStyle w:val="FontStyle13"/>
          <w:sz w:val="28"/>
          <w:szCs w:val="28"/>
        </w:rPr>
        <w:t xml:space="preserve"> </w:t>
      </w:r>
      <w:r w:rsidR="001E2E26" w:rsidRPr="008C1F25">
        <w:rPr>
          <w:rStyle w:val="FontStyle13"/>
          <w:sz w:val="28"/>
          <w:szCs w:val="28"/>
        </w:rPr>
        <w:t>Рекламно-информационная работа предприятия</w:t>
      </w:r>
    </w:p>
    <w:p w:rsidR="006624C3" w:rsidRDefault="006624C3" w:rsidP="008C1F25">
      <w:pPr>
        <w:spacing w:line="360" w:lineRule="auto"/>
        <w:ind w:firstLine="709"/>
        <w:rPr>
          <w:kern w:val="16"/>
          <w:sz w:val="28"/>
          <w:szCs w:val="24"/>
        </w:rPr>
      </w:pPr>
    </w:p>
    <w:p w:rsidR="000A6E49" w:rsidRDefault="000A6E49" w:rsidP="008C1F25">
      <w:pPr>
        <w:spacing w:line="360" w:lineRule="auto"/>
        <w:ind w:firstLine="709"/>
        <w:rPr>
          <w:kern w:val="16"/>
          <w:sz w:val="28"/>
          <w:szCs w:val="24"/>
        </w:rPr>
      </w:pPr>
      <w:r w:rsidRPr="008C1F25">
        <w:rPr>
          <w:kern w:val="16"/>
          <w:sz w:val="28"/>
          <w:szCs w:val="24"/>
        </w:rPr>
        <w:t>Рекламная работа магазин</w:t>
      </w:r>
      <w:r w:rsidR="00A20228" w:rsidRPr="008C1F25">
        <w:rPr>
          <w:kern w:val="16"/>
          <w:sz w:val="28"/>
          <w:szCs w:val="24"/>
        </w:rPr>
        <w:t>ов КУП «Слуцкторг»</w:t>
      </w:r>
      <w:r w:rsidRPr="008C1F25">
        <w:rPr>
          <w:kern w:val="16"/>
          <w:sz w:val="28"/>
          <w:szCs w:val="24"/>
        </w:rPr>
        <w:t xml:space="preserve"> - это световые витрины, вывески, где указан отделы, в которых можно купить интересующий вас товар. Имеются информационный уголок - где изложены правила торговли, выдержки отдельных статей Закона «О защите прав потребителя», телефоны инспекции и комитета по защите прав потребителей, сообщения о новых товарах.</w:t>
      </w:r>
      <w:r w:rsidR="00A20228" w:rsidRPr="008C1F25">
        <w:rPr>
          <w:kern w:val="16"/>
          <w:sz w:val="28"/>
          <w:szCs w:val="24"/>
        </w:rPr>
        <w:t xml:space="preserve"> </w:t>
      </w:r>
      <w:r w:rsidRPr="008C1F25">
        <w:rPr>
          <w:kern w:val="16"/>
          <w:sz w:val="28"/>
          <w:szCs w:val="24"/>
        </w:rPr>
        <w:t>Основную рекламную функцию выполняет печатная маркировка на товарах и устная речь продавца. В магазин</w:t>
      </w:r>
      <w:r w:rsidR="00A20228" w:rsidRPr="008C1F25">
        <w:rPr>
          <w:kern w:val="16"/>
          <w:sz w:val="28"/>
          <w:szCs w:val="24"/>
        </w:rPr>
        <w:t>ах</w:t>
      </w:r>
      <w:r w:rsidRPr="008C1F25">
        <w:rPr>
          <w:kern w:val="16"/>
          <w:sz w:val="28"/>
          <w:szCs w:val="24"/>
        </w:rPr>
        <w:t xml:space="preserve"> име</w:t>
      </w:r>
      <w:r w:rsidR="00A20228" w:rsidRPr="008C1F25">
        <w:rPr>
          <w:kern w:val="16"/>
          <w:sz w:val="28"/>
          <w:szCs w:val="24"/>
        </w:rPr>
        <w:t xml:space="preserve">ются книги отзывов и предложений, которые </w:t>
      </w:r>
      <w:r w:rsidRPr="008C1F25">
        <w:rPr>
          <w:kern w:val="16"/>
          <w:sz w:val="28"/>
          <w:szCs w:val="24"/>
        </w:rPr>
        <w:t>вывешен</w:t>
      </w:r>
      <w:r w:rsidR="00A20228" w:rsidRPr="008C1F25">
        <w:rPr>
          <w:kern w:val="16"/>
          <w:sz w:val="28"/>
          <w:szCs w:val="24"/>
        </w:rPr>
        <w:t>ы на видном месте и выдаю</w:t>
      </w:r>
      <w:r w:rsidRPr="008C1F25">
        <w:rPr>
          <w:kern w:val="16"/>
          <w:sz w:val="28"/>
          <w:szCs w:val="24"/>
        </w:rPr>
        <w:t xml:space="preserve">тся по </w:t>
      </w:r>
      <w:r w:rsidR="00A20228" w:rsidRPr="008C1F25">
        <w:rPr>
          <w:kern w:val="16"/>
          <w:sz w:val="28"/>
          <w:szCs w:val="24"/>
        </w:rPr>
        <w:t>первому требованию покупателей.</w:t>
      </w:r>
    </w:p>
    <w:p w:rsidR="006624C3" w:rsidRPr="008C1F25" w:rsidRDefault="006624C3" w:rsidP="008C1F25">
      <w:pPr>
        <w:spacing w:line="360" w:lineRule="auto"/>
        <w:ind w:firstLine="709"/>
        <w:rPr>
          <w:kern w:val="16"/>
          <w:sz w:val="28"/>
          <w:szCs w:val="24"/>
        </w:rPr>
      </w:pPr>
    </w:p>
    <w:p w:rsidR="001E2E26" w:rsidRPr="008C1F25" w:rsidRDefault="001E2E26" w:rsidP="008C1F25">
      <w:pPr>
        <w:tabs>
          <w:tab w:val="left" w:pos="0"/>
        </w:tabs>
        <w:spacing w:line="360" w:lineRule="auto"/>
        <w:ind w:firstLine="709"/>
        <w:rPr>
          <w:sz w:val="28"/>
          <w:szCs w:val="28"/>
        </w:rPr>
      </w:pPr>
      <w:r w:rsidRPr="008C1F25">
        <w:rPr>
          <w:sz w:val="28"/>
          <w:szCs w:val="28"/>
        </w:rPr>
        <w:br w:type="page"/>
        <w:t>РАЗДЕЛ 3. ЭКОНОМИКА. АНАЛИЗ ХОЗЯЙСТВЕННОЙ ДЕЯТЕЛЬНОСТИ</w:t>
      </w:r>
    </w:p>
    <w:p w:rsidR="006624C3" w:rsidRDefault="006624C3" w:rsidP="008C1F25">
      <w:pPr>
        <w:pStyle w:val="Style5"/>
        <w:spacing w:line="360" w:lineRule="auto"/>
        <w:ind w:firstLine="709"/>
        <w:jc w:val="both"/>
        <w:rPr>
          <w:rStyle w:val="FontStyle13"/>
          <w:sz w:val="28"/>
          <w:szCs w:val="28"/>
        </w:rPr>
      </w:pPr>
    </w:p>
    <w:p w:rsidR="00A969F2" w:rsidRPr="008C1F25" w:rsidRDefault="00A969F2" w:rsidP="008C1F25">
      <w:pPr>
        <w:pStyle w:val="Style5"/>
        <w:spacing w:line="360" w:lineRule="auto"/>
        <w:ind w:firstLine="709"/>
        <w:jc w:val="both"/>
        <w:rPr>
          <w:sz w:val="28"/>
          <w:szCs w:val="28"/>
        </w:rPr>
      </w:pPr>
      <w:r w:rsidRPr="008C1F25">
        <w:rPr>
          <w:rStyle w:val="FontStyle13"/>
          <w:sz w:val="28"/>
          <w:szCs w:val="28"/>
        </w:rPr>
        <w:t>3.1</w:t>
      </w:r>
      <w:r w:rsidR="00E11AEE" w:rsidRPr="008C1F25">
        <w:rPr>
          <w:rStyle w:val="FontStyle13"/>
          <w:sz w:val="28"/>
          <w:szCs w:val="28"/>
        </w:rPr>
        <w:t xml:space="preserve"> </w:t>
      </w:r>
      <w:r w:rsidRPr="008C1F25">
        <w:rPr>
          <w:rStyle w:val="FontStyle13"/>
          <w:sz w:val="28"/>
          <w:szCs w:val="28"/>
        </w:rPr>
        <w:t>Сопоставимый товарооборот. Анализ розничного товарооборота по общему объему, структуре. Расчет влияния товарных факторов на розничный товарооборот</w:t>
      </w:r>
    </w:p>
    <w:p w:rsidR="003D5196" w:rsidRDefault="003D5196" w:rsidP="008C1F25">
      <w:pPr>
        <w:pStyle w:val="Style5"/>
        <w:tabs>
          <w:tab w:val="left" w:pos="960"/>
        </w:tabs>
        <w:spacing w:line="360" w:lineRule="auto"/>
        <w:ind w:firstLine="709"/>
        <w:jc w:val="both"/>
        <w:rPr>
          <w:sz w:val="28"/>
          <w:szCs w:val="28"/>
        </w:rPr>
      </w:pPr>
    </w:p>
    <w:p w:rsidR="00A969F2" w:rsidRDefault="00491400" w:rsidP="008C1F25">
      <w:pPr>
        <w:pStyle w:val="Style5"/>
        <w:tabs>
          <w:tab w:val="left" w:pos="960"/>
        </w:tabs>
        <w:spacing w:line="360" w:lineRule="auto"/>
        <w:ind w:firstLine="709"/>
        <w:jc w:val="both"/>
        <w:rPr>
          <w:sz w:val="28"/>
          <w:szCs w:val="28"/>
        </w:rPr>
      </w:pPr>
      <w:r w:rsidRPr="008C1F25">
        <w:rPr>
          <w:sz w:val="28"/>
          <w:szCs w:val="28"/>
        </w:rPr>
        <w:t xml:space="preserve">Используя данные отчетов о розничной торговле </w:t>
      </w:r>
      <w:r w:rsidRPr="008C1F25">
        <w:rPr>
          <w:kern w:val="16"/>
          <w:sz w:val="28"/>
        </w:rPr>
        <w:t xml:space="preserve">КУП «Слуцкторг» (приложения </w:t>
      </w:r>
      <w:r w:rsidRPr="008C1F25">
        <w:rPr>
          <w:sz w:val="28"/>
          <w:szCs w:val="28"/>
        </w:rPr>
        <w:t>В, Г) проанализируем товарооборот организации (таблица 3.1</w:t>
      </w:r>
      <w:r w:rsidR="00FC0999" w:rsidRPr="008C1F25">
        <w:rPr>
          <w:sz w:val="28"/>
          <w:szCs w:val="28"/>
        </w:rPr>
        <w:t>.1</w:t>
      </w:r>
      <w:r w:rsidRPr="008C1F25">
        <w:rPr>
          <w:sz w:val="28"/>
          <w:szCs w:val="28"/>
        </w:rPr>
        <w:t>).</w:t>
      </w:r>
    </w:p>
    <w:p w:rsidR="0085214E" w:rsidRPr="008C1F25" w:rsidRDefault="0085214E" w:rsidP="008C1F25">
      <w:pPr>
        <w:pStyle w:val="Style5"/>
        <w:tabs>
          <w:tab w:val="left" w:pos="960"/>
        </w:tabs>
        <w:spacing w:line="360" w:lineRule="auto"/>
        <w:ind w:firstLine="709"/>
        <w:jc w:val="both"/>
        <w:rPr>
          <w:sz w:val="28"/>
          <w:szCs w:val="28"/>
        </w:rPr>
      </w:pPr>
    </w:p>
    <w:p w:rsidR="00491400" w:rsidRPr="008C1F25" w:rsidRDefault="00491400" w:rsidP="008C1F25">
      <w:pPr>
        <w:spacing w:line="360" w:lineRule="auto"/>
        <w:ind w:firstLine="709"/>
        <w:rPr>
          <w:sz w:val="28"/>
          <w:szCs w:val="28"/>
        </w:rPr>
      </w:pPr>
      <w:r w:rsidRPr="008C1F25">
        <w:rPr>
          <w:color w:val="000000"/>
          <w:sz w:val="28"/>
          <w:szCs w:val="28"/>
        </w:rPr>
        <w:t>Таблица</w:t>
      </w:r>
      <w:r w:rsidR="00E11AEE" w:rsidRPr="008C1F25">
        <w:rPr>
          <w:color w:val="000000"/>
          <w:sz w:val="28"/>
          <w:szCs w:val="28"/>
        </w:rPr>
        <w:t xml:space="preserve"> </w:t>
      </w:r>
      <w:r w:rsidRPr="008C1F25">
        <w:rPr>
          <w:color w:val="000000"/>
          <w:sz w:val="28"/>
          <w:szCs w:val="28"/>
        </w:rPr>
        <w:t>3.1.</w:t>
      </w:r>
      <w:r w:rsidR="00FC0999" w:rsidRPr="008C1F25">
        <w:rPr>
          <w:color w:val="000000"/>
          <w:sz w:val="28"/>
          <w:szCs w:val="28"/>
        </w:rPr>
        <w:t>1.</w:t>
      </w:r>
      <w:r w:rsidR="00E11AEE" w:rsidRPr="008C1F25">
        <w:rPr>
          <w:color w:val="000000"/>
          <w:sz w:val="28"/>
          <w:szCs w:val="28"/>
        </w:rPr>
        <w:t xml:space="preserve"> </w:t>
      </w:r>
      <w:r w:rsidRPr="008C1F25">
        <w:rPr>
          <w:color w:val="000000"/>
          <w:sz w:val="28"/>
          <w:szCs w:val="28"/>
        </w:rPr>
        <w:t>Состав товарооборота КУП «Слуцкторг»</w:t>
      </w:r>
      <w:r w:rsidRPr="008C1F25">
        <w:rPr>
          <w:sz w:val="28"/>
          <w:szCs w:val="28"/>
        </w:rPr>
        <w:t xml:space="preserve"> </w:t>
      </w:r>
      <w:r w:rsidRPr="008C1F25">
        <w:rPr>
          <w:color w:val="000000"/>
          <w:sz w:val="28"/>
          <w:szCs w:val="28"/>
        </w:rPr>
        <w:t>за</w:t>
      </w:r>
      <w:r w:rsidRPr="008C1F25">
        <w:rPr>
          <w:sz w:val="28"/>
          <w:szCs w:val="28"/>
        </w:rPr>
        <w:t xml:space="preserve"> 2007-2008 гг.</w:t>
      </w:r>
    </w:p>
    <w:tbl>
      <w:tblPr>
        <w:tblW w:w="5000" w:type="pct"/>
        <w:tblLayout w:type="fixed"/>
        <w:tblCellMar>
          <w:left w:w="40" w:type="dxa"/>
          <w:right w:w="40" w:type="dxa"/>
        </w:tblCellMar>
        <w:tblLook w:val="0000" w:firstRow="0" w:lastRow="0" w:firstColumn="0" w:lastColumn="0" w:noHBand="0" w:noVBand="0"/>
      </w:tblPr>
      <w:tblGrid>
        <w:gridCol w:w="2566"/>
        <w:gridCol w:w="964"/>
        <w:gridCol w:w="1021"/>
        <w:gridCol w:w="926"/>
        <w:gridCol w:w="953"/>
        <w:gridCol w:w="992"/>
        <w:gridCol w:w="1021"/>
        <w:gridCol w:w="991"/>
      </w:tblGrid>
      <w:tr w:rsidR="00491400" w:rsidRPr="008C1F25">
        <w:trPr>
          <w:trHeight w:val="145"/>
        </w:trPr>
        <w:tc>
          <w:tcPr>
            <w:tcW w:w="1360" w:type="pct"/>
            <w:vMerge w:val="restart"/>
            <w:tcBorders>
              <w:top w:val="single" w:sz="6" w:space="0" w:color="auto"/>
              <w:left w:val="single" w:sz="6" w:space="0" w:color="auto"/>
              <w:right w:val="single" w:sz="6" w:space="0" w:color="auto"/>
            </w:tcBorders>
          </w:tcPr>
          <w:p w:rsidR="00491400" w:rsidRPr="008C1F25" w:rsidRDefault="00491400" w:rsidP="0085214E">
            <w:pPr>
              <w:pStyle w:val="23"/>
            </w:pPr>
            <w:r w:rsidRPr="008C1F25">
              <w:t>Состав товарооборота</w:t>
            </w:r>
          </w:p>
        </w:tc>
        <w:tc>
          <w:tcPr>
            <w:tcW w:w="1052" w:type="pct"/>
            <w:gridSpan w:val="2"/>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2007 г.</w:t>
            </w:r>
          </w:p>
        </w:tc>
        <w:tc>
          <w:tcPr>
            <w:tcW w:w="996" w:type="pct"/>
            <w:gridSpan w:val="2"/>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2008 г.</w:t>
            </w:r>
          </w:p>
        </w:tc>
        <w:tc>
          <w:tcPr>
            <w:tcW w:w="1067" w:type="pct"/>
            <w:gridSpan w:val="2"/>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Отклонение (+/-)</w:t>
            </w:r>
          </w:p>
        </w:tc>
        <w:tc>
          <w:tcPr>
            <w:tcW w:w="525" w:type="pct"/>
            <w:vMerge w:val="restart"/>
            <w:tcBorders>
              <w:top w:val="single" w:sz="6" w:space="0" w:color="auto"/>
              <w:left w:val="single" w:sz="6" w:space="0" w:color="auto"/>
              <w:right w:val="single" w:sz="6" w:space="0" w:color="auto"/>
            </w:tcBorders>
          </w:tcPr>
          <w:p w:rsidR="00491400" w:rsidRPr="008C1F25" w:rsidRDefault="00491400" w:rsidP="0085214E">
            <w:pPr>
              <w:pStyle w:val="23"/>
            </w:pPr>
            <w:r w:rsidRPr="008C1F25">
              <w:t>Темп роста, %</w:t>
            </w:r>
          </w:p>
        </w:tc>
      </w:tr>
      <w:tr w:rsidR="00491400" w:rsidRPr="008C1F25">
        <w:trPr>
          <w:trHeight w:val="590"/>
        </w:trPr>
        <w:tc>
          <w:tcPr>
            <w:tcW w:w="1360" w:type="pct"/>
            <w:vMerge/>
            <w:tcBorders>
              <w:left w:val="single" w:sz="6" w:space="0" w:color="auto"/>
              <w:bottom w:val="single" w:sz="6" w:space="0" w:color="auto"/>
              <w:right w:val="single" w:sz="6" w:space="0" w:color="auto"/>
            </w:tcBorders>
          </w:tcPr>
          <w:p w:rsidR="00491400" w:rsidRPr="008C1F25" w:rsidRDefault="00491400" w:rsidP="0085214E">
            <w:pPr>
              <w:pStyle w:val="23"/>
            </w:pPr>
          </w:p>
        </w:tc>
        <w:tc>
          <w:tcPr>
            <w:tcW w:w="511"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сумма, млн. руб.</w:t>
            </w:r>
          </w:p>
        </w:tc>
        <w:tc>
          <w:tcPr>
            <w:tcW w:w="541"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удельный вес, %</w:t>
            </w:r>
          </w:p>
        </w:tc>
        <w:tc>
          <w:tcPr>
            <w:tcW w:w="491"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сумма, млн. руб.</w:t>
            </w:r>
          </w:p>
        </w:tc>
        <w:tc>
          <w:tcPr>
            <w:tcW w:w="505"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удельный вес, %</w:t>
            </w:r>
          </w:p>
        </w:tc>
        <w:tc>
          <w:tcPr>
            <w:tcW w:w="526"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сумма, млн. руб.</w:t>
            </w:r>
          </w:p>
        </w:tc>
        <w:tc>
          <w:tcPr>
            <w:tcW w:w="541"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удельный вес, %</w:t>
            </w:r>
          </w:p>
        </w:tc>
        <w:tc>
          <w:tcPr>
            <w:tcW w:w="525" w:type="pct"/>
            <w:vMerge/>
            <w:tcBorders>
              <w:left w:val="single" w:sz="6" w:space="0" w:color="auto"/>
              <w:bottom w:val="single" w:sz="6" w:space="0" w:color="auto"/>
              <w:right w:val="single" w:sz="6" w:space="0" w:color="auto"/>
            </w:tcBorders>
          </w:tcPr>
          <w:p w:rsidR="00491400" w:rsidRPr="008C1F25" w:rsidRDefault="00491400" w:rsidP="0085214E">
            <w:pPr>
              <w:pStyle w:val="23"/>
            </w:pPr>
          </w:p>
        </w:tc>
      </w:tr>
      <w:tr w:rsidR="00491400" w:rsidRPr="008C1F25">
        <w:trPr>
          <w:trHeight w:val="209"/>
        </w:trPr>
        <w:tc>
          <w:tcPr>
            <w:tcW w:w="1360" w:type="pct"/>
            <w:tcBorders>
              <w:top w:val="single" w:sz="6" w:space="0" w:color="auto"/>
              <w:left w:val="single" w:sz="6" w:space="0" w:color="auto"/>
              <w:bottom w:val="single" w:sz="6" w:space="0" w:color="auto"/>
              <w:right w:val="single" w:sz="6" w:space="0" w:color="auto"/>
            </w:tcBorders>
          </w:tcPr>
          <w:p w:rsidR="00491400" w:rsidRPr="008C1F25" w:rsidRDefault="00491400" w:rsidP="0085214E">
            <w:pPr>
              <w:pStyle w:val="23"/>
            </w:pPr>
            <w:r w:rsidRPr="008C1F25">
              <w:t>Общий объем розничного товарооборота,</w:t>
            </w:r>
            <w:r w:rsidR="00760919">
              <w:t xml:space="preserve"> </w:t>
            </w:r>
            <w:r w:rsidRPr="008C1F25">
              <w:t>в том числе:</w:t>
            </w:r>
          </w:p>
        </w:tc>
        <w:tc>
          <w:tcPr>
            <w:tcW w:w="511"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541"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491"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505"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526"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541"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c>
          <w:tcPr>
            <w:tcW w:w="525" w:type="pct"/>
            <w:tcBorders>
              <w:top w:val="single" w:sz="6" w:space="0" w:color="auto"/>
              <w:left w:val="single" w:sz="6" w:space="0" w:color="auto"/>
              <w:bottom w:val="single" w:sz="6" w:space="0" w:color="auto"/>
              <w:right w:val="single" w:sz="6" w:space="0" w:color="auto"/>
            </w:tcBorders>
            <w:vAlign w:val="center"/>
          </w:tcPr>
          <w:p w:rsidR="00491400" w:rsidRPr="008C1F25" w:rsidRDefault="00491400" w:rsidP="0085214E">
            <w:pPr>
              <w:pStyle w:val="23"/>
            </w:pPr>
          </w:p>
        </w:tc>
      </w:tr>
      <w:tr w:rsidR="001F35BE"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vAlign w:val="center"/>
          </w:tcPr>
          <w:p w:rsidR="001F35BE" w:rsidRPr="008C1F25" w:rsidRDefault="001F35BE" w:rsidP="0085214E">
            <w:pPr>
              <w:pStyle w:val="23"/>
            </w:pPr>
            <w:r w:rsidRPr="008C1F25">
              <w:t>- в действующих ценах</w:t>
            </w:r>
          </w:p>
        </w:tc>
        <w:tc>
          <w:tcPr>
            <w:tcW w:w="511" w:type="pct"/>
            <w:vAlign w:val="center"/>
          </w:tcPr>
          <w:p w:rsidR="001F35BE" w:rsidRPr="008C1F25" w:rsidRDefault="001F35BE" w:rsidP="0085214E">
            <w:pPr>
              <w:pStyle w:val="23"/>
            </w:pPr>
            <w:r w:rsidRPr="008C1F25">
              <w:t>32826</w:t>
            </w:r>
          </w:p>
        </w:tc>
        <w:tc>
          <w:tcPr>
            <w:tcW w:w="541" w:type="pct"/>
            <w:vAlign w:val="center"/>
          </w:tcPr>
          <w:p w:rsidR="001F35BE" w:rsidRPr="008C1F25" w:rsidRDefault="001F35BE" w:rsidP="0085214E">
            <w:pPr>
              <w:pStyle w:val="23"/>
            </w:pPr>
            <w:r w:rsidRPr="008C1F25">
              <w:t>100,0</w:t>
            </w:r>
          </w:p>
        </w:tc>
        <w:tc>
          <w:tcPr>
            <w:tcW w:w="491" w:type="pct"/>
            <w:vAlign w:val="center"/>
          </w:tcPr>
          <w:p w:rsidR="001F35BE" w:rsidRPr="008C1F25" w:rsidRDefault="001F35BE" w:rsidP="0085214E">
            <w:pPr>
              <w:pStyle w:val="23"/>
            </w:pPr>
            <w:r w:rsidRPr="008C1F25">
              <w:t>41229</w:t>
            </w:r>
          </w:p>
        </w:tc>
        <w:tc>
          <w:tcPr>
            <w:tcW w:w="505" w:type="pct"/>
            <w:vAlign w:val="center"/>
          </w:tcPr>
          <w:p w:rsidR="001F35BE" w:rsidRPr="008C1F25" w:rsidRDefault="001F35BE" w:rsidP="0085214E">
            <w:pPr>
              <w:pStyle w:val="23"/>
            </w:pPr>
            <w:r w:rsidRPr="008C1F25">
              <w:t>100,0</w:t>
            </w:r>
          </w:p>
        </w:tc>
        <w:tc>
          <w:tcPr>
            <w:tcW w:w="526" w:type="pct"/>
            <w:vAlign w:val="center"/>
          </w:tcPr>
          <w:p w:rsidR="001F35BE" w:rsidRPr="008C1F25" w:rsidRDefault="001F35BE" w:rsidP="0085214E">
            <w:pPr>
              <w:pStyle w:val="23"/>
            </w:pPr>
            <w:r w:rsidRPr="008C1F25">
              <w:t>+8403</w:t>
            </w:r>
          </w:p>
        </w:tc>
        <w:tc>
          <w:tcPr>
            <w:tcW w:w="541" w:type="pct"/>
            <w:vAlign w:val="center"/>
          </w:tcPr>
          <w:p w:rsidR="001F35BE" w:rsidRPr="008C1F25" w:rsidRDefault="001F35BE" w:rsidP="0085214E">
            <w:pPr>
              <w:pStyle w:val="23"/>
            </w:pPr>
            <w:r w:rsidRPr="008C1F25">
              <w:t>-</w:t>
            </w:r>
          </w:p>
        </w:tc>
        <w:tc>
          <w:tcPr>
            <w:tcW w:w="525" w:type="pct"/>
            <w:vAlign w:val="center"/>
          </w:tcPr>
          <w:p w:rsidR="001F35BE" w:rsidRPr="008C1F25" w:rsidRDefault="001F35BE" w:rsidP="0085214E">
            <w:pPr>
              <w:pStyle w:val="23"/>
            </w:pPr>
            <w:r w:rsidRPr="008C1F25">
              <w:t>125,6</w:t>
            </w:r>
          </w:p>
        </w:tc>
      </w:tr>
      <w:tr w:rsidR="0049140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vAlign w:val="center"/>
          </w:tcPr>
          <w:p w:rsidR="00491400" w:rsidRPr="008C1F25" w:rsidRDefault="00910650" w:rsidP="0085214E">
            <w:pPr>
              <w:pStyle w:val="23"/>
            </w:pPr>
            <w:r w:rsidRPr="008C1F25">
              <w:t>-</w:t>
            </w:r>
            <w:r w:rsidR="00491400" w:rsidRPr="008C1F25">
              <w:t xml:space="preserve"> </w:t>
            </w:r>
            <w:r w:rsidRPr="008C1F25">
              <w:t>в сопоставимых ценах</w:t>
            </w:r>
          </w:p>
        </w:tc>
        <w:tc>
          <w:tcPr>
            <w:tcW w:w="511" w:type="pct"/>
            <w:vAlign w:val="center"/>
          </w:tcPr>
          <w:p w:rsidR="00491400" w:rsidRPr="008C1F25" w:rsidRDefault="001F35BE" w:rsidP="0085214E">
            <w:pPr>
              <w:pStyle w:val="23"/>
            </w:pPr>
            <w:r w:rsidRPr="008C1F25">
              <w:t>32826</w:t>
            </w:r>
          </w:p>
        </w:tc>
        <w:tc>
          <w:tcPr>
            <w:tcW w:w="541" w:type="pct"/>
            <w:vAlign w:val="center"/>
          </w:tcPr>
          <w:p w:rsidR="00491400" w:rsidRPr="008C1F25" w:rsidRDefault="001F35BE" w:rsidP="0085214E">
            <w:pPr>
              <w:pStyle w:val="23"/>
            </w:pPr>
            <w:r w:rsidRPr="008C1F25">
              <w:t>100,0</w:t>
            </w:r>
          </w:p>
        </w:tc>
        <w:tc>
          <w:tcPr>
            <w:tcW w:w="491" w:type="pct"/>
            <w:vAlign w:val="center"/>
          </w:tcPr>
          <w:p w:rsidR="00491400" w:rsidRPr="008C1F25" w:rsidRDefault="001F35BE" w:rsidP="0085214E">
            <w:pPr>
              <w:pStyle w:val="23"/>
            </w:pPr>
            <w:r w:rsidRPr="008C1F25">
              <w:t>35976</w:t>
            </w:r>
          </w:p>
        </w:tc>
        <w:tc>
          <w:tcPr>
            <w:tcW w:w="505" w:type="pct"/>
            <w:vAlign w:val="center"/>
          </w:tcPr>
          <w:p w:rsidR="00491400" w:rsidRPr="008C1F25" w:rsidRDefault="001F35BE" w:rsidP="0085214E">
            <w:pPr>
              <w:pStyle w:val="23"/>
            </w:pPr>
            <w:r w:rsidRPr="008C1F25">
              <w:t>100,0</w:t>
            </w:r>
          </w:p>
        </w:tc>
        <w:tc>
          <w:tcPr>
            <w:tcW w:w="526" w:type="pct"/>
            <w:vAlign w:val="center"/>
          </w:tcPr>
          <w:p w:rsidR="00491400" w:rsidRPr="008C1F25" w:rsidRDefault="001F35BE" w:rsidP="0085214E">
            <w:pPr>
              <w:pStyle w:val="23"/>
            </w:pPr>
            <w:r w:rsidRPr="008C1F25">
              <w:t>+3150</w:t>
            </w:r>
          </w:p>
        </w:tc>
        <w:tc>
          <w:tcPr>
            <w:tcW w:w="541" w:type="pct"/>
            <w:vAlign w:val="center"/>
          </w:tcPr>
          <w:p w:rsidR="00491400" w:rsidRPr="008C1F25" w:rsidRDefault="001F35BE" w:rsidP="0085214E">
            <w:pPr>
              <w:pStyle w:val="23"/>
            </w:pPr>
            <w:r w:rsidRPr="008C1F25">
              <w:t>-</w:t>
            </w:r>
          </w:p>
        </w:tc>
        <w:tc>
          <w:tcPr>
            <w:tcW w:w="525" w:type="pct"/>
            <w:vAlign w:val="center"/>
          </w:tcPr>
          <w:p w:rsidR="00491400" w:rsidRPr="008C1F25" w:rsidRDefault="001F35BE" w:rsidP="0085214E">
            <w:pPr>
              <w:pStyle w:val="23"/>
            </w:pPr>
            <w:r w:rsidRPr="008C1F25">
              <w:t>109,6</w:t>
            </w:r>
          </w:p>
        </w:tc>
      </w:tr>
      <w:tr w:rsidR="0049140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tcPr>
          <w:p w:rsidR="00491400" w:rsidRPr="008C1F25" w:rsidRDefault="00491400" w:rsidP="0085214E">
            <w:pPr>
              <w:pStyle w:val="23"/>
            </w:pPr>
            <w:r w:rsidRPr="008C1F25">
              <w:t xml:space="preserve">Из общего объема розничного товарооборота </w:t>
            </w:r>
            <w:r w:rsidR="001F35BE" w:rsidRPr="008C1F25">
              <w:t xml:space="preserve">в действующих ценах </w:t>
            </w:r>
            <w:r w:rsidRPr="008C1F25">
              <w:t>продажа:</w:t>
            </w:r>
          </w:p>
        </w:tc>
        <w:tc>
          <w:tcPr>
            <w:tcW w:w="511" w:type="pct"/>
            <w:vAlign w:val="center"/>
          </w:tcPr>
          <w:p w:rsidR="00491400" w:rsidRPr="008C1F25" w:rsidRDefault="00491400" w:rsidP="0085214E">
            <w:pPr>
              <w:pStyle w:val="23"/>
            </w:pPr>
          </w:p>
        </w:tc>
        <w:tc>
          <w:tcPr>
            <w:tcW w:w="541" w:type="pct"/>
            <w:vAlign w:val="center"/>
          </w:tcPr>
          <w:p w:rsidR="00491400" w:rsidRPr="008C1F25" w:rsidRDefault="00491400" w:rsidP="0085214E">
            <w:pPr>
              <w:pStyle w:val="23"/>
            </w:pPr>
          </w:p>
        </w:tc>
        <w:tc>
          <w:tcPr>
            <w:tcW w:w="491" w:type="pct"/>
            <w:vAlign w:val="center"/>
          </w:tcPr>
          <w:p w:rsidR="00491400" w:rsidRPr="008C1F25" w:rsidRDefault="00491400" w:rsidP="0085214E">
            <w:pPr>
              <w:pStyle w:val="23"/>
            </w:pPr>
          </w:p>
        </w:tc>
        <w:tc>
          <w:tcPr>
            <w:tcW w:w="505" w:type="pct"/>
            <w:vAlign w:val="center"/>
          </w:tcPr>
          <w:p w:rsidR="00491400" w:rsidRPr="008C1F25" w:rsidRDefault="00491400" w:rsidP="0085214E">
            <w:pPr>
              <w:pStyle w:val="23"/>
            </w:pPr>
          </w:p>
        </w:tc>
        <w:tc>
          <w:tcPr>
            <w:tcW w:w="526" w:type="pct"/>
            <w:vAlign w:val="center"/>
          </w:tcPr>
          <w:p w:rsidR="00491400" w:rsidRPr="008C1F25" w:rsidRDefault="00491400" w:rsidP="0085214E">
            <w:pPr>
              <w:pStyle w:val="23"/>
            </w:pPr>
          </w:p>
        </w:tc>
        <w:tc>
          <w:tcPr>
            <w:tcW w:w="541" w:type="pct"/>
            <w:vAlign w:val="center"/>
          </w:tcPr>
          <w:p w:rsidR="00491400" w:rsidRPr="008C1F25" w:rsidRDefault="00491400" w:rsidP="0085214E">
            <w:pPr>
              <w:pStyle w:val="23"/>
            </w:pPr>
          </w:p>
        </w:tc>
        <w:tc>
          <w:tcPr>
            <w:tcW w:w="525" w:type="pct"/>
            <w:vAlign w:val="center"/>
          </w:tcPr>
          <w:p w:rsidR="00491400" w:rsidRPr="008C1F25" w:rsidRDefault="00491400" w:rsidP="0085214E">
            <w:pPr>
              <w:pStyle w:val="23"/>
            </w:pPr>
          </w:p>
        </w:tc>
      </w:tr>
      <w:tr w:rsidR="0049140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vAlign w:val="center"/>
          </w:tcPr>
          <w:p w:rsidR="00491400" w:rsidRPr="008C1F25" w:rsidRDefault="00491400" w:rsidP="0085214E">
            <w:pPr>
              <w:pStyle w:val="23"/>
            </w:pPr>
            <w:r w:rsidRPr="008C1F25">
              <w:t>а) продовольственных товаров</w:t>
            </w:r>
          </w:p>
        </w:tc>
        <w:tc>
          <w:tcPr>
            <w:tcW w:w="511" w:type="pct"/>
            <w:vAlign w:val="center"/>
          </w:tcPr>
          <w:p w:rsidR="00491400" w:rsidRPr="008C1F25" w:rsidRDefault="001F35BE" w:rsidP="0085214E">
            <w:pPr>
              <w:pStyle w:val="23"/>
            </w:pPr>
            <w:r w:rsidRPr="008C1F25">
              <w:t>24160</w:t>
            </w:r>
          </w:p>
        </w:tc>
        <w:tc>
          <w:tcPr>
            <w:tcW w:w="541" w:type="pct"/>
            <w:vAlign w:val="center"/>
          </w:tcPr>
          <w:p w:rsidR="00491400" w:rsidRPr="008C1F25" w:rsidRDefault="001F35BE" w:rsidP="0085214E">
            <w:pPr>
              <w:pStyle w:val="23"/>
            </w:pPr>
            <w:r w:rsidRPr="008C1F25">
              <w:t>73,6</w:t>
            </w:r>
          </w:p>
        </w:tc>
        <w:tc>
          <w:tcPr>
            <w:tcW w:w="491" w:type="pct"/>
            <w:vAlign w:val="center"/>
          </w:tcPr>
          <w:p w:rsidR="00491400" w:rsidRPr="008C1F25" w:rsidRDefault="00910650" w:rsidP="0085214E">
            <w:pPr>
              <w:pStyle w:val="23"/>
            </w:pPr>
            <w:r w:rsidRPr="008C1F25">
              <w:t>30188</w:t>
            </w:r>
          </w:p>
        </w:tc>
        <w:tc>
          <w:tcPr>
            <w:tcW w:w="505" w:type="pct"/>
            <w:vAlign w:val="center"/>
          </w:tcPr>
          <w:p w:rsidR="00491400" w:rsidRPr="008C1F25" w:rsidRDefault="001F35BE" w:rsidP="0085214E">
            <w:pPr>
              <w:pStyle w:val="23"/>
            </w:pPr>
            <w:r w:rsidRPr="008C1F25">
              <w:t>73,22</w:t>
            </w:r>
          </w:p>
        </w:tc>
        <w:tc>
          <w:tcPr>
            <w:tcW w:w="526" w:type="pct"/>
            <w:vAlign w:val="center"/>
          </w:tcPr>
          <w:p w:rsidR="00491400" w:rsidRPr="008C1F25" w:rsidRDefault="001F35BE" w:rsidP="0085214E">
            <w:pPr>
              <w:pStyle w:val="23"/>
            </w:pPr>
            <w:r w:rsidRPr="008C1F25">
              <w:t>+6028</w:t>
            </w:r>
          </w:p>
        </w:tc>
        <w:tc>
          <w:tcPr>
            <w:tcW w:w="541" w:type="pct"/>
            <w:vAlign w:val="center"/>
          </w:tcPr>
          <w:p w:rsidR="00491400" w:rsidRPr="008C1F25" w:rsidRDefault="001F35BE" w:rsidP="0085214E">
            <w:pPr>
              <w:pStyle w:val="23"/>
            </w:pPr>
            <w:r w:rsidRPr="008C1F25">
              <w:t>-0,38</w:t>
            </w:r>
          </w:p>
        </w:tc>
        <w:tc>
          <w:tcPr>
            <w:tcW w:w="525" w:type="pct"/>
            <w:vAlign w:val="center"/>
          </w:tcPr>
          <w:p w:rsidR="00491400" w:rsidRPr="008C1F25" w:rsidRDefault="001F35BE" w:rsidP="0085214E">
            <w:pPr>
              <w:pStyle w:val="23"/>
            </w:pPr>
            <w:r w:rsidRPr="008C1F25">
              <w:t>125,0</w:t>
            </w:r>
          </w:p>
        </w:tc>
      </w:tr>
      <w:tr w:rsidR="0049140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vAlign w:val="center"/>
          </w:tcPr>
          <w:p w:rsidR="00491400" w:rsidRPr="008C1F25" w:rsidRDefault="00491400" w:rsidP="0085214E">
            <w:pPr>
              <w:pStyle w:val="23"/>
            </w:pPr>
            <w:r w:rsidRPr="008C1F25">
              <w:t>б) непродовольственных товаров</w:t>
            </w:r>
          </w:p>
        </w:tc>
        <w:tc>
          <w:tcPr>
            <w:tcW w:w="511" w:type="pct"/>
            <w:vAlign w:val="center"/>
          </w:tcPr>
          <w:p w:rsidR="00491400" w:rsidRPr="008C1F25" w:rsidRDefault="001F35BE" w:rsidP="0085214E">
            <w:pPr>
              <w:pStyle w:val="23"/>
            </w:pPr>
            <w:r w:rsidRPr="008C1F25">
              <w:t>8666</w:t>
            </w:r>
          </w:p>
        </w:tc>
        <w:tc>
          <w:tcPr>
            <w:tcW w:w="541" w:type="pct"/>
            <w:vAlign w:val="center"/>
          </w:tcPr>
          <w:p w:rsidR="00491400" w:rsidRPr="008C1F25" w:rsidRDefault="001F35BE" w:rsidP="0085214E">
            <w:pPr>
              <w:pStyle w:val="23"/>
            </w:pPr>
            <w:r w:rsidRPr="008C1F25">
              <w:t>26,4</w:t>
            </w:r>
          </w:p>
        </w:tc>
        <w:tc>
          <w:tcPr>
            <w:tcW w:w="491" w:type="pct"/>
            <w:vAlign w:val="center"/>
          </w:tcPr>
          <w:p w:rsidR="00491400" w:rsidRPr="008C1F25" w:rsidRDefault="00910650" w:rsidP="0085214E">
            <w:pPr>
              <w:pStyle w:val="23"/>
            </w:pPr>
            <w:r w:rsidRPr="008C1F25">
              <w:t>11041</w:t>
            </w:r>
          </w:p>
        </w:tc>
        <w:tc>
          <w:tcPr>
            <w:tcW w:w="505" w:type="pct"/>
            <w:vAlign w:val="center"/>
          </w:tcPr>
          <w:p w:rsidR="00491400" w:rsidRPr="008C1F25" w:rsidRDefault="001F35BE" w:rsidP="0085214E">
            <w:pPr>
              <w:pStyle w:val="23"/>
            </w:pPr>
            <w:r w:rsidRPr="008C1F25">
              <w:t>26,78</w:t>
            </w:r>
          </w:p>
        </w:tc>
        <w:tc>
          <w:tcPr>
            <w:tcW w:w="526" w:type="pct"/>
            <w:vAlign w:val="center"/>
          </w:tcPr>
          <w:p w:rsidR="00491400" w:rsidRPr="008C1F25" w:rsidRDefault="001F35BE" w:rsidP="0085214E">
            <w:pPr>
              <w:pStyle w:val="23"/>
            </w:pPr>
            <w:r w:rsidRPr="008C1F25">
              <w:t>+2375</w:t>
            </w:r>
          </w:p>
        </w:tc>
        <w:tc>
          <w:tcPr>
            <w:tcW w:w="541" w:type="pct"/>
            <w:vAlign w:val="center"/>
          </w:tcPr>
          <w:p w:rsidR="00491400" w:rsidRPr="008C1F25" w:rsidRDefault="001F35BE" w:rsidP="0085214E">
            <w:pPr>
              <w:pStyle w:val="23"/>
            </w:pPr>
            <w:r w:rsidRPr="008C1F25">
              <w:t>+0,38</w:t>
            </w:r>
          </w:p>
        </w:tc>
        <w:tc>
          <w:tcPr>
            <w:tcW w:w="525" w:type="pct"/>
            <w:vAlign w:val="center"/>
          </w:tcPr>
          <w:p w:rsidR="00491400" w:rsidRPr="008C1F25" w:rsidRDefault="001F35BE" w:rsidP="0085214E">
            <w:pPr>
              <w:pStyle w:val="23"/>
            </w:pPr>
            <w:r w:rsidRPr="008C1F25">
              <w:t>127,4</w:t>
            </w:r>
          </w:p>
        </w:tc>
      </w:tr>
      <w:tr w:rsidR="0091065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vAlign w:val="center"/>
          </w:tcPr>
          <w:p w:rsidR="00910650" w:rsidRPr="008C1F25" w:rsidRDefault="00910650" w:rsidP="0085214E">
            <w:pPr>
              <w:pStyle w:val="23"/>
              <w:rPr>
                <w:vertAlign w:val="superscript"/>
              </w:rPr>
            </w:pPr>
            <w:r w:rsidRPr="008C1F25">
              <w:t>Торговая площадь, м</w:t>
            </w:r>
            <w:r w:rsidR="00230653" w:rsidRPr="008C1F25">
              <w:rPr>
                <w:vertAlign w:val="superscript"/>
              </w:rPr>
              <w:t>2</w:t>
            </w:r>
          </w:p>
        </w:tc>
        <w:tc>
          <w:tcPr>
            <w:tcW w:w="511" w:type="pct"/>
            <w:vAlign w:val="center"/>
          </w:tcPr>
          <w:p w:rsidR="00910650" w:rsidRPr="008C1F25" w:rsidRDefault="001F35BE" w:rsidP="0085214E">
            <w:pPr>
              <w:pStyle w:val="23"/>
            </w:pPr>
            <w:r w:rsidRPr="008C1F25">
              <w:t>4935,34</w:t>
            </w:r>
          </w:p>
        </w:tc>
        <w:tc>
          <w:tcPr>
            <w:tcW w:w="541" w:type="pct"/>
            <w:vAlign w:val="center"/>
          </w:tcPr>
          <w:p w:rsidR="00910650" w:rsidRPr="008C1F25" w:rsidRDefault="001F35BE" w:rsidP="0085214E">
            <w:pPr>
              <w:pStyle w:val="23"/>
            </w:pPr>
            <w:r w:rsidRPr="008C1F25">
              <w:t>-</w:t>
            </w:r>
          </w:p>
        </w:tc>
        <w:tc>
          <w:tcPr>
            <w:tcW w:w="491" w:type="pct"/>
            <w:vAlign w:val="center"/>
          </w:tcPr>
          <w:p w:rsidR="00910650" w:rsidRPr="008C1F25" w:rsidRDefault="001F35BE" w:rsidP="0085214E">
            <w:pPr>
              <w:pStyle w:val="23"/>
            </w:pPr>
            <w:r w:rsidRPr="008C1F25">
              <w:t>5106,4</w:t>
            </w:r>
          </w:p>
        </w:tc>
        <w:tc>
          <w:tcPr>
            <w:tcW w:w="505" w:type="pct"/>
            <w:vAlign w:val="center"/>
          </w:tcPr>
          <w:p w:rsidR="00910650" w:rsidRPr="008C1F25" w:rsidRDefault="001F35BE" w:rsidP="0085214E">
            <w:pPr>
              <w:pStyle w:val="23"/>
            </w:pPr>
            <w:r w:rsidRPr="008C1F25">
              <w:t>-</w:t>
            </w:r>
          </w:p>
        </w:tc>
        <w:tc>
          <w:tcPr>
            <w:tcW w:w="526" w:type="pct"/>
            <w:vAlign w:val="center"/>
          </w:tcPr>
          <w:p w:rsidR="00910650" w:rsidRPr="008C1F25" w:rsidRDefault="001F35BE" w:rsidP="0085214E">
            <w:pPr>
              <w:pStyle w:val="23"/>
            </w:pPr>
            <w:r w:rsidRPr="008C1F25">
              <w:t>+171,06</w:t>
            </w:r>
          </w:p>
        </w:tc>
        <w:tc>
          <w:tcPr>
            <w:tcW w:w="541" w:type="pct"/>
            <w:vAlign w:val="center"/>
          </w:tcPr>
          <w:p w:rsidR="00910650" w:rsidRPr="008C1F25" w:rsidRDefault="001F35BE" w:rsidP="0085214E">
            <w:pPr>
              <w:pStyle w:val="23"/>
            </w:pPr>
            <w:r w:rsidRPr="008C1F25">
              <w:t>-</w:t>
            </w:r>
          </w:p>
        </w:tc>
        <w:tc>
          <w:tcPr>
            <w:tcW w:w="525" w:type="pct"/>
            <w:vAlign w:val="center"/>
          </w:tcPr>
          <w:p w:rsidR="00910650" w:rsidRPr="008C1F25" w:rsidRDefault="001F35BE" w:rsidP="0085214E">
            <w:pPr>
              <w:pStyle w:val="23"/>
            </w:pPr>
            <w:r w:rsidRPr="008C1F25">
              <w:t>103,5</w:t>
            </w:r>
          </w:p>
        </w:tc>
      </w:tr>
      <w:tr w:rsidR="0091065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tcPr>
          <w:p w:rsidR="00910650" w:rsidRPr="008C1F25" w:rsidRDefault="00910650" w:rsidP="0085214E">
            <w:pPr>
              <w:pStyle w:val="23"/>
            </w:pPr>
            <w:r w:rsidRPr="008C1F25">
              <w:t>Товарооборот на 1 м</w:t>
            </w:r>
            <w:r w:rsidRPr="008C1F25">
              <w:rPr>
                <w:vertAlign w:val="superscript"/>
              </w:rPr>
              <w:t>2</w:t>
            </w:r>
            <w:r w:rsidRPr="008C1F25">
              <w:t xml:space="preserve"> </w:t>
            </w:r>
            <w:r w:rsidR="001F35BE" w:rsidRPr="008C1F25">
              <w:t xml:space="preserve">торговой </w:t>
            </w:r>
            <w:r w:rsidRPr="008C1F25">
              <w:t>площади</w:t>
            </w:r>
          </w:p>
        </w:tc>
        <w:tc>
          <w:tcPr>
            <w:tcW w:w="511" w:type="pct"/>
            <w:vAlign w:val="center"/>
          </w:tcPr>
          <w:p w:rsidR="00910650" w:rsidRPr="008C1F25" w:rsidRDefault="00910650" w:rsidP="0085214E">
            <w:pPr>
              <w:pStyle w:val="23"/>
            </w:pPr>
          </w:p>
        </w:tc>
        <w:tc>
          <w:tcPr>
            <w:tcW w:w="541" w:type="pct"/>
            <w:vAlign w:val="center"/>
          </w:tcPr>
          <w:p w:rsidR="00910650" w:rsidRPr="008C1F25" w:rsidRDefault="00910650" w:rsidP="0085214E">
            <w:pPr>
              <w:pStyle w:val="23"/>
            </w:pPr>
          </w:p>
        </w:tc>
        <w:tc>
          <w:tcPr>
            <w:tcW w:w="491" w:type="pct"/>
            <w:vAlign w:val="center"/>
          </w:tcPr>
          <w:p w:rsidR="00910650" w:rsidRPr="008C1F25" w:rsidRDefault="00910650" w:rsidP="0085214E">
            <w:pPr>
              <w:pStyle w:val="23"/>
            </w:pPr>
          </w:p>
        </w:tc>
        <w:tc>
          <w:tcPr>
            <w:tcW w:w="505" w:type="pct"/>
            <w:vAlign w:val="center"/>
          </w:tcPr>
          <w:p w:rsidR="00910650" w:rsidRPr="008C1F25" w:rsidRDefault="00910650" w:rsidP="0085214E">
            <w:pPr>
              <w:pStyle w:val="23"/>
            </w:pPr>
          </w:p>
        </w:tc>
        <w:tc>
          <w:tcPr>
            <w:tcW w:w="526" w:type="pct"/>
            <w:vAlign w:val="center"/>
          </w:tcPr>
          <w:p w:rsidR="00910650" w:rsidRPr="008C1F25" w:rsidRDefault="00910650" w:rsidP="0085214E">
            <w:pPr>
              <w:pStyle w:val="23"/>
            </w:pPr>
          </w:p>
        </w:tc>
        <w:tc>
          <w:tcPr>
            <w:tcW w:w="541" w:type="pct"/>
            <w:vAlign w:val="center"/>
          </w:tcPr>
          <w:p w:rsidR="00910650" w:rsidRPr="008C1F25" w:rsidRDefault="00910650" w:rsidP="0085214E">
            <w:pPr>
              <w:pStyle w:val="23"/>
            </w:pPr>
          </w:p>
        </w:tc>
        <w:tc>
          <w:tcPr>
            <w:tcW w:w="525" w:type="pct"/>
            <w:vAlign w:val="center"/>
          </w:tcPr>
          <w:p w:rsidR="00910650" w:rsidRPr="008C1F25" w:rsidRDefault="00910650" w:rsidP="0085214E">
            <w:pPr>
              <w:pStyle w:val="23"/>
            </w:pPr>
          </w:p>
        </w:tc>
      </w:tr>
      <w:tr w:rsidR="0091065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tcPr>
          <w:p w:rsidR="00910650" w:rsidRPr="008C1F25" w:rsidRDefault="00910650" w:rsidP="0085214E">
            <w:pPr>
              <w:pStyle w:val="23"/>
            </w:pPr>
            <w:r w:rsidRPr="008C1F25">
              <w:t>- в действующих ценах</w:t>
            </w:r>
          </w:p>
        </w:tc>
        <w:tc>
          <w:tcPr>
            <w:tcW w:w="511" w:type="pct"/>
            <w:vAlign w:val="center"/>
          </w:tcPr>
          <w:p w:rsidR="00910650" w:rsidRPr="008C1F25" w:rsidRDefault="001F35BE" w:rsidP="0085214E">
            <w:pPr>
              <w:pStyle w:val="23"/>
            </w:pPr>
            <w:r w:rsidRPr="008C1F25">
              <w:t>6,65</w:t>
            </w:r>
          </w:p>
        </w:tc>
        <w:tc>
          <w:tcPr>
            <w:tcW w:w="541" w:type="pct"/>
            <w:vAlign w:val="center"/>
          </w:tcPr>
          <w:p w:rsidR="00910650" w:rsidRPr="008C1F25" w:rsidRDefault="001F35BE" w:rsidP="0085214E">
            <w:pPr>
              <w:pStyle w:val="23"/>
            </w:pPr>
            <w:r w:rsidRPr="008C1F25">
              <w:t>-</w:t>
            </w:r>
          </w:p>
        </w:tc>
        <w:tc>
          <w:tcPr>
            <w:tcW w:w="491" w:type="pct"/>
            <w:vAlign w:val="center"/>
          </w:tcPr>
          <w:p w:rsidR="00910650" w:rsidRPr="008C1F25" w:rsidRDefault="001F35BE" w:rsidP="0085214E">
            <w:pPr>
              <w:pStyle w:val="23"/>
            </w:pPr>
            <w:r w:rsidRPr="008C1F25">
              <w:t>8,07</w:t>
            </w:r>
          </w:p>
        </w:tc>
        <w:tc>
          <w:tcPr>
            <w:tcW w:w="505" w:type="pct"/>
            <w:vAlign w:val="center"/>
          </w:tcPr>
          <w:p w:rsidR="00910650" w:rsidRPr="008C1F25" w:rsidRDefault="001F35BE" w:rsidP="0085214E">
            <w:pPr>
              <w:pStyle w:val="23"/>
            </w:pPr>
            <w:r w:rsidRPr="008C1F25">
              <w:t>-</w:t>
            </w:r>
          </w:p>
        </w:tc>
        <w:tc>
          <w:tcPr>
            <w:tcW w:w="526" w:type="pct"/>
            <w:vAlign w:val="center"/>
          </w:tcPr>
          <w:p w:rsidR="00910650" w:rsidRPr="008C1F25" w:rsidRDefault="001F35BE" w:rsidP="0085214E">
            <w:pPr>
              <w:pStyle w:val="23"/>
            </w:pPr>
            <w:r w:rsidRPr="008C1F25">
              <w:t>+1,42</w:t>
            </w:r>
          </w:p>
        </w:tc>
        <w:tc>
          <w:tcPr>
            <w:tcW w:w="541" w:type="pct"/>
            <w:vAlign w:val="center"/>
          </w:tcPr>
          <w:p w:rsidR="00910650" w:rsidRPr="008C1F25" w:rsidRDefault="001F35BE" w:rsidP="0085214E">
            <w:pPr>
              <w:pStyle w:val="23"/>
            </w:pPr>
            <w:r w:rsidRPr="008C1F25">
              <w:t>-</w:t>
            </w:r>
          </w:p>
        </w:tc>
        <w:tc>
          <w:tcPr>
            <w:tcW w:w="525" w:type="pct"/>
            <w:vAlign w:val="center"/>
          </w:tcPr>
          <w:p w:rsidR="00910650" w:rsidRPr="008C1F25" w:rsidRDefault="001F35BE" w:rsidP="0085214E">
            <w:pPr>
              <w:pStyle w:val="23"/>
            </w:pPr>
            <w:r w:rsidRPr="008C1F25">
              <w:t>121,4</w:t>
            </w:r>
          </w:p>
        </w:tc>
      </w:tr>
      <w:tr w:rsidR="00910650" w:rsidRPr="008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1360" w:type="pct"/>
          </w:tcPr>
          <w:p w:rsidR="00910650" w:rsidRPr="008C1F25" w:rsidRDefault="00910650" w:rsidP="0085214E">
            <w:pPr>
              <w:pStyle w:val="23"/>
            </w:pPr>
            <w:r w:rsidRPr="008C1F25">
              <w:t>- в сопоставимых ценах</w:t>
            </w:r>
          </w:p>
        </w:tc>
        <w:tc>
          <w:tcPr>
            <w:tcW w:w="511" w:type="pct"/>
            <w:vAlign w:val="center"/>
          </w:tcPr>
          <w:p w:rsidR="00910650" w:rsidRPr="008C1F25" w:rsidRDefault="001F35BE" w:rsidP="0085214E">
            <w:pPr>
              <w:pStyle w:val="23"/>
            </w:pPr>
            <w:r w:rsidRPr="008C1F25">
              <w:t>6,65</w:t>
            </w:r>
          </w:p>
        </w:tc>
        <w:tc>
          <w:tcPr>
            <w:tcW w:w="541" w:type="pct"/>
            <w:vAlign w:val="center"/>
          </w:tcPr>
          <w:p w:rsidR="00910650" w:rsidRPr="008C1F25" w:rsidRDefault="001F35BE" w:rsidP="0085214E">
            <w:pPr>
              <w:pStyle w:val="23"/>
            </w:pPr>
            <w:r w:rsidRPr="008C1F25">
              <w:t>-</w:t>
            </w:r>
          </w:p>
        </w:tc>
        <w:tc>
          <w:tcPr>
            <w:tcW w:w="491" w:type="pct"/>
            <w:vAlign w:val="center"/>
          </w:tcPr>
          <w:p w:rsidR="00910650" w:rsidRPr="008C1F25" w:rsidRDefault="001F35BE" w:rsidP="0085214E">
            <w:pPr>
              <w:pStyle w:val="23"/>
            </w:pPr>
            <w:r w:rsidRPr="008C1F25">
              <w:t>7,05</w:t>
            </w:r>
          </w:p>
        </w:tc>
        <w:tc>
          <w:tcPr>
            <w:tcW w:w="505" w:type="pct"/>
            <w:vAlign w:val="center"/>
          </w:tcPr>
          <w:p w:rsidR="00910650" w:rsidRPr="008C1F25" w:rsidRDefault="001F35BE" w:rsidP="0085214E">
            <w:pPr>
              <w:pStyle w:val="23"/>
            </w:pPr>
            <w:r w:rsidRPr="008C1F25">
              <w:t>-</w:t>
            </w:r>
          </w:p>
        </w:tc>
        <w:tc>
          <w:tcPr>
            <w:tcW w:w="526" w:type="pct"/>
            <w:vAlign w:val="center"/>
          </w:tcPr>
          <w:p w:rsidR="00910650" w:rsidRPr="008C1F25" w:rsidRDefault="001F35BE" w:rsidP="0085214E">
            <w:pPr>
              <w:pStyle w:val="23"/>
            </w:pPr>
            <w:r w:rsidRPr="008C1F25">
              <w:t>+0,4</w:t>
            </w:r>
          </w:p>
        </w:tc>
        <w:tc>
          <w:tcPr>
            <w:tcW w:w="541" w:type="pct"/>
            <w:vAlign w:val="center"/>
          </w:tcPr>
          <w:p w:rsidR="00910650" w:rsidRPr="008C1F25" w:rsidRDefault="001F35BE" w:rsidP="0085214E">
            <w:pPr>
              <w:pStyle w:val="23"/>
            </w:pPr>
            <w:r w:rsidRPr="008C1F25">
              <w:t>-</w:t>
            </w:r>
          </w:p>
        </w:tc>
        <w:tc>
          <w:tcPr>
            <w:tcW w:w="525" w:type="pct"/>
            <w:vAlign w:val="center"/>
          </w:tcPr>
          <w:p w:rsidR="00910650" w:rsidRPr="008C1F25" w:rsidRDefault="001F35BE" w:rsidP="0085214E">
            <w:pPr>
              <w:pStyle w:val="23"/>
            </w:pPr>
            <w:r w:rsidRPr="008C1F25">
              <w:t>106,0</w:t>
            </w:r>
          </w:p>
        </w:tc>
      </w:tr>
    </w:tbl>
    <w:p w:rsidR="0085214E" w:rsidRDefault="0085214E" w:rsidP="008C1F25">
      <w:pPr>
        <w:spacing w:line="360" w:lineRule="auto"/>
        <w:ind w:firstLine="709"/>
        <w:rPr>
          <w:sz w:val="28"/>
          <w:szCs w:val="28"/>
        </w:rPr>
      </w:pPr>
    </w:p>
    <w:p w:rsidR="00491400" w:rsidRPr="008C1F25" w:rsidRDefault="00491400" w:rsidP="008C1F25">
      <w:pPr>
        <w:spacing w:line="360" w:lineRule="auto"/>
        <w:ind w:firstLine="709"/>
        <w:rPr>
          <w:sz w:val="28"/>
          <w:szCs w:val="28"/>
        </w:rPr>
      </w:pPr>
      <w:r w:rsidRPr="008C1F25">
        <w:rPr>
          <w:sz w:val="28"/>
          <w:szCs w:val="28"/>
        </w:rPr>
        <w:t>За 2008</w:t>
      </w:r>
      <w:r w:rsidR="00E11AEE" w:rsidRPr="008C1F25">
        <w:rPr>
          <w:sz w:val="28"/>
          <w:szCs w:val="28"/>
        </w:rPr>
        <w:t xml:space="preserve"> </w:t>
      </w:r>
      <w:r w:rsidRPr="008C1F25">
        <w:rPr>
          <w:sz w:val="28"/>
          <w:szCs w:val="28"/>
        </w:rPr>
        <w:t>г. по сравнению с 2007</w:t>
      </w:r>
      <w:r w:rsidR="00E11AEE" w:rsidRPr="008C1F25">
        <w:rPr>
          <w:sz w:val="28"/>
          <w:szCs w:val="28"/>
        </w:rPr>
        <w:t xml:space="preserve"> </w:t>
      </w:r>
      <w:r w:rsidRPr="008C1F25">
        <w:rPr>
          <w:sz w:val="28"/>
          <w:szCs w:val="28"/>
        </w:rPr>
        <w:t xml:space="preserve">г. в действующих ценах наблюдается </w:t>
      </w:r>
      <w:r w:rsidR="00230653" w:rsidRPr="008C1F25">
        <w:rPr>
          <w:sz w:val="28"/>
          <w:szCs w:val="28"/>
        </w:rPr>
        <w:t>увеличение</w:t>
      </w:r>
      <w:r w:rsidRPr="008C1F25">
        <w:rPr>
          <w:sz w:val="28"/>
          <w:szCs w:val="28"/>
        </w:rPr>
        <w:t xml:space="preserve"> розничного товарооборота </w:t>
      </w:r>
      <w:r w:rsidR="00A02D1B" w:rsidRPr="008C1F25">
        <w:rPr>
          <w:sz w:val="28"/>
          <w:szCs w:val="28"/>
        </w:rPr>
        <w:t>в действующих ценах</w:t>
      </w:r>
      <w:r w:rsidRPr="008C1F25">
        <w:rPr>
          <w:sz w:val="28"/>
          <w:szCs w:val="28"/>
        </w:rPr>
        <w:t xml:space="preserve"> на </w:t>
      </w:r>
      <w:r w:rsidR="00A02D1B" w:rsidRPr="008C1F25">
        <w:rPr>
          <w:sz w:val="28"/>
          <w:szCs w:val="28"/>
        </w:rPr>
        <w:t xml:space="preserve">8403 </w:t>
      </w:r>
      <w:r w:rsidRPr="008C1F25">
        <w:rPr>
          <w:sz w:val="28"/>
          <w:szCs w:val="28"/>
        </w:rPr>
        <w:t xml:space="preserve">млн. руб. и на </w:t>
      </w:r>
      <w:r w:rsidR="00A02D1B" w:rsidRPr="008C1F25">
        <w:rPr>
          <w:sz w:val="28"/>
          <w:szCs w:val="28"/>
        </w:rPr>
        <w:t>3150</w:t>
      </w:r>
      <w:r w:rsidRPr="008C1F25">
        <w:rPr>
          <w:sz w:val="28"/>
          <w:szCs w:val="28"/>
        </w:rPr>
        <w:t xml:space="preserve"> млн. руб. </w:t>
      </w:r>
      <w:r w:rsidR="00A02D1B" w:rsidRPr="008C1F25">
        <w:rPr>
          <w:sz w:val="28"/>
          <w:szCs w:val="28"/>
        </w:rPr>
        <w:t xml:space="preserve">в сопоставимых ценах. </w:t>
      </w:r>
      <w:r w:rsidRPr="008C1F25">
        <w:rPr>
          <w:sz w:val="28"/>
          <w:szCs w:val="28"/>
        </w:rPr>
        <w:t xml:space="preserve">Из общего объема розничного товарооборота продажа продовольственных товаров </w:t>
      </w:r>
      <w:r w:rsidR="00A02D1B" w:rsidRPr="008C1F25">
        <w:rPr>
          <w:sz w:val="28"/>
          <w:szCs w:val="28"/>
        </w:rPr>
        <w:t>увеличил</w:t>
      </w:r>
      <w:r w:rsidRPr="008C1F25">
        <w:rPr>
          <w:sz w:val="28"/>
          <w:szCs w:val="28"/>
        </w:rPr>
        <w:t>ась на 6</w:t>
      </w:r>
      <w:r w:rsidR="00A02D1B" w:rsidRPr="008C1F25">
        <w:rPr>
          <w:sz w:val="28"/>
          <w:szCs w:val="28"/>
        </w:rPr>
        <w:t>028</w:t>
      </w:r>
      <w:r w:rsidRPr="008C1F25">
        <w:rPr>
          <w:sz w:val="28"/>
          <w:szCs w:val="28"/>
        </w:rPr>
        <w:t xml:space="preserve"> млн. руб.</w:t>
      </w:r>
      <w:r w:rsidR="00A02D1B" w:rsidRPr="008C1F25">
        <w:rPr>
          <w:sz w:val="28"/>
          <w:szCs w:val="28"/>
        </w:rPr>
        <w:t xml:space="preserve"> или на 25,0</w:t>
      </w:r>
      <w:r w:rsidR="00E11AEE" w:rsidRPr="008C1F25">
        <w:rPr>
          <w:sz w:val="28"/>
          <w:szCs w:val="28"/>
        </w:rPr>
        <w:t xml:space="preserve"> </w:t>
      </w:r>
      <w:r w:rsidR="00A02D1B" w:rsidRPr="008C1F25">
        <w:rPr>
          <w:sz w:val="28"/>
          <w:szCs w:val="28"/>
        </w:rPr>
        <w:t>%</w:t>
      </w:r>
      <w:r w:rsidRPr="008C1F25">
        <w:rPr>
          <w:sz w:val="28"/>
          <w:szCs w:val="28"/>
        </w:rPr>
        <w:t xml:space="preserve">, а непродовольственных товаров - на </w:t>
      </w:r>
      <w:r w:rsidR="00A02D1B" w:rsidRPr="008C1F25">
        <w:rPr>
          <w:sz w:val="28"/>
          <w:szCs w:val="28"/>
        </w:rPr>
        <w:t>2375</w:t>
      </w:r>
      <w:r w:rsidRPr="008C1F25">
        <w:rPr>
          <w:sz w:val="28"/>
          <w:szCs w:val="28"/>
        </w:rPr>
        <w:t xml:space="preserve"> млн. руб. </w:t>
      </w:r>
      <w:r w:rsidR="00A02D1B" w:rsidRPr="008C1F25">
        <w:rPr>
          <w:sz w:val="28"/>
          <w:szCs w:val="28"/>
        </w:rPr>
        <w:t>или на 27,4</w:t>
      </w:r>
      <w:r w:rsidR="00E11AEE" w:rsidRPr="008C1F25">
        <w:rPr>
          <w:sz w:val="28"/>
          <w:szCs w:val="28"/>
        </w:rPr>
        <w:t xml:space="preserve"> </w:t>
      </w:r>
      <w:r w:rsidR="00A02D1B" w:rsidRPr="008C1F25">
        <w:rPr>
          <w:sz w:val="28"/>
          <w:szCs w:val="28"/>
        </w:rPr>
        <w:t xml:space="preserve">%. </w:t>
      </w:r>
      <w:r w:rsidRPr="008C1F25">
        <w:rPr>
          <w:sz w:val="28"/>
          <w:szCs w:val="28"/>
        </w:rPr>
        <w:t xml:space="preserve">В структуре товарооборота удельный вес непродовольственных товаров вырос на </w:t>
      </w:r>
      <w:r w:rsidR="00A02D1B" w:rsidRPr="008C1F25">
        <w:rPr>
          <w:sz w:val="28"/>
          <w:szCs w:val="28"/>
        </w:rPr>
        <w:t>0,38</w:t>
      </w:r>
      <w:r w:rsidR="00E11AEE" w:rsidRPr="008C1F25">
        <w:rPr>
          <w:sz w:val="28"/>
          <w:szCs w:val="28"/>
        </w:rPr>
        <w:t xml:space="preserve"> </w:t>
      </w:r>
      <w:r w:rsidRPr="008C1F25">
        <w:rPr>
          <w:sz w:val="28"/>
          <w:szCs w:val="28"/>
        </w:rPr>
        <w:t xml:space="preserve">%, а продовольственных товаров снизился на </w:t>
      </w:r>
      <w:r w:rsidR="00A02D1B" w:rsidRPr="008C1F25">
        <w:rPr>
          <w:sz w:val="28"/>
          <w:szCs w:val="28"/>
        </w:rPr>
        <w:t>0</w:t>
      </w:r>
      <w:r w:rsidRPr="008C1F25">
        <w:rPr>
          <w:sz w:val="28"/>
          <w:szCs w:val="28"/>
        </w:rPr>
        <w:t>,</w:t>
      </w:r>
      <w:r w:rsidR="00A02D1B" w:rsidRPr="008C1F25">
        <w:rPr>
          <w:sz w:val="28"/>
          <w:szCs w:val="28"/>
        </w:rPr>
        <w:t>38</w:t>
      </w:r>
      <w:r w:rsidR="00E11AEE" w:rsidRPr="008C1F25">
        <w:rPr>
          <w:sz w:val="28"/>
          <w:szCs w:val="28"/>
        </w:rPr>
        <w:t xml:space="preserve"> </w:t>
      </w:r>
      <w:r w:rsidRPr="008C1F25">
        <w:rPr>
          <w:sz w:val="28"/>
          <w:szCs w:val="28"/>
        </w:rPr>
        <w:t>%, но все же продовольственные товары занимаю</w:t>
      </w:r>
      <w:r w:rsidR="00A02D1B" w:rsidRPr="008C1F25">
        <w:rPr>
          <w:sz w:val="28"/>
          <w:szCs w:val="28"/>
        </w:rPr>
        <w:t>т основой удельный вес (более 73</w:t>
      </w:r>
      <w:r w:rsidR="00E11AEE" w:rsidRPr="008C1F25">
        <w:rPr>
          <w:sz w:val="28"/>
          <w:szCs w:val="28"/>
        </w:rPr>
        <w:t xml:space="preserve"> </w:t>
      </w:r>
      <w:r w:rsidRPr="008C1F25">
        <w:rPr>
          <w:sz w:val="28"/>
          <w:szCs w:val="28"/>
        </w:rPr>
        <w:t>% на протяжении двух анализируемых периодов).</w:t>
      </w:r>
    </w:p>
    <w:p w:rsidR="00C20330" w:rsidRPr="008C1F25" w:rsidRDefault="00C20330" w:rsidP="008C1F25">
      <w:pPr>
        <w:spacing w:line="360" w:lineRule="auto"/>
        <w:ind w:firstLine="709"/>
        <w:rPr>
          <w:bCs/>
          <w:sz w:val="28"/>
          <w:szCs w:val="24"/>
        </w:rPr>
      </w:pPr>
      <w:r w:rsidRPr="008C1F25">
        <w:rPr>
          <w:bCs/>
          <w:sz w:val="28"/>
          <w:szCs w:val="24"/>
        </w:rPr>
        <w:t>Торговая площадь</w:t>
      </w:r>
      <w:r w:rsidRPr="008C1F25">
        <w:rPr>
          <w:bCs/>
          <w:sz w:val="28"/>
          <w:szCs w:val="28"/>
        </w:rPr>
        <w:t xml:space="preserve"> </w:t>
      </w:r>
      <w:r w:rsidRPr="008C1F25">
        <w:rPr>
          <w:sz w:val="28"/>
          <w:szCs w:val="28"/>
        </w:rPr>
        <w:t xml:space="preserve">КУП «Слуцкторг» </w:t>
      </w:r>
      <w:r w:rsidRPr="008C1F25">
        <w:rPr>
          <w:bCs/>
          <w:sz w:val="28"/>
          <w:szCs w:val="28"/>
        </w:rPr>
        <w:t>увеличилась на 17106 м</w:t>
      </w:r>
      <w:r w:rsidRPr="008C1F25">
        <w:rPr>
          <w:bCs/>
          <w:sz w:val="28"/>
          <w:szCs w:val="28"/>
          <w:vertAlign w:val="superscript"/>
        </w:rPr>
        <w:t>2</w:t>
      </w:r>
      <w:r w:rsidRPr="008C1F25">
        <w:rPr>
          <w:bCs/>
          <w:sz w:val="28"/>
          <w:szCs w:val="28"/>
        </w:rPr>
        <w:t xml:space="preserve"> и составила на 01.01.2009</w:t>
      </w:r>
      <w:r w:rsidR="00E11AEE" w:rsidRPr="008C1F25">
        <w:rPr>
          <w:bCs/>
          <w:sz w:val="28"/>
          <w:szCs w:val="28"/>
        </w:rPr>
        <w:t xml:space="preserve"> </w:t>
      </w:r>
      <w:r w:rsidRPr="008C1F25">
        <w:rPr>
          <w:bCs/>
          <w:sz w:val="28"/>
          <w:szCs w:val="28"/>
        </w:rPr>
        <w:t>г. 5106,4</w:t>
      </w:r>
      <w:r w:rsidR="00E11AEE" w:rsidRPr="008C1F25">
        <w:rPr>
          <w:bCs/>
          <w:sz w:val="28"/>
          <w:szCs w:val="28"/>
        </w:rPr>
        <w:t xml:space="preserve"> </w:t>
      </w:r>
      <w:r w:rsidRPr="008C1F25">
        <w:rPr>
          <w:bCs/>
          <w:sz w:val="28"/>
          <w:szCs w:val="28"/>
        </w:rPr>
        <w:t>м</w:t>
      </w:r>
      <w:r w:rsidRPr="008C1F25">
        <w:rPr>
          <w:bCs/>
          <w:sz w:val="28"/>
          <w:szCs w:val="28"/>
          <w:vertAlign w:val="superscript"/>
        </w:rPr>
        <w:t>2</w:t>
      </w:r>
      <w:r w:rsidRPr="008C1F25">
        <w:rPr>
          <w:bCs/>
          <w:sz w:val="28"/>
          <w:szCs w:val="28"/>
        </w:rPr>
        <w:t xml:space="preserve"> (в 2007</w:t>
      </w:r>
      <w:r w:rsidR="00E11AEE" w:rsidRPr="008C1F25">
        <w:rPr>
          <w:bCs/>
          <w:sz w:val="28"/>
          <w:szCs w:val="28"/>
        </w:rPr>
        <w:t xml:space="preserve"> </w:t>
      </w:r>
      <w:r w:rsidRPr="008C1F25">
        <w:rPr>
          <w:bCs/>
          <w:sz w:val="28"/>
          <w:szCs w:val="28"/>
        </w:rPr>
        <w:t>г. функционировало 23 магазина, а в 2008</w:t>
      </w:r>
      <w:r w:rsidR="00E11AEE" w:rsidRPr="008C1F25">
        <w:rPr>
          <w:bCs/>
          <w:sz w:val="28"/>
          <w:szCs w:val="28"/>
        </w:rPr>
        <w:t xml:space="preserve"> </w:t>
      </w:r>
      <w:r w:rsidRPr="008C1F25">
        <w:rPr>
          <w:bCs/>
          <w:sz w:val="28"/>
          <w:szCs w:val="28"/>
        </w:rPr>
        <w:t>г. - 24 магазина), товарооборот на 1 м</w:t>
      </w:r>
      <w:r w:rsidRPr="008C1F25">
        <w:rPr>
          <w:bCs/>
          <w:sz w:val="28"/>
          <w:szCs w:val="28"/>
          <w:vertAlign w:val="superscript"/>
        </w:rPr>
        <w:t>2</w:t>
      </w:r>
      <w:r w:rsidRPr="008C1F25">
        <w:rPr>
          <w:bCs/>
          <w:sz w:val="28"/>
          <w:szCs w:val="24"/>
        </w:rPr>
        <w:t xml:space="preserve"> торговой площади вырос на 1,42 млн. руб. или на 21,4</w:t>
      </w:r>
      <w:r w:rsidR="00E11AEE" w:rsidRPr="008C1F25">
        <w:rPr>
          <w:bCs/>
          <w:sz w:val="28"/>
          <w:szCs w:val="24"/>
        </w:rPr>
        <w:t xml:space="preserve"> </w:t>
      </w:r>
      <w:r w:rsidRPr="008C1F25">
        <w:rPr>
          <w:bCs/>
          <w:sz w:val="28"/>
          <w:szCs w:val="24"/>
        </w:rPr>
        <w:t>% в действующих ценах и на 0,4 млн. руб. или на 6,0</w:t>
      </w:r>
      <w:r w:rsidR="00E11AEE" w:rsidRPr="008C1F25">
        <w:rPr>
          <w:bCs/>
          <w:sz w:val="28"/>
          <w:szCs w:val="24"/>
        </w:rPr>
        <w:t xml:space="preserve"> </w:t>
      </w:r>
      <w:r w:rsidRPr="008C1F25">
        <w:rPr>
          <w:bCs/>
          <w:sz w:val="28"/>
          <w:szCs w:val="24"/>
        </w:rPr>
        <w:t>% в сопоставимых ценах.</w:t>
      </w:r>
    </w:p>
    <w:p w:rsidR="00C20330" w:rsidRPr="008C1F25" w:rsidRDefault="00C20330" w:rsidP="008C1F25">
      <w:pPr>
        <w:pStyle w:val="ac"/>
        <w:widowControl w:val="0"/>
        <w:adjustRightInd w:val="0"/>
        <w:rPr>
          <w:color w:val="000000"/>
          <w:szCs w:val="24"/>
        </w:rPr>
      </w:pPr>
      <w:r w:rsidRPr="008C1F25">
        <w:rPr>
          <w:color w:val="000000"/>
          <w:szCs w:val="24"/>
        </w:rPr>
        <w:t xml:space="preserve">Равномерность развития товарооборота </w:t>
      </w:r>
      <w:r w:rsidRPr="008C1F25">
        <w:rPr>
          <w:color w:val="000000"/>
        </w:rPr>
        <w:t xml:space="preserve">КУП «Слуцкторг» </w:t>
      </w:r>
      <w:r w:rsidRPr="008C1F25">
        <w:rPr>
          <w:color w:val="000000"/>
          <w:szCs w:val="24"/>
        </w:rPr>
        <w:t>можно углубленно проанализирова</w:t>
      </w:r>
      <w:r w:rsidR="00FC0999" w:rsidRPr="008C1F25">
        <w:rPr>
          <w:color w:val="000000"/>
          <w:szCs w:val="24"/>
        </w:rPr>
        <w:t>ть на основании данных таблицы 3</w:t>
      </w:r>
      <w:r w:rsidRPr="008C1F25">
        <w:rPr>
          <w:color w:val="000000"/>
          <w:szCs w:val="24"/>
        </w:rPr>
        <w:t>.</w:t>
      </w:r>
      <w:r w:rsidR="00FC0999" w:rsidRPr="008C1F25">
        <w:rPr>
          <w:color w:val="000000"/>
          <w:szCs w:val="24"/>
        </w:rPr>
        <w:t>1.</w:t>
      </w:r>
      <w:r w:rsidRPr="008C1F25">
        <w:rPr>
          <w:color w:val="000000"/>
          <w:szCs w:val="24"/>
        </w:rPr>
        <w:t>2.</w:t>
      </w:r>
    </w:p>
    <w:p w:rsidR="0085214E" w:rsidRDefault="0085214E" w:rsidP="008C1F25">
      <w:pPr>
        <w:pStyle w:val="ac"/>
        <w:widowControl w:val="0"/>
        <w:adjustRightInd w:val="0"/>
        <w:rPr>
          <w:color w:val="000000"/>
        </w:rPr>
      </w:pPr>
    </w:p>
    <w:p w:rsidR="00C20330" w:rsidRPr="008C1F25" w:rsidRDefault="00C20330" w:rsidP="008C1F25">
      <w:pPr>
        <w:pStyle w:val="ac"/>
        <w:widowControl w:val="0"/>
        <w:adjustRightInd w:val="0"/>
        <w:rPr>
          <w:bCs/>
          <w:color w:val="000000"/>
        </w:rPr>
      </w:pPr>
      <w:r w:rsidRPr="008C1F25">
        <w:rPr>
          <w:color w:val="000000"/>
        </w:rPr>
        <w:t xml:space="preserve">Таблица </w:t>
      </w:r>
      <w:r w:rsidR="00FC0999" w:rsidRPr="008C1F25">
        <w:rPr>
          <w:color w:val="000000"/>
        </w:rPr>
        <w:t>3</w:t>
      </w:r>
      <w:r w:rsidRPr="008C1F25">
        <w:rPr>
          <w:color w:val="000000"/>
        </w:rPr>
        <w:t>.</w:t>
      </w:r>
      <w:r w:rsidR="00FC0999" w:rsidRPr="008C1F25">
        <w:rPr>
          <w:color w:val="000000"/>
        </w:rPr>
        <w:t>1.</w:t>
      </w:r>
      <w:r w:rsidRPr="008C1F25">
        <w:rPr>
          <w:color w:val="000000"/>
        </w:rPr>
        <w:t>2. Ритмичность развития товарооборота КУП «Слуцкторг»</w:t>
      </w:r>
      <w:r w:rsidRPr="008C1F25">
        <w:rPr>
          <w:bCs/>
          <w:color w:val="000000"/>
        </w:rPr>
        <w:t xml:space="preserve"> за 2007-2008 гг.</w:t>
      </w:r>
    </w:p>
    <w:tbl>
      <w:tblPr>
        <w:tblW w:w="5000" w:type="pct"/>
        <w:tblCellMar>
          <w:left w:w="0" w:type="dxa"/>
          <w:right w:w="0" w:type="dxa"/>
        </w:tblCellMar>
        <w:tblLook w:val="0000" w:firstRow="0" w:lastRow="0" w:firstColumn="0" w:lastColumn="0" w:noHBand="0" w:noVBand="0"/>
      </w:tblPr>
      <w:tblGrid>
        <w:gridCol w:w="1789"/>
        <w:gridCol w:w="1878"/>
        <w:gridCol w:w="1348"/>
        <w:gridCol w:w="1487"/>
        <w:gridCol w:w="1377"/>
        <w:gridCol w:w="1485"/>
      </w:tblGrid>
      <w:tr w:rsidR="00C20330" w:rsidRPr="008C1F25">
        <w:trPr>
          <w:cantSplit/>
          <w:trHeight w:val="225"/>
        </w:trPr>
        <w:tc>
          <w:tcPr>
            <w:tcW w:w="955" w:type="pct"/>
            <w:vMerge w:val="restart"/>
            <w:tcBorders>
              <w:top w:val="single" w:sz="4" w:space="0" w:color="auto"/>
              <w:left w:val="single" w:sz="4" w:space="0" w:color="auto"/>
              <w:bottom w:val="single" w:sz="4" w:space="0" w:color="auto"/>
              <w:right w:val="single" w:sz="4" w:space="0" w:color="auto"/>
            </w:tcBorders>
          </w:tcPr>
          <w:p w:rsidR="00C20330" w:rsidRPr="008C1F25" w:rsidRDefault="00C20330" w:rsidP="0085214E">
            <w:pPr>
              <w:pStyle w:val="23"/>
            </w:pPr>
            <w:r w:rsidRPr="008C1F25">
              <w:t>Кварталы</w:t>
            </w:r>
          </w:p>
        </w:tc>
        <w:tc>
          <w:tcPr>
            <w:tcW w:w="1003" w:type="pct"/>
            <w:vMerge w:val="restart"/>
            <w:tcBorders>
              <w:top w:val="single" w:sz="4" w:space="0" w:color="auto"/>
              <w:left w:val="single" w:sz="4" w:space="0" w:color="auto"/>
              <w:bottom w:val="single" w:sz="4" w:space="0" w:color="auto"/>
              <w:right w:val="single" w:sz="4" w:space="0" w:color="auto"/>
            </w:tcBorders>
          </w:tcPr>
          <w:p w:rsidR="00C20330" w:rsidRPr="008C1F25" w:rsidRDefault="00C20330" w:rsidP="0085214E">
            <w:pPr>
              <w:pStyle w:val="23"/>
            </w:pPr>
            <w:r w:rsidRPr="008C1F25">
              <w:t>Фактически за 2007 год</w:t>
            </w:r>
          </w:p>
        </w:tc>
        <w:tc>
          <w:tcPr>
            <w:tcW w:w="1514" w:type="pct"/>
            <w:gridSpan w:val="2"/>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2008 год</w:t>
            </w:r>
          </w:p>
        </w:tc>
        <w:tc>
          <w:tcPr>
            <w:tcW w:w="1529" w:type="pct"/>
            <w:gridSpan w:val="2"/>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Отклонение</w:t>
            </w:r>
          </w:p>
        </w:tc>
      </w:tr>
      <w:tr w:rsidR="00C20330" w:rsidRPr="008C1F25">
        <w:trPr>
          <w:cantSplit/>
          <w:trHeight w:val="637"/>
        </w:trPr>
        <w:tc>
          <w:tcPr>
            <w:tcW w:w="955" w:type="pct"/>
            <w:vMerge/>
            <w:tcBorders>
              <w:top w:val="single" w:sz="4" w:space="0" w:color="auto"/>
              <w:left w:val="single" w:sz="4" w:space="0" w:color="auto"/>
              <w:bottom w:val="single" w:sz="4" w:space="0" w:color="auto"/>
              <w:right w:val="single" w:sz="4" w:space="0" w:color="auto"/>
            </w:tcBorders>
          </w:tcPr>
          <w:p w:rsidR="00C20330" w:rsidRPr="008C1F25" w:rsidRDefault="00C20330" w:rsidP="0085214E">
            <w:pPr>
              <w:pStyle w:val="23"/>
            </w:pPr>
          </w:p>
        </w:tc>
        <w:tc>
          <w:tcPr>
            <w:tcW w:w="1003" w:type="pct"/>
            <w:vMerge/>
            <w:tcBorders>
              <w:top w:val="single" w:sz="4" w:space="0" w:color="auto"/>
              <w:left w:val="single" w:sz="4" w:space="0" w:color="auto"/>
              <w:bottom w:val="single" w:sz="4" w:space="0" w:color="auto"/>
              <w:right w:val="single" w:sz="4" w:space="0" w:color="auto"/>
            </w:tcBorders>
          </w:tcPr>
          <w:p w:rsidR="00C20330" w:rsidRPr="008C1F25" w:rsidRDefault="00C20330" w:rsidP="0085214E">
            <w:pPr>
              <w:pStyle w:val="23"/>
            </w:pPr>
          </w:p>
        </w:tc>
        <w:tc>
          <w:tcPr>
            <w:tcW w:w="720" w:type="pct"/>
            <w:tcBorders>
              <w:top w:val="nil"/>
              <w:left w:val="nil"/>
              <w:bottom w:val="single" w:sz="4" w:space="0" w:color="auto"/>
              <w:right w:val="single" w:sz="4" w:space="0" w:color="auto"/>
            </w:tcBorders>
          </w:tcPr>
          <w:p w:rsidR="00C20330" w:rsidRPr="008C1F25" w:rsidRDefault="00C20330" w:rsidP="0085214E">
            <w:pPr>
              <w:pStyle w:val="23"/>
            </w:pPr>
            <w:r w:rsidRPr="008C1F25">
              <w:t>план</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фактически</w:t>
            </w:r>
          </w:p>
        </w:tc>
        <w:tc>
          <w:tcPr>
            <w:tcW w:w="735" w:type="pct"/>
            <w:tcBorders>
              <w:top w:val="nil"/>
              <w:left w:val="nil"/>
              <w:bottom w:val="single" w:sz="4" w:space="0" w:color="auto"/>
              <w:right w:val="single" w:sz="4" w:space="0" w:color="auto"/>
            </w:tcBorders>
          </w:tcPr>
          <w:p w:rsidR="00C20330" w:rsidRPr="008C1F25" w:rsidRDefault="00C20330" w:rsidP="0085214E">
            <w:pPr>
              <w:pStyle w:val="23"/>
            </w:pPr>
            <w:r w:rsidRPr="008C1F25">
              <w:t>от плана</w:t>
            </w:r>
          </w:p>
        </w:tc>
        <w:tc>
          <w:tcPr>
            <w:tcW w:w="794" w:type="pct"/>
            <w:tcBorders>
              <w:top w:val="nil"/>
              <w:left w:val="nil"/>
              <w:bottom w:val="single" w:sz="4" w:space="0" w:color="auto"/>
              <w:right w:val="single" w:sz="4" w:space="0" w:color="auto"/>
            </w:tcBorders>
          </w:tcPr>
          <w:p w:rsidR="00C20330" w:rsidRPr="008C1F25" w:rsidRDefault="00C20330" w:rsidP="0085214E">
            <w:pPr>
              <w:pStyle w:val="23"/>
            </w:pPr>
            <w:r w:rsidRPr="008C1F25">
              <w:t>от прошлого года</w:t>
            </w:r>
          </w:p>
        </w:tc>
      </w:tr>
      <w:tr w:rsidR="00C20330" w:rsidRPr="008C1F25">
        <w:trPr>
          <w:trHeight w:val="110"/>
        </w:trPr>
        <w:tc>
          <w:tcPr>
            <w:tcW w:w="955" w:type="pct"/>
            <w:tcBorders>
              <w:top w:val="nil"/>
              <w:left w:val="single" w:sz="4" w:space="0" w:color="auto"/>
              <w:bottom w:val="single" w:sz="4" w:space="0" w:color="auto"/>
              <w:right w:val="single" w:sz="4" w:space="0" w:color="auto"/>
            </w:tcBorders>
          </w:tcPr>
          <w:p w:rsidR="00C20330" w:rsidRPr="008C1F25" w:rsidRDefault="00C20330" w:rsidP="0085214E">
            <w:pPr>
              <w:pStyle w:val="23"/>
            </w:pPr>
            <w:r w:rsidRPr="008C1F25">
              <w:rPr>
                <w:lang w:val="en-US"/>
              </w:rPr>
              <w:t>I</w:t>
            </w:r>
          </w:p>
        </w:tc>
        <w:tc>
          <w:tcPr>
            <w:tcW w:w="1003" w:type="pct"/>
            <w:tcBorders>
              <w:top w:val="nil"/>
              <w:left w:val="nil"/>
              <w:bottom w:val="single" w:sz="4" w:space="0" w:color="auto"/>
              <w:right w:val="single" w:sz="4" w:space="0" w:color="auto"/>
            </w:tcBorders>
          </w:tcPr>
          <w:p w:rsidR="00C20330" w:rsidRPr="008C1F25" w:rsidRDefault="00C20330" w:rsidP="0085214E">
            <w:pPr>
              <w:pStyle w:val="23"/>
            </w:pPr>
            <w:r w:rsidRPr="008C1F25">
              <w:t>22,2</w:t>
            </w:r>
          </w:p>
        </w:tc>
        <w:tc>
          <w:tcPr>
            <w:tcW w:w="720" w:type="pct"/>
            <w:tcBorders>
              <w:top w:val="nil"/>
              <w:left w:val="nil"/>
              <w:bottom w:val="single" w:sz="4" w:space="0" w:color="auto"/>
              <w:right w:val="single" w:sz="4" w:space="0" w:color="auto"/>
            </w:tcBorders>
          </w:tcPr>
          <w:p w:rsidR="00C20330" w:rsidRPr="008C1F25" w:rsidRDefault="00C20330" w:rsidP="0085214E">
            <w:pPr>
              <w:pStyle w:val="23"/>
            </w:pPr>
            <w:r w:rsidRPr="008C1F25">
              <w:t>22,3</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22,4</w:t>
            </w:r>
          </w:p>
        </w:tc>
        <w:tc>
          <w:tcPr>
            <w:tcW w:w="735" w:type="pct"/>
            <w:tcBorders>
              <w:top w:val="nil"/>
              <w:left w:val="nil"/>
              <w:bottom w:val="single" w:sz="4" w:space="0" w:color="auto"/>
              <w:right w:val="single" w:sz="4" w:space="0" w:color="auto"/>
            </w:tcBorders>
          </w:tcPr>
          <w:p w:rsidR="00C20330" w:rsidRPr="008C1F25" w:rsidRDefault="00C20330" w:rsidP="0085214E">
            <w:pPr>
              <w:pStyle w:val="23"/>
            </w:pPr>
            <w:r w:rsidRPr="008C1F25">
              <w:t>+0,1</w:t>
            </w:r>
          </w:p>
        </w:tc>
        <w:tc>
          <w:tcPr>
            <w:tcW w:w="794" w:type="pct"/>
            <w:tcBorders>
              <w:top w:val="nil"/>
              <w:left w:val="nil"/>
              <w:bottom w:val="single" w:sz="4" w:space="0" w:color="auto"/>
              <w:right w:val="single" w:sz="4" w:space="0" w:color="auto"/>
            </w:tcBorders>
          </w:tcPr>
          <w:p w:rsidR="00C20330" w:rsidRPr="008C1F25" w:rsidRDefault="00C20330" w:rsidP="0085214E">
            <w:pPr>
              <w:pStyle w:val="23"/>
            </w:pPr>
            <w:r w:rsidRPr="008C1F25">
              <w:t>+0,2</w:t>
            </w:r>
          </w:p>
        </w:tc>
      </w:tr>
      <w:tr w:rsidR="00C20330" w:rsidRPr="008C1F25">
        <w:trPr>
          <w:trHeight w:val="133"/>
        </w:trPr>
        <w:tc>
          <w:tcPr>
            <w:tcW w:w="955" w:type="pct"/>
            <w:tcBorders>
              <w:top w:val="nil"/>
              <w:left w:val="single" w:sz="4" w:space="0" w:color="auto"/>
              <w:bottom w:val="single" w:sz="4" w:space="0" w:color="auto"/>
              <w:right w:val="single" w:sz="4" w:space="0" w:color="auto"/>
            </w:tcBorders>
          </w:tcPr>
          <w:p w:rsidR="00C20330" w:rsidRPr="008C1F25" w:rsidRDefault="00C20330" w:rsidP="0085214E">
            <w:pPr>
              <w:pStyle w:val="23"/>
              <w:rPr>
                <w:lang w:val="en-US"/>
              </w:rPr>
            </w:pPr>
            <w:r w:rsidRPr="008C1F25">
              <w:rPr>
                <w:lang w:val="en-US"/>
              </w:rPr>
              <w:t>II</w:t>
            </w:r>
          </w:p>
        </w:tc>
        <w:tc>
          <w:tcPr>
            <w:tcW w:w="1003" w:type="pct"/>
            <w:tcBorders>
              <w:top w:val="nil"/>
              <w:left w:val="nil"/>
              <w:bottom w:val="single" w:sz="4" w:space="0" w:color="auto"/>
              <w:right w:val="single" w:sz="4" w:space="0" w:color="auto"/>
            </w:tcBorders>
          </w:tcPr>
          <w:p w:rsidR="00C20330" w:rsidRPr="008C1F25" w:rsidRDefault="00C20330" w:rsidP="0085214E">
            <w:pPr>
              <w:pStyle w:val="23"/>
            </w:pPr>
            <w:r w:rsidRPr="008C1F25">
              <w:t>23,4</w:t>
            </w:r>
          </w:p>
        </w:tc>
        <w:tc>
          <w:tcPr>
            <w:tcW w:w="720" w:type="pct"/>
            <w:tcBorders>
              <w:top w:val="nil"/>
              <w:left w:val="nil"/>
              <w:bottom w:val="single" w:sz="4" w:space="0" w:color="auto"/>
              <w:right w:val="single" w:sz="4" w:space="0" w:color="auto"/>
            </w:tcBorders>
          </w:tcPr>
          <w:p w:rsidR="00C20330" w:rsidRPr="008C1F25" w:rsidRDefault="00C20330" w:rsidP="0085214E">
            <w:pPr>
              <w:pStyle w:val="23"/>
            </w:pPr>
            <w:r w:rsidRPr="008C1F25">
              <w:t>23,4</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22,1</w:t>
            </w:r>
          </w:p>
        </w:tc>
        <w:tc>
          <w:tcPr>
            <w:tcW w:w="735" w:type="pct"/>
            <w:tcBorders>
              <w:top w:val="nil"/>
              <w:left w:val="nil"/>
              <w:bottom w:val="single" w:sz="4" w:space="0" w:color="auto"/>
              <w:right w:val="single" w:sz="4" w:space="0" w:color="auto"/>
            </w:tcBorders>
          </w:tcPr>
          <w:p w:rsidR="00C20330" w:rsidRPr="008C1F25" w:rsidRDefault="00C20330" w:rsidP="0085214E">
            <w:pPr>
              <w:pStyle w:val="23"/>
            </w:pPr>
            <w:r w:rsidRPr="008C1F25">
              <w:t>-1,3</w:t>
            </w:r>
          </w:p>
        </w:tc>
        <w:tc>
          <w:tcPr>
            <w:tcW w:w="794" w:type="pct"/>
            <w:tcBorders>
              <w:top w:val="nil"/>
              <w:left w:val="nil"/>
              <w:bottom w:val="single" w:sz="4" w:space="0" w:color="auto"/>
              <w:right w:val="single" w:sz="4" w:space="0" w:color="auto"/>
            </w:tcBorders>
          </w:tcPr>
          <w:p w:rsidR="00C20330" w:rsidRPr="008C1F25" w:rsidRDefault="00C20330" w:rsidP="0085214E">
            <w:pPr>
              <w:pStyle w:val="23"/>
            </w:pPr>
            <w:r w:rsidRPr="008C1F25">
              <w:t>-1,3</w:t>
            </w:r>
          </w:p>
        </w:tc>
      </w:tr>
      <w:tr w:rsidR="00C20330" w:rsidRPr="008C1F25">
        <w:trPr>
          <w:trHeight w:val="158"/>
        </w:trPr>
        <w:tc>
          <w:tcPr>
            <w:tcW w:w="955" w:type="pct"/>
            <w:tcBorders>
              <w:top w:val="nil"/>
              <w:left w:val="single" w:sz="4" w:space="0" w:color="auto"/>
              <w:bottom w:val="single" w:sz="4" w:space="0" w:color="auto"/>
              <w:right w:val="single" w:sz="4" w:space="0" w:color="auto"/>
            </w:tcBorders>
          </w:tcPr>
          <w:p w:rsidR="00C20330" w:rsidRPr="008C1F25" w:rsidRDefault="00C20330" w:rsidP="0085214E">
            <w:pPr>
              <w:pStyle w:val="23"/>
              <w:rPr>
                <w:lang w:val="en-US"/>
              </w:rPr>
            </w:pPr>
            <w:r w:rsidRPr="008C1F25">
              <w:rPr>
                <w:lang w:val="en-US"/>
              </w:rPr>
              <w:t>III</w:t>
            </w:r>
          </w:p>
        </w:tc>
        <w:tc>
          <w:tcPr>
            <w:tcW w:w="1003" w:type="pct"/>
            <w:tcBorders>
              <w:top w:val="nil"/>
              <w:left w:val="nil"/>
              <w:bottom w:val="single" w:sz="4" w:space="0" w:color="auto"/>
              <w:right w:val="single" w:sz="4" w:space="0" w:color="auto"/>
            </w:tcBorders>
          </w:tcPr>
          <w:p w:rsidR="00C20330" w:rsidRPr="008C1F25" w:rsidRDefault="00C20330" w:rsidP="0085214E">
            <w:pPr>
              <w:pStyle w:val="23"/>
            </w:pPr>
            <w:r w:rsidRPr="008C1F25">
              <w:t>24,5</w:t>
            </w:r>
          </w:p>
        </w:tc>
        <w:tc>
          <w:tcPr>
            <w:tcW w:w="720" w:type="pct"/>
            <w:tcBorders>
              <w:top w:val="nil"/>
              <w:left w:val="nil"/>
              <w:bottom w:val="single" w:sz="4" w:space="0" w:color="auto"/>
              <w:right w:val="single" w:sz="4" w:space="0" w:color="auto"/>
            </w:tcBorders>
          </w:tcPr>
          <w:p w:rsidR="00C20330" w:rsidRPr="008C1F25" w:rsidRDefault="00C20330" w:rsidP="0085214E">
            <w:pPr>
              <w:pStyle w:val="23"/>
            </w:pPr>
            <w:r w:rsidRPr="008C1F25">
              <w:t>24,5</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24,7</w:t>
            </w:r>
          </w:p>
        </w:tc>
        <w:tc>
          <w:tcPr>
            <w:tcW w:w="735" w:type="pct"/>
            <w:tcBorders>
              <w:top w:val="nil"/>
              <w:left w:val="nil"/>
              <w:bottom w:val="single" w:sz="4" w:space="0" w:color="auto"/>
              <w:right w:val="single" w:sz="4" w:space="0" w:color="auto"/>
            </w:tcBorders>
          </w:tcPr>
          <w:p w:rsidR="00C20330" w:rsidRPr="008C1F25" w:rsidRDefault="00C20330" w:rsidP="0085214E">
            <w:pPr>
              <w:pStyle w:val="23"/>
            </w:pPr>
            <w:r w:rsidRPr="008C1F25">
              <w:t>+0,2</w:t>
            </w:r>
          </w:p>
        </w:tc>
        <w:tc>
          <w:tcPr>
            <w:tcW w:w="794" w:type="pct"/>
            <w:tcBorders>
              <w:top w:val="nil"/>
              <w:left w:val="nil"/>
              <w:bottom w:val="single" w:sz="4" w:space="0" w:color="auto"/>
              <w:right w:val="single" w:sz="4" w:space="0" w:color="auto"/>
            </w:tcBorders>
          </w:tcPr>
          <w:p w:rsidR="00C20330" w:rsidRPr="008C1F25" w:rsidRDefault="00C20330" w:rsidP="0085214E">
            <w:pPr>
              <w:pStyle w:val="23"/>
            </w:pPr>
            <w:r w:rsidRPr="008C1F25">
              <w:t>+0,2</w:t>
            </w:r>
          </w:p>
        </w:tc>
      </w:tr>
      <w:tr w:rsidR="00C20330" w:rsidRPr="008C1F25">
        <w:trPr>
          <w:trHeight w:val="70"/>
        </w:trPr>
        <w:tc>
          <w:tcPr>
            <w:tcW w:w="955" w:type="pct"/>
            <w:tcBorders>
              <w:top w:val="nil"/>
              <w:left w:val="single" w:sz="4" w:space="0" w:color="auto"/>
              <w:bottom w:val="single" w:sz="4" w:space="0" w:color="auto"/>
              <w:right w:val="single" w:sz="4" w:space="0" w:color="auto"/>
            </w:tcBorders>
          </w:tcPr>
          <w:p w:rsidR="00C20330" w:rsidRPr="008C1F25" w:rsidRDefault="00C20330" w:rsidP="0085214E">
            <w:pPr>
              <w:pStyle w:val="23"/>
            </w:pPr>
            <w:r w:rsidRPr="008C1F25">
              <w:rPr>
                <w:lang w:val="en-US"/>
              </w:rPr>
              <w:t>IV</w:t>
            </w:r>
          </w:p>
        </w:tc>
        <w:tc>
          <w:tcPr>
            <w:tcW w:w="1003" w:type="pct"/>
            <w:tcBorders>
              <w:top w:val="nil"/>
              <w:left w:val="nil"/>
              <w:bottom w:val="single" w:sz="4" w:space="0" w:color="auto"/>
              <w:right w:val="single" w:sz="4" w:space="0" w:color="auto"/>
            </w:tcBorders>
          </w:tcPr>
          <w:p w:rsidR="00C20330" w:rsidRPr="008C1F25" w:rsidRDefault="00C20330" w:rsidP="0085214E">
            <w:pPr>
              <w:pStyle w:val="23"/>
            </w:pPr>
            <w:r w:rsidRPr="008C1F25">
              <w:t>29,9</w:t>
            </w:r>
          </w:p>
        </w:tc>
        <w:tc>
          <w:tcPr>
            <w:tcW w:w="720" w:type="pct"/>
            <w:tcBorders>
              <w:top w:val="nil"/>
              <w:left w:val="nil"/>
              <w:bottom w:val="single" w:sz="4" w:space="0" w:color="auto"/>
              <w:right w:val="single" w:sz="4" w:space="0" w:color="auto"/>
            </w:tcBorders>
          </w:tcPr>
          <w:p w:rsidR="00C20330" w:rsidRPr="008C1F25" w:rsidRDefault="00C20330" w:rsidP="0085214E">
            <w:pPr>
              <w:pStyle w:val="23"/>
            </w:pPr>
            <w:r w:rsidRPr="008C1F25">
              <w:t>29,8</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30,8</w:t>
            </w:r>
          </w:p>
        </w:tc>
        <w:tc>
          <w:tcPr>
            <w:tcW w:w="735" w:type="pct"/>
            <w:tcBorders>
              <w:top w:val="nil"/>
              <w:left w:val="nil"/>
              <w:bottom w:val="single" w:sz="4" w:space="0" w:color="auto"/>
              <w:right w:val="single" w:sz="4" w:space="0" w:color="auto"/>
            </w:tcBorders>
          </w:tcPr>
          <w:p w:rsidR="00C20330" w:rsidRPr="008C1F25" w:rsidRDefault="00C20330" w:rsidP="0085214E">
            <w:pPr>
              <w:pStyle w:val="23"/>
            </w:pPr>
            <w:r w:rsidRPr="008C1F25">
              <w:rPr>
                <w:lang w:val="en-US"/>
              </w:rPr>
              <w:t>+</w:t>
            </w:r>
            <w:r w:rsidRPr="008C1F25">
              <w:t>1,0</w:t>
            </w:r>
          </w:p>
        </w:tc>
        <w:tc>
          <w:tcPr>
            <w:tcW w:w="794" w:type="pct"/>
            <w:tcBorders>
              <w:top w:val="nil"/>
              <w:left w:val="nil"/>
              <w:bottom w:val="single" w:sz="4" w:space="0" w:color="auto"/>
              <w:right w:val="single" w:sz="4" w:space="0" w:color="auto"/>
            </w:tcBorders>
          </w:tcPr>
          <w:p w:rsidR="00C20330" w:rsidRPr="008C1F25" w:rsidRDefault="00C20330" w:rsidP="0085214E">
            <w:pPr>
              <w:pStyle w:val="23"/>
            </w:pPr>
            <w:r w:rsidRPr="008C1F25">
              <w:t>+0,9</w:t>
            </w:r>
          </w:p>
        </w:tc>
      </w:tr>
      <w:tr w:rsidR="00C20330" w:rsidRPr="008C1F25">
        <w:trPr>
          <w:trHeight w:val="70"/>
        </w:trPr>
        <w:tc>
          <w:tcPr>
            <w:tcW w:w="955" w:type="pct"/>
            <w:tcBorders>
              <w:top w:val="single" w:sz="4" w:space="0" w:color="auto"/>
              <w:left w:val="single" w:sz="4" w:space="0" w:color="auto"/>
              <w:bottom w:val="single" w:sz="4" w:space="0" w:color="auto"/>
              <w:right w:val="single" w:sz="4" w:space="0" w:color="auto"/>
            </w:tcBorders>
          </w:tcPr>
          <w:p w:rsidR="00C20330" w:rsidRPr="008C1F25" w:rsidRDefault="00C20330" w:rsidP="0085214E">
            <w:pPr>
              <w:pStyle w:val="23"/>
            </w:pPr>
            <w:r w:rsidRPr="008C1F25">
              <w:t>Всего за год</w:t>
            </w:r>
          </w:p>
        </w:tc>
        <w:tc>
          <w:tcPr>
            <w:tcW w:w="1003"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100</w:t>
            </w:r>
          </w:p>
        </w:tc>
        <w:tc>
          <w:tcPr>
            <w:tcW w:w="720"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100</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100</w:t>
            </w:r>
          </w:p>
        </w:tc>
        <w:tc>
          <w:tcPr>
            <w:tcW w:w="735"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w:t>
            </w:r>
          </w:p>
        </w:tc>
        <w:tc>
          <w:tcPr>
            <w:tcW w:w="794" w:type="pct"/>
            <w:tcBorders>
              <w:top w:val="single" w:sz="4" w:space="0" w:color="auto"/>
              <w:left w:val="nil"/>
              <w:bottom w:val="single" w:sz="4" w:space="0" w:color="auto"/>
              <w:right w:val="single" w:sz="4" w:space="0" w:color="auto"/>
            </w:tcBorders>
          </w:tcPr>
          <w:p w:rsidR="00C20330" w:rsidRPr="008C1F25" w:rsidRDefault="00C20330" w:rsidP="0085214E">
            <w:pPr>
              <w:pStyle w:val="23"/>
            </w:pPr>
            <w:r w:rsidRPr="008C1F25">
              <w:t>-</w:t>
            </w:r>
          </w:p>
        </w:tc>
      </w:tr>
    </w:tbl>
    <w:p w:rsidR="0085214E" w:rsidRDefault="0085214E" w:rsidP="008C1F25">
      <w:pPr>
        <w:pStyle w:val="ac"/>
        <w:widowControl w:val="0"/>
        <w:adjustRightInd w:val="0"/>
        <w:rPr>
          <w:color w:val="000000"/>
        </w:rPr>
      </w:pPr>
    </w:p>
    <w:p w:rsidR="00C20330" w:rsidRPr="008C1F25" w:rsidRDefault="00C20330" w:rsidP="008C1F25">
      <w:pPr>
        <w:pStyle w:val="ac"/>
        <w:widowControl w:val="0"/>
        <w:adjustRightInd w:val="0"/>
        <w:rPr>
          <w:color w:val="000000"/>
        </w:rPr>
      </w:pPr>
      <w:r w:rsidRPr="008C1F25">
        <w:rPr>
          <w:color w:val="000000"/>
        </w:rPr>
        <w:t>Товарооборот КУП «Слуцкторг» распределялся по кварталам неравномерно. Наиболее напряженным был четвертый квартал, наименее напряженным - первый и второй. Планом предусматривалось некоторое снижение напряженности в развитии реализации товаров, однако это задание не выполнено.</w:t>
      </w:r>
    </w:p>
    <w:p w:rsidR="00C20330" w:rsidRPr="008C1F25" w:rsidRDefault="00C20330" w:rsidP="008C1F25">
      <w:pPr>
        <w:spacing w:line="360" w:lineRule="auto"/>
        <w:ind w:firstLine="709"/>
        <w:rPr>
          <w:sz w:val="28"/>
          <w:szCs w:val="28"/>
        </w:rPr>
      </w:pPr>
      <w:r w:rsidRPr="008C1F25">
        <w:rPr>
          <w:sz w:val="28"/>
          <w:szCs w:val="28"/>
        </w:rPr>
        <w:t>Для определения равномерности развития товарооборота целесообразно также исчислить и проанализировать коэффициенты ритмичности и равномерности выполнения плана реализации товаров. Коэффициент ритмичности определяют отношением числа периодов, за которые выполнен план, к общему их количеству. КУП «Слуцкторг» план товарооборота выполнило в трех кварталах из четырех. Отсюда коэффициент ритмичности равен 0,75 (коэффициент ритмичности определяется отношением числа периодов, за которые выполнен план, к общему их количеству), или ритмичным было его выполнение только на 75</w:t>
      </w:r>
      <w:r w:rsidR="00E11AEE" w:rsidRPr="008C1F25">
        <w:rPr>
          <w:sz w:val="28"/>
          <w:szCs w:val="28"/>
        </w:rPr>
        <w:t xml:space="preserve"> </w:t>
      </w:r>
      <w:r w:rsidRPr="008C1F25">
        <w:rPr>
          <w:sz w:val="28"/>
          <w:szCs w:val="28"/>
        </w:rPr>
        <w:t>%.</w:t>
      </w:r>
    </w:p>
    <w:p w:rsidR="00C20330" w:rsidRDefault="00C20330" w:rsidP="008C1F25">
      <w:pPr>
        <w:spacing w:line="360" w:lineRule="auto"/>
        <w:ind w:firstLine="709"/>
        <w:rPr>
          <w:sz w:val="28"/>
          <w:szCs w:val="28"/>
        </w:rPr>
      </w:pPr>
      <w:r w:rsidRPr="008C1F25">
        <w:rPr>
          <w:sz w:val="28"/>
          <w:szCs w:val="28"/>
        </w:rPr>
        <w:t>Для определения коэффициента равномерности воспользуемся следующими формулами:</w:t>
      </w:r>
    </w:p>
    <w:p w:rsidR="0085214E" w:rsidRPr="008C1F25" w:rsidRDefault="0085214E" w:rsidP="008C1F25">
      <w:pPr>
        <w:spacing w:line="360" w:lineRule="auto"/>
        <w:ind w:firstLine="709"/>
        <w:rPr>
          <w:sz w:val="28"/>
          <w:szCs w:val="28"/>
        </w:rPr>
      </w:pPr>
    </w:p>
    <w:p w:rsidR="00C20330" w:rsidRPr="008C1F25" w:rsidRDefault="00FF0957" w:rsidP="008C1F25">
      <w:pPr>
        <w:spacing w:line="360" w:lineRule="auto"/>
        <w:ind w:firstLine="709"/>
        <w:rPr>
          <w:color w:val="000000"/>
          <w:sz w:val="28"/>
          <w:szCs w:val="28"/>
        </w:rPr>
      </w:pPr>
      <w:r w:rsidRPr="008C1F25">
        <w:rPr>
          <w:color w:val="000000"/>
          <w:position w:val="-6"/>
          <w:sz w:val="28"/>
          <w:szCs w:val="28"/>
        </w:rPr>
        <w:object w:dxaOrig="1380" w:dyaOrig="279">
          <v:shape id="_x0000_i1026" type="#_x0000_t75" style="width:69pt;height:14.25pt" o:ole="">
            <v:imagedata r:id="rId7" o:title=""/>
          </v:shape>
          <o:OLEObject Type="Embed" ProgID="Equation.3" ShapeID="_x0000_i1026" DrawAspect="Content" ObjectID="_1469459701" r:id="rId8"/>
        </w:object>
      </w:r>
      <w:r w:rsidR="00C20330" w:rsidRPr="008C1F25">
        <w:rPr>
          <w:color w:val="000000"/>
          <w:sz w:val="28"/>
          <w:szCs w:val="28"/>
        </w:rPr>
        <w:t>,</w:t>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C20330" w:rsidRPr="008C1F25">
        <w:rPr>
          <w:color w:val="000000"/>
          <w:sz w:val="28"/>
          <w:szCs w:val="28"/>
        </w:rPr>
        <w:t>(3.1</w:t>
      </w:r>
      <w:r w:rsidR="00C33EE6" w:rsidRPr="008C1F25">
        <w:rPr>
          <w:color w:val="000000"/>
          <w:sz w:val="28"/>
          <w:szCs w:val="28"/>
        </w:rPr>
        <w:t>.1</w:t>
      </w:r>
      <w:r w:rsidR="00C20330" w:rsidRPr="008C1F25">
        <w:rPr>
          <w:color w:val="000000"/>
          <w:sz w:val="28"/>
          <w:szCs w:val="28"/>
        </w:rPr>
        <w:t>)</w:t>
      </w:r>
    </w:p>
    <w:p w:rsidR="00C20330" w:rsidRPr="008C1F25" w:rsidRDefault="00FF0957" w:rsidP="008C1F25">
      <w:pPr>
        <w:spacing w:line="360" w:lineRule="auto"/>
        <w:ind w:firstLine="709"/>
        <w:rPr>
          <w:color w:val="000000"/>
          <w:sz w:val="28"/>
          <w:szCs w:val="28"/>
        </w:rPr>
      </w:pPr>
      <w:r w:rsidRPr="008C1F25">
        <w:rPr>
          <w:color w:val="000000"/>
          <w:position w:val="-30"/>
          <w:sz w:val="28"/>
          <w:szCs w:val="28"/>
        </w:rPr>
        <w:object w:dxaOrig="1200" w:dyaOrig="680">
          <v:shape id="_x0000_i1027" type="#_x0000_t75" style="width:60pt;height:33.75pt" o:ole="">
            <v:imagedata r:id="rId9" o:title=""/>
          </v:shape>
          <o:OLEObject Type="Embed" ProgID="Equation.3" ShapeID="_x0000_i1027" DrawAspect="Content" ObjectID="_1469459702" r:id="rId10"/>
        </w:object>
      </w:r>
      <w:r w:rsidR="00C20330" w:rsidRPr="008C1F25">
        <w:rPr>
          <w:color w:val="000000"/>
          <w:sz w:val="28"/>
          <w:szCs w:val="28"/>
        </w:rPr>
        <w:t>,</w:t>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C20330" w:rsidRPr="008C1F25">
        <w:rPr>
          <w:color w:val="000000"/>
          <w:sz w:val="28"/>
          <w:szCs w:val="28"/>
        </w:rPr>
        <w:t>(3.</w:t>
      </w:r>
      <w:r w:rsidR="00C33EE6" w:rsidRPr="008C1F25">
        <w:rPr>
          <w:color w:val="000000"/>
          <w:sz w:val="28"/>
          <w:szCs w:val="28"/>
        </w:rPr>
        <w:t>1.</w:t>
      </w:r>
      <w:r w:rsidR="00C20330" w:rsidRPr="008C1F25">
        <w:rPr>
          <w:color w:val="000000"/>
          <w:sz w:val="28"/>
          <w:szCs w:val="28"/>
        </w:rPr>
        <w:t>2)</w:t>
      </w:r>
    </w:p>
    <w:p w:rsidR="00C20330" w:rsidRDefault="00FF0957" w:rsidP="008C1F25">
      <w:pPr>
        <w:spacing w:line="360" w:lineRule="auto"/>
        <w:ind w:firstLine="709"/>
        <w:rPr>
          <w:color w:val="000000"/>
          <w:sz w:val="28"/>
          <w:szCs w:val="28"/>
        </w:rPr>
      </w:pPr>
      <w:r w:rsidRPr="008C1F25">
        <w:rPr>
          <w:color w:val="000000"/>
          <w:position w:val="-26"/>
          <w:sz w:val="28"/>
          <w:szCs w:val="28"/>
        </w:rPr>
        <w:object w:dxaOrig="1880" w:dyaOrig="760">
          <v:shape id="_x0000_i1028" type="#_x0000_t75" style="width:93.75pt;height:38.25pt" o:ole="">
            <v:imagedata r:id="rId11" o:title=""/>
          </v:shape>
          <o:OLEObject Type="Embed" ProgID="Equation.3" ShapeID="_x0000_i1028" DrawAspect="Content" ObjectID="_1469459703" r:id="rId12"/>
        </w:object>
      </w:r>
      <w:r w:rsidR="00C20330" w:rsidRPr="008C1F25">
        <w:rPr>
          <w:color w:val="000000"/>
          <w:sz w:val="28"/>
          <w:szCs w:val="28"/>
        </w:rPr>
        <w:t>,</w:t>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85214E">
        <w:rPr>
          <w:color w:val="000000"/>
          <w:sz w:val="28"/>
          <w:szCs w:val="28"/>
        </w:rPr>
        <w:tab/>
      </w:r>
      <w:r w:rsidR="00C20330" w:rsidRPr="008C1F25">
        <w:rPr>
          <w:color w:val="000000"/>
          <w:sz w:val="28"/>
          <w:szCs w:val="28"/>
        </w:rPr>
        <w:t>(3.</w:t>
      </w:r>
      <w:r w:rsidR="00C33EE6" w:rsidRPr="008C1F25">
        <w:rPr>
          <w:color w:val="000000"/>
          <w:sz w:val="28"/>
          <w:szCs w:val="28"/>
        </w:rPr>
        <w:t>1.</w:t>
      </w:r>
      <w:r w:rsidR="00C20330" w:rsidRPr="008C1F25">
        <w:rPr>
          <w:color w:val="000000"/>
          <w:sz w:val="28"/>
          <w:szCs w:val="28"/>
        </w:rPr>
        <w:t>3)</w:t>
      </w:r>
    </w:p>
    <w:p w:rsidR="0085214E" w:rsidRPr="008C1F25" w:rsidRDefault="0085214E" w:rsidP="008C1F25">
      <w:pPr>
        <w:spacing w:line="360" w:lineRule="auto"/>
        <w:ind w:firstLine="709"/>
        <w:rPr>
          <w:color w:val="000000"/>
          <w:sz w:val="28"/>
          <w:szCs w:val="28"/>
        </w:rPr>
      </w:pPr>
    </w:p>
    <w:p w:rsidR="00C20330" w:rsidRPr="008C1F25" w:rsidRDefault="00C20330" w:rsidP="008C1F25">
      <w:pPr>
        <w:spacing w:line="360" w:lineRule="auto"/>
        <w:ind w:firstLine="709"/>
        <w:rPr>
          <w:sz w:val="28"/>
          <w:szCs w:val="28"/>
        </w:rPr>
      </w:pPr>
      <w:r w:rsidRPr="008C1F25">
        <w:rPr>
          <w:sz w:val="28"/>
          <w:szCs w:val="28"/>
        </w:rPr>
        <w:t xml:space="preserve">где </w:t>
      </w:r>
      <w:r w:rsidR="00FF0957" w:rsidRPr="008C1F25">
        <w:rPr>
          <w:position w:val="-4"/>
          <w:sz w:val="28"/>
          <w:szCs w:val="28"/>
        </w:rPr>
        <w:object w:dxaOrig="400" w:dyaOrig="260">
          <v:shape id="_x0000_i1029" type="#_x0000_t75" style="width:20.25pt;height:12.75pt" o:ole="">
            <v:imagedata r:id="rId13" o:title=""/>
          </v:shape>
          <o:OLEObject Type="Embed" ProgID="Equation.3" ShapeID="_x0000_i1029" DrawAspect="Content" ObjectID="_1469459704" r:id="rId14"/>
        </w:object>
      </w:r>
      <w:r w:rsidRPr="008C1F25">
        <w:rPr>
          <w:sz w:val="28"/>
          <w:szCs w:val="28"/>
        </w:rPr>
        <w:t xml:space="preserve"> - коэффициент равномерности (или ритмичности) выполнения плана товарооборота;</w:t>
      </w:r>
    </w:p>
    <w:p w:rsidR="00C20330" w:rsidRPr="008C1F25" w:rsidRDefault="00FF0957" w:rsidP="008C1F25">
      <w:pPr>
        <w:spacing w:line="360" w:lineRule="auto"/>
        <w:ind w:firstLine="709"/>
        <w:rPr>
          <w:sz w:val="28"/>
          <w:szCs w:val="28"/>
        </w:rPr>
      </w:pPr>
      <w:r w:rsidRPr="008C1F25">
        <w:rPr>
          <w:position w:val="-6"/>
          <w:sz w:val="28"/>
          <w:szCs w:val="28"/>
        </w:rPr>
        <w:object w:dxaOrig="240" w:dyaOrig="279">
          <v:shape id="_x0000_i1030" type="#_x0000_t75" style="width:12pt;height:14.25pt" o:ole="">
            <v:imagedata r:id="rId15" o:title=""/>
          </v:shape>
          <o:OLEObject Type="Embed" ProgID="Equation.3" ShapeID="_x0000_i1030" DrawAspect="Content" ObjectID="_1469459705" r:id="rId16"/>
        </w:object>
      </w:r>
      <w:r w:rsidR="00C20330" w:rsidRPr="008C1F25">
        <w:rPr>
          <w:sz w:val="28"/>
          <w:szCs w:val="28"/>
        </w:rPr>
        <w:t xml:space="preserve"> - коэффициент вариации (или неравномерности) выполнения плана товарооборота;</w:t>
      </w:r>
    </w:p>
    <w:p w:rsidR="00C20330" w:rsidRPr="008C1F25" w:rsidRDefault="00FF0957" w:rsidP="008C1F25">
      <w:pPr>
        <w:spacing w:line="360" w:lineRule="auto"/>
        <w:ind w:firstLine="709"/>
        <w:rPr>
          <w:sz w:val="28"/>
          <w:szCs w:val="28"/>
        </w:rPr>
      </w:pPr>
      <w:r w:rsidRPr="008C1F25">
        <w:rPr>
          <w:position w:val="-6"/>
          <w:sz w:val="28"/>
          <w:szCs w:val="28"/>
        </w:rPr>
        <w:object w:dxaOrig="220" w:dyaOrig="279">
          <v:shape id="_x0000_i1031" type="#_x0000_t75" style="width:11.25pt;height:14.25pt" o:ole="">
            <v:imagedata r:id="rId17" o:title=""/>
          </v:shape>
          <o:OLEObject Type="Embed" ProgID="Equation.3" ShapeID="_x0000_i1031" DrawAspect="Content" ObjectID="_1469459706" r:id="rId18"/>
        </w:object>
      </w:r>
      <w:r w:rsidR="00C20330" w:rsidRPr="008C1F25">
        <w:rPr>
          <w:sz w:val="28"/>
          <w:szCs w:val="28"/>
        </w:rPr>
        <w:t xml:space="preserve"> - среднее квадратическое отклонение;</w:t>
      </w:r>
    </w:p>
    <w:p w:rsidR="00C20330" w:rsidRPr="008C1F25" w:rsidRDefault="00FF0957" w:rsidP="008C1F25">
      <w:pPr>
        <w:spacing w:line="360" w:lineRule="auto"/>
        <w:ind w:firstLine="709"/>
        <w:rPr>
          <w:sz w:val="28"/>
          <w:szCs w:val="28"/>
        </w:rPr>
      </w:pPr>
      <w:r w:rsidRPr="008C1F25">
        <w:rPr>
          <w:position w:val="-4"/>
          <w:sz w:val="28"/>
          <w:szCs w:val="28"/>
        </w:rPr>
        <w:object w:dxaOrig="220" w:dyaOrig="260">
          <v:shape id="_x0000_i1032" type="#_x0000_t75" style="width:11.25pt;height:12.75pt" o:ole="">
            <v:imagedata r:id="rId19" o:title=""/>
          </v:shape>
          <o:OLEObject Type="Embed" ProgID="Equation.3" ShapeID="_x0000_i1032" DrawAspect="Content" ObjectID="_1469459707" r:id="rId20"/>
        </w:object>
      </w:r>
      <w:r w:rsidR="00C20330" w:rsidRPr="008C1F25">
        <w:rPr>
          <w:sz w:val="28"/>
          <w:szCs w:val="28"/>
        </w:rPr>
        <w:t xml:space="preserve"> - процент выполнения плана товарооборота за месяц или квартал (или темп изменения в динамике);</w:t>
      </w:r>
    </w:p>
    <w:p w:rsidR="00C20330" w:rsidRPr="008C1F25" w:rsidRDefault="00FF0957" w:rsidP="008C1F25">
      <w:pPr>
        <w:spacing w:line="360" w:lineRule="auto"/>
        <w:ind w:firstLine="709"/>
        <w:rPr>
          <w:sz w:val="28"/>
          <w:szCs w:val="28"/>
        </w:rPr>
      </w:pPr>
      <w:r w:rsidRPr="008C1F25">
        <w:rPr>
          <w:position w:val="-12"/>
          <w:sz w:val="28"/>
          <w:szCs w:val="28"/>
        </w:rPr>
        <w:object w:dxaOrig="279" w:dyaOrig="360">
          <v:shape id="_x0000_i1033" type="#_x0000_t75" style="width:14.25pt;height:18pt" o:ole="">
            <v:imagedata r:id="rId21" o:title=""/>
          </v:shape>
          <o:OLEObject Type="Embed" ProgID="Equation.3" ShapeID="_x0000_i1033" DrawAspect="Content" ObjectID="_1469459708" r:id="rId22"/>
        </w:object>
      </w:r>
      <w:r w:rsidR="00C20330" w:rsidRPr="008C1F25">
        <w:rPr>
          <w:sz w:val="28"/>
          <w:szCs w:val="28"/>
        </w:rPr>
        <w:t xml:space="preserve"> - процент выполнения плана товарооборота за год (или темп изменения в динамике);</w:t>
      </w:r>
    </w:p>
    <w:p w:rsidR="00C20330" w:rsidRPr="008C1F25" w:rsidRDefault="00FF0957" w:rsidP="008C1F25">
      <w:pPr>
        <w:spacing w:line="360" w:lineRule="auto"/>
        <w:ind w:firstLine="709"/>
        <w:rPr>
          <w:sz w:val="28"/>
          <w:szCs w:val="28"/>
        </w:rPr>
      </w:pPr>
      <w:r w:rsidRPr="008C1F25">
        <w:rPr>
          <w:position w:val="-6"/>
          <w:sz w:val="28"/>
          <w:szCs w:val="28"/>
        </w:rPr>
        <w:object w:dxaOrig="200" w:dyaOrig="220">
          <v:shape id="_x0000_i1034" type="#_x0000_t75" style="width:9.75pt;height:11.25pt" o:ole="">
            <v:imagedata r:id="rId23" o:title=""/>
          </v:shape>
          <o:OLEObject Type="Embed" ProgID="Equation.3" ShapeID="_x0000_i1034" DrawAspect="Content" ObjectID="_1469459709" r:id="rId24"/>
        </w:object>
      </w:r>
      <w:r w:rsidR="00C20330" w:rsidRPr="008C1F25">
        <w:rPr>
          <w:sz w:val="28"/>
          <w:szCs w:val="28"/>
        </w:rPr>
        <w:t xml:space="preserve"> - число месяцев или кварталов изучаемого периода.</w:t>
      </w:r>
    </w:p>
    <w:p w:rsidR="00C20330" w:rsidRPr="008C1F25" w:rsidRDefault="00C20330" w:rsidP="008C1F25">
      <w:pPr>
        <w:spacing w:line="360" w:lineRule="auto"/>
        <w:ind w:firstLine="709"/>
        <w:rPr>
          <w:sz w:val="28"/>
          <w:szCs w:val="28"/>
        </w:rPr>
      </w:pPr>
      <w:r w:rsidRPr="008C1F25">
        <w:rPr>
          <w:sz w:val="28"/>
          <w:szCs w:val="28"/>
        </w:rPr>
        <w:t>Определим среднее квадратическое отклонение:</w:t>
      </w:r>
    </w:p>
    <w:p w:rsidR="00C20330" w:rsidRPr="008C1F25" w:rsidRDefault="00FF0957" w:rsidP="008C1F25">
      <w:pPr>
        <w:spacing w:line="360" w:lineRule="auto"/>
        <w:ind w:firstLine="709"/>
        <w:rPr>
          <w:sz w:val="28"/>
          <w:szCs w:val="28"/>
        </w:rPr>
      </w:pPr>
      <w:r w:rsidRPr="008C1F25">
        <w:rPr>
          <w:color w:val="000000"/>
          <w:position w:val="-64"/>
          <w:sz w:val="28"/>
          <w:szCs w:val="28"/>
        </w:rPr>
        <w:object w:dxaOrig="7119" w:dyaOrig="1400">
          <v:shape id="_x0000_i1035" type="#_x0000_t75" style="width:356.25pt;height:69.75pt" o:ole="">
            <v:imagedata r:id="rId25" o:title=""/>
          </v:shape>
          <o:OLEObject Type="Embed" ProgID="Equation.3" ShapeID="_x0000_i1035" DrawAspect="Content" ObjectID="_1469459710" r:id="rId26"/>
        </w:object>
      </w:r>
    </w:p>
    <w:p w:rsidR="0085214E" w:rsidRDefault="0085214E" w:rsidP="008C1F25">
      <w:pPr>
        <w:spacing w:line="360" w:lineRule="auto"/>
        <w:ind w:firstLine="709"/>
        <w:rPr>
          <w:sz w:val="28"/>
          <w:szCs w:val="28"/>
        </w:rPr>
      </w:pPr>
    </w:p>
    <w:p w:rsidR="00C20330" w:rsidRDefault="00C20330" w:rsidP="008C1F25">
      <w:pPr>
        <w:spacing w:line="360" w:lineRule="auto"/>
        <w:ind w:firstLine="709"/>
        <w:rPr>
          <w:sz w:val="28"/>
          <w:szCs w:val="28"/>
        </w:rPr>
      </w:pPr>
      <w:r w:rsidRPr="008C1F25">
        <w:rPr>
          <w:sz w:val="28"/>
          <w:szCs w:val="28"/>
        </w:rPr>
        <w:t>Коэффициент вариации (или неравномерности) выполнения плана товарооборота составит:</w:t>
      </w:r>
    </w:p>
    <w:p w:rsidR="003D5196" w:rsidRPr="008C1F25" w:rsidRDefault="003D5196" w:rsidP="008C1F25">
      <w:pPr>
        <w:spacing w:line="360" w:lineRule="auto"/>
        <w:ind w:firstLine="709"/>
        <w:rPr>
          <w:sz w:val="28"/>
          <w:szCs w:val="28"/>
        </w:rPr>
      </w:pPr>
    </w:p>
    <w:p w:rsidR="00C20330" w:rsidRPr="008C1F25" w:rsidRDefault="00FF0957" w:rsidP="008C1F25">
      <w:pPr>
        <w:spacing w:line="360" w:lineRule="auto"/>
        <w:ind w:firstLine="709"/>
        <w:rPr>
          <w:sz w:val="28"/>
          <w:szCs w:val="28"/>
        </w:rPr>
      </w:pPr>
      <w:r w:rsidRPr="008C1F25">
        <w:rPr>
          <w:color w:val="000000"/>
          <w:position w:val="-28"/>
          <w:sz w:val="28"/>
          <w:szCs w:val="28"/>
        </w:rPr>
        <w:object w:dxaOrig="2299" w:dyaOrig="660">
          <v:shape id="_x0000_i1036" type="#_x0000_t75" style="width:114.75pt;height:33pt" o:ole="">
            <v:imagedata r:id="rId27" o:title=""/>
          </v:shape>
          <o:OLEObject Type="Embed" ProgID="Equation.3" ShapeID="_x0000_i1036" DrawAspect="Content" ObjectID="_1469459711" r:id="rId28"/>
        </w:object>
      </w:r>
    </w:p>
    <w:p w:rsidR="00C20330" w:rsidRDefault="00C20330" w:rsidP="008C1F25">
      <w:pPr>
        <w:spacing w:line="360" w:lineRule="auto"/>
        <w:ind w:firstLine="709"/>
        <w:rPr>
          <w:sz w:val="28"/>
          <w:szCs w:val="28"/>
        </w:rPr>
      </w:pPr>
      <w:r w:rsidRPr="008C1F25">
        <w:rPr>
          <w:sz w:val="28"/>
          <w:szCs w:val="28"/>
        </w:rPr>
        <w:t>Коэффициент равномерности (или ритмичности) выполнения плана товарооборота КУП «Слуцкторг» составил:</w:t>
      </w:r>
    </w:p>
    <w:p w:rsidR="0085214E" w:rsidRPr="008C1F25" w:rsidRDefault="0085214E" w:rsidP="008C1F25">
      <w:pPr>
        <w:spacing w:line="360" w:lineRule="auto"/>
        <w:ind w:firstLine="709"/>
        <w:rPr>
          <w:sz w:val="28"/>
          <w:szCs w:val="28"/>
        </w:rPr>
      </w:pPr>
    </w:p>
    <w:p w:rsidR="00C20330" w:rsidRDefault="00FF0957" w:rsidP="008C1F25">
      <w:pPr>
        <w:spacing w:line="360" w:lineRule="auto"/>
        <w:ind w:firstLine="709"/>
        <w:rPr>
          <w:color w:val="000000"/>
          <w:sz w:val="28"/>
          <w:szCs w:val="28"/>
        </w:rPr>
      </w:pPr>
      <w:r w:rsidRPr="008C1F25">
        <w:rPr>
          <w:color w:val="000000"/>
          <w:position w:val="-10"/>
          <w:sz w:val="28"/>
          <w:szCs w:val="28"/>
        </w:rPr>
        <w:object w:dxaOrig="2620" w:dyaOrig="320">
          <v:shape id="_x0000_i1037" type="#_x0000_t75" style="width:131.25pt;height:15.75pt" o:ole="">
            <v:imagedata r:id="rId29" o:title=""/>
          </v:shape>
          <o:OLEObject Type="Embed" ProgID="Equation.3" ShapeID="_x0000_i1037" DrawAspect="Content" ObjectID="_1469459712" r:id="rId30"/>
        </w:object>
      </w:r>
    </w:p>
    <w:p w:rsidR="0085214E" w:rsidRPr="008C1F25"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Таким образом, выполнение плана товарооборота было равномерным на 96,86</w:t>
      </w:r>
      <w:r w:rsidR="00E11AEE" w:rsidRPr="008C1F25">
        <w:rPr>
          <w:sz w:val="28"/>
          <w:szCs w:val="28"/>
        </w:rPr>
        <w:t xml:space="preserve"> </w:t>
      </w:r>
      <w:r w:rsidRPr="008C1F25">
        <w:rPr>
          <w:sz w:val="28"/>
          <w:szCs w:val="28"/>
        </w:rPr>
        <w:t>%.</w:t>
      </w:r>
    </w:p>
    <w:p w:rsidR="0085214E" w:rsidRDefault="0085214E" w:rsidP="008C1F25">
      <w:pPr>
        <w:pStyle w:val="Style5"/>
        <w:spacing w:line="360" w:lineRule="auto"/>
        <w:ind w:firstLine="709"/>
        <w:jc w:val="both"/>
        <w:rPr>
          <w:rStyle w:val="FontStyle13"/>
          <w:sz w:val="28"/>
          <w:szCs w:val="28"/>
        </w:rPr>
      </w:pPr>
    </w:p>
    <w:p w:rsidR="00A969F2" w:rsidRDefault="00A969F2" w:rsidP="008C1F25">
      <w:pPr>
        <w:pStyle w:val="Style5"/>
        <w:spacing w:line="360" w:lineRule="auto"/>
        <w:ind w:firstLine="709"/>
        <w:jc w:val="both"/>
        <w:rPr>
          <w:rStyle w:val="FontStyle13"/>
          <w:sz w:val="28"/>
          <w:szCs w:val="28"/>
        </w:rPr>
      </w:pPr>
      <w:r w:rsidRPr="008C1F25">
        <w:rPr>
          <w:rStyle w:val="FontStyle13"/>
          <w:sz w:val="28"/>
          <w:szCs w:val="28"/>
        </w:rPr>
        <w:t>3.2</w:t>
      </w:r>
      <w:r w:rsidR="00E11AEE" w:rsidRPr="008C1F25">
        <w:rPr>
          <w:rStyle w:val="FontStyle13"/>
          <w:sz w:val="28"/>
          <w:szCs w:val="28"/>
        </w:rPr>
        <w:t xml:space="preserve"> </w:t>
      </w:r>
      <w:r w:rsidRPr="008C1F25">
        <w:rPr>
          <w:rStyle w:val="FontStyle13"/>
          <w:sz w:val="28"/>
          <w:szCs w:val="28"/>
        </w:rPr>
        <w:t>Анализ товарных запасов, товарооборачиваемости, поступления товаров</w:t>
      </w:r>
    </w:p>
    <w:p w:rsidR="0085214E" w:rsidRPr="008C1F25" w:rsidRDefault="0085214E" w:rsidP="008C1F25">
      <w:pPr>
        <w:pStyle w:val="Style5"/>
        <w:spacing w:line="360" w:lineRule="auto"/>
        <w:ind w:firstLine="709"/>
        <w:jc w:val="both"/>
        <w:rPr>
          <w:rStyle w:val="FontStyle13"/>
          <w:sz w:val="28"/>
          <w:szCs w:val="28"/>
        </w:rPr>
      </w:pPr>
    </w:p>
    <w:p w:rsidR="00C20330" w:rsidRDefault="00C20330" w:rsidP="008C1F25">
      <w:pPr>
        <w:spacing w:line="360" w:lineRule="auto"/>
        <w:ind w:firstLine="709"/>
        <w:rPr>
          <w:sz w:val="28"/>
          <w:szCs w:val="28"/>
        </w:rPr>
      </w:pPr>
      <w:r w:rsidRPr="008C1F25">
        <w:rPr>
          <w:sz w:val="28"/>
          <w:szCs w:val="28"/>
        </w:rPr>
        <w:t>Товарооборот торговой организации зависит от поступления товаров и состояния товарных запасов, на его объем оказывает влияние прочее выбытие товаров, эта зависимость может быть выражена формулой товарного баланса:</w:t>
      </w:r>
    </w:p>
    <w:p w:rsidR="0085214E" w:rsidRPr="008C1F25" w:rsidRDefault="0085214E" w:rsidP="008C1F25">
      <w:pPr>
        <w:spacing w:line="360" w:lineRule="auto"/>
        <w:ind w:firstLine="709"/>
        <w:rPr>
          <w:sz w:val="28"/>
          <w:szCs w:val="28"/>
        </w:rPr>
      </w:pPr>
    </w:p>
    <w:p w:rsidR="00C20330" w:rsidRDefault="00FF0957" w:rsidP="008C1F25">
      <w:pPr>
        <w:spacing w:line="360" w:lineRule="auto"/>
        <w:ind w:firstLine="709"/>
        <w:rPr>
          <w:sz w:val="28"/>
          <w:szCs w:val="28"/>
        </w:rPr>
      </w:pPr>
      <w:r w:rsidRPr="008C1F25">
        <w:rPr>
          <w:position w:val="-12"/>
          <w:sz w:val="28"/>
          <w:szCs w:val="28"/>
        </w:rPr>
        <w:object w:dxaOrig="2000" w:dyaOrig="360">
          <v:shape id="_x0000_i1038" type="#_x0000_t75" style="width:99.75pt;height:18pt" o:ole="">
            <v:imagedata r:id="rId31" o:title=""/>
          </v:shape>
          <o:OLEObject Type="Embed" ProgID="Equation.3" ShapeID="_x0000_i1038" DrawAspect="Content" ObjectID="_1469459713" r:id="rId32"/>
        </w:object>
      </w:r>
      <w:r w:rsidR="00C20330" w:rsidRPr="008C1F25">
        <w:rPr>
          <w:sz w:val="28"/>
          <w:szCs w:val="28"/>
        </w:rPr>
        <w:t>,</w:t>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C20330" w:rsidRPr="008C1F25">
        <w:rPr>
          <w:sz w:val="28"/>
          <w:szCs w:val="28"/>
        </w:rPr>
        <w:t>(3.</w:t>
      </w:r>
      <w:r w:rsidR="00C33EE6" w:rsidRPr="008C1F25">
        <w:rPr>
          <w:sz w:val="28"/>
          <w:szCs w:val="28"/>
        </w:rPr>
        <w:t>2.1</w:t>
      </w:r>
      <w:r w:rsidR="00C20330" w:rsidRPr="008C1F25">
        <w:rPr>
          <w:sz w:val="28"/>
          <w:szCs w:val="28"/>
        </w:rPr>
        <w:t>)</w:t>
      </w:r>
    </w:p>
    <w:p w:rsidR="0085214E" w:rsidRPr="008C1F25"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 xml:space="preserve">где </w:t>
      </w:r>
      <w:r w:rsidR="00FF0957" w:rsidRPr="008C1F25">
        <w:rPr>
          <w:position w:val="-12"/>
          <w:sz w:val="28"/>
          <w:szCs w:val="28"/>
        </w:rPr>
        <w:object w:dxaOrig="639" w:dyaOrig="360">
          <v:shape id="_x0000_i1039" type="#_x0000_t75" style="width:32.25pt;height:18pt" o:ole="">
            <v:imagedata r:id="rId33" o:title=""/>
          </v:shape>
          <o:OLEObject Type="Embed" ProgID="Equation.3" ShapeID="_x0000_i1039" DrawAspect="Content" ObjectID="_1469459714" r:id="rId34"/>
        </w:object>
      </w:r>
      <w:r w:rsidRPr="008C1F25">
        <w:rPr>
          <w:sz w:val="28"/>
          <w:szCs w:val="28"/>
        </w:rPr>
        <w:t xml:space="preserve"> - товарные запасы соответственно на начало и конец периода;</w:t>
      </w:r>
    </w:p>
    <w:p w:rsidR="00C20330" w:rsidRPr="008C1F25" w:rsidRDefault="00FF0957" w:rsidP="008C1F25">
      <w:pPr>
        <w:spacing w:line="360" w:lineRule="auto"/>
        <w:ind w:firstLine="709"/>
        <w:rPr>
          <w:sz w:val="28"/>
          <w:szCs w:val="28"/>
        </w:rPr>
      </w:pPr>
      <w:r w:rsidRPr="008C1F25">
        <w:rPr>
          <w:position w:val="-4"/>
          <w:sz w:val="28"/>
          <w:szCs w:val="28"/>
        </w:rPr>
        <w:object w:dxaOrig="279" w:dyaOrig="260">
          <v:shape id="_x0000_i1040" type="#_x0000_t75" style="width:14.25pt;height:12.75pt" o:ole="">
            <v:imagedata r:id="rId35" o:title=""/>
          </v:shape>
          <o:OLEObject Type="Embed" ProgID="Equation.3" ShapeID="_x0000_i1040" DrawAspect="Content" ObjectID="_1469459715" r:id="rId36"/>
        </w:object>
      </w:r>
      <w:r w:rsidR="00C20330" w:rsidRPr="008C1F25">
        <w:rPr>
          <w:sz w:val="28"/>
          <w:szCs w:val="28"/>
        </w:rPr>
        <w:t xml:space="preserve"> - поступление (закупка) товаров;</w:t>
      </w:r>
    </w:p>
    <w:p w:rsidR="00C20330" w:rsidRPr="008C1F25" w:rsidRDefault="00FF0957" w:rsidP="008C1F25">
      <w:pPr>
        <w:spacing w:line="360" w:lineRule="auto"/>
        <w:ind w:firstLine="709"/>
        <w:rPr>
          <w:sz w:val="28"/>
          <w:szCs w:val="28"/>
        </w:rPr>
      </w:pPr>
      <w:r w:rsidRPr="008C1F25">
        <w:rPr>
          <w:position w:val="-4"/>
          <w:sz w:val="28"/>
          <w:szCs w:val="24"/>
        </w:rPr>
        <w:object w:dxaOrig="240" w:dyaOrig="260">
          <v:shape id="_x0000_i1041" type="#_x0000_t75" style="width:12pt;height:12.75pt" o:ole="">
            <v:imagedata r:id="rId37" o:title=""/>
          </v:shape>
          <o:OLEObject Type="Embed" ProgID="Equation.3" ShapeID="_x0000_i1041" DrawAspect="Content" ObjectID="_1469459716" r:id="rId38"/>
        </w:object>
      </w:r>
      <w:r w:rsidR="00C20330" w:rsidRPr="008C1F25">
        <w:rPr>
          <w:sz w:val="28"/>
          <w:szCs w:val="28"/>
        </w:rPr>
        <w:t xml:space="preserve"> - прочее выбытие товаров;</w:t>
      </w:r>
    </w:p>
    <w:p w:rsidR="00C20330" w:rsidRPr="008C1F25" w:rsidRDefault="00FF0957" w:rsidP="008C1F25">
      <w:pPr>
        <w:spacing w:line="360" w:lineRule="auto"/>
        <w:ind w:firstLine="709"/>
        <w:rPr>
          <w:sz w:val="28"/>
          <w:szCs w:val="28"/>
        </w:rPr>
      </w:pPr>
      <w:r w:rsidRPr="008C1F25">
        <w:rPr>
          <w:position w:val="-4"/>
          <w:sz w:val="28"/>
          <w:szCs w:val="28"/>
        </w:rPr>
        <w:object w:dxaOrig="240" w:dyaOrig="260">
          <v:shape id="_x0000_i1042" type="#_x0000_t75" style="width:12pt;height:12.75pt" o:ole="">
            <v:imagedata r:id="rId39" o:title=""/>
          </v:shape>
          <o:OLEObject Type="Embed" ProgID="Equation.3" ShapeID="_x0000_i1042" DrawAspect="Content" ObjectID="_1469459717" r:id="rId40"/>
        </w:object>
      </w:r>
      <w:r w:rsidR="00C20330" w:rsidRPr="008C1F25">
        <w:rPr>
          <w:sz w:val="28"/>
          <w:szCs w:val="28"/>
        </w:rPr>
        <w:t xml:space="preserve"> - товарооборот.</w:t>
      </w:r>
    </w:p>
    <w:p w:rsidR="00C20330" w:rsidRPr="008C1F25" w:rsidRDefault="00C20330" w:rsidP="008C1F25">
      <w:pPr>
        <w:spacing w:line="360" w:lineRule="auto"/>
        <w:ind w:firstLine="709"/>
        <w:rPr>
          <w:sz w:val="28"/>
          <w:szCs w:val="28"/>
        </w:rPr>
      </w:pPr>
      <w:r w:rsidRPr="008C1F25">
        <w:rPr>
          <w:color w:val="000000"/>
          <w:sz w:val="28"/>
          <w:szCs w:val="28"/>
        </w:rPr>
        <w:t>Товарный баланс</w:t>
      </w:r>
      <w:r w:rsidRPr="008C1F25">
        <w:rPr>
          <w:sz w:val="28"/>
          <w:szCs w:val="28"/>
        </w:rPr>
        <w:t xml:space="preserve"> КУП «Слуцкторг» за </w:t>
      </w:r>
      <w:r w:rsidR="00FC0999" w:rsidRPr="008C1F25">
        <w:rPr>
          <w:sz w:val="28"/>
          <w:szCs w:val="28"/>
        </w:rPr>
        <w:t>2007-2008</w:t>
      </w:r>
      <w:r w:rsidR="00E11AEE" w:rsidRPr="008C1F25">
        <w:rPr>
          <w:sz w:val="28"/>
          <w:szCs w:val="28"/>
        </w:rPr>
        <w:t xml:space="preserve"> </w:t>
      </w:r>
      <w:r w:rsidR="00FC0999" w:rsidRPr="008C1F25">
        <w:rPr>
          <w:sz w:val="28"/>
          <w:szCs w:val="28"/>
        </w:rPr>
        <w:t>гг. приведен таблице 3</w:t>
      </w:r>
      <w:r w:rsidRPr="008C1F25">
        <w:rPr>
          <w:sz w:val="28"/>
          <w:szCs w:val="28"/>
        </w:rPr>
        <w:t>.</w:t>
      </w:r>
      <w:r w:rsidR="00FC0999" w:rsidRPr="008C1F25">
        <w:rPr>
          <w:sz w:val="28"/>
          <w:szCs w:val="28"/>
        </w:rPr>
        <w:t>2.1</w:t>
      </w:r>
      <w:r w:rsidRPr="008C1F25">
        <w:rPr>
          <w:sz w:val="28"/>
          <w:szCs w:val="28"/>
        </w:rPr>
        <w:t>.</w:t>
      </w:r>
    </w:p>
    <w:p w:rsidR="0085214E" w:rsidRDefault="0085214E" w:rsidP="008C1F25">
      <w:pPr>
        <w:tabs>
          <w:tab w:val="left" w:pos="0"/>
        </w:tabs>
        <w:spacing w:line="360" w:lineRule="auto"/>
        <w:ind w:firstLine="709"/>
        <w:rPr>
          <w:sz w:val="28"/>
          <w:szCs w:val="28"/>
        </w:rPr>
      </w:pPr>
    </w:p>
    <w:p w:rsidR="00C20330" w:rsidRPr="008C1F25" w:rsidRDefault="00FC0999" w:rsidP="008C1F25">
      <w:pPr>
        <w:tabs>
          <w:tab w:val="left" w:pos="0"/>
        </w:tabs>
        <w:spacing w:line="360" w:lineRule="auto"/>
        <w:ind w:firstLine="709"/>
        <w:rPr>
          <w:sz w:val="28"/>
          <w:szCs w:val="28"/>
        </w:rPr>
      </w:pPr>
      <w:r w:rsidRPr="008C1F25">
        <w:rPr>
          <w:sz w:val="28"/>
          <w:szCs w:val="28"/>
        </w:rPr>
        <w:t>Таблица 3</w:t>
      </w:r>
      <w:r w:rsidR="00C20330" w:rsidRPr="008C1F25">
        <w:rPr>
          <w:sz w:val="28"/>
          <w:szCs w:val="28"/>
        </w:rPr>
        <w:t>.</w:t>
      </w:r>
      <w:r w:rsidRPr="008C1F25">
        <w:rPr>
          <w:sz w:val="28"/>
          <w:szCs w:val="28"/>
        </w:rPr>
        <w:t>2.1</w:t>
      </w:r>
      <w:r w:rsidR="00C20330" w:rsidRPr="008C1F25">
        <w:rPr>
          <w:sz w:val="28"/>
          <w:szCs w:val="28"/>
        </w:rPr>
        <w:t xml:space="preserve">. </w:t>
      </w:r>
      <w:r w:rsidR="00C20330" w:rsidRPr="008C1F25">
        <w:rPr>
          <w:color w:val="000000"/>
          <w:sz w:val="28"/>
          <w:szCs w:val="28"/>
        </w:rPr>
        <w:t>Товарный баланс</w:t>
      </w:r>
      <w:r w:rsidR="00C20330" w:rsidRPr="008C1F25">
        <w:rPr>
          <w:sz w:val="28"/>
          <w:szCs w:val="28"/>
        </w:rPr>
        <w:t xml:space="preserve"> КУП «Слуцкторг» за 2007-2008</w:t>
      </w:r>
      <w:r w:rsidR="00E11AEE" w:rsidRPr="008C1F25">
        <w:rPr>
          <w:sz w:val="28"/>
          <w:szCs w:val="28"/>
        </w:rPr>
        <w:t xml:space="preserve"> </w:t>
      </w:r>
      <w:r w:rsidR="00C20330" w:rsidRPr="008C1F25">
        <w:rPr>
          <w:sz w:val="28"/>
          <w:szCs w:val="28"/>
        </w:rPr>
        <w:t>гг.</w:t>
      </w:r>
    </w:p>
    <w:tbl>
      <w:tblPr>
        <w:tblStyle w:val="af"/>
        <w:tblW w:w="9140" w:type="dxa"/>
        <w:jc w:val="center"/>
        <w:tblLook w:val="01E0" w:firstRow="1" w:lastRow="1" w:firstColumn="1" w:lastColumn="1" w:noHBand="0" w:noVBand="0"/>
      </w:tblPr>
      <w:tblGrid>
        <w:gridCol w:w="3732"/>
        <w:gridCol w:w="1197"/>
        <w:gridCol w:w="1052"/>
        <w:gridCol w:w="1451"/>
        <w:gridCol w:w="1708"/>
      </w:tblGrid>
      <w:tr w:rsidR="00C20330" w:rsidRPr="008C1F25" w:rsidTr="0085214E">
        <w:trPr>
          <w:jc w:val="center"/>
        </w:trPr>
        <w:tc>
          <w:tcPr>
            <w:tcW w:w="4098" w:type="dxa"/>
          </w:tcPr>
          <w:p w:rsidR="00C20330" w:rsidRPr="008C1F25" w:rsidRDefault="00C20330" w:rsidP="0085214E">
            <w:pPr>
              <w:pStyle w:val="23"/>
            </w:pPr>
            <w:r w:rsidRPr="008C1F25">
              <w:t>Показатели</w:t>
            </w:r>
          </w:p>
        </w:tc>
        <w:tc>
          <w:tcPr>
            <w:tcW w:w="1274" w:type="dxa"/>
          </w:tcPr>
          <w:p w:rsidR="00C20330" w:rsidRPr="008C1F25" w:rsidRDefault="00C20330" w:rsidP="0085214E">
            <w:pPr>
              <w:pStyle w:val="23"/>
            </w:pPr>
            <w:r w:rsidRPr="008C1F25">
              <w:t>2007</w:t>
            </w:r>
            <w:r w:rsidR="00E11AEE" w:rsidRPr="008C1F25">
              <w:t xml:space="preserve"> </w:t>
            </w:r>
            <w:r w:rsidRPr="008C1F25">
              <w:t>г.</w:t>
            </w:r>
          </w:p>
        </w:tc>
        <w:tc>
          <w:tcPr>
            <w:tcW w:w="1105" w:type="dxa"/>
          </w:tcPr>
          <w:p w:rsidR="00C20330" w:rsidRPr="008C1F25" w:rsidRDefault="00C20330" w:rsidP="0085214E">
            <w:pPr>
              <w:pStyle w:val="23"/>
            </w:pPr>
            <w:r w:rsidRPr="008C1F25">
              <w:t>2008</w:t>
            </w:r>
            <w:r w:rsidR="00E11AEE" w:rsidRPr="008C1F25">
              <w:t xml:space="preserve"> </w:t>
            </w:r>
            <w:r w:rsidRPr="008C1F25">
              <w:t>г.</w:t>
            </w:r>
          </w:p>
        </w:tc>
        <w:tc>
          <w:tcPr>
            <w:tcW w:w="1484" w:type="dxa"/>
          </w:tcPr>
          <w:p w:rsidR="00C20330" w:rsidRPr="008C1F25" w:rsidRDefault="00C20330" w:rsidP="0085214E">
            <w:pPr>
              <w:pStyle w:val="23"/>
            </w:pPr>
            <w:r w:rsidRPr="008C1F25">
              <w:t>Отклонение (+/-)</w:t>
            </w:r>
          </w:p>
        </w:tc>
        <w:tc>
          <w:tcPr>
            <w:tcW w:w="1747" w:type="dxa"/>
          </w:tcPr>
          <w:p w:rsidR="00C20330" w:rsidRPr="008C1F25" w:rsidRDefault="00C20330" w:rsidP="0085214E">
            <w:pPr>
              <w:pStyle w:val="23"/>
            </w:pPr>
            <w:r w:rsidRPr="008C1F25">
              <w:t>Влияние на динамику товарооборота</w:t>
            </w:r>
          </w:p>
        </w:tc>
      </w:tr>
      <w:tr w:rsidR="00C20330" w:rsidRPr="008C1F25" w:rsidTr="0085214E">
        <w:trPr>
          <w:jc w:val="center"/>
        </w:trPr>
        <w:tc>
          <w:tcPr>
            <w:tcW w:w="4098" w:type="dxa"/>
            <w:vAlign w:val="center"/>
          </w:tcPr>
          <w:p w:rsidR="00C20330" w:rsidRPr="008C1F25" w:rsidRDefault="00C20330" w:rsidP="0085214E">
            <w:pPr>
              <w:pStyle w:val="23"/>
            </w:pPr>
            <w:r w:rsidRPr="008C1F25">
              <w:t>Товарные запасы на начало года, млн. руб.</w:t>
            </w:r>
          </w:p>
        </w:tc>
        <w:tc>
          <w:tcPr>
            <w:tcW w:w="1274" w:type="dxa"/>
            <w:vAlign w:val="center"/>
          </w:tcPr>
          <w:p w:rsidR="00C20330" w:rsidRPr="008C1F25" w:rsidRDefault="00C20330" w:rsidP="0085214E">
            <w:pPr>
              <w:pStyle w:val="23"/>
            </w:pPr>
            <w:r w:rsidRPr="008C1F25">
              <w:t>4250</w:t>
            </w:r>
          </w:p>
        </w:tc>
        <w:tc>
          <w:tcPr>
            <w:tcW w:w="1105" w:type="dxa"/>
            <w:vAlign w:val="center"/>
          </w:tcPr>
          <w:p w:rsidR="00C20330" w:rsidRPr="008C1F25" w:rsidRDefault="00C20330" w:rsidP="0085214E">
            <w:pPr>
              <w:pStyle w:val="23"/>
            </w:pPr>
            <w:r w:rsidRPr="008C1F25">
              <w:t>4844</w:t>
            </w:r>
          </w:p>
        </w:tc>
        <w:tc>
          <w:tcPr>
            <w:tcW w:w="1484" w:type="dxa"/>
            <w:vAlign w:val="center"/>
          </w:tcPr>
          <w:p w:rsidR="00C20330" w:rsidRPr="008C1F25" w:rsidRDefault="00C20330" w:rsidP="0085214E">
            <w:pPr>
              <w:pStyle w:val="23"/>
            </w:pPr>
            <w:r w:rsidRPr="008C1F25">
              <w:t>+594</w:t>
            </w:r>
          </w:p>
        </w:tc>
        <w:tc>
          <w:tcPr>
            <w:tcW w:w="1747" w:type="dxa"/>
            <w:vAlign w:val="center"/>
          </w:tcPr>
          <w:p w:rsidR="00C20330" w:rsidRPr="008C1F25" w:rsidRDefault="00C20330" w:rsidP="0085214E">
            <w:pPr>
              <w:pStyle w:val="23"/>
            </w:pPr>
            <w:r w:rsidRPr="008C1F25">
              <w:t>+594</w:t>
            </w:r>
          </w:p>
        </w:tc>
      </w:tr>
      <w:tr w:rsidR="00C20330" w:rsidRPr="008C1F25" w:rsidTr="0085214E">
        <w:trPr>
          <w:jc w:val="center"/>
        </w:trPr>
        <w:tc>
          <w:tcPr>
            <w:tcW w:w="4098" w:type="dxa"/>
            <w:vAlign w:val="center"/>
          </w:tcPr>
          <w:p w:rsidR="00C20330" w:rsidRPr="008C1F25" w:rsidRDefault="00C20330" w:rsidP="0085214E">
            <w:pPr>
              <w:pStyle w:val="23"/>
            </w:pPr>
            <w:r w:rsidRPr="008C1F25">
              <w:t>Поступление товаров, млн. руб.</w:t>
            </w:r>
          </w:p>
        </w:tc>
        <w:tc>
          <w:tcPr>
            <w:tcW w:w="1274" w:type="dxa"/>
            <w:vAlign w:val="center"/>
          </w:tcPr>
          <w:p w:rsidR="00C20330" w:rsidRPr="008C1F25" w:rsidRDefault="00C20330" w:rsidP="0085214E">
            <w:pPr>
              <w:pStyle w:val="23"/>
            </w:pPr>
            <w:r w:rsidRPr="008C1F25">
              <w:t>34076</w:t>
            </w:r>
          </w:p>
        </w:tc>
        <w:tc>
          <w:tcPr>
            <w:tcW w:w="1105" w:type="dxa"/>
            <w:vAlign w:val="center"/>
          </w:tcPr>
          <w:p w:rsidR="00C20330" w:rsidRPr="008C1F25" w:rsidRDefault="00C20330" w:rsidP="0085214E">
            <w:pPr>
              <w:pStyle w:val="23"/>
            </w:pPr>
            <w:r w:rsidRPr="008C1F25">
              <w:t>42693</w:t>
            </w:r>
          </w:p>
        </w:tc>
        <w:tc>
          <w:tcPr>
            <w:tcW w:w="1484" w:type="dxa"/>
            <w:vAlign w:val="center"/>
          </w:tcPr>
          <w:p w:rsidR="00C20330" w:rsidRPr="008C1F25" w:rsidRDefault="00C20330" w:rsidP="0085214E">
            <w:pPr>
              <w:pStyle w:val="23"/>
            </w:pPr>
            <w:r w:rsidRPr="008C1F25">
              <w:t>+8617</w:t>
            </w:r>
          </w:p>
        </w:tc>
        <w:tc>
          <w:tcPr>
            <w:tcW w:w="1747" w:type="dxa"/>
            <w:vAlign w:val="center"/>
          </w:tcPr>
          <w:p w:rsidR="00C20330" w:rsidRPr="008C1F25" w:rsidRDefault="00C20330" w:rsidP="0085214E">
            <w:pPr>
              <w:pStyle w:val="23"/>
            </w:pPr>
            <w:r w:rsidRPr="008C1F25">
              <w:t>+8617</w:t>
            </w:r>
          </w:p>
        </w:tc>
      </w:tr>
      <w:tr w:rsidR="00C20330" w:rsidRPr="008C1F25" w:rsidTr="0085214E">
        <w:trPr>
          <w:jc w:val="center"/>
        </w:trPr>
        <w:tc>
          <w:tcPr>
            <w:tcW w:w="4098" w:type="dxa"/>
            <w:vAlign w:val="center"/>
          </w:tcPr>
          <w:p w:rsidR="00C20330" w:rsidRPr="008C1F25" w:rsidRDefault="00C20330" w:rsidP="0085214E">
            <w:pPr>
              <w:pStyle w:val="23"/>
            </w:pPr>
            <w:r w:rsidRPr="008C1F25">
              <w:t>Розничный товарооборот, млн. руб.</w:t>
            </w:r>
          </w:p>
        </w:tc>
        <w:tc>
          <w:tcPr>
            <w:tcW w:w="1274" w:type="dxa"/>
            <w:vAlign w:val="center"/>
          </w:tcPr>
          <w:p w:rsidR="00C20330" w:rsidRPr="008C1F25" w:rsidRDefault="00C20330" w:rsidP="0085214E">
            <w:pPr>
              <w:pStyle w:val="23"/>
            </w:pPr>
            <w:r w:rsidRPr="008C1F25">
              <w:t>32826</w:t>
            </w:r>
          </w:p>
        </w:tc>
        <w:tc>
          <w:tcPr>
            <w:tcW w:w="1105" w:type="dxa"/>
            <w:vAlign w:val="center"/>
          </w:tcPr>
          <w:p w:rsidR="00C20330" w:rsidRPr="008C1F25" w:rsidRDefault="00C20330" w:rsidP="0085214E">
            <w:pPr>
              <w:pStyle w:val="23"/>
            </w:pPr>
            <w:r w:rsidRPr="008C1F25">
              <w:t>41229</w:t>
            </w:r>
          </w:p>
        </w:tc>
        <w:tc>
          <w:tcPr>
            <w:tcW w:w="1484" w:type="dxa"/>
            <w:vAlign w:val="center"/>
          </w:tcPr>
          <w:p w:rsidR="00C20330" w:rsidRPr="008C1F25" w:rsidRDefault="00C20330" w:rsidP="0085214E">
            <w:pPr>
              <w:pStyle w:val="23"/>
            </w:pPr>
            <w:r w:rsidRPr="008C1F25">
              <w:t>+8403</w:t>
            </w:r>
          </w:p>
        </w:tc>
        <w:tc>
          <w:tcPr>
            <w:tcW w:w="1747" w:type="dxa"/>
            <w:vAlign w:val="center"/>
          </w:tcPr>
          <w:p w:rsidR="00C20330" w:rsidRPr="008C1F25" w:rsidRDefault="00C20330" w:rsidP="0085214E">
            <w:pPr>
              <w:pStyle w:val="23"/>
            </w:pPr>
            <w:r w:rsidRPr="008C1F25">
              <w:t>+8403</w:t>
            </w:r>
          </w:p>
        </w:tc>
      </w:tr>
      <w:tr w:rsidR="00C20330" w:rsidRPr="008C1F25" w:rsidTr="0085214E">
        <w:trPr>
          <w:jc w:val="center"/>
        </w:trPr>
        <w:tc>
          <w:tcPr>
            <w:tcW w:w="4098" w:type="dxa"/>
            <w:vAlign w:val="center"/>
          </w:tcPr>
          <w:p w:rsidR="00C20330" w:rsidRPr="008C1F25" w:rsidRDefault="00C20330" w:rsidP="0085214E">
            <w:pPr>
              <w:pStyle w:val="23"/>
            </w:pPr>
            <w:r w:rsidRPr="008C1F25">
              <w:t>Прочее выбытие товаров, млн. руб.</w:t>
            </w:r>
          </w:p>
        </w:tc>
        <w:tc>
          <w:tcPr>
            <w:tcW w:w="1274" w:type="dxa"/>
            <w:vAlign w:val="center"/>
          </w:tcPr>
          <w:p w:rsidR="00C20330" w:rsidRPr="008C1F25" w:rsidRDefault="00C20330" w:rsidP="0085214E">
            <w:pPr>
              <w:pStyle w:val="23"/>
            </w:pPr>
            <w:r w:rsidRPr="008C1F25">
              <w:t>160</w:t>
            </w:r>
          </w:p>
        </w:tc>
        <w:tc>
          <w:tcPr>
            <w:tcW w:w="1105" w:type="dxa"/>
            <w:vAlign w:val="center"/>
          </w:tcPr>
          <w:p w:rsidR="00C20330" w:rsidRPr="008C1F25" w:rsidRDefault="00C20330" w:rsidP="0085214E">
            <w:pPr>
              <w:pStyle w:val="23"/>
            </w:pPr>
            <w:r w:rsidRPr="008C1F25">
              <w:t>186</w:t>
            </w:r>
          </w:p>
        </w:tc>
        <w:tc>
          <w:tcPr>
            <w:tcW w:w="1484" w:type="dxa"/>
            <w:vAlign w:val="center"/>
          </w:tcPr>
          <w:p w:rsidR="00C20330" w:rsidRPr="008C1F25" w:rsidRDefault="00C20330" w:rsidP="0085214E">
            <w:pPr>
              <w:pStyle w:val="23"/>
            </w:pPr>
            <w:r w:rsidRPr="008C1F25">
              <w:t>+26</w:t>
            </w:r>
          </w:p>
        </w:tc>
        <w:tc>
          <w:tcPr>
            <w:tcW w:w="1747" w:type="dxa"/>
            <w:vAlign w:val="center"/>
          </w:tcPr>
          <w:p w:rsidR="00C20330" w:rsidRPr="008C1F25" w:rsidRDefault="00C20330" w:rsidP="0085214E">
            <w:pPr>
              <w:pStyle w:val="23"/>
            </w:pPr>
            <w:r w:rsidRPr="008C1F25">
              <w:t>-26</w:t>
            </w:r>
          </w:p>
        </w:tc>
      </w:tr>
      <w:tr w:rsidR="00C20330" w:rsidRPr="008C1F25" w:rsidTr="0085214E">
        <w:trPr>
          <w:jc w:val="center"/>
        </w:trPr>
        <w:tc>
          <w:tcPr>
            <w:tcW w:w="4098" w:type="dxa"/>
            <w:vAlign w:val="center"/>
          </w:tcPr>
          <w:p w:rsidR="00C20330" w:rsidRPr="008C1F25" w:rsidRDefault="00C20330" w:rsidP="0085214E">
            <w:pPr>
              <w:pStyle w:val="23"/>
            </w:pPr>
            <w:r w:rsidRPr="008C1F25">
              <w:t>Товарные запасы на конец года, млн. руб.</w:t>
            </w:r>
          </w:p>
        </w:tc>
        <w:tc>
          <w:tcPr>
            <w:tcW w:w="1274" w:type="dxa"/>
            <w:vAlign w:val="center"/>
          </w:tcPr>
          <w:p w:rsidR="00C20330" w:rsidRPr="008C1F25" w:rsidRDefault="00C20330" w:rsidP="0085214E">
            <w:pPr>
              <w:pStyle w:val="23"/>
            </w:pPr>
            <w:r w:rsidRPr="008C1F25">
              <w:t>5340</w:t>
            </w:r>
          </w:p>
        </w:tc>
        <w:tc>
          <w:tcPr>
            <w:tcW w:w="1105" w:type="dxa"/>
            <w:vAlign w:val="center"/>
          </w:tcPr>
          <w:p w:rsidR="00C20330" w:rsidRPr="008C1F25" w:rsidRDefault="00C20330" w:rsidP="0085214E">
            <w:pPr>
              <w:pStyle w:val="23"/>
            </w:pPr>
            <w:r w:rsidRPr="008C1F25">
              <w:t>6122</w:t>
            </w:r>
          </w:p>
        </w:tc>
        <w:tc>
          <w:tcPr>
            <w:tcW w:w="1484" w:type="dxa"/>
            <w:vAlign w:val="center"/>
          </w:tcPr>
          <w:p w:rsidR="00C20330" w:rsidRPr="008C1F25" w:rsidRDefault="00C20330" w:rsidP="0085214E">
            <w:pPr>
              <w:pStyle w:val="23"/>
            </w:pPr>
            <w:r w:rsidRPr="008C1F25">
              <w:t>+782</w:t>
            </w:r>
          </w:p>
        </w:tc>
        <w:tc>
          <w:tcPr>
            <w:tcW w:w="1747" w:type="dxa"/>
            <w:vAlign w:val="center"/>
          </w:tcPr>
          <w:p w:rsidR="00C20330" w:rsidRPr="008C1F25" w:rsidRDefault="00C20330" w:rsidP="0085214E">
            <w:pPr>
              <w:pStyle w:val="23"/>
            </w:pPr>
            <w:r w:rsidRPr="008C1F25">
              <w:t>-782</w:t>
            </w:r>
          </w:p>
        </w:tc>
      </w:tr>
    </w:tbl>
    <w:p w:rsidR="0085214E"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Увеличение розничного товарооборота КУП «Слуцкторг» на 8403 млн. руб. в динамике произошло за счет роста поступления товаров (+8617 млн. руб.), прочего выбытия товаров (-26 млн. руб.)</w:t>
      </w:r>
      <w:r w:rsidR="00683C98" w:rsidRPr="008C1F25">
        <w:rPr>
          <w:sz w:val="28"/>
          <w:szCs w:val="28"/>
        </w:rPr>
        <w:t>, увеличения</w:t>
      </w:r>
      <w:r w:rsidRPr="008C1F25">
        <w:rPr>
          <w:sz w:val="28"/>
          <w:szCs w:val="28"/>
        </w:rPr>
        <w:t xml:space="preserve"> запасов на конец пери</w:t>
      </w:r>
      <w:r w:rsidR="00683C98" w:rsidRPr="008C1F25">
        <w:rPr>
          <w:sz w:val="28"/>
          <w:szCs w:val="28"/>
        </w:rPr>
        <w:t>ода (-782</w:t>
      </w:r>
      <w:r w:rsidRPr="008C1F25">
        <w:rPr>
          <w:sz w:val="28"/>
          <w:szCs w:val="28"/>
        </w:rPr>
        <w:t xml:space="preserve"> млн. руб.) и увеличения остатков на начало периода (+</w:t>
      </w:r>
      <w:r w:rsidR="00683C98" w:rsidRPr="008C1F25">
        <w:rPr>
          <w:sz w:val="28"/>
          <w:szCs w:val="28"/>
        </w:rPr>
        <w:t>594</w:t>
      </w:r>
      <w:r w:rsidRPr="008C1F25">
        <w:rPr>
          <w:sz w:val="28"/>
          <w:szCs w:val="28"/>
        </w:rPr>
        <w:t xml:space="preserve"> млн. руб.).</w:t>
      </w:r>
    </w:p>
    <w:p w:rsidR="00C20330" w:rsidRPr="008C1F25" w:rsidRDefault="00C20330" w:rsidP="008C1F25">
      <w:pPr>
        <w:spacing w:line="360" w:lineRule="auto"/>
        <w:ind w:firstLine="709"/>
        <w:rPr>
          <w:sz w:val="28"/>
          <w:szCs w:val="28"/>
        </w:rPr>
      </w:pPr>
      <w:r w:rsidRPr="008C1F25">
        <w:rPr>
          <w:sz w:val="28"/>
          <w:szCs w:val="28"/>
        </w:rPr>
        <w:t>Определим средние товарные запасы:</w:t>
      </w:r>
    </w:p>
    <w:p w:rsidR="00C20330" w:rsidRDefault="00C20330" w:rsidP="008C1F25">
      <w:pPr>
        <w:spacing w:line="360" w:lineRule="auto"/>
        <w:ind w:firstLine="709"/>
        <w:rPr>
          <w:sz w:val="28"/>
          <w:szCs w:val="28"/>
        </w:rPr>
      </w:pPr>
      <w:r w:rsidRPr="008C1F25">
        <w:rPr>
          <w:sz w:val="28"/>
          <w:szCs w:val="28"/>
        </w:rPr>
        <w:t>2007 год:</w:t>
      </w:r>
    </w:p>
    <w:p w:rsidR="0085214E" w:rsidRPr="008C1F25" w:rsidRDefault="0085214E" w:rsidP="008C1F25">
      <w:pPr>
        <w:spacing w:line="360" w:lineRule="auto"/>
        <w:ind w:firstLine="709"/>
        <w:rPr>
          <w:sz w:val="28"/>
          <w:szCs w:val="28"/>
        </w:rPr>
      </w:pPr>
    </w:p>
    <w:p w:rsidR="00C20330" w:rsidRDefault="00683C98" w:rsidP="008C1F25">
      <w:pPr>
        <w:spacing w:line="360" w:lineRule="auto"/>
        <w:ind w:firstLine="709"/>
        <w:rPr>
          <w:sz w:val="28"/>
          <w:szCs w:val="28"/>
        </w:rPr>
      </w:pPr>
      <w:r w:rsidRPr="008C1F25">
        <w:rPr>
          <w:sz w:val="28"/>
          <w:szCs w:val="28"/>
        </w:rPr>
        <w:t>(4250 + 5340) / 2 = 4795</w:t>
      </w:r>
      <w:r w:rsidR="00C20330" w:rsidRPr="008C1F25">
        <w:rPr>
          <w:sz w:val="28"/>
          <w:szCs w:val="28"/>
        </w:rPr>
        <w:t xml:space="preserve"> млн. руб.</w:t>
      </w:r>
    </w:p>
    <w:p w:rsidR="0085214E" w:rsidRPr="008C1F25" w:rsidRDefault="0085214E" w:rsidP="008C1F25">
      <w:pPr>
        <w:spacing w:line="360" w:lineRule="auto"/>
        <w:ind w:firstLine="709"/>
        <w:rPr>
          <w:sz w:val="28"/>
          <w:szCs w:val="28"/>
        </w:rPr>
      </w:pPr>
    </w:p>
    <w:p w:rsidR="00C20330" w:rsidRDefault="00C20330" w:rsidP="008C1F25">
      <w:pPr>
        <w:spacing w:line="360" w:lineRule="auto"/>
        <w:ind w:firstLine="709"/>
        <w:rPr>
          <w:sz w:val="28"/>
          <w:szCs w:val="28"/>
        </w:rPr>
      </w:pPr>
      <w:r w:rsidRPr="008C1F25">
        <w:rPr>
          <w:sz w:val="28"/>
          <w:szCs w:val="28"/>
        </w:rPr>
        <w:t>2008 год:</w:t>
      </w:r>
    </w:p>
    <w:p w:rsidR="0085214E" w:rsidRDefault="0085214E" w:rsidP="008C1F25">
      <w:pPr>
        <w:spacing w:line="360" w:lineRule="auto"/>
        <w:ind w:firstLine="709"/>
        <w:rPr>
          <w:sz w:val="28"/>
          <w:szCs w:val="28"/>
        </w:rPr>
      </w:pPr>
    </w:p>
    <w:p w:rsidR="00C20330" w:rsidRDefault="00683C98" w:rsidP="008C1F25">
      <w:pPr>
        <w:spacing w:line="360" w:lineRule="auto"/>
        <w:ind w:firstLine="709"/>
        <w:rPr>
          <w:sz w:val="28"/>
          <w:szCs w:val="28"/>
        </w:rPr>
      </w:pPr>
      <w:r w:rsidRPr="008C1F25">
        <w:rPr>
          <w:sz w:val="28"/>
          <w:szCs w:val="28"/>
        </w:rPr>
        <w:t>(4844</w:t>
      </w:r>
      <w:r w:rsidR="00C20330" w:rsidRPr="008C1F25">
        <w:rPr>
          <w:sz w:val="28"/>
          <w:szCs w:val="28"/>
        </w:rPr>
        <w:t xml:space="preserve"> + </w:t>
      </w:r>
      <w:r w:rsidRPr="008C1F25">
        <w:rPr>
          <w:sz w:val="28"/>
          <w:szCs w:val="28"/>
        </w:rPr>
        <w:t>6122) / 2 = 5483</w:t>
      </w:r>
      <w:r w:rsidR="00C20330" w:rsidRPr="008C1F25">
        <w:rPr>
          <w:sz w:val="28"/>
          <w:szCs w:val="28"/>
        </w:rPr>
        <w:t xml:space="preserve"> млн. руб.</w:t>
      </w:r>
    </w:p>
    <w:p w:rsidR="0085214E" w:rsidRPr="008C1F25" w:rsidRDefault="0085214E" w:rsidP="008C1F25">
      <w:pPr>
        <w:spacing w:line="360" w:lineRule="auto"/>
        <w:ind w:firstLine="709"/>
        <w:rPr>
          <w:sz w:val="28"/>
          <w:szCs w:val="28"/>
        </w:rPr>
      </w:pPr>
    </w:p>
    <w:p w:rsidR="00C20330" w:rsidRDefault="00C20330" w:rsidP="008C1F25">
      <w:pPr>
        <w:spacing w:line="360" w:lineRule="auto"/>
        <w:ind w:firstLine="709"/>
        <w:rPr>
          <w:sz w:val="28"/>
          <w:szCs w:val="28"/>
        </w:rPr>
      </w:pPr>
      <w:r w:rsidRPr="008C1F25">
        <w:rPr>
          <w:sz w:val="28"/>
          <w:szCs w:val="28"/>
        </w:rPr>
        <w:t>Время обращения товаров в днях товарооборота рассчитывается по формулам:</w:t>
      </w:r>
    </w:p>
    <w:p w:rsidR="00C20330" w:rsidRPr="008C1F25" w:rsidRDefault="003D5196" w:rsidP="008C1F25">
      <w:pPr>
        <w:spacing w:line="360" w:lineRule="auto"/>
        <w:ind w:firstLine="709"/>
        <w:rPr>
          <w:sz w:val="28"/>
          <w:szCs w:val="28"/>
        </w:rPr>
      </w:pPr>
      <w:r>
        <w:rPr>
          <w:sz w:val="28"/>
          <w:szCs w:val="28"/>
        </w:rPr>
        <w:br w:type="page"/>
      </w:r>
      <w:r w:rsidR="00FF0957" w:rsidRPr="008C1F25">
        <w:rPr>
          <w:position w:val="-24"/>
          <w:sz w:val="28"/>
          <w:szCs w:val="28"/>
        </w:rPr>
        <w:object w:dxaOrig="1400" w:dyaOrig="660">
          <v:shape id="_x0000_i1043" type="#_x0000_t75" style="width:69.75pt;height:33pt" o:ole="">
            <v:imagedata r:id="rId41" o:title=""/>
          </v:shape>
          <o:OLEObject Type="Embed" ProgID="Equation.3" ShapeID="_x0000_i1043" DrawAspect="Content" ObjectID="_1469459718" r:id="rId42"/>
        </w:object>
      </w:r>
      <w:r w:rsidR="00C20330" w:rsidRPr="008C1F25">
        <w:rPr>
          <w:sz w:val="28"/>
          <w:szCs w:val="28"/>
        </w:rPr>
        <w:t xml:space="preserve"> или </w:t>
      </w:r>
      <w:r w:rsidR="00FF0957" w:rsidRPr="008C1F25">
        <w:rPr>
          <w:position w:val="-30"/>
          <w:sz w:val="28"/>
          <w:szCs w:val="28"/>
        </w:rPr>
        <w:object w:dxaOrig="980" w:dyaOrig="720">
          <v:shape id="_x0000_i1044" type="#_x0000_t75" style="width:48.75pt;height:36pt" o:ole="">
            <v:imagedata r:id="rId43" o:title=""/>
          </v:shape>
          <o:OLEObject Type="Embed" ProgID="Equation.3" ShapeID="_x0000_i1044" DrawAspect="Content" ObjectID="_1469459719" r:id="rId44"/>
        </w:object>
      </w:r>
      <w:r w:rsidR="00C20330" w:rsidRPr="008C1F25">
        <w:rPr>
          <w:sz w:val="28"/>
          <w:szCs w:val="28"/>
        </w:rPr>
        <w:t>,</w:t>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C20330" w:rsidRPr="008C1F25">
        <w:rPr>
          <w:sz w:val="28"/>
          <w:szCs w:val="28"/>
        </w:rPr>
        <w:t>(</w:t>
      </w:r>
      <w:r w:rsidR="00683C98" w:rsidRPr="008C1F25">
        <w:rPr>
          <w:sz w:val="28"/>
          <w:szCs w:val="28"/>
        </w:rPr>
        <w:t>3</w:t>
      </w:r>
      <w:r w:rsidR="00C20330" w:rsidRPr="008C1F25">
        <w:rPr>
          <w:sz w:val="28"/>
          <w:szCs w:val="28"/>
        </w:rPr>
        <w:t>.</w:t>
      </w:r>
      <w:r w:rsidR="00C33EE6" w:rsidRPr="008C1F25">
        <w:rPr>
          <w:sz w:val="28"/>
          <w:szCs w:val="28"/>
        </w:rPr>
        <w:t>2.2</w:t>
      </w:r>
      <w:r w:rsidR="00C20330" w:rsidRPr="008C1F25">
        <w:rPr>
          <w:sz w:val="28"/>
          <w:szCs w:val="28"/>
        </w:rPr>
        <w:t>)</w:t>
      </w:r>
    </w:p>
    <w:p w:rsidR="0085214E"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 xml:space="preserve">где </w:t>
      </w:r>
      <w:r w:rsidR="00FF0957" w:rsidRPr="008C1F25">
        <w:rPr>
          <w:position w:val="-12"/>
          <w:sz w:val="28"/>
          <w:szCs w:val="28"/>
        </w:rPr>
        <w:object w:dxaOrig="340" w:dyaOrig="360">
          <v:shape id="_x0000_i1045" type="#_x0000_t75" style="width:17.25pt;height:18pt" o:ole="">
            <v:imagedata r:id="rId45" o:title=""/>
          </v:shape>
          <o:OLEObject Type="Embed" ProgID="Equation.3" ShapeID="_x0000_i1045" DrawAspect="Content" ObjectID="_1469459720" r:id="rId46"/>
        </w:object>
      </w:r>
      <w:r w:rsidRPr="008C1F25">
        <w:rPr>
          <w:sz w:val="28"/>
          <w:szCs w:val="28"/>
        </w:rPr>
        <w:t xml:space="preserve"> - длительность одного оборота;</w:t>
      </w:r>
    </w:p>
    <w:p w:rsidR="00C20330" w:rsidRPr="008C1F25" w:rsidRDefault="00FF0957" w:rsidP="008C1F25">
      <w:pPr>
        <w:spacing w:line="360" w:lineRule="auto"/>
        <w:ind w:firstLine="709"/>
        <w:rPr>
          <w:sz w:val="28"/>
          <w:szCs w:val="28"/>
        </w:rPr>
      </w:pPr>
      <w:r w:rsidRPr="008C1F25">
        <w:rPr>
          <w:position w:val="-14"/>
          <w:sz w:val="28"/>
          <w:szCs w:val="28"/>
        </w:rPr>
        <w:object w:dxaOrig="340" w:dyaOrig="380">
          <v:shape id="_x0000_i1046" type="#_x0000_t75" style="width:17.25pt;height:18.75pt" o:ole="">
            <v:imagedata r:id="rId47" o:title=""/>
          </v:shape>
          <o:OLEObject Type="Embed" ProgID="Equation.3" ShapeID="_x0000_i1046" DrawAspect="Content" ObjectID="_1469459721" r:id="rId48"/>
        </w:object>
      </w:r>
      <w:r w:rsidR="00C20330" w:rsidRPr="008C1F25">
        <w:rPr>
          <w:sz w:val="28"/>
          <w:szCs w:val="28"/>
        </w:rPr>
        <w:t xml:space="preserve"> - средние товарные запасы (определяются по формулам средней хронологической или средней арифметической);</w:t>
      </w:r>
    </w:p>
    <w:p w:rsidR="00C20330" w:rsidRPr="008C1F25" w:rsidRDefault="00FF0957" w:rsidP="008C1F25">
      <w:pPr>
        <w:spacing w:line="360" w:lineRule="auto"/>
        <w:ind w:firstLine="709"/>
        <w:rPr>
          <w:sz w:val="28"/>
          <w:szCs w:val="28"/>
        </w:rPr>
      </w:pPr>
      <w:r w:rsidRPr="008C1F25">
        <w:rPr>
          <w:position w:val="-10"/>
          <w:sz w:val="28"/>
          <w:szCs w:val="28"/>
        </w:rPr>
        <w:object w:dxaOrig="279" w:dyaOrig="320">
          <v:shape id="_x0000_i1047" type="#_x0000_t75" style="width:14.25pt;height:15.75pt" o:ole="">
            <v:imagedata r:id="rId49" o:title=""/>
          </v:shape>
          <o:OLEObject Type="Embed" ProgID="Equation.3" ShapeID="_x0000_i1047" DrawAspect="Content" ObjectID="_1469459722" r:id="rId50"/>
        </w:object>
      </w:r>
      <w:r w:rsidR="00C20330" w:rsidRPr="008C1F25">
        <w:rPr>
          <w:sz w:val="28"/>
          <w:szCs w:val="28"/>
        </w:rPr>
        <w:t xml:space="preserve"> - количество дней анализируемого периода;</w:t>
      </w:r>
    </w:p>
    <w:p w:rsidR="00C20330" w:rsidRPr="008C1F25" w:rsidRDefault="00FF0957" w:rsidP="008C1F25">
      <w:pPr>
        <w:spacing w:line="360" w:lineRule="auto"/>
        <w:ind w:firstLine="709"/>
        <w:rPr>
          <w:sz w:val="28"/>
          <w:szCs w:val="28"/>
        </w:rPr>
      </w:pPr>
      <w:r w:rsidRPr="008C1F25">
        <w:rPr>
          <w:position w:val="-4"/>
          <w:sz w:val="28"/>
          <w:szCs w:val="28"/>
        </w:rPr>
        <w:object w:dxaOrig="220" w:dyaOrig="260">
          <v:shape id="_x0000_i1048" type="#_x0000_t75" style="width:11.25pt;height:12.75pt" o:ole="">
            <v:imagedata r:id="rId51" o:title=""/>
          </v:shape>
          <o:OLEObject Type="Embed" ProgID="Equation.3" ShapeID="_x0000_i1048" DrawAspect="Content" ObjectID="_1469459723" r:id="rId52"/>
        </w:object>
      </w:r>
      <w:r w:rsidR="00C20330" w:rsidRPr="008C1F25">
        <w:rPr>
          <w:sz w:val="28"/>
          <w:szCs w:val="28"/>
        </w:rPr>
        <w:t xml:space="preserve"> - объем реализации (или товарооборота);</w:t>
      </w:r>
    </w:p>
    <w:p w:rsidR="00C20330" w:rsidRPr="008C1F25" w:rsidRDefault="00FF0957" w:rsidP="008C1F25">
      <w:pPr>
        <w:spacing w:line="360" w:lineRule="auto"/>
        <w:ind w:firstLine="709"/>
        <w:rPr>
          <w:sz w:val="28"/>
          <w:szCs w:val="28"/>
        </w:rPr>
      </w:pPr>
      <w:r w:rsidRPr="008C1F25">
        <w:rPr>
          <w:position w:val="-12"/>
          <w:sz w:val="28"/>
          <w:szCs w:val="28"/>
        </w:rPr>
        <w:object w:dxaOrig="279" w:dyaOrig="360">
          <v:shape id="_x0000_i1049" type="#_x0000_t75" style="width:14.25pt;height:18pt" o:ole="">
            <v:imagedata r:id="rId53" o:title=""/>
          </v:shape>
          <o:OLEObject Type="Embed" ProgID="Equation.3" ShapeID="_x0000_i1049" DrawAspect="Content" ObjectID="_1469459724" r:id="rId54"/>
        </w:object>
      </w:r>
      <w:r w:rsidR="00C20330" w:rsidRPr="008C1F25">
        <w:rPr>
          <w:sz w:val="28"/>
          <w:szCs w:val="28"/>
        </w:rPr>
        <w:t xml:space="preserve"> - однодневный товарооборот.</w:t>
      </w:r>
    </w:p>
    <w:p w:rsidR="00C20330" w:rsidRDefault="00C20330" w:rsidP="008C1F25">
      <w:pPr>
        <w:spacing w:line="360" w:lineRule="auto"/>
        <w:ind w:firstLine="709"/>
        <w:rPr>
          <w:sz w:val="28"/>
          <w:szCs w:val="28"/>
        </w:rPr>
      </w:pPr>
      <w:r w:rsidRPr="008C1F25">
        <w:rPr>
          <w:sz w:val="28"/>
          <w:szCs w:val="28"/>
        </w:rPr>
        <w:t>Скорость обращения в количестве оборотов (</w:t>
      </w:r>
      <w:r w:rsidR="00FF0957" w:rsidRPr="008C1F25">
        <w:rPr>
          <w:position w:val="-12"/>
          <w:sz w:val="28"/>
          <w:szCs w:val="28"/>
        </w:rPr>
        <w:object w:dxaOrig="340" w:dyaOrig="360">
          <v:shape id="_x0000_i1050" type="#_x0000_t75" style="width:17.25pt;height:18pt" o:ole="">
            <v:imagedata r:id="rId55" o:title=""/>
          </v:shape>
          <o:OLEObject Type="Embed" ProgID="Equation.3" ShapeID="_x0000_i1050" DrawAspect="Content" ObjectID="_1469459725" r:id="rId56"/>
        </w:object>
      </w:r>
      <w:r w:rsidRPr="008C1F25">
        <w:rPr>
          <w:sz w:val="28"/>
          <w:szCs w:val="28"/>
        </w:rPr>
        <w:t>) определяется по формулам:</w:t>
      </w:r>
    </w:p>
    <w:p w:rsidR="0085214E" w:rsidRPr="008C1F25" w:rsidRDefault="0085214E" w:rsidP="008C1F25">
      <w:pPr>
        <w:spacing w:line="360" w:lineRule="auto"/>
        <w:ind w:firstLine="709"/>
        <w:rPr>
          <w:sz w:val="28"/>
          <w:szCs w:val="28"/>
        </w:rPr>
      </w:pPr>
    </w:p>
    <w:p w:rsidR="00C20330" w:rsidRDefault="00FF0957" w:rsidP="008C1F25">
      <w:pPr>
        <w:spacing w:line="360" w:lineRule="auto"/>
        <w:ind w:firstLine="709"/>
        <w:rPr>
          <w:sz w:val="28"/>
          <w:szCs w:val="28"/>
        </w:rPr>
      </w:pPr>
      <w:r w:rsidRPr="008C1F25">
        <w:rPr>
          <w:position w:val="-32"/>
          <w:sz w:val="28"/>
          <w:szCs w:val="28"/>
        </w:rPr>
        <w:object w:dxaOrig="960" w:dyaOrig="700">
          <v:shape id="_x0000_i1051" type="#_x0000_t75" style="width:48pt;height:35.25pt" o:ole="">
            <v:imagedata r:id="rId57" o:title=""/>
          </v:shape>
          <o:OLEObject Type="Embed" ProgID="Equation.3" ShapeID="_x0000_i1051" DrawAspect="Content" ObjectID="_1469459726" r:id="rId58"/>
        </w:object>
      </w:r>
      <w:r w:rsidR="00C20330" w:rsidRPr="008C1F25">
        <w:rPr>
          <w:sz w:val="28"/>
          <w:szCs w:val="28"/>
        </w:rPr>
        <w:t xml:space="preserve"> или </w:t>
      </w:r>
      <w:r w:rsidRPr="008C1F25">
        <w:rPr>
          <w:position w:val="-30"/>
          <w:sz w:val="28"/>
          <w:szCs w:val="28"/>
        </w:rPr>
        <w:object w:dxaOrig="980" w:dyaOrig="680">
          <v:shape id="_x0000_i1052" type="#_x0000_t75" style="width:48.75pt;height:33.75pt" o:ole="">
            <v:imagedata r:id="rId59" o:title=""/>
          </v:shape>
          <o:OLEObject Type="Embed" ProgID="Equation.3" ShapeID="_x0000_i1052" DrawAspect="Content" ObjectID="_1469459727" r:id="rId60"/>
        </w:object>
      </w:r>
      <w:r w:rsidR="00C20330" w:rsidRPr="008C1F25">
        <w:rPr>
          <w:sz w:val="28"/>
          <w:szCs w:val="28"/>
        </w:rPr>
        <w:t>.</w:t>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C20330" w:rsidRPr="008C1F25">
        <w:rPr>
          <w:sz w:val="28"/>
          <w:szCs w:val="28"/>
        </w:rPr>
        <w:t>(</w:t>
      </w:r>
      <w:r w:rsidR="00683C98" w:rsidRPr="008C1F25">
        <w:rPr>
          <w:sz w:val="28"/>
          <w:szCs w:val="28"/>
        </w:rPr>
        <w:t>3</w:t>
      </w:r>
      <w:r w:rsidR="00C20330" w:rsidRPr="008C1F25">
        <w:rPr>
          <w:sz w:val="28"/>
          <w:szCs w:val="28"/>
        </w:rPr>
        <w:t>.</w:t>
      </w:r>
      <w:r w:rsidR="00C33EE6" w:rsidRPr="008C1F25">
        <w:rPr>
          <w:sz w:val="28"/>
          <w:szCs w:val="28"/>
        </w:rPr>
        <w:t>2.3</w:t>
      </w:r>
      <w:r w:rsidR="00C20330" w:rsidRPr="008C1F25">
        <w:rPr>
          <w:sz w:val="28"/>
          <w:szCs w:val="28"/>
        </w:rPr>
        <w:t>)</w:t>
      </w:r>
    </w:p>
    <w:p w:rsidR="0085214E" w:rsidRPr="008C1F25"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Проведем анализ товарооборачиваемости КУП «Слуцкторг» за 2007-2008</w:t>
      </w:r>
      <w:r w:rsidR="00E11AEE" w:rsidRPr="008C1F25">
        <w:rPr>
          <w:sz w:val="28"/>
          <w:szCs w:val="28"/>
        </w:rPr>
        <w:t xml:space="preserve"> </w:t>
      </w:r>
      <w:r w:rsidR="00FC0999" w:rsidRPr="008C1F25">
        <w:rPr>
          <w:sz w:val="28"/>
          <w:szCs w:val="28"/>
        </w:rPr>
        <w:t>гг. (таблица 3</w:t>
      </w:r>
      <w:r w:rsidR="00683C98" w:rsidRPr="008C1F25">
        <w:rPr>
          <w:sz w:val="28"/>
          <w:szCs w:val="28"/>
        </w:rPr>
        <w:t>.</w:t>
      </w:r>
      <w:r w:rsidR="00FC0999" w:rsidRPr="008C1F25">
        <w:rPr>
          <w:sz w:val="28"/>
          <w:szCs w:val="28"/>
        </w:rPr>
        <w:t>2.2</w:t>
      </w:r>
      <w:r w:rsidRPr="008C1F25">
        <w:rPr>
          <w:sz w:val="28"/>
          <w:szCs w:val="28"/>
        </w:rPr>
        <w:t>).</w:t>
      </w:r>
    </w:p>
    <w:p w:rsidR="0085214E" w:rsidRDefault="0085214E" w:rsidP="008C1F25">
      <w:pPr>
        <w:spacing w:line="360" w:lineRule="auto"/>
        <w:ind w:firstLine="709"/>
        <w:rPr>
          <w:sz w:val="28"/>
          <w:szCs w:val="28"/>
        </w:rPr>
      </w:pPr>
    </w:p>
    <w:p w:rsidR="00C20330" w:rsidRPr="008C1F25" w:rsidRDefault="00FC0999" w:rsidP="008C1F25">
      <w:pPr>
        <w:spacing w:line="360" w:lineRule="auto"/>
        <w:ind w:firstLine="709"/>
        <w:rPr>
          <w:sz w:val="28"/>
          <w:szCs w:val="28"/>
        </w:rPr>
      </w:pPr>
      <w:r w:rsidRPr="008C1F25">
        <w:rPr>
          <w:sz w:val="28"/>
          <w:szCs w:val="28"/>
        </w:rPr>
        <w:t>Таблица 3.2.2</w:t>
      </w:r>
      <w:r w:rsidR="00683C98" w:rsidRPr="008C1F25">
        <w:rPr>
          <w:sz w:val="28"/>
          <w:szCs w:val="28"/>
        </w:rPr>
        <w:t>.</w:t>
      </w:r>
      <w:r w:rsidR="00C20330" w:rsidRPr="008C1F25">
        <w:rPr>
          <w:sz w:val="28"/>
          <w:szCs w:val="28"/>
        </w:rPr>
        <w:t xml:space="preserve"> Анализ товарооборачиваемости КУП «Слуцкторг» за 2007-2008</w:t>
      </w:r>
      <w:r w:rsidR="00E11AEE" w:rsidRPr="008C1F25">
        <w:rPr>
          <w:sz w:val="28"/>
          <w:szCs w:val="28"/>
        </w:rPr>
        <w:t xml:space="preserve"> </w:t>
      </w:r>
      <w:r w:rsidR="00C20330" w:rsidRPr="008C1F25">
        <w:rPr>
          <w:sz w:val="28"/>
          <w:szCs w:val="28"/>
        </w:rPr>
        <w:t>гг.</w:t>
      </w:r>
    </w:p>
    <w:tbl>
      <w:tblPr>
        <w:tblW w:w="91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884"/>
        <w:gridCol w:w="1294"/>
        <w:gridCol w:w="1372"/>
        <w:gridCol w:w="1268"/>
        <w:gridCol w:w="1379"/>
      </w:tblGrid>
      <w:tr w:rsidR="00C20330" w:rsidRPr="008C1F25" w:rsidTr="0085214E">
        <w:trPr>
          <w:trHeight w:val="540"/>
          <w:jc w:val="center"/>
        </w:trPr>
        <w:tc>
          <w:tcPr>
            <w:tcW w:w="4130" w:type="dxa"/>
          </w:tcPr>
          <w:p w:rsidR="00C20330" w:rsidRPr="008C1F25" w:rsidRDefault="00C20330" w:rsidP="0085214E">
            <w:pPr>
              <w:pStyle w:val="23"/>
            </w:pPr>
            <w:r w:rsidRPr="008C1F25">
              <w:t>Показатель</w:t>
            </w:r>
          </w:p>
        </w:tc>
        <w:tc>
          <w:tcPr>
            <w:tcW w:w="1372" w:type="dxa"/>
          </w:tcPr>
          <w:p w:rsidR="00C20330" w:rsidRPr="008C1F25" w:rsidRDefault="00C20330" w:rsidP="0085214E">
            <w:pPr>
              <w:pStyle w:val="23"/>
            </w:pPr>
            <w:r w:rsidRPr="008C1F25">
              <w:t>2007 г.</w:t>
            </w:r>
          </w:p>
        </w:tc>
        <w:tc>
          <w:tcPr>
            <w:tcW w:w="1455" w:type="dxa"/>
          </w:tcPr>
          <w:p w:rsidR="00C20330" w:rsidRPr="008C1F25" w:rsidRDefault="00C20330" w:rsidP="0085214E">
            <w:pPr>
              <w:pStyle w:val="23"/>
            </w:pPr>
            <w:r w:rsidRPr="008C1F25">
              <w:t>2008 г.</w:t>
            </w:r>
          </w:p>
        </w:tc>
        <w:tc>
          <w:tcPr>
            <w:tcW w:w="1344" w:type="dxa"/>
          </w:tcPr>
          <w:p w:rsidR="00C20330" w:rsidRPr="008C1F25" w:rsidRDefault="00C20330" w:rsidP="0085214E">
            <w:pPr>
              <w:pStyle w:val="23"/>
            </w:pPr>
            <w:r w:rsidRPr="008C1F25">
              <w:t>Отклонение (+,-)</w:t>
            </w:r>
          </w:p>
        </w:tc>
        <w:tc>
          <w:tcPr>
            <w:tcW w:w="1462" w:type="dxa"/>
          </w:tcPr>
          <w:p w:rsidR="00C20330" w:rsidRPr="008C1F25" w:rsidRDefault="00C20330" w:rsidP="0085214E">
            <w:pPr>
              <w:pStyle w:val="23"/>
            </w:pPr>
            <w:r w:rsidRPr="008C1F25">
              <w:t>Темп роста, %</w:t>
            </w:r>
          </w:p>
        </w:tc>
      </w:tr>
      <w:tr w:rsidR="00683C98" w:rsidRPr="008C1F25" w:rsidTr="0085214E">
        <w:trPr>
          <w:trHeight w:val="119"/>
          <w:jc w:val="center"/>
        </w:trPr>
        <w:tc>
          <w:tcPr>
            <w:tcW w:w="4130" w:type="dxa"/>
          </w:tcPr>
          <w:p w:rsidR="00683C98" w:rsidRPr="008C1F25" w:rsidRDefault="00683C98" w:rsidP="0085214E">
            <w:pPr>
              <w:pStyle w:val="23"/>
            </w:pPr>
            <w:r w:rsidRPr="008C1F25">
              <w:t>Розничный товарооборот, млн. руб.</w:t>
            </w:r>
          </w:p>
        </w:tc>
        <w:tc>
          <w:tcPr>
            <w:tcW w:w="1372" w:type="dxa"/>
            <w:vAlign w:val="center"/>
          </w:tcPr>
          <w:p w:rsidR="00683C98" w:rsidRPr="008C1F25" w:rsidRDefault="00683C98" w:rsidP="0085214E">
            <w:pPr>
              <w:pStyle w:val="23"/>
            </w:pPr>
            <w:r w:rsidRPr="008C1F25">
              <w:t>32826</w:t>
            </w:r>
          </w:p>
        </w:tc>
        <w:tc>
          <w:tcPr>
            <w:tcW w:w="1455" w:type="dxa"/>
            <w:vAlign w:val="center"/>
          </w:tcPr>
          <w:p w:rsidR="00683C98" w:rsidRPr="008C1F25" w:rsidRDefault="00683C98" w:rsidP="0085214E">
            <w:pPr>
              <w:pStyle w:val="23"/>
            </w:pPr>
            <w:r w:rsidRPr="008C1F25">
              <w:t>41229</w:t>
            </w:r>
          </w:p>
        </w:tc>
        <w:tc>
          <w:tcPr>
            <w:tcW w:w="1344" w:type="dxa"/>
            <w:vAlign w:val="center"/>
          </w:tcPr>
          <w:p w:rsidR="00683C98" w:rsidRPr="008C1F25" w:rsidRDefault="00683C98" w:rsidP="0085214E">
            <w:pPr>
              <w:pStyle w:val="23"/>
            </w:pPr>
            <w:r w:rsidRPr="008C1F25">
              <w:t>+8403</w:t>
            </w:r>
          </w:p>
        </w:tc>
        <w:tc>
          <w:tcPr>
            <w:tcW w:w="1462" w:type="dxa"/>
            <w:vAlign w:val="center"/>
          </w:tcPr>
          <w:p w:rsidR="00683C98" w:rsidRPr="008C1F25" w:rsidRDefault="00683C98" w:rsidP="0085214E">
            <w:pPr>
              <w:pStyle w:val="23"/>
            </w:pPr>
            <w:r w:rsidRPr="008C1F25">
              <w:t>125,6</w:t>
            </w:r>
          </w:p>
        </w:tc>
      </w:tr>
      <w:tr w:rsidR="00C20330" w:rsidRPr="008C1F25" w:rsidTr="0085214E">
        <w:trPr>
          <w:trHeight w:val="270"/>
          <w:jc w:val="center"/>
        </w:trPr>
        <w:tc>
          <w:tcPr>
            <w:tcW w:w="4130" w:type="dxa"/>
          </w:tcPr>
          <w:p w:rsidR="00C20330" w:rsidRPr="008C1F25" w:rsidRDefault="00C20330" w:rsidP="0085214E">
            <w:pPr>
              <w:pStyle w:val="23"/>
            </w:pPr>
            <w:r w:rsidRPr="008C1F25">
              <w:t>Средние товарные запасы, млн. руб.</w:t>
            </w:r>
          </w:p>
        </w:tc>
        <w:tc>
          <w:tcPr>
            <w:tcW w:w="1372" w:type="dxa"/>
            <w:vAlign w:val="center"/>
          </w:tcPr>
          <w:p w:rsidR="00C20330" w:rsidRPr="008C1F25" w:rsidRDefault="00683C98" w:rsidP="0085214E">
            <w:pPr>
              <w:pStyle w:val="23"/>
            </w:pPr>
            <w:r w:rsidRPr="008C1F25">
              <w:t>4795</w:t>
            </w:r>
          </w:p>
        </w:tc>
        <w:tc>
          <w:tcPr>
            <w:tcW w:w="1455" w:type="dxa"/>
            <w:vAlign w:val="center"/>
          </w:tcPr>
          <w:p w:rsidR="00C20330" w:rsidRPr="008C1F25" w:rsidRDefault="00683C98" w:rsidP="0085214E">
            <w:pPr>
              <w:pStyle w:val="23"/>
            </w:pPr>
            <w:r w:rsidRPr="008C1F25">
              <w:t>5483</w:t>
            </w:r>
          </w:p>
        </w:tc>
        <w:tc>
          <w:tcPr>
            <w:tcW w:w="1344" w:type="dxa"/>
            <w:vAlign w:val="center"/>
          </w:tcPr>
          <w:p w:rsidR="00C20330" w:rsidRPr="008C1F25" w:rsidRDefault="00683C98" w:rsidP="0085214E">
            <w:pPr>
              <w:pStyle w:val="23"/>
            </w:pPr>
            <w:r w:rsidRPr="008C1F25">
              <w:t>+688</w:t>
            </w:r>
          </w:p>
        </w:tc>
        <w:tc>
          <w:tcPr>
            <w:tcW w:w="1462" w:type="dxa"/>
            <w:vAlign w:val="center"/>
          </w:tcPr>
          <w:p w:rsidR="00C20330" w:rsidRPr="008C1F25" w:rsidRDefault="00683C98" w:rsidP="0085214E">
            <w:pPr>
              <w:pStyle w:val="23"/>
            </w:pPr>
            <w:r w:rsidRPr="008C1F25">
              <w:t>114,3</w:t>
            </w:r>
          </w:p>
        </w:tc>
      </w:tr>
      <w:tr w:rsidR="00C20330" w:rsidRPr="008C1F25" w:rsidTr="0085214E">
        <w:trPr>
          <w:trHeight w:val="65"/>
          <w:jc w:val="center"/>
        </w:trPr>
        <w:tc>
          <w:tcPr>
            <w:tcW w:w="4130" w:type="dxa"/>
          </w:tcPr>
          <w:p w:rsidR="00C20330" w:rsidRPr="008C1F25" w:rsidRDefault="00C20330" w:rsidP="0085214E">
            <w:pPr>
              <w:pStyle w:val="23"/>
            </w:pPr>
            <w:r w:rsidRPr="008C1F25">
              <w:t>Товарооборачиваемость, дни</w:t>
            </w:r>
          </w:p>
        </w:tc>
        <w:tc>
          <w:tcPr>
            <w:tcW w:w="1372" w:type="dxa"/>
            <w:vAlign w:val="center"/>
          </w:tcPr>
          <w:p w:rsidR="00C20330" w:rsidRPr="008C1F25" w:rsidRDefault="00683C98" w:rsidP="0085214E">
            <w:pPr>
              <w:pStyle w:val="23"/>
            </w:pPr>
            <w:r w:rsidRPr="008C1F25">
              <w:t>52,59</w:t>
            </w:r>
          </w:p>
        </w:tc>
        <w:tc>
          <w:tcPr>
            <w:tcW w:w="1455" w:type="dxa"/>
            <w:vAlign w:val="center"/>
          </w:tcPr>
          <w:p w:rsidR="00C20330" w:rsidRPr="008C1F25" w:rsidRDefault="00683C98" w:rsidP="0085214E">
            <w:pPr>
              <w:pStyle w:val="23"/>
            </w:pPr>
            <w:r w:rsidRPr="008C1F25">
              <w:t>47,88</w:t>
            </w:r>
          </w:p>
        </w:tc>
        <w:tc>
          <w:tcPr>
            <w:tcW w:w="1344" w:type="dxa"/>
            <w:vAlign w:val="center"/>
          </w:tcPr>
          <w:p w:rsidR="00C20330" w:rsidRPr="008C1F25" w:rsidRDefault="00683C98" w:rsidP="0085214E">
            <w:pPr>
              <w:pStyle w:val="23"/>
            </w:pPr>
            <w:r w:rsidRPr="008C1F25">
              <w:t>-4,71</w:t>
            </w:r>
          </w:p>
        </w:tc>
        <w:tc>
          <w:tcPr>
            <w:tcW w:w="1462" w:type="dxa"/>
            <w:vAlign w:val="center"/>
          </w:tcPr>
          <w:p w:rsidR="00C20330" w:rsidRPr="008C1F25" w:rsidRDefault="00C20330" w:rsidP="0085214E">
            <w:pPr>
              <w:pStyle w:val="23"/>
            </w:pPr>
            <w:r w:rsidRPr="008C1F25">
              <w:rPr>
                <w:lang w:val="en-US"/>
              </w:rPr>
              <w:t>-</w:t>
            </w:r>
          </w:p>
        </w:tc>
      </w:tr>
      <w:tr w:rsidR="00C20330" w:rsidRPr="008C1F25" w:rsidTr="0085214E">
        <w:trPr>
          <w:trHeight w:val="94"/>
          <w:jc w:val="center"/>
        </w:trPr>
        <w:tc>
          <w:tcPr>
            <w:tcW w:w="4130" w:type="dxa"/>
          </w:tcPr>
          <w:p w:rsidR="00C20330" w:rsidRPr="008C1F25" w:rsidRDefault="00C20330" w:rsidP="0085214E">
            <w:pPr>
              <w:pStyle w:val="23"/>
            </w:pPr>
            <w:r w:rsidRPr="008C1F25">
              <w:t>Скорость оборота, обор.</w:t>
            </w:r>
          </w:p>
        </w:tc>
        <w:tc>
          <w:tcPr>
            <w:tcW w:w="1372" w:type="dxa"/>
            <w:vAlign w:val="center"/>
          </w:tcPr>
          <w:p w:rsidR="00C20330" w:rsidRPr="008C1F25" w:rsidRDefault="00683C98" w:rsidP="0085214E">
            <w:pPr>
              <w:pStyle w:val="23"/>
            </w:pPr>
            <w:r w:rsidRPr="008C1F25">
              <w:t>6,85</w:t>
            </w:r>
          </w:p>
        </w:tc>
        <w:tc>
          <w:tcPr>
            <w:tcW w:w="1455" w:type="dxa"/>
            <w:vAlign w:val="center"/>
          </w:tcPr>
          <w:p w:rsidR="00C20330" w:rsidRPr="008C1F25" w:rsidRDefault="00683C98" w:rsidP="0085214E">
            <w:pPr>
              <w:pStyle w:val="23"/>
            </w:pPr>
            <w:r w:rsidRPr="008C1F25">
              <w:t>7,52</w:t>
            </w:r>
          </w:p>
        </w:tc>
        <w:tc>
          <w:tcPr>
            <w:tcW w:w="1344" w:type="dxa"/>
            <w:vAlign w:val="center"/>
          </w:tcPr>
          <w:p w:rsidR="00C20330" w:rsidRPr="008C1F25" w:rsidRDefault="00683C98" w:rsidP="0085214E">
            <w:pPr>
              <w:pStyle w:val="23"/>
            </w:pPr>
            <w:r w:rsidRPr="008C1F25">
              <w:t>+0,67</w:t>
            </w:r>
          </w:p>
        </w:tc>
        <w:tc>
          <w:tcPr>
            <w:tcW w:w="1462" w:type="dxa"/>
            <w:vAlign w:val="center"/>
          </w:tcPr>
          <w:p w:rsidR="00C20330" w:rsidRPr="008C1F25" w:rsidRDefault="00C20330" w:rsidP="0085214E">
            <w:pPr>
              <w:pStyle w:val="23"/>
            </w:pPr>
            <w:r w:rsidRPr="008C1F25">
              <w:t>-</w:t>
            </w:r>
          </w:p>
        </w:tc>
      </w:tr>
    </w:tbl>
    <w:p w:rsidR="0085214E" w:rsidRDefault="0085214E" w:rsidP="008C1F25">
      <w:pPr>
        <w:spacing w:line="360" w:lineRule="auto"/>
        <w:ind w:firstLine="709"/>
        <w:rPr>
          <w:sz w:val="28"/>
          <w:szCs w:val="28"/>
        </w:rPr>
      </w:pPr>
    </w:p>
    <w:p w:rsidR="00C20330" w:rsidRPr="008C1F25" w:rsidRDefault="00C20330" w:rsidP="008C1F25">
      <w:pPr>
        <w:spacing w:line="360" w:lineRule="auto"/>
        <w:ind w:firstLine="709"/>
        <w:rPr>
          <w:sz w:val="28"/>
          <w:szCs w:val="28"/>
        </w:rPr>
      </w:pPr>
      <w:r w:rsidRPr="008C1F25">
        <w:rPr>
          <w:sz w:val="28"/>
          <w:szCs w:val="28"/>
        </w:rPr>
        <w:t xml:space="preserve">В КУП «Слуцкторг» товарооборачиваемость в динамике </w:t>
      </w:r>
      <w:r w:rsidR="00683C98" w:rsidRPr="008C1F25">
        <w:rPr>
          <w:sz w:val="28"/>
          <w:szCs w:val="28"/>
        </w:rPr>
        <w:t>ускорилась</w:t>
      </w:r>
      <w:r w:rsidRPr="008C1F25">
        <w:rPr>
          <w:sz w:val="28"/>
          <w:szCs w:val="28"/>
        </w:rPr>
        <w:t xml:space="preserve"> на </w:t>
      </w:r>
      <w:r w:rsidR="00683C98" w:rsidRPr="008C1F25">
        <w:rPr>
          <w:sz w:val="28"/>
          <w:szCs w:val="28"/>
        </w:rPr>
        <w:t>4</w:t>
      </w:r>
      <w:r w:rsidRPr="008C1F25">
        <w:rPr>
          <w:sz w:val="28"/>
          <w:szCs w:val="28"/>
        </w:rPr>
        <w:t>,</w:t>
      </w:r>
      <w:r w:rsidR="00683C98" w:rsidRPr="008C1F25">
        <w:rPr>
          <w:sz w:val="28"/>
          <w:szCs w:val="28"/>
        </w:rPr>
        <w:t>71</w:t>
      </w:r>
      <w:r w:rsidRPr="008C1F25">
        <w:rPr>
          <w:sz w:val="28"/>
          <w:szCs w:val="28"/>
        </w:rPr>
        <w:t xml:space="preserve"> дн. и за 2008</w:t>
      </w:r>
      <w:r w:rsidR="00683C98" w:rsidRPr="008C1F25">
        <w:rPr>
          <w:sz w:val="28"/>
          <w:szCs w:val="28"/>
        </w:rPr>
        <w:t xml:space="preserve"> год составила 47</w:t>
      </w:r>
      <w:r w:rsidRPr="008C1F25">
        <w:rPr>
          <w:sz w:val="28"/>
          <w:szCs w:val="28"/>
        </w:rPr>
        <w:t>,</w:t>
      </w:r>
      <w:r w:rsidR="00683C98" w:rsidRPr="008C1F25">
        <w:rPr>
          <w:sz w:val="28"/>
          <w:szCs w:val="28"/>
        </w:rPr>
        <w:t>88</w:t>
      </w:r>
      <w:r w:rsidRPr="008C1F25">
        <w:rPr>
          <w:sz w:val="28"/>
          <w:szCs w:val="28"/>
        </w:rPr>
        <w:t xml:space="preserve"> дн. В отчетном периоде в результате </w:t>
      </w:r>
      <w:r w:rsidR="00683C98" w:rsidRPr="008C1F25">
        <w:rPr>
          <w:sz w:val="28"/>
          <w:szCs w:val="28"/>
        </w:rPr>
        <w:t>ускорения</w:t>
      </w:r>
      <w:r w:rsidRPr="008C1F25">
        <w:rPr>
          <w:sz w:val="28"/>
          <w:szCs w:val="28"/>
        </w:rPr>
        <w:t xml:space="preserve"> товарооборачиваемости количество оборотов, совершаемых средним товарным запасом, </w:t>
      </w:r>
      <w:r w:rsidR="00683C98" w:rsidRPr="008C1F25">
        <w:rPr>
          <w:sz w:val="28"/>
          <w:szCs w:val="28"/>
        </w:rPr>
        <w:t>увеличилось с 6</w:t>
      </w:r>
      <w:r w:rsidRPr="008C1F25">
        <w:rPr>
          <w:sz w:val="28"/>
          <w:szCs w:val="28"/>
        </w:rPr>
        <w:t>,</w:t>
      </w:r>
      <w:r w:rsidR="00683C98" w:rsidRPr="008C1F25">
        <w:rPr>
          <w:sz w:val="28"/>
          <w:szCs w:val="28"/>
        </w:rPr>
        <w:t>85 до 7</w:t>
      </w:r>
      <w:r w:rsidRPr="008C1F25">
        <w:rPr>
          <w:sz w:val="28"/>
          <w:szCs w:val="28"/>
        </w:rPr>
        <w:t>,</w:t>
      </w:r>
      <w:r w:rsidR="00683C98" w:rsidRPr="008C1F25">
        <w:rPr>
          <w:sz w:val="28"/>
          <w:szCs w:val="28"/>
        </w:rPr>
        <w:t>52, или на 0</w:t>
      </w:r>
      <w:r w:rsidRPr="008C1F25">
        <w:rPr>
          <w:sz w:val="28"/>
          <w:szCs w:val="28"/>
        </w:rPr>
        <w:t>,</w:t>
      </w:r>
      <w:r w:rsidR="00683C98" w:rsidRPr="008C1F25">
        <w:rPr>
          <w:sz w:val="28"/>
          <w:szCs w:val="28"/>
        </w:rPr>
        <w:t>67</w:t>
      </w:r>
      <w:r w:rsidRPr="008C1F25">
        <w:rPr>
          <w:sz w:val="28"/>
          <w:szCs w:val="28"/>
        </w:rPr>
        <w:t xml:space="preserve"> оборотов.</w:t>
      </w:r>
    </w:p>
    <w:p w:rsidR="00A969F2" w:rsidRPr="008C1F25" w:rsidRDefault="00A969F2" w:rsidP="008C1F25">
      <w:pPr>
        <w:pStyle w:val="Style5"/>
        <w:spacing w:line="360" w:lineRule="auto"/>
        <w:ind w:firstLine="709"/>
        <w:jc w:val="both"/>
        <w:rPr>
          <w:sz w:val="28"/>
          <w:szCs w:val="28"/>
        </w:rPr>
      </w:pPr>
      <w:r w:rsidRPr="008C1F25">
        <w:rPr>
          <w:rStyle w:val="FontStyle13"/>
          <w:sz w:val="28"/>
          <w:szCs w:val="28"/>
        </w:rPr>
        <w:t>3.3</w:t>
      </w:r>
      <w:r w:rsidR="00E11AEE" w:rsidRPr="008C1F25">
        <w:rPr>
          <w:rStyle w:val="FontStyle13"/>
          <w:sz w:val="28"/>
          <w:szCs w:val="28"/>
        </w:rPr>
        <w:t xml:space="preserve"> </w:t>
      </w:r>
      <w:r w:rsidRPr="008C1F25">
        <w:rPr>
          <w:rStyle w:val="FontStyle13"/>
          <w:sz w:val="28"/>
          <w:szCs w:val="28"/>
        </w:rPr>
        <w:t>Прогнозирование розничного товарооборота</w:t>
      </w:r>
    </w:p>
    <w:p w:rsidR="0085214E" w:rsidRDefault="0085214E" w:rsidP="008C1F25">
      <w:pPr>
        <w:spacing w:line="360" w:lineRule="auto"/>
        <w:ind w:firstLine="709"/>
        <w:rPr>
          <w:color w:val="000000"/>
          <w:sz w:val="28"/>
          <w:szCs w:val="28"/>
        </w:rPr>
      </w:pPr>
    </w:p>
    <w:p w:rsidR="004E55D0" w:rsidRPr="008C1F25" w:rsidRDefault="004E55D0" w:rsidP="008C1F25">
      <w:pPr>
        <w:spacing w:line="360" w:lineRule="auto"/>
        <w:ind w:firstLine="709"/>
        <w:rPr>
          <w:sz w:val="28"/>
          <w:szCs w:val="28"/>
        </w:rPr>
      </w:pPr>
      <w:r w:rsidRPr="008C1F25">
        <w:rPr>
          <w:color w:val="000000"/>
          <w:sz w:val="28"/>
          <w:szCs w:val="28"/>
        </w:rPr>
        <w:t xml:space="preserve">Проведем прогнозирование товарооборота </w:t>
      </w:r>
      <w:r w:rsidRPr="008C1F25">
        <w:rPr>
          <w:sz w:val="28"/>
          <w:szCs w:val="28"/>
        </w:rPr>
        <w:t xml:space="preserve">КУП «Слуцкторг» </w:t>
      </w:r>
      <w:r w:rsidRPr="008C1F25">
        <w:rPr>
          <w:color w:val="000000"/>
          <w:sz w:val="28"/>
          <w:szCs w:val="28"/>
        </w:rPr>
        <w:t>исходя из средних темпов роста товарооборота за 2006-2008</w:t>
      </w:r>
      <w:r w:rsidR="00E11AEE" w:rsidRPr="008C1F25">
        <w:rPr>
          <w:color w:val="000000"/>
          <w:sz w:val="28"/>
          <w:szCs w:val="28"/>
        </w:rPr>
        <w:t xml:space="preserve"> </w:t>
      </w:r>
      <w:r w:rsidRPr="008C1F25">
        <w:rPr>
          <w:color w:val="000000"/>
          <w:sz w:val="28"/>
          <w:szCs w:val="28"/>
        </w:rPr>
        <w:t>гг.</w:t>
      </w:r>
    </w:p>
    <w:p w:rsidR="004E55D0" w:rsidRDefault="004E55D0" w:rsidP="008C1F25">
      <w:pPr>
        <w:spacing w:line="360" w:lineRule="auto"/>
        <w:ind w:firstLine="709"/>
        <w:rPr>
          <w:color w:val="000000"/>
          <w:sz w:val="28"/>
          <w:szCs w:val="28"/>
        </w:rPr>
      </w:pPr>
      <w:r w:rsidRPr="008C1F25">
        <w:rPr>
          <w:color w:val="000000"/>
          <w:sz w:val="28"/>
          <w:szCs w:val="28"/>
        </w:rPr>
        <w:t>Среднегодовой темп роста товарооборота может быть исчислен по формуле средней геометрической:</w:t>
      </w:r>
    </w:p>
    <w:p w:rsidR="0085214E" w:rsidRPr="008C1F25" w:rsidRDefault="0085214E" w:rsidP="008C1F25">
      <w:pPr>
        <w:spacing w:line="360" w:lineRule="auto"/>
        <w:ind w:firstLine="709"/>
        <w:rPr>
          <w:color w:val="000000"/>
          <w:sz w:val="28"/>
          <w:szCs w:val="28"/>
        </w:rPr>
      </w:pPr>
    </w:p>
    <w:p w:rsidR="004E55D0" w:rsidRDefault="00FF0957" w:rsidP="008C1F25">
      <w:pPr>
        <w:spacing w:line="360" w:lineRule="auto"/>
        <w:ind w:firstLine="709"/>
        <w:rPr>
          <w:sz w:val="28"/>
          <w:szCs w:val="28"/>
        </w:rPr>
      </w:pPr>
      <w:r w:rsidRPr="008C1F25">
        <w:rPr>
          <w:position w:val="-32"/>
          <w:sz w:val="28"/>
          <w:szCs w:val="28"/>
        </w:rPr>
        <w:object w:dxaOrig="1460" w:dyaOrig="760">
          <v:shape id="_x0000_i1053" type="#_x0000_t75" style="width:72.75pt;height:38.25pt" o:ole="">
            <v:imagedata r:id="rId61" o:title=""/>
          </v:shape>
          <o:OLEObject Type="Embed" ProgID="Equation.3" ShapeID="_x0000_i1053" DrawAspect="Content" ObjectID="_1469459728" r:id="rId62"/>
        </w:object>
      </w:r>
      <w:r w:rsidR="004E55D0" w:rsidRPr="008C1F25">
        <w:rPr>
          <w:sz w:val="28"/>
          <w:szCs w:val="28"/>
        </w:rPr>
        <w:t>,</w:t>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85214E">
        <w:rPr>
          <w:sz w:val="28"/>
          <w:szCs w:val="28"/>
        </w:rPr>
        <w:tab/>
      </w:r>
      <w:r w:rsidR="004E55D0" w:rsidRPr="008C1F25">
        <w:rPr>
          <w:sz w:val="28"/>
          <w:szCs w:val="28"/>
        </w:rPr>
        <w:t>(3.</w:t>
      </w:r>
      <w:r w:rsidR="00C33EE6" w:rsidRPr="008C1F25">
        <w:rPr>
          <w:sz w:val="28"/>
          <w:szCs w:val="28"/>
        </w:rPr>
        <w:t>3.1</w:t>
      </w:r>
      <w:r w:rsidR="004E55D0" w:rsidRPr="008C1F25">
        <w:rPr>
          <w:sz w:val="28"/>
          <w:szCs w:val="28"/>
        </w:rPr>
        <w:t>)</w:t>
      </w:r>
    </w:p>
    <w:p w:rsidR="0085214E" w:rsidRPr="008C1F25" w:rsidRDefault="0085214E" w:rsidP="008C1F25">
      <w:pPr>
        <w:spacing w:line="360" w:lineRule="auto"/>
        <w:ind w:firstLine="709"/>
        <w:rPr>
          <w:sz w:val="28"/>
          <w:szCs w:val="28"/>
        </w:rPr>
      </w:pPr>
    </w:p>
    <w:p w:rsidR="004E55D0" w:rsidRPr="008C1F25" w:rsidRDefault="004E55D0" w:rsidP="008C1F25">
      <w:pPr>
        <w:spacing w:line="360" w:lineRule="auto"/>
        <w:ind w:firstLine="709"/>
        <w:rPr>
          <w:sz w:val="28"/>
          <w:szCs w:val="28"/>
        </w:rPr>
      </w:pPr>
      <w:r w:rsidRPr="008C1F25">
        <w:rPr>
          <w:color w:val="000000"/>
          <w:sz w:val="28"/>
          <w:szCs w:val="28"/>
        </w:rPr>
        <w:t xml:space="preserve">где </w:t>
      </w:r>
      <w:r w:rsidR="00FF0957" w:rsidRPr="008C1F25">
        <w:rPr>
          <w:position w:val="-14"/>
          <w:sz w:val="28"/>
          <w:szCs w:val="28"/>
        </w:rPr>
        <w:object w:dxaOrig="540" w:dyaOrig="380">
          <v:shape id="_x0000_i1054" type="#_x0000_t75" style="width:27pt;height:18.75pt" o:ole="">
            <v:imagedata r:id="rId63" o:title=""/>
          </v:shape>
          <o:OLEObject Type="Embed" ProgID="Equation.3" ShapeID="_x0000_i1054" DrawAspect="Content" ObjectID="_1469459729" r:id="rId64"/>
        </w:object>
      </w:r>
      <w:r w:rsidRPr="008C1F25">
        <w:rPr>
          <w:color w:val="000000"/>
          <w:sz w:val="28"/>
          <w:szCs w:val="28"/>
        </w:rPr>
        <w:t xml:space="preserve"> - средний темп роста изучаемого показателя за </w:t>
      </w:r>
      <w:r w:rsidRPr="008C1F25">
        <w:rPr>
          <w:color w:val="000000"/>
          <w:sz w:val="28"/>
          <w:szCs w:val="28"/>
          <w:lang w:val="en-US"/>
        </w:rPr>
        <w:t>n</w:t>
      </w:r>
      <w:r w:rsidRPr="008C1F25">
        <w:rPr>
          <w:color w:val="000000"/>
          <w:sz w:val="28"/>
          <w:szCs w:val="28"/>
        </w:rPr>
        <w:t xml:space="preserve"> месяцев;</w:t>
      </w:r>
    </w:p>
    <w:p w:rsidR="004E55D0" w:rsidRPr="008C1F25" w:rsidRDefault="00FF0957" w:rsidP="008C1F25">
      <w:pPr>
        <w:spacing w:line="360" w:lineRule="auto"/>
        <w:ind w:firstLine="709"/>
        <w:rPr>
          <w:sz w:val="28"/>
          <w:szCs w:val="28"/>
        </w:rPr>
      </w:pPr>
      <w:r w:rsidRPr="008C1F25">
        <w:rPr>
          <w:position w:val="-12"/>
          <w:sz w:val="28"/>
          <w:szCs w:val="28"/>
        </w:rPr>
        <w:object w:dxaOrig="340" w:dyaOrig="360">
          <v:shape id="_x0000_i1055" type="#_x0000_t75" style="width:17.25pt;height:18pt" o:ole="">
            <v:imagedata r:id="rId65" o:title=""/>
          </v:shape>
          <o:OLEObject Type="Embed" ProgID="Equation.3" ShapeID="_x0000_i1055" DrawAspect="Content" ObjectID="_1469459730" r:id="rId66"/>
        </w:object>
      </w:r>
      <w:r w:rsidR="004E55D0" w:rsidRPr="008C1F25">
        <w:rPr>
          <w:color w:val="000000"/>
          <w:sz w:val="28"/>
          <w:szCs w:val="28"/>
        </w:rPr>
        <w:t xml:space="preserve"> - изучаемый показатель в отчетном периоде;</w:t>
      </w:r>
    </w:p>
    <w:p w:rsidR="004E55D0" w:rsidRPr="008C1F25" w:rsidRDefault="00FF0957" w:rsidP="008C1F25">
      <w:pPr>
        <w:spacing w:line="360" w:lineRule="auto"/>
        <w:ind w:firstLine="709"/>
        <w:rPr>
          <w:sz w:val="28"/>
          <w:szCs w:val="28"/>
        </w:rPr>
      </w:pPr>
      <w:r w:rsidRPr="008C1F25">
        <w:rPr>
          <w:position w:val="-12"/>
          <w:sz w:val="28"/>
          <w:szCs w:val="28"/>
        </w:rPr>
        <w:object w:dxaOrig="340" w:dyaOrig="360">
          <v:shape id="_x0000_i1056" type="#_x0000_t75" style="width:17.25pt;height:18pt" o:ole="">
            <v:imagedata r:id="rId67" o:title=""/>
          </v:shape>
          <o:OLEObject Type="Embed" ProgID="Equation.3" ShapeID="_x0000_i1056" DrawAspect="Content" ObjectID="_1469459731" r:id="rId68"/>
        </w:object>
      </w:r>
      <w:r w:rsidR="004E55D0" w:rsidRPr="008C1F25">
        <w:rPr>
          <w:color w:val="000000"/>
          <w:sz w:val="28"/>
          <w:szCs w:val="28"/>
        </w:rPr>
        <w:t xml:space="preserve"> - изучаемый показатель в базисном периоде;</w:t>
      </w:r>
    </w:p>
    <w:p w:rsidR="004E55D0" w:rsidRPr="008C1F25" w:rsidRDefault="00FF0957" w:rsidP="008C1F25">
      <w:pPr>
        <w:spacing w:line="360" w:lineRule="auto"/>
        <w:ind w:firstLine="709"/>
        <w:rPr>
          <w:color w:val="000000"/>
          <w:sz w:val="28"/>
          <w:szCs w:val="28"/>
        </w:rPr>
      </w:pPr>
      <w:r w:rsidRPr="008C1F25">
        <w:rPr>
          <w:color w:val="000000"/>
          <w:position w:val="-6"/>
          <w:sz w:val="28"/>
          <w:szCs w:val="28"/>
        </w:rPr>
        <w:object w:dxaOrig="200" w:dyaOrig="220">
          <v:shape id="_x0000_i1057" type="#_x0000_t75" style="width:9.75pt;height:11.25pt" o:ole="">
            <v:imagedata r:id="rId69" o:title=""/>
          </v:shape>
          <o:OLEObject Type="Embed" ProgID="Equation.3" ShapeID="_x0000_i1057" DrawAspect="Content" ObjectID="_1469459732" r:id="rId70"/>
        </w:object>
      </w:r>
      <w:r w:rsidR="004E55D0" w:rsidRPr="008C1F25">
        <w:rPr>
          <w:color w:val="000000"/>
          <w:sz w:val="28"/>
          <w:szCs w:val="28"/>
        </w:rPr>
        <w:t xml:space="preserve"> - число периодов.</w:t>
      </w:r>
    </w:p>
    <w:p w:rsidR="004E55D0" w:rsidRDefault="004E55D0" w:rsidP="008C1F25">
      <w:pPr>
        <w:spacing w:line="360" w:lineRule="auto"/>
        <w:ind w:firstLine="709"/>
        <w:rPr>
          <w:color w:val="000000"/>
          <w:sz w:val="28"/>
          <w:szCs w:val="28"/>
        </w:rPr>
      </w:pPr>
      <w:r w:rsidRPr="008C1F25">
        <w:rPr>
          <w:color w:val="000000"/>
          <w:sz w:val="28"/>
          <w:szCs w:val="28"/>
        </w:rPr>
        <w:t>Среднегодовой темп роста товарооборота составит:</w:t>
      </w:r>
    </w:p>
    <w:p w:rsidR="0085214E" w:rsidRPr="008C1F25" w:rsidRDefault="0085214E" w:rsidP="008C1F25">
      <w:pPr>
        <w:spacing w:line="360" w:lineRule="auto"/>
        <w:ind w:firstLine="709"/>
        <w:rPr>
          <w:color w:val="000000"/>
          <w:sz w:val="28"/>
          <w:szCs w:val="28"/>
        </w:rPr>
      </w:pPr>
    </w:p>
    <w:p w:rsidR="004E55D0" w:rsidRDefault="00FF0957" w:rsidP="008C1F25">
      <w:pPr>
        <w:spacing w:line="360" w:lineRule="auto"/>
        <w:ind w:firstLine="709"/>
        <w:rPr>
          <w:sz w:val="28"/>
          <w:szCs w:val="28"/>
        </w:rPr>
      </w:pPr>
      <w:r w:rsidRPr="008C1F25">
        <w:rPr>
          <w:position w:val="-26"/>
          <w:sz w:val="28"/>
          <w:szCs w:val="28"/>
        </w:rPr>
        <w:object w:dxaOrig="2500" w:dyaOrig="700">
          <v:shape id="_x0000_i1058" type="#_x0000_t75" style="width:125.25pt;height:35.25pt" o:ole="">
            <v:imagedata r:id="rId71" o:title=""/>
          </v:shape>
          <o:OLEObject Type="Embed" ProgID="Equation.3" ShapeID="_x0000_i1058" DrawAspect="Content" ObjectID="_1469459733" r:id="rId72"/>
        </w:object>
      </w:r>
    </w:p>
    <w:p w:rsidR="0085214E" w:rsidRPr="008C1F25" w:rsidRDefault="0085214E" w:rsidP="008C1F25">
      <w:pPr>
        <w:spacing w:line="360" w:lineRule="auto"/>
        <w:ind w:firstLine="709"/>
        <w:rPr>
          <w:sz w:val="28"/>
          <w:szCs w:val="28"/>
          <w:lang w:val="en-US"/>
        </w:rPr>
      </w:pPr>
    </w:p>
    <w:p w:rsidR="004E55D0" w:rsidRDefault="004E55D0" w:rsidP="008C1F25">
      <w:pPr>
        <w:spacing w:line="360" w:lineRule="auto"/>
        <w:ind w:firstLine="709"/>
        <w:rPr>
          <w:color w:val="000000"/>
          <w:sz w:val="28"/>
          <w:szCs w:val="28"/>
        </w:rPr>
      </w:pPr>
      <w:r w:rsidRPr="008C1F25">
        <w:rPr>
          <w:color w:val="000000"/>
          <w:sz w:val="28"/>
          <w:szCs w:val="28"/>
        </w:rPr>
        <w:t>Планируемый объем товарооборота на 2009</w:t>
      </w:r>
      <w:r w:rsidR="00E11AEE" w:rsidRPr="008C1F25">
        <w:rPr>
          <w:color w:val="000000"/>
          <w:sz w:val="28"/>
          <w:szCs w:val="28"/>
        </w:rPr>
        <w:t xml:space="preserve"> </w:t>
      </w:r>
      <w:r w:rsidRPr="008C1F25">
        <w:rPr>
          <w:color w:val="000000"/>
          <w:sz w:val="28"/>
          <w:szCs w:val="28"/>
        </w:rPr>
        <w:t>г. определяется по формуле:</w:t>
      </w:r>
    </w:p>
    <w:p w:rsidR="0085214E" w:rsidRPr="008C1F25" w:rsidRDefault="0085214E" w:rsidP="008C1F25">
      <w:pPr>
        <w:spacing w:line="360" w:lineRule="auto"/>
        <w:ind w:firstLine="709"/>
        <w:rPr>
          <w:sz w:val="28"/>
          <w:szCs w:val="28"/>
        </w:rPr>
      </w:pPr>
    </w:p>
    <w:p w:rsidR="004E55D0" w:rsidRPr="008C1F25" w:rsidRDefault="004E55D0" w:rsidP="008C1F25">
      <w:pPr>
        <w:spacing w:line="360" w:lineRule="auto"/>
        <w:ind w:firstLine="709"/>
        <w:rPr>
          <w:sz w:val="28"/>
          <w:szCs w:val="28"/>
        </w:rPr>
      </w:pPr>
      <w:r w:rsidRPr="008C1F25">
        <w:rPr>
          <w:color w:val="000000"/>
          <w:sz w:val="28"/>
          <w:szCs w:val="28"/>
        </w:rPr>
        <w:t>Т</w:t>
      </w:r>
      <w:r w:rsidRPr="008C1F25">
        <w:rPr>
          <w:color w:val="000000"/>
          <w:sz w:val="28"/>
          <w:szCs w:val="28"/>
          <w:vertAlign w:val="subscript"/>
        </w:rPr>
        <w:t>план</w:t>
      </w:r>
      <w:r w:rsidRPr="008C1F25">
        <w:rPr>
          <w:color w:val="000000"/>
          <w:sz w:val="28"/>
          <w:szCs w:val="28"/>
        </w:rPr>
        <w:t xml:space="preserve"> = 41229 × (100 + 20,5) / 100 = 49681 млн. руб.</w:t>
      </w:r>
    </w:p>
    <w:p w:rsidR="00683C98" w:rsidRPr="008C1F25" w:rsidRDefault="00683C98" w:rsidP="008C1F25">
      <w:pPr>
        <w:pStyle w:val="Style5"/>
        <w:spacing w:line="360" w:lineRule="auto"/>
        <w:ind w:firstLine="709"/>
        <w:jc w:val="both"/>
        <w:rPr>
          <w:rStyle w:val="FontStyle13"/>
          <w:sz w:val="28"/>
          <w:szCs w:val="28"/>
        </w:rPr>
      </w:pPr>
    </w:p>
    <w:p w:rsidR="00A969F2" w:rsidRPr="008C1F25" w:rsidRDefault="00A969F2" w:rsidP="008C1F25">
      <w:pPr>
        <w:pStyle w:val="Style5"/>
        <w:spacing w:line="360" w:lineRule="auto"/>
        <w:ind w:firstLine="709"/>
        <w:jc w:val="both"/>
        <w:rPr>
          <w:sz w:val="28"/>
          <w:szCs w:val="28"/>
        </w:rPr>
      </w:pPr>
      <w:r w:rsidRPr="008C1F25">
        <w:rPr>
          <w:rStyle w:val="FontStyle13"/>
          <w:sz w:val="28"/>
          <w:szCs w:val="28"/>
        </w:rPr>
        <w:t>3.4</w:t>
      </w:r>
      <w:r w:rsidR="00E11AEE" w:rsidRPr="008C1F25">
        <w:rPr>
          <w:rStyle w:val="FontStyle13"/>
          <w:sz w:val="28"/>
          <w:szCs w:val="28"/>
        </w:rPr>
        <w:t xml:space="preserve"> </w:t>
      </w:r>
      <w:r w:rsidRPr="008C1F25">
        <w:rPr>
          <w:rStyle w:val="FontStyle13"/>
          <w:sz w:val="28"/>
          <w:szCs w:val="28"/>
        </w:rPr>
        <w:t>Численность и кадровый состав работников. Составление штатного расписания торговой организации</w:t>
      </w:r>
    </w:p>
    <w:p w:rsidR="0085214E" w:rsidRDefault="0085214E" w:rsidP="008C1F25">
      <w:pPr>
        <w:pStyle w:val="Style5"/>
        <w:spacing w:line="360" w:lineRule="auto"/>
        <w:ind w:firstLine="709"/>
        <w:jc w:val="both"/>
        <w:rPr>
          <w:sz w:val="28"/>
          <w:szCs w:val="28"/>
        </w:rPr>
      </w:pPr>
    </w:p>
    <w:p w:rsidR="00AA3109" w:rsidRPr="008C1F25" w:rsidRDefault="009847FA" w:rsidP="008C1F25">
      <w:pPr>
        <w:pStyle w:val="Style5"/>
        <w:spacing w:line="360" w:lineRule="auto"/>
        <w:ind w:firstLine="709"/>
        <w:jc w:val="both"/>
        <w:rPr>
          <w:sz w:val="28"/>
          <w:szCs w:val="28"/>
        </w:rPr>
      </w:pPr>
      <w:r w:rsidRPr="008C1F25">
        <w:rPr>
          <w:sz w:val="28"/>
          <w:szCs w:val="28"/>
        </w:rPr>
        <w:t>Используя данные отчета по труду КУП «Слуцкторг» за 2008</w:t>
      </w:r>
      <w:r w:rsidR="00E11AEE" w:rsidRPr="008C1F25">
        <w:rPr>
          <w:sz w:val="28"/>
          <w:szCs w:val="28"/>
        </w:rPr>
        <w:t xml:space="preserve"> </w:t>
      </w:r>
      <w:r w:rsidRPr="008C1F25">
        <w:rPr>
          <w:sz w:val="28"/>
          <w:szCs w:val="28"/>
        </w:rPr>
        <w:t xml:space="preserve">г. (приложение Д) проведем анализ </w:t>
      </w:r>
      <w:r w:rsidR="00AA3109" w:rsidRPr="008C1F25">
        <w:rPr>
          <w:color w:val="000000"/>
          <w:sz w:val="28"/>
          <w:szCs w:val="28"/>
        </w:rPr>
        <w:t xml:space="preserve">показателей по труду и заработной плате </w:t>
      </w:r>
      <w:r w:rsidR="00FC0999" w:rsidRPr="008C1F25">
        <w:rPr>
          <w:sz w:val="28"/>
          <w:szCs w:val="28"/>
        </w:rPr>
        <w:t>КУП «Слуцкторг» (таблица 3</w:t>
      </w:r>
      <w:r w:rsidR="00AA3109" w:rsidRPr="008C1F25">
        <w:rPr>
          <w:sz w:val="28"/>
          <w:szCs w:val="28"/>
        </w:rPr>
        <w:t>.</w:t>
      </w:r>
      <w:r w:rsidR="00FC0999" w:rsidRPr="008C1F25">
        <w:rPr>
          <w:sz w:val="28"/>
          <w:szCs w:val="28"/>
        </w:rPr>
        <w:t>4.1</w:t>
      </w:r>
      <w:r w:rsidR="00AA3109" w:rsidRPr="008C1F25">
        <w:rPr>
          <w:sz w:val="28"/>
          <w:szCs w:val="28"/>
        </w:rPr>
        <w:t>)</w:t>
      </w:r>
      <w:r w:rsidR="00AA3109" w:rsidRPr="008C1F25">
        <w:rPr>
          <w:color w:val="000000"/>
          <w:sz w:val="28"/>
          <w:szCs w:val="28"/>
        </w:rPr>
        <w:t>.</w:t>
      </w:r>
    </w:p>
    <w:p w:rsidR="00AA3109" w:rsidRPr="008C1F25" w:rsidRDefault="00AA3109" w:rsidP="008C1F25">
      <w:pPr>
        <w:spacing w:line="288" w:lineRule="auto"/>
        <w:ind w:firstLine="709"/>
        <w:rPr>
          <w:color w:val="000000"/>
          <w:sz w:val="28"/>
          <w:szCs w:val="28"/>
        </w:rPr>
      </w:pPr>
      <w:r w:rsidRPr="008C1F25">
        <w:rPr>
          <w:iCs/>
          <w:color w:val="000000"/>
          <w:sz w:val="28"/>
          <w:szCs w:val="28"/>
        </w:rPr>
        <w:t xml:space="preserve">Таблица </w:t>
      </w:r>
      <w:r w:rsidR="00FC0999" w:rsidRPr="008C1F25">
        <w:rPr>
          <w:iCs/>
          <w:color w:val="000000"/>
          <w:sz w:val="28"/>
          <w:szCs w:val="28"/>
        </w:rPr>
        <w:t>3</w:t>
      </w:r>
      <w:r w:rsidRPr="008C1F25">
        <w:rPr>
          <w:iCs/>
          <w:color w:val="000000"/>
          <w:sz w:val="28"/>
          <w:szCs w:val="28"/>
        </w:rPr>
        <w:t>.</w:t>
      </w:r>
      <w:r w:rsidR="00FC0999" w:rsidRPr="008C1F25">
        <w:rPr>
          <w:iCs/>
          <w:color w:val="000000"/>
          <w:sz w:val="28"/>
          <w:szCs w:val="28"/>
        </w:rPr>
        <w:t>4.1</w:t>
      </w:r>
      <w:r w:rsidRPr="008C1F25">
        <w:rPr>
          <w:iCs/>
          <w:color w:val="000000"/>
          <w:sz w:val="28"/>
          <w:szCs w:val="28"/>
        </w:rPr>
        <w:t xml:space="preserve">. </w:t>
      </w:r>
      <w:r w:rsidRPr="008C1F25">
        <w:rPr>
          <w:color w:val="000000"/>
          <w:sz w:val="28"/>
          <w:szCs w:val="28"/>
        </w:rPr>
        <w:t xml:space="preserve">Анализ показателей по труду и заработной плате </w:t>
      </w:r>
      <w:r w:rsidRPr="008C1F25">
        <w:rPr>
          <w:sz w:val="28"/>
          <w:szCs w:val="28"/>
        </w:rPr>
        <w:t xml:space="preserve">КУП «Слуцкторг» </w:t>
      </w:r>
      <w:r w:rsidRPr="008C1F25">
        <w:rPr>
          <w:color w:val="000000"/>
          <w:sz w:val="28"/>
          <w:szCs w:val="28"/>
        </w:rPr>
        <w:t>за 2007-2008 гг.</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849"/>
        <w:gridCol w:w="1058"/>
        <w:gridCol w:w="1004"/>
        <w:gridCol w:w="1274"/>
        <w:gridCol w:w="1114"/>
      </w:tblGrid>
      <w:tr w:rsidR="00AA3109" w:rsidRPr="008C1F25" w:rsidTr="0085214E">
        <w:trPr>
          <w:trHeight w:val="488"/>
          <w:jc w:val="center"/>
        </w:trPr>
        <w:tc>
          <w:tcPr>
            <w:tcW w:w="2607" w:type="pct"/>
          </w:tcPr>
          <w:p w:rsidR="00AA3109" w:rsidRPr="008C1F25" w:rsidRDefault="00AA3109" w:rsidP="0085214E">
            <w:pPr>
              <w:pStyle w:val="23"/>
            </w:pPr>
            <w:r w:rsidRPr="008C1F25">
              <w:t>Показатель</w:t>
            </w:r>
          </w:p>
        </w:tc>
        <w:tc>
          <w:tcPr>
            <w:tcW w:w="569" w:type="pct"/>
          </w:tcPr>
          <w:p w:rsidR="00AA3109" w:rsidRPr="008C1F25" w:rsidRDefault="00AA3109" w:rsidP="0085214E">
            <w:pPr>
              <w:pStyle w:val="23"/>
            </w:pPr>
            <w:r w:rsidRPr="008C1F25">
              <w:t>2007 г.</w:t>
            </w:r>
          </w:p>
        </w:tc>
        <w:tc>
          <w:tcPr>
            <w:tcW w:w="540" w:type="pct"/>
          </w:tcPr>
          <w:p w:rsidR="00AA3109" w:rsidRPr="008C1F25" w:rsidRDefault="00AA3109" w:rsidP="0085214E">
            <w:pPr>
              <w:pStyle w:val="23"/>
            </w:pPr>
            <w:r w:rsidRPr="008C1F25">
              <w:t>2008 г.</w:t>
            </w:r>
          </w:p>
        </w:tc>
        <w:tc>
          <w:tcPr>
            <w:tcW w:w="685" w:type="pct"/>
          </w:tcPr>
          <w:p w:rsidR="00AA3109" w:rsidRPr="008C1F25" w:rsidRDefault="00AA3109" w:rsidP="0085214E">
            <w:pPr>
              <w:pStyle w:val="23"/>
            </w:pPr>
            <w:r w:rsidRPr="008C1F25">
              <w:t>Отклонение (+/-)</w:t>
            </w:r>
          </w:p>
        </w:tc>
        <w:tc>
          <w:tcPr>
            <w:tcW w:w="599" w:type="pct"/>
          </w:tcPr>
          <w:p w:rsidR="00AA3109" w:rsidRPr="008C1F25" w:rsidRDefault="00AA3109" w:rsidP="0085214E">
            <w:pPr>
              <w:pStyle w:val="23"/>
            </w:pPr>
            <w:r w:rsidRPr="008C1F25">
              <w:t>Темп роста, %</w:t>
            </w:r>
          </w:p>
        </w:tc>
      </w:tr>
      <w:tr w:rsidR="00AA3109" w:rsidRPr="008C1F25" w:rsidTr="0085214E">
        <w:trPr>
          <w:trHeight w:val="65"/>
          <w:jc w:val="center"/>
        </w:trPr>
        <w:tc>
          <w:tcPr>
            <w:tcW w:w="2607" w:type="pct"/>
            <w:vAlign w:val="center"/>
          </w:tcPr>
          <w:p w:rsidR="00AA3109" w:rsidRPr="008C1F25" w:rsidRDefault="00AA3109" w:rsidP="0085214E">
            <w:pPr>
              <w:pStyle w:val="23"/>
            </w:pPr>
            <w:r w:rsidRPr="008C1F25">
              <w:t>Среднесписочная численность работников, чел.</w:t>
            </w:r>
          </w:p>
        </w:tc>
        <w:tc>
          <w:tcPr>
            <w:tcW w:w="569" w:type="pct"/>
            <w:vAlign w:val="center"/>
          </w:tcPr>
          <w:p w:rsidR="00AA3109" w:rsidRPr="008C1F25" w:rsidRDefault="00AA3109" w:rsidP="0085214E">
            <w:pPr>
              <w:pStyle w:val="23"/>
            </w:pPr>
            <w:r w:rsidRPr="008C1F25">
              <w:t>520</w:t>
            </w:r>
          </w:p>
        </w:tc>
        <w:tc>
          <w:tcPr>
            <w:tcW w:w="540" w:type="pct"/>
            <w:vAlign w:val="center"/>
          </w:tcPr>
          <w:p w:rsidR="00AA3109" w:rsidRPr="008C1F25" w:rsidRDefault="00AA3109" w:rsidP="0085214E">
            <w:pPr>
              <w:pStyle w:val="23"/>
            </w:pPr>
            <w:r w:rsidRPr="008C1F25">
              <w:t>518</w:t>
            </w:r>
          </w:p>
        </w:tc>
        <w:tc>
          <w:tcPr>
            <w:tcW w:w="685" w:type="pct"/>
            <w:vAlign w:val="center"/>
          </w:tcPr>
          <w:p w:rsidR="00AA3109" w:rsidRPr="008C1F25" w:rsidRDefault="00AA3109" w:rsidP="0085214E">
            <w:pPr>
              <w:pStyle w:val="23"/>
            </w:pPr>
            <w:r w:rsidRPr="008C1F25">
              <w:t>-2</w:t>
            </w:r>
          </w:p>
        </w:tc>
        <w:tc>
          <w:tcPr>
            <w:tcW w:w="599" w:type="pct"/>
            <w:vAlign w:val="center"/>
          </w:tcPr>
          <w:p w:rsidR="00AA3109" w:rsidRPr="008C1F25" w:rsidRDefault="00AA3109" w:rsidP="0085214E">
            <w:pPr>
              <w:pStyle w:val="23"/>
            </w:pPr>
            <w:r w:rsidRPr="008C1F25">
              <w:t>99,6</w:t>
            </w:r>
          </w:p>
        </w:tc>
      </w:tr>
      <w:tr w:rsidR="00AA3109" w:rsidRPr="008C1F25" w:rsidTr="0085214E">
        <w:trPr>
          <w:trHeight w:val="163"/>
          <w:jc w:val="center"/>
        </w:trPr>
        <w:tc>
          <w:tcPr>
            <w:tcW w:w="2607" w:type="pct"/>
            <w:vAlign w:val="center"/>
          </w:tcPr>
          <w:p w:rsidR="00AA3109" w:rsidRPr="008C1F25" w:rsidRDefault="00AA3109" w:rsidP="0085214E">
            <w:pPr>
              <w:pStyle w:val="23"/>
            </w:pPr>
            <w:r w:rsidRPr="008C1F25">
              <w:t>Фонд заработной платы, млн. руб.</w:t>
            </w:r>
          </w:p>
        </w:tc>
        <w:tc>
          <w:tcPr>
            <w:tcW w:w="569" w:type="pct"/>
            <w:vAlign w:val="center"/>
          </w:tcPr>
          <w:p w:rsidR="00AA3109" w:rsidRPr="008C1F25" w:rsidRDefault="00AA3109" w:rsidP="0085214E">
            <w:pPr>
              <w:pStyle w:val="23"/>
            </w:pPr>
            <w:r w:rsidRPr="008C1F25">
              <w:t>3098</w:t>
            </w:r>
          </w:p>
        </w:tc>
        <w:tc>
          <w:tcPr>
            <w:tcW w:w="540" w:type="pct"/>
            <w:vAlign w:val="center"/>
          </w:tcPr>
          <w:p w:rsidR="00AA3109" w:rsidRPr="008C1F25" w:rsidRDefault="00AA3109" w:rsidP="0085214E">
            <w:pPr>
              <w:pStyle w:val="23"/>
            </w:pPr>
            <w:r w:rsidRPr="008C1F25">
              <w:t>3275,9</w:t>
            </w:r>
          </w:p>
        </w:tc>
        <w:tc>
          <w:tcPr>
            <w:tcW w:w="685" w:type="pct"/>
            <w:vAlign w:val="center"/>
          </w:tcPr>
          <w:p w:rsidR="00AA3109" w:rsidRPr="008C1F25" w:rsidRDefault="00AA3109" w:rsidP="0085214E">
            <w:pPr>
              <w:pStyle w:val="23"/>
            </w:pPr>
            <w:r w:rsidRPr="008C1F25">
              <w:t>+177,9</w:t>
            </w:r>
          </w:p>
        </w:tc>
        <w:tc>
          <w:tcPr>
            <w:tcW w:w="599" w:type="pct"/>
            <w:vAlign w:val="center"/>
          </w:tcPr>
          <w:p w:rsidR="00AA3109" w:rsidRPr="008C1F25" w:rsidRDefault="00AA3109" w:rsidP="0085214E">
            <w:pPr>
              <w:pStyle w:val="23"/>
            </w:pPr>
            <w:r w:rsidRPr="008C1F25">
              <w:t>105,7</w:t>
            </w:r>
          </w:p>
        </w:tc>
      </w:tr>
      <w:tr w:rsidR="00AA3109" w:rsidRPr="008C1F25" w:rsidTr="0085214E">
        <w:trPr>
          <w:trHeight w:val="68"/>
          <w:jc w:val="center"/>
        </w:trPr>
        <w:tc>
          <w:tcPr>
            <w:tcW w:w="2607" w:type="pct"/>
            <w:vAlign w:val="center"/>
          </w:tcPr>
          <w:p w:rsidR="00AA3109" w:rsidRPr="008C1F25" w:rsidRDefault="00AA3109" w:rsidP="0085214E">
            <w:pPr>
              <w:pStyle w:val="23"/>
            </w:pPr>
            <w:r w:rsidRPr="008C1F25">
              <w:t>Среднемесячная заработная плата, тыс. руб.</w:t>
            </w:r>
          </w:p>
        </w:tc>
        <w:tc>
          <w:tcPr>
            <w:tcW w:w="569" w:type="pct"/>
            <w:vAlign w:val="center"/>
          </w:tcPr>
          <w:p w:rsidR="00AA3109" w:rsidRPr="008C1F25" w:rsidRDefault="00AA3109" w:rsidP="0085214E">
            <w:pPr>
              <w:pStyle w:val="23"/>
            </w:pPr>
            <w:r w:rsidRPr="008C1F25">
              <w:t>496,47</w:t>
            </w:r>
          </w:p>
        </w:tc>
        <w:tc>
          <w:tcPr>
            <w:tcW w:w="540" w:type="pct"/>
            <w:vAlign w:val="center"/>
          </w:tcPr>
          <w:p w:rsidR="00AA3109" w:rsidRPr="008C1F25" w:rsidRDefault="00AA3109" w:rsidP="0085214E">
            <w:pPr>
              <w:pStyle w:val="23"/>
            </w:pPr>
            <w:r w:rsidRPr="008C1F25">
              <w:t>527,01</w:t>
            </w:r>
          </w:p>
        </w:tc>
        <w:tc>
          <w:tcPr>
            <w:tcW w:w="685" w:type="pct"/>
            <w:vAlign w:val="center"/>
          </w:tcPr>
          <w:p w:rsidR="00AA3109" w:rsidRPr="008C1F25" w:rsidRDefault="00AA3109" w:rsidP="0085214E">
            <w:pPr>
              <w:pStyle w:val="23"/>
            </w:pPr>
            <w:r w:rsidRPr="008C1F25">
              <w:t>+30,54</w:t>
            </w:r>
          </w:p>
        </w:tc>
        <w:tc>
          <w:tcPr>
            <w:tcW w:w="599" w:type="pct"/>
            <w:vAlign w:val="center"/>
          </w:tcPr>
          <w:p w:rsidR="00AA3109" w:rsidRPr="008C1F25" w:rsidRDefault="00AA3109" w:rsidP="0085214E">
            <w:pPr>
              <w:pStyle w:val="23"/>
            </w:pPr>
            <w:r w:rsidRPr="008C1F25">
              <w:t>106,2</w:t>
            </w:r>
          </w:p>
        </w:tc>
      </w:tr>
    </w:tbl>
    <w:p w:rsidR="0085214E" w:rsidRDefault="0085214E" w:rsidP="008C1F25">
      <w:pPr>
        <w:spacing w:line="360" w:lineRule="auto"/>
        <w:ind w:firstLine="709"/>
        <w:rPr>
          <w:color w:val="000000"/>
          <w:sz w:val="28"/>
          <w:szCs w:val="28"/>
        </w:rPr>
      </w:pPr>
    </w:p>
    <w:p w:rsidR="00AA3109" w:rsidRPr="008C1F25" w:rsidRDefault="00AA3109" w:rsidP="008C1F25">
      <w:pPr>
        <w:spacing w:line="360" w:lineRule="auto"/>
        <w:ind w:firstLine="709"/>
        <w:rPr>
          <w:sz w:val="28"/>
          <w:szCs w:val="28"/>
        </w:rPr>
      </w:pPr>
      <w:r w:rsidRPr="008C1F25">
        <w:rPr>
          <w:color w:val="000000"/>
          <w:sz w:val="28"/>
          <w:szCs w:val="28"/>
        </w:rPr>
        <w:t xml:space="preserve">В </w:t>
      </w:r>
      <w:r w:rsidRPr="008C1F25">
        <w:rPr>
          <w:sz w:val="28"/>
          <w:szCs w:val="28"/>
        </w:rPr>
        <w:t xml:space="preserve">КУП «Слуцкторг» </w:t>
      </w:r>
      <w:r w:rsidRPr="008C1F25">
        <w:rPr>
          <w:color w:val="000000"/>
          <w:sz w:val="28"/>
          <w:szCs w:val="28"/>
        </w:rPr>
        <w:t xml:space="preserve">среднесписочная численность работников </w:t>
      </w:r>
      <w:r w:rsidRPr="008C1F25">
        <w:rPr>
          <w:sz w:val="28"/>
          <w:szCs w:val="28"/>
        </w:rPr>
        <w:t xml:space="preserve">КУП «Слуцкторг» </w:t>
      </w:r>
      <w:r w:rsidRPr="008C1F25">
        <w:rPr>
          <w:color w:val="000000"/>
          <w:sz w:val="28"/>
          <w:szCs w:val="28"/>
        </w:rPr>
        <w:t>в динамике уменьшилась на 2 чел. и по состоянию на 01.01.2009</w:t>
      </w:r>
      <w:r w:rsidR="00E11AEE" w:rsidRPr="008C1F25">
        <w:rPr>
          <w:color w:val="000000"/>
          <w:sz w:val="28"/>
          <w:szCs w:val="28"/>
        </w:rPr>
        <w:t xml:space="preserve"> </w:t>
      </w:r>
      <w:r w:rsidRPr="008C1F25">
        <w:rPr>
          <w:color w:val="000000"/>
          <w:sz w:val="28"/>
          <w:szCs w:val="28"/>
        </w:rPr>
        <w:t>г. составила 518 чел.,</w:t>
      </w:r>
      <w:r w:rsidRPr="008C1F25">
        <w:rPr>
          <w:sz w:val="28"/>
          <w:szCs w:val="28"/>
        </w:rPr>
        <w:t xml:space="preserve"> с</w:t>
      </w:r>
      <w:r w:rsidRPr="008C1F25">
        <w:rPr>
          <w:color w:val="000000"/>
          <w:sz w:val="28"/>
          <w:szCs w:val="28"/>
        </w:rPr>
        <w:t>реднемесячная заработная плата за 2008</w:t>
      </w:r>
      <w:r w:rsidR="00E11AEE" w:rsidRPr="008C1F25">
        <w:rPr>
          <w:color w:val="000000"/>
          <w:sz w:val="28"/>
          <w:szCs w:val="28"/>
        </w:rPr>
        <w:t xml:space="preserve"> </w:t>
      </w:r>
      <w:r w:rsidRPr="008C1F25">
        <w:rPr>
          <w:color w:val="000000"/>
          <w:sz w:val="28"/>
          <w:szCs w:val="28"/>
        </w:rPr>
        <w:t>г. составила 527,01 тыс. руб., по сравнению с предшествующим периодом она выросла на 30,54 тыс. руб. или на 6,2</w:t>
      </w:r>
      <w:r w:rsidR="00E11AEE" w:rsidRPr="008C1F25">
        <w:rPr>
          <w:color w:val="000000"/>
          <w:sz w:val="28"/>
          <w:szCs w:val="28"/>
        </w:rPr>
        <w:t xml:space="preserve"> </w:t>
      </w:r>
      <w:r w:rsidRPr="008C1F25">
        <w:rPr>
          <w:color w:val="000000"/>
          <w:sz w:val="28"/>
          <w:szCs w:val="28"/>
        </w:rPr>
        <w:t>%. Темпы роста средней зарплаты превысили темпы роста всего фонда заработной платы. Изменение фонда заработной платы списочного состава обеспечено ростом средней зарплаты и снижением численности персонала организации.</w:t>
      </w:r>
    </w:p>
    <w:p w:rsidR="00A969F2" w:rsidRDefault="00AA3109" w:rsidP="008C1F25">
      <w:pPr>
        <w:pStyle w:val="Style5"/>
        <w:tabs>
          <w:tab w:val="left" w:pos="708"/>
          <w:tab w:val="left" w:pos="1416"/>
          <w:tab w:val="left" w:pos="2124"/>
          <w:tab w:val="left" w:pos="2832"/>
          <w:tab w:val="left" w:pos="3165"/>
          <w:tab w:val="left" w:pos="3315"/>
        </w:tabs>
        <w:spacing w:line="360" w:lineRule="auto"/>
        <w:ind w:firstLine="709"/>
        <w:jc w:val="both"/>
        <w:rPr>
          <w:sz w:val="28"/>
          <w:szCs w:val="28"/>
        </w:rPr>
      </w:pPr>
      <w:r w:rsidRPr="008C1F25">
        <w:rPr>
          <w:sz w:val="28"/>
          <w:szCs w:val="28"/>
        </w:rPr>
        <w:t xml:space="preserve">Состав персонала КУП «Слуцкторг» проанализируем на основании данных таблицы </w:t>
      </w:r>
      <w:r w:rsidR="00FC0999" w:rsidRPr="008C1F25">
        <w:rPr>
          <w:sz w:val="28"/>
          <w:szCs w:val="28"/>
        </w:rPr>
        <w:t>3</w:t>
      </w:r>
      <w:r w:rsidRPr="008C1F25">
        <w:rPr>
          <w:sz w:val="28"/>
          <w:szCs w:val="28"/>
        </w:rPr>
        <w:t>.</w:t>
      </w:r>
      <w:r w:rsidR="00FC0999" w:rsidRPr="008C1F25">
        <w:rPr>
          <w:sz w:val="28"/>
          <w:szCs w:val="28"/>
        </w:rPr>
        <w:t>4.2</w:t>
      </w:r>
      <w:r w:rsidRPr="008C1F25">
        <w:rPr>
          <w:sz w:val="28"/>
          <w:szCs w:val="28"/>
        </w:rPr>
        <w:t>.</w:t>
      </w:r>
    </w:p>
    <w:p w:rsidR="0085214E" w:rsidRPr="008C1F25" w:rsidRDefault="0085214E" w:rsidP="008C1F25">
      <w:pPr>
        <w:pStyle w:val="Style5"/>
        <w:tabs>
          <w:tab w:val="left" w:pos="708"/>
          <w:tab w:val="left" w:pos="1416"/>
          <w:tab w:val="left" w:pos="2124"/>
          <w:tab w:val="left" w:pos="2832"/>
          <w:tab w:val="left" w:pos="3165"/>
          <w:tab w:val="left" w:pos="3315"/>
        </w:tabs>
        <w:spacing w:line="360" w:lineRule="auto"/>
        <w:ind w:firstLine="709"/>
        <w:jc w:val="both"/>
        <w:rPr>
          <w:sz w:val="28"/>
          <w:szCs w:val="28"/>
        </w:rPr>
      </w:pPr>
    </w:p>
    <w:p w:rsidR="00AA3109" w:rsidRPr="008C1F25" w:rsidRDefault="00AA3109" w:rsidP="008C1F25">
      <w:pPr>
        <w:pStyle w:val="Style5"/>
        <w:tabs>
          <w:tab w:val="left" w:pos="708"/>
          <w:tab w:val="left" w:pos="1416"/>
          <w:tab w:val="left" w:pos="2124"/>
          <w:tab w:val="left" w:pos="2832"/>
          <w:tab w:val="left" w:pos="3165"/>
          <w:tab w:val="left" w:pos="3315"/>
        </w:tabs>
        <w:spacing w:line="360" w:lineRule="auto"/>
        <w:ind w:firstLine="709"/>
        <w:jc w:val="both"/>
        <w:rPr>
          <w:sz w:val="28"/>
          <w:szCs w:val="28"/>
        </w:rPr>
      </w:pPr>
      <w:r w:rsidRPr="008C1F25">
        <w:rPr>
          <w:sz w:val="28"/>
          <w:szCs w:val="28"/>
        </w:rPr>
        <w:t xml:space="preserve">Таблица </w:t>
      </w:r>
      <w:r w:rsidR="00FC0999" w:rsidRPr="008C1F25">
        <w:rPr>
          <w:sz w:val="28"/>
          <w:szCs w:val="28"/>
        </w:rPr>
        <w:t>3</w:t>
      </w:r>
      <w:r w:rsidRPr="008C1F25">
        <w:rPr>
          <w:sz w:val="28"/>
          <w:szCs w:val="28"/>
        </w:rPr>
        <w:t>.</w:t>
      </w:r>
      <w:r w:rsidR="00FC0999" w:rsidRPr="008C1F25">
        <w:rPr>
          <w:sz w:val="28"/>
          <w:szCs w:val="28"/>
        </w:rPr>
        <w:t>4.2</w:t>
      </w:r>
      <w:r w:rsidRPr="008C1F25">
        <w:rPr>
          <w:sz w:val="28"/>
          <w:szCs w:val="28"/>
        </w:rPr>
        <w:t>. Состав персонала КУП «Слуцкторг» за 2007-2008</w:t>
      </w:r>
      <w:r w:rsidR="00E11AEE" w:rsidRPr="008C1F25">
        <w:rPr>
          <w:sz w:val="28"/>
          <w:szCs w:val="28"/>
        </w:rPr>
        <w:t xml:space="preserve"> </w:t>
      </w:r>
      <w:r w:rsidRPr="008C1F25">
        <w:rPr>
          <w:sz w:val="28"/>
          <w:szCs w:val="28"/>
        </w:rPr>
        <w:t>гг.</w:t>
      </w:r>
    </w:p>
    <w:tbl>
      <w:tblPr>
        <w:tblW w:w="5000" w:type="pct"/>
        <w:tblCellMar>
          <w:left w:w="40" w:type="dxa"/>
          <w:right w:w="40" w:type="dxa"/>
        </w:tblCellMar>
        <w:tblLook w:val="0000" w:firstRow="0" w:lastRow="0" w:firstColumn="0" w:lastColumn="0" w:noHBand="0" w:noVBand="0"/>
      </w:tblPr>
      <w:tblGrid>
        <w:gridCol w:w="5395"/>
        <w:gridCol w:w="1209"/>
        <w:gridCol w:w="1045"/>
        <w:gridCol w:w="1785"/>
      </w:tblGrid>
      <w:tr w:rsidR="00AA3109" w:rsidRPr="008C1F25">
        <w:trPr>
          <w:trHeight w:val="65"/>
        </w:trPr>
        <w:tc>
          <w:tcPr>
            <w:tcW w:w="2859" w:type="pct"/>
            <w:tcBorders>
              <w:top w:val="single" w:sz="6" w:space="0" w:color="auto"/>
              <w:left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Показатели</w:t>
            </w:r>
          </w:p>
        </w:tc>
        <w:tc>
          <w:tcPr>
            <w:tcW w:w="641" w:type="pct"/>
            <w:tcBorders>
              <w:top w:val="single" w:sz="6" w:space="0" w:color="auto"/>
              <w:left w:val="single" w:sz="6" w:space="0" w:color="auto"/>
              <w:right w:val="single" w:sz="6" w:space="0" w:color="auto"/>
            </w:tcBorders>
          </w:tcPr>
          <w:p w:rsidR="00AA3109" w:rsidRPr="008C1F25" w:rsidRDefault="00AA3109" w:rsidP="0085214E">
            <w:pPr>
              <w:pStyle w:val="23"/>
            </w:pPr>
            <w:r w:rsidRPr="008C1F25">
              <w:t>2007 г.</w:t>
            </w:r>
          </w:p>
        </w:tc>
        <w:tc>
          <w:tcPr>
            <w:tcW w:w="554" w:type="pct"/>
            <w:tcBorders>
              <w:top w:val="single" w:sz="6" w:space="0" w:color="auto"/>
              <w:left w:val="single" w:sz="6" w:space="0" w:color="auto"/>
              <w:right w:val="single" w:sz="6" w:space="0" w:color="auto"/>
            </w:tcBorders>
          </w:tcPr>
          <w:p w:rsidR="00AA3109" w:rsidRPr="008C1F25" w:rsidRDefault="00AA3109" w:rsidP="0085214E">
            <w:pPr>
              <w:pStyle w:val="23"/>
            </w:pPr>
            <w:r w:rsidRPr="008C1F25">
              <w:t>2008 г.</w:t>
            </w:r>
          </w:p>
        </w:tc>
        <w:tc>
          <w:tcPr>
            <w:tcW w:w="946" w:type="pct"/>
            <w:tcBorders>
              <w:top w:val="single" w:sz="6" w:space="0" w:color="auto"/>
              <w:left w:val="single" w:sz="6" w:space="0" w:color="auto"/>
              <w:right w:val="single" w:sz="6" w:space="0" w:color="auto"/>
            </w:tcBorders>
          </w:tcPr>
          <w:p w:rsidR="00AA3109" w:rsidRPr="008C1F25" w:rsidRDefault="00AA3109" w:rsidP="0085214E">
            <w:pPr>
              <w:pStyle w:val="23"/>
            </w:pPr>
            <w:r w:rsidRPr="008C1F25">
              <w:t>Отклонение (+/-)</w:t>
            </w:r>
          </w:p>
        </w:tc>
      </w:tr>
      <w:tr w:rsidR="00AA3109" w:rsidRPr="008C1F25">
        <w:trPr>
          <w:trHeight w:val="65"/>
        </w:trPr>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Среднесписочная численность, чел.</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520</w:t>
            </w: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518</w:t>
            </w: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-2</w:t>
            </w:r>
          </w:p>
        </w:tc>
      </w:tr>
      <w:tr w:rsidR="00AA3109" w:rsidRPr="008C1F25">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в том числе:</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p>
        </w:tc>
      </w:tr>
      <w:tr w:rsidR="00AA3109" w:rsidRPr="008C1F25">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 руководители</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63</w:t>
            </w: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60</w:t>
            </w: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-3</w:t>
            </w:r>
          </w:p>
        </w:tc>
      </w:tr>
      <w:tr w:rsidR="00AA3109" w:rsidRPr="008C1F25">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 специалисты</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39</w:t>
            </w: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42</w:t>
            </w: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+3</w:t>
            </w:r>
          </w:p>
        </w:tc>
      </w:tr>
      <w:tr w:rsidR="00AA3109" w:rsidRPr="008C1F25">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 рабочие</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349</w:t>
            </w: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355</w:t>
            </w: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+6</w:t>
            </w:r>
          </w:p>
        </w:tc>
      </w:tr>
      <w:tr w:rsidR="00AA3109" w:rsidRPr="008C1F25">
        <w:tc>
          <w:tcPr>
            <w:tcW w:w="2859" w:type="pct"/>
            <w:tcBorders>
              <w:top w:val="single" w:sz="6" w:space="0" w:color="auto"/>
              <w:left w:val="single" w:sz="6" w:space="0" w:color="auto"/>
              <w:bottom w:val="single" w:sz="6" w:space="0" w:color="auto"/>
              <w:right w:val="single" w:sz="6" w:space="0" w:color="auto"/>
            </w:tcBorders>
          </w:tcPr>
          <w:p w:rsidR="00AA3109" w:rsidRPr="008C1F25" w:rsidRDefault="00AA3109" w:rsidP="0085214E">
            <w:pPr>
              <w:pStyle w:val="23"/>
              <w:rPr>
                <w:rStyle w:val="FontStyle60"/>
                <w:rFonts w:ascii="Times New Roman" w:hAnsi="Times New Roman" w:cs="Times New Roman"/>
                <w:sz w:val="20"/>
                <w:szCs w:val="24"/>
              </w:rPr>
            </w:pPr>
            <w:r w:rsidRPr="008C1F25">
              <w:rPr>
                <w:rStyle w:val="FontStyle60"/>
                <w:rFonts w:ascii="Times New Roman" w:hAnsi="Times New Roman" w:cs="Times New Roman"/>
                <w:sz w:val="20"/>
                <w:szCs w:val="24"/>
              </w:rPr>
              <w:t>- служащие</w:t>
            </w:r>
          </w:p>
        </w:tc>
        <w:tc>
          <w:tcPr>
            <w:tcW w:w="641"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69</w:t>
            </w:r>
          </w:p>
        </w:tc>
        <w:tc>
          <w:tcPr>
            <w:tcW w:w="554"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61</w:t>
            </w:r>
          </w:p>
        </w:tc>
        <w:tc>
          <w:tcPr>
            <w:tcW w:w="946" w:type="pct"/>
            <w:tcBorders>
              <w:top w:val="single" w:sz="6" w:space="0" w:color="auto"/>
              <w:left w:val="single" w:sz="6" w:space="0" w:color="auto"/>
              <w:bottom w:val="single" w:sz="6" w:space="0" w:color="auto"/>
              <w:right w:val="single" w:sz="6" w:space="0" w:color="auto"/>
            </w:tcBorders>
            <w:vAlign w:val="center"/>
          </w:tcPr>
          <w:p w:rsidR="00AA3109" w:rsidRPr="008C1F25" w:rsidRDefault="00AA3109" w:rsidP="0085214E">
            <w:pPr>
              <w:pStyle w:val="23"/>
              <w:rPr>
                <w:rStyle w:val="FontStyle61"/>
                <w:rFonts w:ascii="Times New Roman" w:hAnsi="Times New Roman" w:cs="Times New Roman"/>
                <w:sz w:val="20"/>
                <w:szCs w:val="24"/>
              </w:rPr>
            </w:pPr>
            <w:r w:rsidRPr="008C1F25">
              <w:rPr>
                <w:rStyle w:val="FontStyle61"/>
                <w:rFonts w:ascii="Times New Roman" w:hAnsi="Times New Roman" w:cs="Times New Roman"/>
                <w:sz w:val="20"/>
                <w:szCs w:val="24"/>
              </w:rPr>
              <w:t>-8</w:t>
            </w:r>
          </w:p>
        </w:tc>
      </w:tr>
    </w:tbl>
    <w:p w:rsidR="0085214E" w:rsidRDefault="0085214E" w:rsidP="008C1F25">
      <w:pPr>
        <w:pStyle w:val="Style5"/>
        <w:spacing w:line="360" w:lineRule="auto"/>
        <w:ind w:firstLine="709"/>
        <w:jc w:val="both"/>
        <w:rPr>
          <w:sz w:val="28"/>
          <w:szCs w:val="28"/>
        </w:rPr>
      </w:pPr>
    </w:p>
    <w:p w:rsidR="004E55D0" w:rsidRPr="008C1F25" w:rsidRDefault="00FC0999" w:rsidP="008C1F25">
      <w:pPr>
        <w:pStyle w:val="Style5"/>
        <w:spacing w:line="360" w:lineRule="auto"/>
        <w:ind w:firstLine="709"/>
        <w:jc w:val="both"/>
        <w:rPr>
          <w:sz w:val="28"/>
          <w:szCs w:val="28"/>
        </w:rPr>
      </w:pPr>
      <w:r w:rsidRPr="008C1F25">
        <w:rPr>
          <w:sz w:val="28"/>
          <w:szCs w:val="28"/>
        </w:rPr>
        <w:t>И</w:t>
      </w:r>
      <w:r w:rsidR="00AA3109" w:rsidRPr="008C1F25">
        <w:rPr>
          <w:sz w:val="28"/>
          <w:szCs w:val="28"/>
        </w:rPr>
        <w:t xml:space="preserve">з таблицы </w:t>
      </w:r>
      <w:r w:rsidRPr="008C1F25">
        <w:rPr>
          <w:sz w:val="28"/>
          <w:szCs w:val="28"/>
        </w:rPr>
        <w:t>3</w:t>
      </w:r>
      <w:r w:rsidR="00AA3109" w:rsidRPr="008C1F25">
        <w:rPr>
          <w:sz w:val="28"/>
          <w:szCs w:val="28"/>
        </w:rPr>
        <w:t>.</w:t>
      </w:r>
      <w:r w:rsidRPr="008C1F25">
        <w:rPr>
          <w:sz w:val="28"/>
          <w:szCs w:val="28"/>
        </w:rPr>
        <w:t>4.2</w:t>
      </w:r>
      <w:r w:rsidR="00AA3109" w:rsidRPr="008C1F25">
        <w:rPr>
          <w:sz w:val="28"/>
          <w:szCs w:val="28"/>
        </w:rPr>
        <w:t xml:space="preserve"> видно, что основной состав персонала - рабочие.</w:t>
      </w:r>
    </w:p>
    <w:p w:rsidR="00D915F9" w:rsidRDefault="00D915F9" w:rsidP="008C1F25">
      <w:pPr>
        <w:spacing w:line="360" w:lineRule="auto"/>
        <w:ind w:firstLine="709"/>
        <w:rPr>
          <w:sz w:val="28"/>
          <w:szCs w:val="28"/>
        </w:rPr>
      </w:pPr>
      <w:r w:rsidRPr="008C1F25">
        <w:rPr>
          <w:sz w:val="28"/>
          <w:szCs w:val="28"/>
        </w:rPr>
        <w:t>Проведем анализ динамики численности работников КУП «Слуцкторг» за 2007-2008</w:t>
      </w:r>
      <w:r w:rsidR="00E11AEE" w:rsidRPr="008C1F25">
        <w:rPr>
          <w:sz w:val="28"/>
          <w:szCs w:val="28"/>
        </w:rPr>
        <w:t xml:space="preserve"> </w:t>
      </w:r>
      <w:r w:rsidRPr="008C1F25">
        <w:rPr>
          <w:sz w:val="28"/>
          <w:szCs w:val="28"/>
        </w:rPr>
        <w:t xml:space="preserve">гг. </w:t>
      </w:r>
      <w:r w:rsidR="00FC0999" w:rsidRPr="008C1F25">
        <w:rPr>
          <w:sz w:val="28"/>
          <w:szCs w:val="28"/>
        </w:rPr>
        <w:t>(таблица 3</w:t>
      </w:r>
      <w:r w:rsidRPr="008C1F25">
        <w:rPr>
          <w:sz w:val="28"/>
          <w:szCs w:val="28"/>
        </w:rPr>
        <w:t>.</w:t>
      </w:r>
      <w:r w:rsidR="00FC0999" w:rsidRPr="008C1F25">
        <w:rPr>
          <w:sz w:val="28"/>
          <w:szCs w:val="28"/>
        </w:rPr>
        <w:t>4.3</w:t>
      </w:r>
      <w:r w:rsidRPr="008C1F25">
        <w:rPr>
          <w:sz w:val="28"/>
          <w:szCs w:val="28"/>
        </w:rPr>
        <w:t>), для чего рассчитаем следующие коэффициенты:</w:t>
      </w:r>
    </w:p>
    <w:p w:rsidR="0085214E" w:rsidRPr="008C1F25" w:rsidRDefault="0085214E" w:rsidP="008C1F25">
      <w:pPr>
        <w:spacing w:line="360" w:lineRule="auto"/>
        <w:ind w:firstLine="709"/>
        <w:rPr>
          <w:sz w:val="28"/>
          <w:szCs w:val="28"/>
        </w:rPr>
      </w:pPr>
    </w:p>
    <w:p w:rsidR="00D915F9" w:rsidRPr="008C1F25" w:rsidRDefault="0085214E" w:rsidP="008C1F25">
      <w:pPr>
        <w:spacing w:line="360" w:lineRule="auto"/>
        <w:ind w:firstLine="709"/>
        <w:rPr>
          <w:sz w:val="28"/>
          <w:szCs w:val="28"/>
        </w:rPr>
      </w:pPr>
      <w:r>
        <w:rPr>
          <w:sz w:val="28"/>
          <w:szCs w:val="28"/>
        </w:rPr>
        <w:br w:type="page"/>
      </w:r>
      <w:r w:rsidR="00FF0957" w:rsidRPr="008C1F25">
        <w:rPr>
          <w:position w:val="-30"/>
          <w:sz w:val="28"/>
          <w:szCs w:val="28"/>
        </w:rPr>
        <w:object w:dxaOrig="6540" w:dyaOrig="700">
          <v:shape id="_x0000_i1059" type="#_x0000_t75" style="width:327pt;height:35.25pt" o:ole="">
            <v:imagedata r:id="rId73" o:title=""/>
          </v:shape>
          <o:OLEObject Type="Embed" ProgID="Equation.3" ShapeID="_x0000_i1059" DrawAspect="Content" ObjectID="_1469459734" r:id="rId74"/>
        </w:object>
      </w:r>
      <w:r w:rsidR="00D915F9" w:rsidRPr="008C1F25">
        <w:rPr>
          <w:sz w:val="28"/>
          <w:szCs w:val="28"/>
        </w:rPr>
        <w:t>;</w:t>
      </w:r>
      <w:r>
        <w:rPr>
          <w:sz w:val="28"/>
          <w:szCs w:val="28"/>
        </w:rPr>
        <w:tab/>
      </w:r>
      <w:r>
        <w:rPr>
          <w:sz w:val="28"/>
          <w:szCs w:val="28"/>
        </w:rPr>
        <w:tab/>
      </w:r>
      <w:r w:rsidR="00D915F9" w:rsidRPr="008C1F25">
        <w:rPr>
          <w:sz w:val="28"/>
          <w:szCs w:val="28"/>
        </w:rPr>
        <w:t>(3.</w:t>
      </w:r>
      <w:r w:rsidR="00C33EE6" w:rsidRPr="008C1F25">
        <w:rPr>
          <w:sz w:val="28"/>
          <w:szCs w:val="28"/>
        </w:rPr>
        <w:t>4.1</w:t>
      </w:r>
      <w:r w:rsidR="00D915F9" w:rsidRPr="008C1F25">
        <w:rPr>
          <w:sz w:val="28"/>
          <w:szCs w:val="28"/>
        </w:rPr>
        <w:t>)</w:t>
      </w:r>
    </w:p>
    <w:p w:rsidR="00D915F9" w:rsidRPr="008C1F25" w:rsidRDefault="00FF0957" w:rsidP="008C1F25">
      <w:pPr>
        <w:spacing w:line="360" w:lineRule="auto"/>
        <w:ind w:firstLine="709"/>
        <w:rPr>
          <w:sz w:val="28"/>
          <w:szCs w:val="28"/>
        </w:rPr>
      </w:pPr>
      <w:r w:rsidRPr="008C1F25">
        <w:rPr>
          <w:position w:val="-30"/>
          <w:sz w:val="28"/>
          <w:szCs w:val="28"/>
        </w:rPr>
        <w:object w:dxaOrig="6100" w:dyaOrig="700">
          <v:shape id="_x0000_i1060" type="#_x0000_t75" style="width:305.25pt;height:35.25pt" o:ole="">
            <v:imagedata r:id="rId75" o:title=""/>
          </v:shape>
          <o:OLEObject Type="Embed" ProgID="Equation.3" ShapeID="_x0000_i1060" DrawAspect="Content" ObjectID="_1469459735" r:id="rId76"/>
        </w:object>
      </w:r>
      <w:r w:rsidR="00D915F9" w:rsidRPr="008C1F25">
        <w:rPr>
          <w:sz w:val="28"/>
          <w:szCs w:val="28"/>
        </w:rPr>
        <w:t>;</w:t>
      </w:r>
      <w:r w:rsidR="0085214E">
        <w:rPr>
          <w:sz w:val="28"/>
          <w:szCs w:val="28"/>
        </w:rPr>
        <w:tab/>
      </w:r>
      <w:r w:rsidR="0085214E">
        <w:rPr>
          <w:sz w:val="28"/>
          <w:szCs w:val="28"/>
        </w:rPr>
        <w:tab/>
      </w:r>
      <w:r w:rsidR="0085214E">
        <w:rPr>
          <w:sz w:val="28"/>
          <w:szCs w:val="28"/>
        </w:rPr>
        <w:tab/>
      </w:r>
      <w:r w:rsidR="00D915F9" w:rsidRPr="008C1F25">
        <w:rPr>
          <w:sz w:val="28"/>
          <w:szCs w:val="28"/>
        </w:rPr>
        <w:t>(3.</w:t>
      </w:r>
      <w:r w:rsidR="00C33EE6" w:rsidRPr="008C1F25">
        <w:rPr>
          <w:sz w:val="28"/>
          <w:szCs w:val="28"/>
        </w:rPr>
        <w:t>4.2</w:t>
      </w:r>
      <w:r w:rsidR="00D915F9" w:rsidRPr="008C1F25">
        <w:rPr>
          <w:sz w:val="28"/>
          <w:szCs w:val="28"/>
        </w:rPr>
        <w:t>)</w:t>
      </w:r>
    </w:p>
    <w:p w:rsidR="00D915F9" w:rsidRPr="008C1F25" w:rsidRDefault="00FF0957" w:rsidP="008C1F25">
      <w:pPr>
        <w:spacing w:line="360" w:lineRule="auto"/>
        <w:ind w:firstLine="709"/>
        <w:rPr>
          <w:sz w:val="28"/>
          <w:szCs w:val="18"/>
        </w:rPr>
      </w:pPr>
      <w:r w:rsidRPr="008C1F25">
        <w:rPr>
          <w:position w:val="-30"/>
          <w:sz w:val="28"/>
          <w:szCs w:val="28"/>
        </w:rPr>
        <w:object w:dxaOrig="9000" w:dyaOrig="1040">
          <v:shape id="_x0000_i1061" type="#_x0000_t75" style="width:450pt;height:51.75pt" o:ole="">
            <v:imagedata r:id="rId77" o:title=""/>
          </v:shape>
          <o:OLEObject Type="Embed" ProgID="Equation.3" ShapeID="_x0000_i1061" DrawAspect="Content" ObjectID="_1469459736" r:id="rId78"/>
        </w:object>
      </w:r>
      <w:r w:rsidR="00D915F9" w:rsidRPr="008C1F25">
        <w:rPr>
          <w:sz w:val="28"/>
          <w:szCs w:val="28"/>
        </w:rPr>
        <w:t>;</w:t>
      </w:r>
      <w:r w:rsidR="00D915F9" w:rsidRPr="008C1F25">
        <w:rPr>
          <w:sz w:val="28"/>
          <w:szCs w:val="18"/>
        </w:rPr>
        <w:t>(3.</w:t>
      </w:r>
      <w:r w:rsidR="00C33EE6" w:rsidRPr="008C1F25">
        <w:rPr>
          <w:sz w:val="28"/>
          <w:szCs w:val="18"/>
        </w:rPr>
        <w:t>4.3</w:t>
      </w:r>
      <w:r w:rsidR="00D915F9" w:rsidRPr="008C1F25">
        <w:rPr>
          <w:sz w:val="28"/>
          <w:szCs w:val="18"/>
        </w:rPr>
        <w:t>)</w:t>
      </w:r>
    </w:p>
    <w:p w:rsidR="00D915F9" w:rsidRPr="008C1F25" w:rsidRDefault="00FF0957" w:rsidP="008C1F25">
      <w:pPr>
        <w:spacing w:line="360" w:lineRule="auto"/>
        <w:ind w:firstLine="709"/>
        <w:rPr>
          <w:sz w:val="28"/>
          <w:szCs w:val="28"/>
        </w:rPr>
      </w:pPr>
      <w:r w:rsidRPr="008C1F25">
        <w:rPr>
          <w:position w:val="-46"/>
          <w:sz w:val="28"/>
          <w:szCs w:val="28"/>
        </w:rPr>
        <w:object w:dxaOrig="7180" w:dyaOrig="1060">
          <v:shape id="_x0000_i1062" type="#_x0000_t75" style="width:359.25pt;height:53.25pt" o:ole="">
            <v:imagedata r:id="rId79" o:title=""/>
          </v:shape>
          <o:OLEObject Type="Embed" ProgID="Equation.3" ShapeID="_x0000_i1062" DrawAspect="Content" ObjectID="_1469459737" r:id="rId80"/>
        </w:object>
      </w:r>
      <w:r w:rsidR="00D915F9" w:rsidRPr="008C1F25">
        <w:rPr>
          <w:sz w:val="28"/>
          <w:szCs w:val="28"/>
        </w:rPr>
        <w:t>.</w:t>
      </w:r>
      <w:r w:rsidR="0085214E">
        <w:rPr>
          <w:sz w:val="28"/>
          <w:szCs w:val="28"/>
        </w:rPr>
        <w:tab/>
      </w:r>
      <w:r w:rsidR="00D915F9" w:rsidRPr="008C1F25">
        <w:rPr>
          <w:sz w:val="28"/>
          <w:szCs w:val="28"/>
        </w:rPr>
        <w:t>(3.</w:t>
      </w:r>
      <w:r w:rsidR="00C33EE6" w:rsidRPr="008C1F25">
        <w:rPr>
          <w:sz w:val="28"/>
          <w:szCs w:val="28"/>
        </w:rPr>
        <w:t>3.4</w:t>
      </w:r>
      <w:r w:rsidR="00D915F9" w:rsidRPr="008C1F25">
        <w:rPr>
          <w:sz w:val="28"/>
          <w:szCs w:val="28"/>
        </w:rPr>
        <w:t>)</w:t>
      </w:r>
    </w:p>
    <w:p w:rsidR="0085214E" w:rsidRDefault="0085214E" w:rsidP="008C1F25">
      <w:pPr>
        <w:spacing w:line="360" w:lineRule="auto"/>
        <w:ind w:firstLine="709"/>
        <w:rPr>
          <w:sz w:val="28"/>
          <w:szCs w:val="28"/>
        </w:rPr>
      </w:pPr>
    </w:p>
    <w:p w:rsidR="00D915F9" w:rsidRPr="008C1F25" w:rsidRDefault="00D915F9" w:rsidP="008C1F25">
      <w:pPr>
        <w:spacing w:line="360" w:lineRule="auto"/>
        <w:ind w:firstLine="709"/>
        <w:rPr>
          <w:sz w:val="28"/>
          <w:szCs w:val="28"/>
        </w:rPr>
      </w:pPr>
      <w:r w:rsidRPr="008C1F25">
        <w:rPr>
          <w:sz w:val="28"/>
          <w:szCs w:val="28"/>
        </w:rPr>
        <w:t xml:space="preserve">Таблица </w:t>
      </w:r>
      <w:r w:rsidR="00FC0999" w:rsidRPr="008C1F25">
        <w:rPr>
          <w:sz w:val="28"/>
          <w:szCs w:val="28"/>
        </w:rPr>
        <w:t>3</w:t>
      </w:r>
      <w:r w:rsidRPr="008C1F25">
        <w:rPr>
          <w:sz w:val="28"/>
          <w:szCs w:val="28"/>
        </w:rPr>
        <w:t>.</w:t>
      </w:r>
      <w:r w:rsidR="00FC0999" w:rsidRPr="008C1F25">
        <w:rPr>
          <w:sz w:val="28"/>
          <w:szCs w:val="28"/>
        </w:rPr>
        <w:t>4.3.</w:t>
      </w:r>
      <w:r w:rsidRPr="008C1F25">
        <w:rPr>
          <w:sz w:val="28"/>
          <w:szCs w:val="28"/>
        </w:rPr>
        <w:t xml:space="preserve"> Анализ показателей движения рабочей силы КУП «Слуцкторг» за 2007-2008 гг.</w:t>
      </w:r>
    </w:p>
    <w:tbl>
      <w:tblPr>
        <w:tblW w:w="92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869"/>
        <w:gridCol w:w="1295"/>
        <w:gridCol w:w="1269"/>
        <w:gridCol w:w="1849"/>
      </w:tblGrid>
      <w:tr w:rsidR="00D915F9" w:rsidRPr="008C1F25" w:rsidTr="0085214E">
        <w:trPr>
          <w:trHeight w:val="257"/>
          <w:jc w:val="center"/>
        </w:trPr>
        <w:tc>
          <w:tcPr>
            <w:tcW w:w="5174" w:type="dxa"/>
          </w:tcPr>
          <w:p w:rsidR="00D915F9" w:rsidRPr="008C1F25" w:rsidRDefault="00D915F9" w:rsidP="0085214E">
            <w:pPr>
              <w:pStyle w:val="23"/>
            </w:pPr>
            <w:r w:rsidRPr="008C1F25">
              <w:t>Показатели</w:t>
            </w:r>
          </w:p>
        </w:tc>
        <w:tc>
          <w:tcPr>
            <w:tcW w:w="1371" w:type="dxa"/>
          </w:tcPr>
          <w:p w:rsidR="00D915F9" w:rsidRPr="008C1F25" w:rsidRDefault="00D915F9" w:rsidP="0085214E">
            <w:pPr>
              <w:pStyle w:val="23"/>
            </w:pPr>
            <w:r w:rsidRPr="008C1F25">
              <w:t>2007 г.</w:t>
            </w:r>
          </w:p>
        </w:tc>
        <w:tc>
          <w:tcPr>
            <w:tcW w:w="1344" w:type="dxa"/>
          </w:tcPr>
          <w:p w:rsidR="00D915F9" w:rsidRPr="008C1F25" w:rsidRDefault="00D915F9" w:rsidP="0085214E">
            <w:pPr>
              <w:pStyle w:val="23"/>
            </w:pPr>
            <w:r w:rsidRPr="008C1F25">
              <w:t>2008 г.</w:t>
            </w:r>
          </w:p>
        </w:tc>
        <w:tc>
          <w:tcPr>
            <w:tcW w:w="1961" w:type="dxa"/>
          </w:tcPr>
          <w:p w:rsidR="00D915F9" w:rsidRPr="008C1F25" w:rsidRDefault="00D915F9" w:rsidP="0085214E">
            <w:pPr>
              <w:pStyle w:val="23"/>
            </w:pPr>
            <w:r w:rsidRPr="008C1F25">
              <w:t>Отклонение (+/-)</w:t>
            </w:r>
          </w:p>
        </w:tc>
      </w:tr>
      <w:tr w:rsidR="00D915F9" w:rsidRPr="008C1F25" w:rsidTr="0085214E">
        <w:trPr>
          <w:trHeight w:val="87"/>
          <w:jc w:val="center"/>
        </w:trPr>
        <w:tc>
          <w:tcPr>
            <w:tcW w:w="5174" w:type="dxa"/>
          </w:tcPr>
          <w:p w:rsidR="00D915F9" w:rsidRPr="008C1F25" w:rsidRDefault="00D915F9" w:rsidP="0085214E">
            <w:pPr>
              <w:pStyle w:val="23"/>
            </w:pPr>
            <w:r w:rsidRPr="008C1F25">
              <w:t>1. Среднесписочная численность работников</w:t>
            </w:r>
          </w:p>
        </w:tc>
        <w:tc>
          <w:tcPr>
            <w:tcW w:w="1371" w:type="dxa"/>
            <w:vAlign w:val="center"/>
          </w:tcPr>
          <w:p w:rsidR="00D915F9" w:rsidRPr="008C1F25" w:rsidRDefault="00D915F9" w:rsidP="0085214E">
            <w:pPr>
              <w:pStyle w:val="23"/>
              <w:rPr>
                <w:rStyle w:val="FontStyle61"/>
                <w:rFonts w:ascii="Times New Roman" w:hAnsi="Times New Roman" w:cs="Times New Roman"/>
                <w:sz w:val="28"/>
                <w:szCs w:val="24"/>
              </w:rPr>
            </w:pPr>
            <w:r w:rsidRPr="008C1F25">
              <w:rPr>
                <w:rStyle w:val="FontStyle61"/>
                <w:rFonts w:ascii="Times New Roman" w:hAnsi="Times New Roman" w:cs="Times New Roman"/>
                <w:sz w:val="28"/>
                <w:szCs w:val="24"/>
              </w:rPr>
              <w:t>520</w:t>
            </w:r>
          </w:p>
        </w:tc>
        <w:tc>
          <w:tcPr>
            <w:tcW w:w="1344" w:type="dxa"/>
            <w:vAlign w:val="center"/>
          </w:tcPr>
          <w:p w:rsidR="00D915F9" w:rsidRPr="008C1F25" w:rsidRDefault="00D915F9" w:rsidP="0085214E">
            <w:pPr>
              <w:pStyle w:val="23"/>
              <w:rPr>
                <w:rStyle w:val="FontStyle61"/>
                <w:rFonts w:ascii="Times New Roman" w:hAnsi="Times New Roman" w:cs="Times New Roman"/>
                <w:sz w:val="28"/>
                <w:szCs w:val="24"/>
              </w:rPr>
            </w:pPr>
            <w:r w:rsidRPr="008C1F25">
              <w:rPr>
                <w:rStyle w:val="FontStyle61"/>
                <w:rFonts w:ascii="Times New Roman" w:hAnsi="Times New Roman" w:cs="Times New Roman"/>
                <w:sz w:val="28"/>
                <w:szCs w:val="24"/>
              </w:rPr>
              <w:t>518</w:t>
            </w:r>
          </w:p>
        </w:tc>
        <w:tc>
          <w:tcPr>
            <w:tcW w:w="1961" w:type="dxa"/>
            <w:vAlign w:val="center"/>
          </w:tcPr>
          <w:p w:rsidR="00D915F9" w:rsidRPr="008C1F25" w:rsidRDefault="00D915F9" w:rsidP="0085214E">
            <w:pPr>
              <w:pStyle w:val="23"/>
              <w:rPr>
                <w:rStyle w:val="FontStyle61"/>
                <w:rFonts w:ascii="Times New Roman" w:hAnsi="Times New Roman" w:cs="Times New Roman"/>
                <w:sz w:val="28"/>
                <w:szCs w:val="24"/>
              </w:rPr>
            </w:pPr>
            <w:r w:rsidRPr="008C1F25">
              <w:rPr>
                <w:rStyle w:val="FontStyle61"/>
                <w:rFonts w:ascii="Times New Roman" w:hAnsi="Times New Roman" w:cs="Times New Roman"/>
                <w:sz w:val="28"/>
                <w:szCs w:val="24"/>
              </w:rPr>
              <w:t>-2</w:t>
            </w:r>
          </w:p>
        </w:tc>
      </w:tr>
      <w:tr w:rsidR="00D915F9" w:rsidRPr="008C1F25" w:rsidTr="0085214E">
        <w:trPr>
          <w:trHeight w:val="298"/>
          <w:jc w:val="center"/>
        </w:trPr>
        <w:tc>
          <w:tcPr>
            <w:tcW w:w="5174" w:type="dxa"/>
          </w:tcPr>
          <w:p w:rsidR="00D915F9" w:rsidRPr="008C1F25" w:rsidRDefault="00D915F9" w:rsidP="0085214E">
            <w:pPr>
              <w:pStyle w:val="23"/>
            </w:pPr>
            <w:r w:rsidRPr="008C1F25">
              <w:t>2. Принято работников</w:t>
            </w:r>
          </w:p>
        </w:tc>
        <w:tc>
          <w:tcPr>
            <w:tcW w:w="1371" w:type="dxa"/>
            <w:vAlign w:val="center"/>
          </w:tcPr>
          <w:p w:rsidR="00D915F9" w:rsidRPr="008C1F25" w:rsidRDefault="00D915F9" w:rsidP="0085214E">
            <w:pPr>
              <w:pStyle w:val="23"/>
            </w:pPr>
            <w:r w:rsidRPr="008C1F25">
              <w:t>58</w:t>
            </w:r>
          </w:p>
        </w:tc>
        <w:tc>
          <w:tcPr>
            <w:tcW w:w="1344" w:type="dxa"/>
            <w:vAlign w:val="center"/>
          </w:tcPr>
          <w:p w:rsidR="00D915F9" w:rsidRPr="008C1F25" w:rsidRDefault="00D915F9" w:rsidP="0085214E">
            <w:pPr>
              <w:pStyle w:val="23"/>
            </w:pPr>
            <w:r w:rsidRPr="008C1F25">
              <w:t>65</w:t>
            </w:r>
          </w:p>
        </w:tc>
        <w:tc>
          <w:tcPr>
            <w:tcW w:w="1961" w:type="dxa"/>
            <w:vAlign w:val="center"/>
          </w:tcPr>
          <w:p w:rsidR="00D915F9" w:rsidRPr="008C1F25" w:rsidRDefault="00D915F9" w:rsidP="0085214E">
            <w:pPr>
              <w:pStyle w:val="23"/>
            </w:pPr>
            <w:r w:rsidRPr="008C1F25">
              <w:t>+7</w:t>
            </w:r>
          </w:p>
        </w:tc>
      </w:tr>
      <w:tr w:rsidR="00D915F9" w:rsidRPr="008C1F25" w:rsidTr="0085214E">
        <w:trPr>
          <w:trHeight w:val="298"/>
          <w:jc w:val="center"/>
        </w:trPr>
        <w:tc>
          <w:tcPr>
            <w:tcW w:w="5174" w:type="dxa"/>
          </w:tcPr>
          <w:p w:rsidR="00D915F9" w:rsidRPr="008C1F25" w:rsidRDefault="00D915F9" w:rsidP="0085214E">
            <w:pPr>
              <w:pStyle w:val="23"/>
            </w:pPr>
            <w:r w:rsidRPr="008C1F25">
              <w:rPr>
                <w:lang w:val="en-US"/>
              </w:rPr>
              <w:t xml:space="preserve">3. </w:t>
            </w:r>
            <w:r w:rsidRPr="008C1F25">
              <w:t>Уволено работников</w:t>
            </w:r>
          </w:p>
        </w:tc>
        <w:tc>
          <w:tcPr>
            <w:tcW w:w="1371" w:type="dxa"/>
            <w:vAlign w:val="center"/>
          </w:tcPr>
          <w:p w:rsidR="00D915F9" w:rsidRPr="008C1F25" w:rsidRDefault="00D915F9" w:rsidP="0085214E">
            <w:pPr>
              <w:pStyle w:val="23"/>
            </w:pPr>
            <w:r w:rsidRPr="008C1F25">
              <w:t>198</w:t>
            </w:r>
          </w:p>
        </w:tc>
        <w:tc>
          <w:tcPr>
            <w:tcW w:w="1344" w:type="dxa"/>
            <w:vAlign w:val="center"/>
          </w:tcPr>
          <w:p w:rsidR="00D915F9" w:rsidRPr="008C1F25" w:rsidRDefault="00D915F9" w:rsidP="0085214E">
            <w:pPr>
              <w:pStyle w:val="23"/>
            </w:pPr>
            <w:r w:rsidRPr="008C1F25">
              <w:t>204</w:t>
            </w:r>
          </w:p>
        </w:tc>
        <w:tc>
          <w:tcPr>
            <w:tcW w:w="1961" w:type="dxa"/>
            <w:vAlign w:val="center"/>
          </w:tcPr>
          <w:p w:rsidR="00D915F9" w:rsidRPr="008C1F25" w:rsidRDefault="00D915F9" w:rsidP="0085214E">
            <w:pPr>
              <w:pStyle w:val="23"/>
            </w:pPr>
            <w:r w:rsidRPr="008C1F25">
              <w:t>+6</w:t>
            </w:r>
          </w:p>
        </w:tc>
      </w:tr>
      <w:tr w:rsidR="00D915F9" w:rsidRPr="008C1F25" w:rsidTr="0085214E">
        <w:trPr>
          <w:trHeight w:val="298"/>
          <w:jc w:val="center"/>
        </w:trPr>
        <w:tc>
          <w:tcPr>
            <w:tcW w:w="5174" w:type="dxa"/>
          </w:tcPr>
          <w:p w:rsidR="00D915F9" w:rsidRPr="008C1F25" w:rsidRDefault="00D915F9" w:rsidP="0085214E">
            <w:pPr>
              <w:pStyle w:val="23"/>
            </w:pPr>
            <w:r w:rsidRPr="008C1F25">
              <w:rPr>
                <w:lang w:val="en-US"/>
              </w:rPr>
              <w:t xml:space="preserve">4. </w:t>
            </w:r>
            <w:r w:rsidRPr="008C1F25">
              <w:t>Коэффициенты</w:t>
            </w:r>
          </w:p>
        </w:tc>
        <w:tc>
          <w:tcPr>
            <w:tcW w:w="1371" w:type="dxa"/>
            <w:vAlign w:val="center"/>
          </w:tcPr>
          <w:p w:rsidR="00D915F9" w:rsidRPr="008C1F25" w:rsidRDefault="00D915F9" w:rsidP="0085214E">
            <w:pPr>
              <w:pStyle w:val="23"/>
            </w:pPr>
          </w:p>
        </w:tc>
        <w:tc>
          <w:tcPr>
            <w:tcW w:w="1344" w:type="dxa"/>
            <w:vAlign w:val="center"/>
          </w:tcPr>
          <w:p w:rsidR="00D915F9" w:rsidRPr="008C1F25" w:rsidRDefault="00D915F9" w:rsidP="0085214E">
            <w:pPr>
              <w:pStyle w:val="23"/>
            </w:pPr>
          </w:p>
        </w:tc>
        <w:tc>
          <w:tcPr>
            <w:tcW w:w="1961" w:type="dxa"/>
            <w:vAlign w:val="center"/>
          </w:tcPr>
          <w:p w:rsidR="00D915F9" w:rsidRPr="008C1F25" w:rsidRDefault="00D915F9" w:rsidP="0085214E">
            <w:pPr>
              <w:pStyle w:val="23"/>
            </w:pPr>
          </w:p>
        </w:tc>
      </w:tr>
      <w:tr w:rsidR="00D915F9" w:rsidRPr="008C1F25" w:rsidTr="0085214E">
        <w:trPr>
          <w:trHeight w:val="298"/>
          <w:jc w:val="center"/>
        </w:trPr>
        <w:tc>
          <w:tcPr>
            <w:tcW w:w="5174" w:type="dxa"/>
          </w:tcPr>
          <w:p w:rsidR="00D915F9" w:rsidRPr="008C1F25" w:rsidRDefault="00D915F9" w:rsidP="0085214E">
            <w:pPr>
              <w:pStyle w:val="23"/>
            </w:pPr>
            <w:r w:rsidRPr="008C1F25">
              <w:rPr>
                <w:lang w:val="en-US"/>
              </w:rPr>
              <w:t xml:space="preserve">- </w:t>
            </w:r>
            <w:r w:rsidRPr="008C1F25">
              <w:t>по приему</w:t>
            </w:r>
          </w:p>
        </w:tc>
        <w:tc>
          <w:tcPr>
            <w:tcW w:w="1371" w:type="dxa"/>
            <w:vAlign w:val="center"/>
          </w:tcPr>
          <w:p w:rsidR="00D915F9" w:rsidRPr="008C1F25" w:rsidRDefault="00D915F9" w:rsidP="0085214E">
            <w:pPr>
              <w:pStyle w:val="23"/>
            </w:pPr>
            <w:r w:rsidRPr="008C1F25">
              <w:t>0,112</w:t>
            </w:r>
          </w:p>
        </w:tc>
        <w:tc>
          <w:tcPr>
            <w:tcW w:w="1344" w:type="dxa"/>
            <w:vAlign w:val="center"/>
          </w:tcPr>
          <w:p w:rsidR="00D915F9" w:rsidRPr="008C1F25" w:rsidRDefault="00D915F9" w:rsidP="0085214E">
            <w:pPr>
              <w:pStyle w:val="23"/>
            </w:pPr>
            <w:r w:rsidRPr="008C1F25">
              <w:t>0,125</w:t>
            </w:r>
          </w:p>
        </w:tc>
        <w:tc>
          <w:tcPr>
            <w:tcW w:w="1961" w:type="dxa"/>
            <w:vAlign w:val="center"/>
          </w:tcPr>
          <w:p w:rsidR="00D915F9" w:rsidRPr="008C1F25" w:rsidRDefault="0059798E" w:rsidP="0085214E">
            <w:pPr>
              <w:pStyle w:val="23"/>
            </w:pPr>
            <w:r w:rsidRPr="008C1F25">
              <w:t>+0,013</w:t>
            </w:r>
          </w:p>
        </w:tc>
      </w:tr>
      <w:tr w:rsidR="00D915F9" w:rsidRPr="008C1F25" w:rsidTr="0085214E">
        <w:trPr>
          <w:trHeight w:val="109"/>
          <w:jc w:val="center"/>
        </w:trPr>
        <w:tc>
          <w:tcPr>
            <w:tcW w:w="5174" w:type="dxa"/>
          </w:tcPr>
          <w:p w:rsidR="00D915F9" w:rsidRPr="008C1F25" w:rsidRDefault="00D915F9" w:rsidP="0085214E">
            <w:pPr>
              <w:pStyle w:val="23"/>
            </w:pPr>
            <w:r w:rsidRPr="008C1F25">
              <w:rPr>
                <w:lang w:val="en-US"/>
              </w:rPr>
              <w:t xml:space="preserve">- </w:t>
            </w:r>
            <w:r w:rsidRPr="008C1F25">
              <w:t>по увольнению</w:t>
            </w:r>
          </w:p>
        </w:tc>
        <w:tc>
          <w:tcPr>
            <w:tcW w:w="1371" w:type="dxa"/>
            <w:vAlign w:val="center"/>
          </w:tcPr>
          <w:p w:rsidR="00D915F9" w:rsidRPr="008C1F25" w:rsidRDefault="00D915F9" w:rsidP="0085214E">
            <w:pPr>
              <w:pStyle w:val="23"/>
            </w:pPr>
            <w:r w:rsidRPr="008C1F25">
              <w:t>0,381</w:t>
            </w:r>
          </w:p>
        </w:tc>
        <w:tc>
          <w:tcPr>
            <w:tcW w:w="1344" w:type="dxa"/>
            <w:vAlign w:val="center"/>
          </w:tcPr>
          <w:p w:rsidR="00D915F9" w:rsidRPr="008C1F25" w:rsidRDefault="00D915F9" w:rsidP="0085214E">
            <w:pPr>
              <w:pStyle w:val="23"/>
            </w:pPr>
            <w:r w:rsidRPr="008C1F25">
              <w:t>0,394</w:t>
            </w:r>
          </w:p>
        </w:tc>
        <w:tc>
          <w:tcPr>
            <w:tcW w:w="1961" w:type="dxa"/>
            <w:vAlign w:val="center"/>
          </w:tcPr>
          <w:p w:rsidR="00D915F9" w:rsidRPr="008C1F25" w:rsidRDefault="0059798E" w:rsidP="0085214E">
            <w:pPr>
              <w:pStyle w:val="23"/>
            </w:pPr>
            <w:r w:rsidRPr="008C1F25">
              <w:t>+0,013</w:t>
            </w:r>
          </w:p>
        </w:tc>
      </w:tr>
      <w:tr w:rsidR="00D915F9" w:rsidRPr="008C1F25" w:rsidTr="0085214E">
        <w:trPr>
          <w:trHeight w:val="109"/>
          <w:jc w:val="center"/>
        </w:trPr>
        <w:tc>
          <w:tcPr>
            <w:tcW w:w="5174" w:type="dxa"/>
          </w:tcPr>
          <w:p w:rsidR="00D915F9" w:rsidRPr="008C1F25" w:rsidRDefault="00D915F9" w:rsidP="0085214E">
            <w:pPr>
              <w:pStyle w:val="23"/>
            </w:pPr>
            <w:r w:rsidRPr="008C1F25">
              <w:rPr>
                <w:lang w:val="en-US"/>
              </w:rPr>
              <w:t xml:space="preserve">- </w:t>
            </w:r>
            <w:r w:rsidRPr="008C1F25">
              <w:t>текучести кадров</w:t>
            </w:r>
          </w:p>
        </w:tc>
        <w:tc>
          <w:tcPr>
            <w:tcW w:w="1371" w:type="dxa"/>
            <w:vAlign w:val="center"/>
          </w:tcPr>
          <w:p w:rsidR="00D915F9" w:rsidRPr="008C1F25" w:rsidRDefault="00D915F9" w:rsidP="0085214E">
            <w:pPr>
              <w:pStyle w:val="23"/>
            </w:pPr>
            <w:r w:rsidRPr="008C1F25">
              <w:t>0,192</w:t>
            </w:r>
          </w:p>
        </w:tc>
        <w:tc>
          <w:tcPr>
            <w:tcW w:w="1344" w:type="dxa"/>
            <w:vAlign w:val="center"/>
          </w:tcPr>
          <w:p w:rsidR="00D915F9" w:rsidRPr="008C1F25" w:rsidRDefault="00D915F9" w:rsidP="0085214E">
            <w:pPr>
              <w:pStyle w:val="23"/>
            </w:pPr>
            <w:r w:rsidRPr="008C1F25">
              <w:t>0,206</w:t>
            </w:r>
          </w:p>
        </w:tc>
        <w:tc>
          <w:tcPr>
            <w:tcW w:w="1961" w:type="dxa"/>
            <w:vAlign w:val="center"/>
          </w:tcPr>
          <w:p w:rsidR="00D915F9" w:rsidRPr="008C1F25" w:rsidRDefault="0059798E" w:rsidP="0085214E">
            <w:pPr>
              <w:pStyle w:val="23"/>
            </w:pPr>
            <w:r w:rsidRPr="008C1F25">
              <w:t>+0,014</w:t>
            </w:r>
          </w:p>
        </w:tc>
      </w:tr>
      <w:tr w:rsidR="00D915F9" w:rsidRPr="008C1F25" w:rsidTr="0085214E">
        <w:trPr>
          <w:trHeight w:val="160"/>
          <w:jc w:val="center"/>
        </w:trPr>
        <w:tc>
          <w:tcPr>
            <w:tcW w:w="5174" w:type="dxa"/>
          </w:tcPr>
          <w:p w:rsidR="00D915F9" w:rsidRPr="008C1F25" w:rsidRDefault="00D915F9" w:rsidP="0085214E">
            <w:pPr>
              <w:pStyle w:val="23"/>
            </w:pPr>
            <w:r w:rsidRPr="008C1F25">
              <w:rPr>
                <w:lang w:val="en-US"/>
              </w:rPr>
              <w:t xml:space="preserve">- </w:t>
            </w:r>
            <w:r w:rsidRPr="008C1F25">
              <w:t>общего оборота рабочей силы</w:t>
            </w:r>
          </w:p>
        </w:tc>
        <w:tc>
          <w:tcPr>
            <w:tcW w:w="1371" w:type="dxa"/>
            <w:vAlign w:val="center"/>
          </w:tcPr>
          <w:p w:rsidR="00D915F9" w:rsidRPr="008C1F25" w:rsidRDefault="00D915F9" w:rsidP="0085214E">
            <w:pPr>
              <w:pStyle w:val="23"/>
            </w:pPr>
            <w:r w:rsidRPr="008C1F25">
              <w:t>0,492</w:t>
            </w:r>
          </w:p>
        </w:tc>
        <w:tc>
          <w:tcPr>
            <w:tcW w:w="1344" w:type="dxa"/>
            <w:vAlign w:val="center"/>
          </w:tcPr>
          <w:p w:rsidR="00D915F9" w:rsidRPr="008C1F25" w:rsidRDefault="00D915F9" w:rsidP="0085214E">
            <w:pPr>
              <w:pStyle w:val="23"/>
            </w:pPr>
            <w:r w:rsidRPr="008C1F25">
              <w:t>0,519</w:t>
            </w:r>
          </w:p>
        </w:tc>
        <w:tc>
          <w:tcPr>
            <w:tcW w:w="1961" w:type="dxa"/>
            <w:vAlign w:val="center"/>
          </w:tcPr>
          <w:p w:rsidR="00D915F9" w:rsidRPr="008C1F25" w:rsidRDefault="0059798E" w:rsidP="0085214E">
            <w:pPr>
              <w:pStyle w:val="23"/>
            </w:pPr>
            <w:r w:rsidRPr="008C1F25">
              <w:t>+0,027</w:t>
            </w:r>
          </w:p>
        </w:tc>
      </w:tr>
    </w:tbl>
    <w:p w:rsidR="0085214E" w:rsidRDefault="0085214E" w:rsidP="008C1F25">
      <w:pPr>
        <w:spacing w:line="360" w:lineRule="auto"/>
        <w:ind w:firstLine="709"/>
        <w:rPr>
          <w:sz w:val="28"/>
          <w:szCs w:val="28"/>
        </w:rPr>
      </w:pPr>
    </w:p>
    <w:p w:rsidR="00D915F9" w:rsidRPr="008C1F25" w:rsidRDefault="00D915F9" w:rsidP="008C1F25">
      <w:pPr>
        <w:spacing w:line="360" w:lineRule="auto"/>
        <w:ind w:firstLine="709"/>
        <w:rPr>
          <w:sz w:val="28"/>
          <w:szCs w:val="28"/>
        </w:rPr>
      </w:pPr>
      <w:r w:rsidRPr="008C1F25">
        <w:rPr>
          <w:sz w:val="28"/>
          <w:szCs w:val="28"/>
        </w:rPr>
        <w:t xml:space="preserve">Как видно из таблицы </w:t>
      </w:r>
      <w:r w:rsidR="00FC0999" w:rsidRPr="008C1F25">
        <w:rPr>
          <w:sz w:val="28"/>
          <w:szCs w:val="28"/>
        </w:rPr>
        <w:t>3</w:t>
      </w:r>
      <w:r w:rsidRPr="008C1F25">
        <w:rPr>
          <w:sz w:val="28"/>
          <w:szCs w:val="28"/>
        </w:rPr>
        <w:t>.</w:t>
      </w:r>
      <w:r w:rsidR="00FC0999" w:rsidRPr="008C1F25">
        <w:rPr>
          <w:sz w:val="28"/>
          <w:szCs w:val="28"/>
        </w:rPr>
        <w:t>4.3</w:t>
      </w:r>
      <w:r w:rsidRPr="008C1F25">
        <w:rPr>
          <w:sz w:val="28"/>
          <w:szCs w:val="28"/>
        </w:rPr>
        <w:t>, не все коэффициенты движения рабочей силы имеют положительную динамику. Коэффициент по приему увеличился в динамике на 0,</w:t>
      </w:r>
      <w:r w:rsidR="00FC0999" w:rsidRPr="008C1F25">
        <w:rPr>
          <w:sz w:val="28"/>
          <w:szCs w:val="28"/>
        </w:rPr>
        <w:t>013</w:t>
      </w:r>
      <w:r w:rsidRPr="008C1F25">
        <w:rPr>
          <w:sz w:val="28"/>
          <w:szCs w:val="28"/>
        </w:rPr>
        <w:t>. Отрицательной тенденцией в движении кадров КУП «Слуцкторг» в отчетном периоде является увеличение коэффициента текучести кадров. Коэффициент текучести кадров за 2008</w:t>
      </w:r>
      <w:r w:rsidR="00FC0999" w:rsidRPr="008C1F25">
        <w:rPr>
          <w:sz w:val="28"/>
          <w:szCs w:val="28"/>
        </w:rPr>
        <w:t xml:space="preserve"> год составил 0,206 и вырос на 0,014</w:t>
      </w:r>
      <w:r w:rsidRPr="008C1F25">
        <w:rPr>
          <w:sz w:val="28"/>
          <w:szCs w:val="28"/>
        </w:rPr>
        <w:t>. Также как негативный момент следует отметить рост коэффициента по увольнению - на 0,</w:t>
      </w:r>
      <w:r w:rsidR="00FC0999" w:rsidRPr="008C1F25">
        <w:rPr>
          <w:sz w:val="28"/>
          <w:szCs w:val="28"/>
        </w:rPr>
        <w:t>013</w:t>
      </w:r>
      <w:r w:rsidRPr="008C1F25">
        <w:rPr>
          <w:sz w:val="28"/>
          <w:szCs w:val="28"/>
        </w:rPr>
        <w:t xml:space="preserve"> и коэффициента общего оборота рабочей силы - на 0,</w:t>
      </w:r>
      <w:r w:rsidR="00FC0999" w:rsidRPr="008C1F25">
        <w:rPr>
          <w:sz w:val="28"/>
          <w:szCs w:val="28"/>
        </w:rPr>
        <w:t>519</w:t>
      </w:r>
      <w:r w:rsidRPr="008C1F25">
        <w:rPr>
          <w:sz w:val="28"/>
          <w:szCs w:val="28"/>
        </w:rPr>
        <w:t>, что позволяет сделать вывод, что текучесть кадров высокая и она увеличилась в 2008</w:t>
      </w:r>
      <w:r w:rsidR="00E11AEE" w:rsidRPr="008C1F25">
        <w:rPr>
          <w:sz w:val="28"/>
          <w:szCs w:val="28"/>
        </w:rPr>
        <w:t xml:space="preserve"> </w:t>
      </w:r>
      <w:r w:rsidRPr="008C1F25">
        <w:rPr>
          <w:sz w:val="28"/>
          <w:szCs w:val="28"/>
        </w:rPr>
        <w:t>г. по сравнению с 2007</w:t>
      </w:r>
      <w:r w:rsidR="00E11AEE" w:rsidRPr="008C1F25">
        <w:rPr>
          <w:sz w:val="28"/>
          <w:szCs w:val="28"/>
        </w:rPr>
        <w:t xml:space="preserve"> </w:t>
      </w:r>
      <w:r w:rsidRPr="008C1F25">
        <w:rPr>
          <w:sz w:val="28"/>
          <w:szCs w:val="28"/>
        </w:rPr>
        <w:t>г.</w:t>
      </w:r>
    </w:p>
    <w:p w:rsidR="00A969F2" w:rsidRPr="008C1F25" w:rsidRDefault="0085214E" w:rsidP="008C1F25">
      <w:pPr>
        <w:pStyle w:val="Style5"/>
        <w:spacing w:line="360" w:lineRule="auto"/>
        <w:ind w:firstLine="709"/>
        <w:jc w:val="both"/>
        <w:rPr>
          <w:rStyle w:val="FontStyle13"/>
          <w:sz w:val="28"/>
          <w:szCs w:val="28"/>
        </w:rPr>
      </w:pPr>
      <w:r>
        <w:rPr>
          <w:rStyle w:val="FontStyle13"/>
          <w:sz w:val="28"/>
          <w:szCs w:val="28"/>
        </w:rPr>
        <w:br w:type="page"/>
      </w:r>
      <w:r w:rsidR="00A969F2" w:rsidRPr="008C1F25">
        <w:rPr>
          <w:rStyle w:val="FontStyle13"/>
          <w:sz w:val="28"/>
          <w:szCs w:val="28"/>
        </w:rPr>
        <w:t>3.5</w:t>
      </w:r>
      <w:r w:rsidR="00E11AEE" w:rsidRPr="008C1F25">
        <w:rPr>
          <w:rStyle w:val="FontStyle13"/>
          <w:sz w:val="28"/>
          <w:szCs w:val="28"/>
        </w:rPr>
        <w:t xml:space="preserve"> </w:t>
      </w:r>
      <w:r w:rsidR="00A969F2" w:rsidRPr="008C1F25">
        <w:rPr>
          <w:rStyle w:val="FontStyle13"/>
          <w:sz w:val="28"/>
          <w:szCs w:val="28"/>
        </w:rPr>
        <w:t>Положение об оплате труда и премирование работников в торговой организации. Анализ и планирование расходов на оплату труда</w:t>
      </w:r>
    </w:p>
    <w:p w:rsidR="0085214E" w:rsidRDefault="0085214E" w:rsidP="008C1F25">
      <w:pPr>
        <w:pStyle w:val="Style5"/>
        <w:spacing w:line="360" w:lineRule="auto"/>
        <w:ind w:firstLine="709"/>
        <w:jc w:val="both"/>
        <w:rPr>
          <w:rStyle w:val="FontStyle13"/>
          <w:sz w:val="28"/>
          <w:szCs w:val="28"/>
        </w:rPr>
      </w:pPr>
    </w:p>
    <w:p w:rsidR="00A969F2" w:rsidRDefault="00FC0999" w:rsidP="008C1F25">
      <w:pPr>
        <w:pStyle w:val="Style5"/>
        <w:spacing w:line="360" w:lineRule="auto"/>
        <w:ind w:firstLine="709"/>
        <w:jc w:val="both"/>
        <w:rPr>
          <w:sz w:val="28"/>
          <w:szCs w:val="28"/>
        </w:rPr>
      </w:pPr>
      <w:r w:rsidRPr="008C1F25">
        <w:rPr>
          <w:rStyle w:val="FontStyle13"/>
          <w:sz w:val="28"/>
          <w:szCs w:val="28"/>
        </w:rPr>
        <w:t xml:space="preserve">В таблице 3.5.1 приведен анализ состава фонда заработной платы </w:t>
      </w:r>
      <w:r w:rsidRPr="008C1F25">
        <w:rPr>
          <w:sz w:val="28"/>
          <w:szCs w:val="28"/>
        </w:rPr>
        <w:t>«Слуцкторг».</w:t>
      </w:r>
    </w:p>
    <w:p w:rsidR="0085214E" w:rsidRPr="008C1F25" w:rsidRDefault="0085214E" w:rsidP="008C1F25">
      <w:pPr>
        <w:pStyle w:val="Style5"/>
        <w:spacing w:line="360" w:lineRule="auto"/>
        <w:ind w:firstLine="709"/>
        <w:jc w:val="both"/>
        <w:rPr>
          <w:rStyle w:val="FontStyle13"/>
          <w:sz w:val="28"/>
          <w:szCs w:val="28"/>
        </w:rPr>
      </w:pPr>
    </w:p>
    <w:p w:rsidR="00FC0999" w:rsidRPr="008C1F25" w:rsidRDefault="002C574E" w:rsidP="008C1F25">
      <w:pPr>
        <w:spacing w:line="288" w:lineRule="auto"/>
        <w:ind w:firstLine="709"/>
        <w:rPr>
          <w:sz w:val="28"/>
          <w:szCs w:val="28"/>
        </w:rPr>
      </w:pPr>
      <w:r w:rsidRPr="008C1F25">
        <w:rPr>
          <w:sz w:val="28"/>
          <w:szCs w:val="28"/>
        </w:rPr>
        <w:t xml:space="preserve">Таблица 3.5.1. </w:t>
      </w:r>
      <w:r w:rsidRPr="008C1F25">
        <w:rPr>
          <w:rStyle w:val="FontStyle13"/>
          <w:sz w:val="28"/>
          <w:szCs w:val="28"/>
        </w:rPr>
        <w:t xml:space="preserve">Анализ состава фонда заработной платы </w:t>
      </w:r>
      <w:r w:rsidRPr="008C1F25">
        <w:rPr>
          <w:sz w:val="28"/>
          <w:szCs w:val="28"/>
        </w:rPr>
        <w:t>«Слуцкторг» за 2007-2008</w:t>
      </w:r>
      <w:r w:rsidR="00E11AEE" w:rsidRPr="008C1F25">
        <w:rPr>
          <w:sz w:val="28"/>
          <w:szCs w:val="28"/>
        </w:rPr>
        <w:t xml:space="preserve"> </w:t>
      </w:r>
      <w:r w:rsidRPr="008C1F25">
        <w:rPr>
          <w:sz w:val="28"/>
          <w:szCs w:val="28"/>
        </w:rPr>
        <w:t>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1089"/>
        <w:gridCol w:w="817"/>
        <w:gridCol w:w="1060"/>
        <w:gridCol w:w="882"/>
        <w:gridCol w:w="1116"/>
        <w:gridCol w:w="1101"/>
        <w:gridCol w:w="1307"/>
      </w:tblGrid>
      <w:tr w:rsidR="00FC0999" w:rsidRPr="008C1F25">
        <w:trPr>
          <w:cantSplit/>
          <w:trHeight w:val="300"/>
        </w:trPr>
        <w:tc>
          <w:tcPr>
            <w:tcW w:w="1148" w:type="pct"/>
            <w:vMerge w:val="restart"/>
          </w:tcPr>
          <w:p w:rsidR="00FC0999" w:rsidRPr="008C1F25" w:rsidRDefault="00FC0999" w:rsidP="0085214E">
            <w:pPr>
              <w:pStyle w:val="23"/>
            </w:pPr>
            <w:r w:rsidRPr="008C1F25">
              <w:t>Элементы фонда оплаты труда</w:t>
            </w:r>
          </w:p>
        </w:tc>
        <w:tc>
          <w:tcPr>
            <w:tcW w:w="996" w:type="pct"/>
            <w:gridSpan w:val="2"/>
          </w:tcPr>
          <w:p w:rsidR="00FC0999" w:rsidRPr="008C1F25" w:rsidRDefault="00FC0999" w:rsidP="0085214E">
            <w:pPr>
              <w:pStyle w:val="23"/>
            </w:pPr>
            <w:r w:rsidRPr="008C1F25">
              <w:t>2007</w:t>
            </w:r>
            <w:r w:rsidRPr="008C1F25">
              <w:rPr>
                <w:lang w:val="en-US"/>
              </w:rPr>
              <w:t xml:space="preserve"> г.</w:t>
            </w:r>
          </w:p>
        </w:tc>
        <w:tc>
          <w:tcPr>
            <w:tcW w:w="1015" w:type="pct"/>
            <w:gridSpan w:val="2"/>
          </w:tcPr>
          <w:p w:rsidR="00FC0999" w:rsidRPr="008C1F25" w:rsidRDefault="00FC0999" w:rsidP="0085214E">
            <w:pPr>
              <w:pStyle w:val="23"/>
            </w:pPr>
            <w:r w:rsidRPr="008C1F25">
              <w:t>2008 г.</w:t>
            </w:r>
          </w:p>
        </w:tc>
        <w:tc>
          <w:tcPr>
            <w:tcW w:w="1158" w:type="pct"/>
            <w:gridSpan w:val="2"/>
          </w:tcPr>
          <w:p w:rsidR="00FC0999" w:rsidRPr="008C1F25" w:rsidRDefault="00FC0999" w:rsidP="0085214E">
            <w:pPr>
              <w:pStyle w:val="23"/>
            </w:pPr>
            <w:r w:rsidRPr="008C1F25">
              <w:t>Отклонение (+</w:t>
            </w:r>
            <w:r w:rsidRPr="008C1F25">
              <w:rPr>
                <w:lang w:val="en-US"/>
              </w:rPr>
              <w:t>/</w:t>
            </w:r>
            <w:r w:rsidRPr="008C1F25">
              <w:t>-)</w:t>
            </w:r>
          </w:p>
        </w:tc>
        <w:tc>
          <w:tcPr>
            <w:tcW w:w="683" w:type="pct"/>
            <w:vMerge w:val="restart"/>
          </w:tcPr>
          <w:p w:rsidR="00FC0999" w:rsidRPr="008C1F25" w:rsidRDefault="00FC0999" w:rsidP="0085214E">
            <w:pPr>
              <w:pStyle w:val="23"/>
            </w:pPr>
            <w:r w:rsidRPr="008C1F25">
              <w:t>Темп роста, %</w:t>
            </w:r>
          </w:p>
        </w:tc>
      </w:tr>
      <w:tr w:rsidR="00FC0999" w:rsidRPr="008C1F25">
        <w:trPr>
          <w:cantSplit/>
          <w:trHeight w:val="150"/>
        </w:trPr>
        <w:tc>
          <w:tcPr>
            <w:tcW w:w="1148" w:type="pct"/>
            <w:vMerge/>
          </w:tcPr>
          <w:p w:rsidR="00FC0999" w:rsidRPr="008C1F25" w:rsidRDefault="00FC0999" w:rsidP="0085214E">
            <w:pPr>
              <w:pStyle w:val="23"/>
            </w:pPr>
          </w:p>
        </w:tc>
        <w:tc>
          <w:tcPr>
            <w:tcW w:w="569" w:type="pct"/>
          </w:tcPr>
          <w:p w:rsidR="00FC0999" w:rsidRPr="008C1F25" w:rsidRDefault="00FC0999" w:rsidP="0085214E">
            <w:pPr>
              <w:pStyle w:val="23"/>
            </w:pPr>
            <w:r w:rsidRPr="008C1F25">
              <w:t>млн. руб.</w:t>
            </w:r>
          </w:p>
        </w:tc>
        <w:tc>
          <w:tcPr>
            <w:tcW w:w="427" w:type="pct"/>
          </w:tcPr>
          <w:p w:rsidR="00FC0999" w:rsidRPr="008C1F25" w:rsidRDefault="00FC0999" w:rsidP="0085214E">
            <w:pPr>
              <w:pStyle w:val="23"/>
            </w:pPr>
            <w:r w:rsidRPr="008C1F25">
              <w:t>%</w:t>
            </w:r>
          </w:p>
        </w:tc>
        <w:tc>
          <w:tcPr>
            <w:tcW w:w="554" w:type="pct"/>
          </w:tcPr>
          <w:p w:rsidR="00FC0999" w:rsidRPr="008C1F25" w:rsidRDefault="00FC0999" w:rsidP="0085214E">
            <w:pPr>
              <w:pStyle w:val="23"/>
            </w:pPr>
            <w:r w:rsidRPr="008C1F25">
              <w:t>млн. руб.</w:t>
            </w:r>
          </w:p>
        </w:tc>
        <w:tc>
          <w:tcPr>
            <w:tcW w:w="461" w:type="pct"/>
          </w:tcPr>
          <w:p w:rsidR="00FC0999" w:rsidRPr="008C1F25" w:rsidRDefault="00FC0999" w:rsidP="0085214E">
            <w:pPr>
              <w:pStyle w:val="23"/>
            </w:pPr>
            <w:r w:rsidRPr="008C1F25">
              <w:t>%</w:t>
            </w:r>
          </w:p>
        </w:tc>
        <w:tc>
          <w:tcPr>
            <w:tcW w:w="583" w:type="pct"/>
          </w:tcPr>
          <w:p w:rsidR="00FC0999" w:rsidRPr="008C1F25" w:rsidRDefault="00FC0999" w:rsidP="0085214E">
            <w:pPr>
              <w:pStyle w:val="23"/>
            </w:pPr>
            <w:r w:rsidRPr="008C1F25">
              <w:t>млн. руб.</w:t>
            </w:r>
          </w:p>
        </w:tc>
        <w:tc>
          <w:tcPr>
            <w:tcW w:w="575" w:type="pct"/>
          </w:tcPr>
          <w:p w:rsidR="00FC0999" w:rsidRPr="008C1F25" w:rsidRDefault="00FC0999" w:rsidP="0085214E">
            <w:pPr>
              <w:pStyle w:val="23"/>
            </w:pPr>
            <w:r w:rsidRPr="008C1F25">
              <w:t>%</w:t>
            </w:r>
          </w:p>
        </w:tc>
        <w:tc>
          <w:tcPr>
            <w:tcW w:w="683" w:type="pct"/>
            <w:vMerge/>
          </w:tcPr>
          <w:p w:rsidR="00FC0999" w:rsidRPr="008C1F25" w:rsidRDefault="00FC0999" w:rsidP="0085214E">
            <w:pPr>
              <w:pStyle w:val="23"/>
            </w:pPr>
          </w:p>
        </w:tc>
      </w:tr>
      <w:tr w:rsidR="00FC0999" w:rsidRPr="008C1F25">
        <w:trPr>
          <w:trHeight w:val="150"/>
        </w:trPr>
        <w:tc>
          <w:tcPr>
            <w:tcW w:w="1148" w:type="pct"/>
          </w:tcPr>
          <w:p w:rsidR="00FC0999" w:rsidRPr="008C1F25" w:rsidRDefault="00FC0999" w:rsidP="0085214E">
            <w:pPr>
              <w:pStyle w:val="23"/>
            </w:pPr>
            <w:r w:rsidRPr="008C1F25">
              <w:t>Фонд оплаты труда всего,</w:t>
            </w:r>
          </w:p>
          <w:p w:rsidR="00FC0999" w:rsidRPr="008C1F25" w:rsidRDefault="00FC0999" w:rsidP="0085214E">
            <w:pPr>
              <w:pStyle w:val="23"/>
            </w:pPr>
            <w:r w:rsidRPr="008C1F25">
              <w:t>в том числе:</w:t>
            </w:r>
          </w:p>
        </w:tc>
        <w:tc>
          <w:tcPr>
            <w:tcW w:w="569" w:type="pct"/>
            <w:vAlign w:val="center"/>
          </w:tcPr>
          <w:p w:rsidR="00FC0999" w:rsidRPr="008C1F25" w:rsidRDefault="00FC0999" w:rsidP="0085214E">
            <w:pPr>
              <w:pStyle w:val="23"/>
              <w:rPr>
                <w:rFonts w:eastAsia="Arial Unicode MS"/>
              </w:rPr>
            </w:pPr>
            <w:r w:rsidRPr="008C1F25">
              <w:rPr>
                <w:rFonts w:eastAsia="Arial Unicode MS"/>
              </w:rPr>
              <w:t>3098</w:t>
            </w:r>
          </w:p>
        </w:tc>
        <w:tc>
          <w:tcPr>
            <w:tcW w:w="427" w:type="pct"/>
            <w:vAlign w:val="center"/>
          </w:tcPr>
          <w:p w:rsidR="00FC0999" w:rsidRPr="008C1F25" w:rsidRDefault="002C574E" w:rsidP="0085214E">
            <w:pPr>
              <w:pStyle w:val="23"/>
              <w:rPr>
                <w:rFonts w:eastAsia="Arial Unicode MS"/>
              </w:rPr>
            </w:pPr>
            <w:r w:rsidRPr="008C1F25">
              <w:rPr>
                <w:rFonts w:eastAsia="Arial Unicode MS"/>
              </w:rPr>
              <w:t>100,0</w:t>
            </w:r>
          </w:p>
        </w:tc>
        <w:tc>
          <w:tcPr>
            <w:tcW w:w="554" w:type="pct"/>
            <w:vAlign w:val="center"/>
          </w:tcPr>
          <w:p w:rsidR="00FC0999" w:rsidRPr="008C1F25" w:rsidRDefault="00FC0999" w:rsidP="0085214E">
            <w:pPr>
              <w:pStyle w:val="23"/>
              <w:rPr>
                <w:rFonts w:eastAsia="Arial Unicode MS"/>
              </w:rPr>
            </w:pPr>
            <w:r w:rsidRPr="008C1F25">
              <w:rPr>
                <w:rFonts w:eastAsia="Arial Unicode MS"/>
              </w:rPr>
              <w:t>3275,9</w:t>
            </w:r>
          </w:p>
        </w:tc>
        <w:tc>
          <w:tcPr>
            <w:tcW w:w="461" w:type="pct"/>
            <w:vAlign w:val="center"/>
          </w:tcPr>
          <w:p w:rsidR="00FC0999" w:rsidRPr="008C1F25" w:rsidRDefault="002C574E" w:rsidP="0085214E">
            <w:pPr>
              <w:pStyle w:val="23"/>
              <w:rPr>
                <w:rFonts w:eastAsia="Arial Unicode MS"/>
              </w:rPr>
            </w:pPr>
            <w:r w:rsidRPr="008C1F25">
              <w:rPr>
                <w:rFonts w:eastAsia="Arial Unicode MS"/>
              </w:rPr>
              <w:t>100,0</w:t>
            </w:r>
          </w:p>
        </w:tc>
        <w:tc>
          <w:tcPr>
            <w:tcW w:w="583" w:type="pct"/>
            <w:vAlign w:val="center"/>
          </w:tcPr>
          <w:p w:rsidR="00FC0999" w:rsidRPr="008C1F25" w:rsidRDefault="00FC0999" w:rsidP="0085214E">
            <w:pPr>
              <w:pStyle w:val="23"/>
            </w:pPr>
            <w:r w:rsidRPr="008C1F25">
              <w:t>+177,9</w:t>
            </w:r>
          </w:p>
        </w:tc>
        <w:tc>
          <w:tcPr>
            <w:tcW w:w="575" w:type="pct"/>
            <w:vAlign w:val="center"/>
          </w:tcPr>
          <w:p w:rsidR="00FC0999" w:rsidRPr="008C1F25" w:rsidRDefault="002C574E" w:rsidP="0085214E">
            <w:pPr>
              <w:pStyle w:val="23"/>
              <w:rPr>
                <w:rFonts w:eastAsia="Arial Unicode MS"/>
              </w:rPr>
            </w:pPr>
            <w:r w:rsidRPr="008C1F25">
              <w:rPr>
                <w:rFonts w:eastAsia="Arial Unicode MS"/>
              </w:rPr>
              <w:t>-</w:t>
            </w:r>
          </w:p>
        </w:tc>
        <w:tc>
          <w:tcPr>
            <w:tcW w:w="683" w:type="pct"/>
            <w:vAlign w:val="center"/>
          </w:tcPr>
          <w:p w:rsidR="00FC0999" w:rsidRPr="008C1F25" w:rsidRDefault="00FC0999" w:rsidP="0085214E">
            <w:pPr>
              <w:pStyle w:val="23"/>
              <w:rPr>
                <w:rFonts w:eastAsia="Arial Unicode MS"/>
              </w:rPr>
            </w:pPr>
            <w:r w:rsidRPr="008C1F25">
              <w:rPr>
                <w:rFonts w:eastAsia="Arial Unicode MS"/>
              </w:rPr>
              <w:t>105,7</w:t>
            </w:r>
          </w:p>
        </w:tc>
      </w:tr>
      <w:tr w:rsidR="00FC0999" w:rsidRPr="008C1F25">
        <w:trPr>
          <w:trHeight w:val="150"/>
        </w:trPr>
        <w:tc>
          <w:tcPr>
            <w:tcW w:w="1148" w:type="pct"/>
          </w:tcPr>
          <w:p w:rsidR="00FC0999" w:rsidRPr="008C1F25" w:rsidRDefault="00FC0999" w:rsidP="0085214E">
            <w:pPr>
              <w:pStyle w:val="23"/>
            </w:pPr>
            <w:r w:rsidRPr="008C1F25">
              <w:t>оплата за выполненную работу и отработанное время</w:t>
            </w:r>
          </w:p>
        </w:tc>
        <w:tc>
          <w:tcPr>
            <w:tcW w:w="569" w:type="pct"/>
            <w:vAlign w:val="center"/>
          </w:tcPr>
          <w:p w:rsidR="00FC0999" w:rsidRPr="008C1F25" w:rsidRDefault="002C574E" w:rsidP="0085214E">
            <w:pPr>
              <w:pStyle w:val="23"/>
            </w:pPr>
            <w:r w:rsidRPr="008C1F25">
              <w:t>2320,1</w:t>
            </w:r>
          </w:p>
        </w:tc>
        <w:tc>
          <w:tcPr>
            <w:tcW w:w="427" w:type="pct"/>
            <w:vAlign w:val="center"/>
          </w:tcPr>
          <w:p w:rsidR="00FC0999" w:rsidRPr="008C1F25" w:rsidRDefault="002C574E" w:rsidP="0085214E">
            <w:pPr>
              <w:pStyle w:val="23"/>
            </w:pPr>
            <w:r w:rsidRPr="008C1F25">
              <w:t>74,8</w:t>
            </w:r>
          </w:p>
        </w:tc>
        <w:tc>
          <w:tcPr>
            <w:tcW w:w="554" w:type="pct"/>
            <w:vAlign w:val="center"/>
          </w:tcPr>
          <w:p w:rsidR="00FC0999" w:rsidRPr="008C1F25" w:rsidRDefault="00FC0999" w:rsidP="0085214E">
            <w:pPr>
              <w:pStyle w:val="23"/>
            </w:pPr>
            <w:r w:rsidRPr="008C1F25">
              <w:t>2409,1</w:t>
            </w:r>
          </w:p>
        </w:tc>
        <w:tc>
          <w:tcPr>
            <w:tcW w:w="461" w:type="pct"/>
            <w:vAlign w:val="center"/>
          </w:tcPr>
          <w:p w:rsidR="00FC0999" w:rsidRPr="008C1F25" w:rsidRDefault="002C574E" w:rsidP="0085214E">
            <w:pPr>
              <w:pStyle w:val="23"/>
            </w:pPr>
            <w:r w:rsidRPr="008C1F25">
              <w:t>73,5</w:t>
            </w:r>
          </w:p>
        </w:tc>
        <w:tc>
          <w:tcPr>
            <w:tcW w:w="583" w:type="pct"/>
            <w:vAlign w:val="center"/>
          </w:tcPr>
          <w:p w:rsidR="00FC0999" w:rsidRPr="008C1F25" w:rsidRDefault="002C574E" w:rsidP="0085214E">
            <w:pPr>
              <w:pStyle w:val="23"/>
            </w:pPr>
            <w:r w:rsidRPr="008C1F25">
              <w:t>+89,0</w:t>
            </w:r>
          </w:p>
        </w:tc>
        <w:tc>
          <w:tcPr>
            <w:tcW w:w="575" w:type="pct"/>
            <w:vAlign w:val="center"/>
          </w:tcPr>
          <w:p w:rsidR="00FC0999" w:rsidRPr="008C1F25" w:rsidRDefault="002C574E" w:rsidP="0085214E">
            <w:pPr>
              <w:pStyle w:val="23"/>
            </w:pPr>
            <w:r w:rsidRPr="008C1F25">
              <w:t>-1,3</w:t>
            </w:r>
          </w:p>
        </w:tc>
        <w:tc>
          <w:tcPr>
            <w:tcW w:w="683" w:type="pct"/>
            <w:vAlign w:val="center"/>
          </w:tcPr>
          <w:p w:rsidR="00FC0999" w:rsidRPr="008C1F25" w:rsidRDefault="002C574E" w:rsidP="0085214E">
            <w:pPr>
              <w:pStyle w:val="23"/>
            </w:pPr>
            <w:r w:rsidRPr="008C1F25">
              <w:t>103,8</w:t>
            </w:r>
          </w:p>
        </w:tc>
      </w:tr>
      <w:tr w:rsidR="00FC0999" w:rsidRPr="008C1F25">
        <w:trPr>
          <w:trHeight w:val="150"/>
        </w:trPr>
        <w:tc>
          <w:tcPr>
            <w:tcW w:w="1148" w:type="pct"/>
          </w:tcPr>
          <w:p w:rsidR="00FC0999" w:rsidRPr="008C1F25" w:rsidRDefault="00FC0999" w:rsidP="0085214E">
            <w:pPr>
              <w:pStyle w:val="23"/>
            </w:pPr>
            <w:r w:rsidRPr="008C1F25">
              <w:t>выплаты стимулирующего характера</w:t>
            </w:r>
          </w:p>
        </w:tc>
        <w:tc>
          <w:tcPr>
            <w:tcW w:w="569" w:type="pct"/>
            <w:vAlign w:val="center"/>
          </w:tcPr>
          <w:p w:rsidR="00FC0999" w:rsidRPr="008C1F25" w:rsidRDefault="002C574E" w:rsidP="0085214E">
            <w:pPr>
              <w:pStyle w:val="23"/>
            </w:pPr>
            <w:r w:rsidRPr="008C1F25">
              <w:t>501,2</w:t>
            </w:r>
          </w:p>
        </w:tc>
        <w:tc>
          <w:tcPr>
            <w:tcW w:w="427" w:type="pct"/>
            <w:vAlign w:val="center"/>
          </w:tcPr>
          <w:p w:rsidR="00FC0999" w:rsidRPr="008C1F25" w:rsidRDefault="002C574E" w:rsidP="0085214E">
            <w:pPr>
              <w:pStyle w:val="23"/>
            </w:pPr>
            <w:r w:rsidRPr="008C1F25">
              <w:t>16,2</w:t>
            </w:r>
          </w:p>
        </w:tc>
        <w:tc>
          <w:tcPr>
            <w:tcW w:w="554" w:type="pct"/>
            <w:vAlign w:val="center"/>
          </w:tcPr>
          <w:p w:rsidR="00FC0999" w:rsidRPr="008C1F25" w:rsidRDefault="00FC0999" w:rsidP="0085214E">
            <w:pPr>
              <w:pStyle w:val="23"/>
            </w:pPr>
            <w:r w:rsidRPr="008C1F25">
              <w:t>545,9</w:t>
            </w:r>
          </w:p>
        </w:tc>
        <w:tc>
          <w:tcPr>
            <w:tcW w:w="461" w:type="pct"/>
            <w:vAlign w:val="center"/>
          </w:tcPr>
          <w:p w:rsidR="00FC0999" w:rsidRPr="008C1F25" w:rsidRDefault="002C574E" w:rsidP="0085214E">
            <w:pPr>
              <w:pStyle w:val="23"/>
            </w:pPr>
            <w:r w:rsidRPr="008C1F25">
              <w:t>16,8</w:t>
            </w:r>
          </w:p>
        </w:tc>
        <w:tc>
          <w:tcPr>
            <w:tcW w:w="583" w:type="pct"/>
            <w:vAlign w:val="center"/>
          </w:tcPr>
          <w:p w:rsidR="00FC0999" w:rsidRPr="008C1F25" w:rsidRDefault="002C574E" w:rsidP="0085214E">
            <w:pPr>
              <w:pStyle w:val="23"/>
            </w:pPr>
            <w:r w:rsidRPr="008C1F25">
              <w:t>+44,7</w:t>
            </w:r>
          </w:p>
        </w:tc>
        <w:tc>
          <w:tcPr>
            <w:tcW w:w="575" w:type="pct"/>
            <w:vAlign w:val="center"/>
          </w:tcPr>
          <w:p w:rsidR="00FC0999" w:rsidRPr="008C1F25" w:rsidRDefault="002C574E" w:rsidP="0085214E">
            <w:pPr>
              <w:pStyle w:val="23"/>
            </w:pPr>
            <w:r w:rsidRPr="008C1F25">
              <w:t>+0,6</w:t>
            </w:r>
          </w:p>
        </w:tc>
        <w:tc>
          <w:tcPr>
            <w:tcW w:w="683" w:type="pct"/>
            <w:vAlign w:val="center"/>
          </w:tcPr>
          <w:p w:rsidR="00FC0999" w:rsidRPr="008C1F25" w:rsidRDefault="002C574E" w:rsidP="0085214E">
            <w:pPr>
              <w:pStyle w:val="23"/>
            </w:pPr>
            <w:r w:rsidRPr="008C1F25">
              <w:t>108,9</w:t>
            </w:r>
          </w:p>
        </w:tc>
      </w:tr>
      <w:tr w:rsidR="00FC0999" w:rsidRPr="008C1F25">
        <w:trPr>
          <w:trHeight w:val="150"/>
        </w:trPr>
        <w:tc>
          <w:tcPr>
            <w:tcW w:w="1148" w:type="pct"/>
          </w:tcPr>
          <w:p w:rsidR="00FC0999" w:rsidRPr="008C1F25" w:rsidRDefault="00FC0999" w:rsidP="0085214E">
            <w:pPr>
              <w:pStyle w:val="23"/>
            </w:pPr>
            <w:r w:rsidRPr="008C1F25">
              <w:t>выплаты компенсирующего характера</w:t>
            </w:r>
          </w:p>
        </w:tc>
        <w:tc>
          <w:tcPr>
            <w:tcW w:w="569" w:type="pct"/>
            <w:vAlign w:val="center"/>
          </w:tcPr>
          <w:p w:rsidR="00FC0999" w:rsidRPr="008C1F25" w:rsidRDefault="002C574E" w:rsidP="0085214E">
            <w:pPr>
              <w:pStyle w:val="23"/>
            </w:pPr>
            <w:r w:rsidRPr="008C1F25">
              <w:t>76,4</w:t>
            </w:r>
          </w:p>
        </w:tc>
        <w:tc>
          <w:tcPr>
            <w:tcW w:w="427" w:type="pct"/>
            <w:vAlign w:val="center"/>
          </w:tcPr>
          <w:p w:rsidR="00FC0999" w:rsidRPr="008C1F25" w:rsidRDefault="002C574E" w:rsidP="0085214E">
            <w:pPr>
              <w:pStyle w:val="23"/>
            </w:pPr>
            <w:r w:rsidRPr="008C1F25">
              <w:t>2,5</w:t>
            </w:r>
          </w:p>
        </w:tc>
        <w:tc>
          <w:tcPr>
            <w:tcW w:w="554" w:type="pct"/>
            <w:vAlign w:val="center"/>
          </w:tcPr>
          <w:p w:rsidR="00FC0999" w:rsidRPr="008C1F25" w:rsidRDefault="00FC0999" w:rsidP="0085214E">
            <w:pPr>
              <w:pStyle w:val="23"/>
            </w:pPr>
            <w:r w:rsidRPr="008C1F25">
              <w:t>86,5</w:t>
            </w:r>
          </w:p>
        </w:tc>
        <w:tc>
          <w:tcPr>
            <w:tcW w:w="461" w:type="pct"/>
            <w:vAlign w:val="center"/>
          </w:tcPr>
          <w:p w:rsidR="00FC0999" w:rsidRPr="008C1F25" w:rsidRDefault="002C574E" w:rsidP="0085214E">
            <w:pPr>
              <w:pStyle w:val="23"/>
            </w:pPr>
            <w:r w:rsidRPr="008C1F25">
              <w:t>2,6</w:t>
            </w:r>
          </w:p>
        </w:tc>
        <w:tc>
          <w:tcPr>
            <w:tcW w:w="583" w:type="pct"/>
            <w:vAlign w:val="center"/>
          </w:tcPr>
          <w:p w:rsidR="00FC0999" w:rsidRPr="008C1F25" w:rsidRDefault="002C574E" w:rsidP="0085214E">
            <w:pPr>
              <w:pStyle w:val="23"/>
            </w:pPr>
            <w:r w:rsidRPr="008C1F25">
              <w:t>+10,1</w:t>
            </w:r>
          </w:p>
        </w:tc>
        <w:tc>
          <w:tcPr>
            <w:tcW w:w="575" w:type="pct"/>
            <w:vAlign w:val="center"/>
          </w:tcPr>
          <w:p w:rsidR="00FC0999" w:rsidRPr="008C1F25" w:rsidRDefault="002C574E" w:rsidP="0085214E">
            <w:pPr>
              <w:pStyle w:val="23"/>
            </w:pPr>
            <w:r w:rsidRPr="008C1F25">
              <w:t>+0,1</w:t>
            </w:r>
          </w:p>
        </w:tc>
        <w:tc>
          <w:tcPr>
            <w:tcW w:w="683" w:type="pct"/>
            <w:vAlign w:val="center"/>
          </w:tcPr>
          <w:p w:rsidR="00FC0999" w:rsidRPr="008C1F25" w:rsidRDefault="002C574E" w:rsidP="0085214E">
            <w:pPr>
              <w:pStyle w:val="23"/>
            </w:pPr>
            <w:r w:rsidRPr="008C1F25">
              <w:t>113,2</w:t>
            </w:r>
          </w:p>
        </w:tc>
      </w:tr>
      <w:tr w:rsidR="00FC0999" w:rsidRPr="008C1F25">
        <w:trPr>
          <w:trHeight w:val="150"/>
        </w:trPr>
        <w:tc>
          <w:tcPr>
            <w:tcW w:w="1148" w:type="pct"/>
          </w:tcPr>
          <w:p w:rsidR="00FC0999" w:rsidRPr="008C1F25" w:rsidRDefault="00FC0999" w:rsidP="0085214E">
            <w:pPr>
              <w:pStyle w:val="23"/>
            </w:pPr>
            <w:r w:rsidRPr="008C1F25">
              <w:t>оплата неотработанного времени</w:t>
            </w:r>
          </w:p>
        </w:tc>
        <w:tc>
          <w:tcPr>
            <w:tcW w:w="569" w:type="pct"/>
            <w:vAlign w:val="center"/>
          </w:tcPr>
          <w:p w:rsidR="00FC0999" w:rsidRPr="008C1F25" w:rsidRDefault="002C574E" w:rsidP="0085214E">
            <w:pPr>
              <w:pStyle w:val="23"/>
            </w:pPr>
            <w:r w:rsidRPr="008C1F25">
              <w:t>201,3</w:t>
            </w:r>
          </w:p>
        </w:tc>
        <w:tc>
          <w:tcPr>
            <w:tcW w:w="427" w:type="pct"/>
            <w:vAlign w:val="center"/>
          </w:tcPr>
          <w:p w:rsidR="00FC0999" w:rsidRPr="008C1F25" w:rsidRDefault="002C574E" w:rsidP="0085214E">
            <w:pPr>
              <w:pStyle w:val="23"/>
            </w:pPr>
            <w:r w:rsidRPr="008C1F25">
              <w:t>6,4</w:t>
            </w:r>
          </w:p>
        </w:tc>
        <w:tc>
          <w:tcPr>
            <w:tcW w:w="554" w:type="pct"/>
            <w:vAlign w:val="center"/>
          </w:tcPr>
          <w:p w:rsidR="00FC0999" w:rsidRPr="008C1F25" w:rsidRDefault="00FC0999" w:rsidP="0085214E">
            <w:pPr>
              <w:pStyle w:val="23"/>
            </w:pPr>
            <w:r w:rsidRPr="008C1F25">
              <w:t>229,2</w:t>
            </w:r>
          </w:p>
        </w:tc>
        <w:tc>
          <w:tcPr>
            <w:tcW w:w="461" w:type="pct"/>
            <w:vAlign w:val="center"/>
          </w:tcPr>
          <w:p w:rsidR="00FC0999" w:rsidRPr="008C1F25" w:rsidRDefault="002C574E" w:rsidP="0085214E">
            <w:pPr>
              <w:pStyle w:val="23"/>
            </w:pPr>
            <w:r w:rsidRPr="008C1F25">
              <w:t>7,0</w:t>
            </w:r>
          </w:p>
        </w:tc>
        <w:tc>
          <w:tcPr>
            <w:tcW w:w="583" w:type="pct"/>
            <w:vAlign w:val="center"/>
          </w:tcPr>
          <w:p w:rsidR="00FC0999" w:rsidRPr="008C1F25" w:rsidRDefault="002C574E" w:rsidP="0085214E">
            <w:pPr>
              <w:pStyle w:val="23"/>
            </w:pPr>
            <w:r w:rsidRPr="008C1F25">
              <w:t>+27,9</w:t>
            </w:r>
          </w:p>
        </w:tc>
        <w:tc>
          <w:tcPr>
            <w:tcW w:w="575" w:type="pct"/>
            <w:vAlign w:val="center"/>
          </w:tcPr>
          <w:p w:rsidR="00FC0999" w:rsidRPr="008C1F25" w:rsidRDefault="002C574E" w:rsidP="0085214E">
            <w:pPr>
              <w:pStyle w:val="23"/>
            </w:pPr>
            <w:r w:rsidRPr="008C1F25">
              <w:t>+0,6</w:t>
            </w:r>
          </w:p>
        </w:tc>
        <w:tc>
          <w:tcPr>
            <w:tcW w:w="683" w:type="pct"/>
            <w:vAlign w:val="center"/>
          </w:tcPr>
          <w:p w:rsidR="00FC0999" w:rsidRPr="008C1F25" w:rsidRDefault="002C574E" w:rsidP="0085214E">
            <w:pPr>
              <w:pStyle w:val="23"/>
            </w:pPr>
            <w:r w:rsidRPr="008C1F25">
              <w:t>113,9</w:t>
            </w:r>
          </w:p>
        </w:tc>
      </w:tr>
      <w:tr w:rsidR="00FC0999" w:rsidRPr="008C1F25">
        <w:trPr>
          <w:trHeight w:val="150"/>
        </w:trPr>
        <w:tc>
          <w:tcPr>
            <w:tcW w:w="1148" w:type="pct"/>
          </w:tcPr>
          <w:p w:rsidR="00FC0999" w:rsidRPr="008C1F25" w:rsidRDefault="00FC0999" w:rsidP="0085214E">
            <w:pPr>
              <w:pStyle w:val="23"/>
            </w:pPr>
            <w:r w:rsidRPr="008C1F25">
              <w:t>другие выплаты</w:t>
            </w:r>
          </w:p>
        </w:tc>
        <w:tc>
          <w:tcPr>
            <w:tcW w:w="569" w:type="pct"/>
            <w:vAlign w:val="center"/>
          </w:tcPr>
          <w:p w:rsidR="00FC0999" w:rsidRPr="008C1F25" w:rsidRDefault="002C574E" w:rsidP="0085214E">
            <w:pPr>
              <w:pStyle w:val="23"/>
            </w:pPr>
            <w:r w:rsidRPr="008C1F25">
              <w:t>1,0</w:t>
            </w:r>
          </w:p>
        </w:tc>
        <w:tc>
          <w:tcPr>
            <w:tcW w:w="427" w:type="pct"/>
            <w:vAlign w:val="center"/>
          </w:tcPr>
          <w:p w:rsidR="00FC0999" w:rsidRPr="008C1F25" w:rsidRDefault="002C574E" w:rsidP="0085214E">
            <w:pPr>
              <w:pStyle w:val="23"/>
            </w:pPr>
            <w:r w:rsidRPr="008C1F25">
              <w:t>0,1</w:t>
            </w:r>
          </w:p>
        </w:tc>
        <w:tc>
          <w:tcPr>
            <w:tcW w:w="554" w:type="pct"/>
            <w:vAlign w:val="center"/>
          </w:tcPr>
          <w:p w:rsidR="00FC0999" w:rsidRPr="008C1F25" w:rsidRDefault="002C574E" w:rsidP="0085214E">
            <w:pPr>
              <w:pStyle w:val="23"/>
            </w:pPr>
            <w:r w:rsidRPr="008C1F25">
              <w:t>1,2</w:t>
            </w:r>
          </w:p>
        </w:tc>
        <w:tc>
          <w:tcPr>
            <w:tcW w:w="461" w:type="pct"/>
            <w:vAlign w:val="center"/>
          </w:tcPr>
          <w:p w:rsidR="00FC0999" w:rsidRPr="008C1F25" w:rsidRDefault="002C574E" w:rsidP="0085214E">
            <w:pPr>
              <w:pStyle w:val="23"/>
            </w:pPr>
            <w:r w:rsidRPr="008C1F25">
              <w:t>0,1</w:t>
            </w:r>
          </w:p>
        </w:tc>
        <w:tc>
          <w:tcPr>
            <w:tcW w:w="583" w:type="pct"/>
            <w:vAlign w:val="center"/>
          </w:tcPr>
          <w:p w:rsidR="00FC0999" w:rsidRPr="008C1F25" w:rsidRDefault="002C574E" w:rsidP="0085214E">
            <w:pPr>
              <w:pStyle w:val="23"/>
            </w:pPr>
            <w:r w:rsidRPr="008C1F25">
              <w:t>+0,2</w:t>
            </w:r>
          </w:p>
        </w:tc>
        <w:tc>
          <w:tcPr>
            <w:tcW w:w="575" w:type="pct"/>
            <w:vAlign w:val="center"/>
          </w:tcPr>
          <w:p w:rsidR="00FC0999" w:rsidRPr="008C1F25" w:rsidRDefault="002C574E" w:rsidP="0085214E">
            <w:pPr>
              <w:pStyle w:val="23"/>
            </w:pPr>
            <w:r w:rsidRPr="008C1F25">
              <w:t>-</w:t>
            </w:r>
          </w:p>
        </w:tc>
        <w:tc>
          <w:tcPr>
            <w:tcW w:w="683" w:type="pct"/>
            <w:vAlign w:val="center"/>
          </w:tcPr>
          <w:p w:rsidR="00FC0999" w:rsidRPr="008C1F25" w:rsidRDefault="002C574E" w:rsidP="0085214E">
            <w:pPr>
              <w:pStyle w:val="23"/>
            </w:pPr>
            <w:r w:rsidRPr="008C1F25">
              <w:t>120,0</w:t>
            </w:r>
          </w:p>
        </w:tc>
      </w:tr>
    </w:tbl>
    <w:p w:rsidR="0085214E" w:rsidRDefault="0085214E" w:rsidP="008C1F25">
      <w:pPr>
        <w:pStyle w:val="Style5"/>
        <w:spacing w:line="360" w:lineRule="auto"/>
        <w:ind w:firstLine="709"/>
        <w:jc w:val="both"/>
        <w:rPr>
          <w:sz w:val="28"/>
          <w:szCs w:val="28"/>
        </w:rPr>
      </w:pPr>
    </w:p>
    <w:p w:rsidR="00F2657F" w:rsidRPr="008C1F25" w:rsidRDefault="00F2657F" w:rsidP="008C1F25">
      <w:pPr>
        <w:pStyle w:val="Style5"/>
        <w:spacing w:line="360" w:lineRule="auto"/>
        <w:ind w:firstLine="709"/>
        <w:jc w:val="both"/>
        <w:rPr>
          <w:sz w:val="28"/>
          <w:szCs w:val="28"/>
        </w:rPr>
      </w:pPr>
      <w:r w:rsidRPr="008C1F25">
        <w:rPr>
          <w:sz w:val="28"/>
          <w:szCs w:val="28"/>
        </w:rPr>
        <w:t>Сложившаяся в КУП «Слуцкторг»</w:t>
      </w:r>
      <w:r w:rsidRPr="008C1F25">
        <w:rPr>
          <w:color w:val="000000"/>
          <w:sz w:val="28"/>
          <w:szCs w:val="28"/>
        </w:rPr>
        <w:t xml:space="preserve"> </w:t>
      </w:r>
      <w:r w:rsidRPr="008C1F25">
        <w:rPr>
          <w:sz w:val="28"/>
          <w:szCs w:val="28"/>
        </w:rPr>
        <w:t>система оплаты труда характеризуется многообразием элементов. Анализ структуры фонда заработной платы КУП «Слуцкторг»</w:t>
      </w:r>
      <w:r w:rsidRPr="008C1F25">
        <w:rPr>
          <w:color w:val="000000"/>
          <w:sz w:val="28"/>
          <w:szCs w:val="28"/>
        </w:rPr>
        <w:t xml:space="preserve"> </w:t>
      </w:r>
      <w:r w:rsidRPr="008C1F25">
        <w:rPr>
          <w:sz w:val="28"/>
          <w:szCs w:val="28"/>
        </w:rPr>
        <w:t>за 2007-2008</w:t>
      </w:r>
      <w:r w:rsidR="00E11AEE" w:rsidRPr="008C1F25">
        <w:rPr>
          <w:sz w:val="28"/>
          <w:szCs w:val="28"/>
        </w:rPr>
        <w:t xml:space="preserve"> </w:t>
      </w:r>
      <w:r w:rsidRPr="008C1F25">
        <w:rPr>
          <w:sz w:val="28"/>
          <w:szCs w:val="28"/>
        </w:rPr>
        <w:t>гг. позволяет сделать следующие выводы. Удельный вес тарифа за 2008</w:t>
      </w:r>
      <w:r w:rsidR="00E11AEE" w:rsidRPr="008C1F25">
        <w:rPr>
          <w:sz w:val="28"/>
          <w:szCs w:val="28"/>
        </w:rPr>
        <w:t xml:space="preserve"> </w:t>
      </w:r>
      <w:r w:rsidRPr="008C1F25">
        <w:rPr>
          <w:sz w:val="28"/>
          <w:szCs w:val="28"/>
        </w:rPr>
        <w:t>г. составил у работников 73,5</w:t>
      </w:r>
      <w:r w:rsidR="00E11AEE" w:rsidRPr="008C1F25">
        <w:rPr>
          <w:sz w:val="28"/>
          <w:szCs w:val="28"/>
        </w:rPr>
        <w:t xml:space="preserve"> </w:t>
      </w:r>
      <w:r w:rsidRPr="008C1F25">
        <w:rPr>
          <w:sz w:val="28"/>
          <w:szCs w:val="28"/>
        </w:rPr>
        <w:t>%, что достаточно, так как оптимально он должен составлять 70</w:t>
      </w:r>
      <w:r w:rsidR="00E11AEE" w:rsidRPr="008C1F25">
        <w:rPr>
          <w:sz w:val="28"/>
          <w:szCs w:val="28"/>
        </w:rPr>
        <w:t xml:space="preserve"> </w:t>
      </w:r>
      <w:r w:rsidRPr="008C1F25">
        <w:rPr>
          <w:sz w:val="28"/>
          <w:szCs w:val="28"/>
        </w:rPr>
        <w:t>-</w:t>
      </w:r>
      <w:r w:rsidR="00E11AEE" w:rsidRPr="008C1F25">
        <w:rPr>
          <w:sz w:val="28"/>
          <w:szCs w:val="28"/>
        </w:rPr>
        <w:t xml:space="preserve"> </w:t>
      </w:r>
      <w:r w:rsidRPr="008C1F25">
        <w:rPr>
          <w:sz w:val="28"/>
          <w:szCs w:val="28"/>
        </w:rPr>
        <w:t>80</w:t>
      </w:r>
      <w:r w:rsidR="00E11AEE" w:rsidRPr="008C1F25">
        <w:rPr>
          <w:sz w:val="28"/>
          <w:szCs w:val="28"/>
        </w:rPr>
        <w:t xml:space="preserve"> </w:t>
      </w:r>
      <w:r w:rsidRPr="008C1F25">
        <w:rPr>
          <w:sz w:val="28"/>
          <w:szCs w:val="28"/>
        </w:rPr>
        <w:t>%. Снижение доли тарифа ниже этого уровня приводит к тому, что заработная плата становится «нечувствительной» к своему стержневому элементу, призванному обеспечить заинтересованность работников в росте квалификации - одной из решающих предпосылок повышения эффективности труда. При таких условиях заработная плата не отражает результаты труда, усилия работников, а выполняет роль социальных компенсационных выплат.</w:t>
      </w:r>
    </w:p>
    <w:p w:rsidR="00F2657F" w:rsidRPr="008C1F25" w:rsidRDefault="00F2657F" w:rsidP="008C1F25">
      <w:pPr>
        <w:spacing w:line="360" w:lineRule="auto"/>
        <w:ind w:firstLine="709"/>
        <w:rPr>
          <w:sz w:val="28"/>
          <w:szCs w:val="28"/>
        </w:rPr>
      </w:pPr>
      <w:r w:rsidRPr="008C1F25">
        <w:rPr>
          <w:sz w:val="28"/>
          <w:szCs w:val="28"/>
        </w:rPr>
        <w:t>Надтарифные выплаты в КУП «Слуцкторг»</w:t>
      </w:r>
      <w:r w:rsidRPr="008C1F25">
        <w:rPr>
          <w:color w:val="000000"/>
          <w:sz w:val="28"/>
          <w:szCs w:val="28"/>
        </w:rPr>
        <w:t xml:space="preserve"> за 2008</w:t>
      </w:r>
      <w:r w:rsidR="00E11AEE" w:rsidRPr="008C1F25">
        <w:rPr>
          <w:color w:val="000000"/>
          <w:sz w:val="28"/>
          <w:szCs w:val="28"/>
        </w:rPr>
        <w:t xml:space="preserve"> </w:t>
      </w:r>
      <w:r w:rsidRPr="008C1F25">
        <w:rPr>
          <w:color w:val="000000"/>
          <w:sz w:val="28"/>
          <w:szCs w:val="28"/>
        </w:rPr>
        <w:t xml:space="preserve">г. </w:t>
      </w:r>
      <w:r w:rsidRPr="008C1F25">
        <w:rPr>
          <w:sz w:val="28"/>
          <w:szCs w:val="28"/>
        </w:rPr>
        <w:t>составили 26,5</w:t>
      </w:r>
      <w:r w:rsidR="00E11AEE" w:rsidRPr="008C1F25">
        <w:rPr>
          <w:sz w:val="28"/>
          <w:szCs w:val="28"/>
        </w:rPr>
        <w:t xml:space="preserve"> </w:t>
      </w:r>
      <w:r w:rsidRPr="008C1F25">
        <w:rPr>
          <w:sz w:val="28"/>
          <w:szCs w:val="28"/>
        </w:rPr>
        <w:t>%, в большей мере это относится к выплатам стимулирующего характера, удельный вес которых составляет за 2008</w:t>
      </w:r>
      <w:r w:rsidR="00E11AEE" w:rsidRPr="008C1F25">
        <w:rPr>
          <w:sz w:val="28"/>
          <w:szCs w:val="28"/>
        </w:rPr>
        <w:t xml:space="preserve"> </w:t>
      </w:r>
      <w:r w:rsidRPr="008C1F25">
        <w:rPr>
          <w:sz w:val="28"/>
          <w:szCs w:val="28"/>
        </w:rPr>
        <w:t>г. 16,8</w:t>
      </w:r>
      <w:r w:rsidR="00E11AEE" w:rsidRPr="008C1F25">
        <w:rPr>
          <w:sz w:val="28"/>
          <w:szCs w:val="28"/>
        </w:rPr>
        <w:t xml:space="preserve"> </w:t>
      </w:r>
      <w:r w:rsidRPr="008C1F25">
        <w:rPr>
          <w:sz w:val="28"/>
          <w:szCs w:val="28"/>
        </w:rPr>
        <w:t>%, произошло повышение их удельного веса на 0,6</w:t>
      </w:r>
      <w:r w:rsidR="00E11AEE" w:rsidRPr="008C1F25">
        <w:rPr>
          <w:sz w:val="28"/>
          <w:szCs w:val="28"/>
        </w:rPr>
        <w:t xml:space="preserve"> </w:t>
      </w:r>
      <w:r w:rsidRPr="008C1F25">
        <w:rPr>
          <w:sz w:val="28"/>
          <w:szCs w:val="28"/>
        </w:rPr>
        <w:t>%, что можно признать правильным.</w:t>
      </w:r>
    </w:p>
    <w:p w:rsidR="00FC0999" w:rsidRDefault="00F828D1" w:rsidP="008C1F25">
      <w:pPr>
        <w:pStyle w:val="Style5"/>
        <w:spacing w:line="360" w:lineRule="auto"/>
        <w:ind w:firstLine="709"/>
        <w:jc w:val="both"/>
        <w:rPr>
          <w:sz w:val="28"/>
          <w:szCs w:val="28"/>
        </w:rPr>
      </w:pPr>
      <w:r w:rsidRPr="008C1F25">
        <w:rPr>
          <w:rStyle w:val="FontStyle13"/>
          <w:sz w:val="28"/>
          <w:szCs w:val="28"/>
        </w:rPr>
        <w:t xml:space="preserve">План по труду и заработной плате </w:t>
      </w:r>
      <w:r w:rsidRPr="008C1F25">
        <w:rPr>
          <w:sz w:val="28"/>
          <w:szCs w:val="28"/>
        </w:rPr>
        <w:t>КУП «Слуцкторг» приведен в таблице 3.5.2.</w:t>
      </w:r>
    </w:p>
    <w:p w:rsidR="0085214E" w:rsidRPr="008C1F25" w:rsidRDefault="0085214E" w:rsidP="008C1F25">
      <w:pPr>
        <w:pStyle w:val="Style5"/>
        <w:spacing w:line="360" w:lineRule="auto"/>
        <w:ind w:firstLine="709"/>
        <w:jc w:val="both"/>
        <w:rPr>
          <w:rStyle w:val="FontStyle13"/>
          <w:sz w:val="28"/>
          <w:szCs w:val="28"/>
        </w:rPr>
      </w:pPr>
    </w:p>
    <w:tbl>
      <w:tblPr>
        <w:tblW w:w="5000" w:type="pct"/>
        <w:tblCellMar>
          <w:left w:w="40" w:type="dxa"/>
          <w:right w:w="40" w:type="dxa"/>
        </w:tblCellMar>
        <w:tblLook w:val="0000" w:firstRow="0" w:lastRow="0" w:firstColumn="0" w:lastColumn="0" w:noHBand="0" w:noVBand="0"/>
      </w:tblPr>
      <w:tblGrid>
        <w:gridCol w:w="5701"/>
        <w:gridCol w:w="1126"/>
        <w:gridCol w:w="1481"/>
        <w:gridCol w:w="1126"/>
      </w:tblGrid>
      <w:tr w:rsidR="00F828D1" w:rsidRPr="0085214E">
        <w:trPr>
          <w:trHeight w:val="483"/>
        </w:trPr>
        <w:tc>
          <w:tcPr>
            <w:tcW w:w="3021" w:type="pct"/>
            <w:vMerge w:val="restart"/>
            <w:tcBorders>
              <w:top w:val="single" w:sz="6" w:space="0" w:color="auto"/>
              <w:left w:val="single" w:sz="6" w:space="0" w:color="auto"/>
              <w:bottom w:val="nil"/>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Показатели</w:t>
            </w:r>
          </w:p>
        </w:tc>
        <w:tc>
          <w:tcPr>
            <w:tcW w:w="597" w:type="pct"/>
            <w:vMerge w:val="restart"/>
            <w:tcBorders>
              <w:top w:val="single" w:sz="6" w:space="0" w:color="auto"/>
              <w:left w:val="single" w:sz="6" w:space="0" w:color="auto"/>
              <w:bottom w:val="nil"/>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r w:rsidRPr="0085214E">
              <w:rPr>
                <w:rStyle w:val="FontStyle63"/>
                <w:rFonts w:ascii="Times New Roman" w:hAnsi="Times New Roman" w:cs="Times New Roman"/>
                <w:b w:val="0"/>
                <w:sz w:val="20"/>
                <w:szCs w:val="20"/>
              </w:rPr>
              <w:t>Отчетный год</w:t>
            </w:r>
          </w:p>
        </w:tc>
        <w:tc>
          <w:tcPr>
            <w:tcW w:w="785" w:type="pct"/>
            <w:vMerge w:val="restart"/>
            <w:tcBorders>
              <w:top w:val="single" w:sz="6" w:space="0" w:color="auto"/>
              <w:left w:val="single" w:sz="6" w:space="0" w:color="auto"/>
              <w:bottom w:val="nil"/>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r w:rsidRPr="0085214E">
              <w:rPr>
                <w:rStyle w:val="FontStyle63"/>
                <w:rFonts w:ascii="Times New Roman" w:hAnsi="Times New Roman" w:cs="Times New Roman"/>
                <w:b w:val="0"/>
                <w:sz w:val="20"/>
                <w:szCs w:val="20"/>
              </w:rPr>
              <w:t>Планируемый год</w:t>
            </w:r>
          </w:p>
        </w:tc>
        <w:tc>
          <w:tcPr>
            <w:tcW w:w="597" w:type="pct"/>
            <w:vMerge w:val="restart"/>
            <w:tcBorders>
              <w:top w:val="single" w:sz="6" w:space="0" w:color="auto"/>
              <w:left w:val="single" w:sz="6" w:space="0" w:color="auto"/>
              <w:bottom w:val="nil"/>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r w:rsidRPr="0085214E">
              <w:rPr>
                <w:rStyle w:val="FontStyle63"/>
                <w:rFonts w:ascii="Times New Roman" w:hAnsi="Times New Roman" w:cs="Times New Roman"/>
                <w:b w:val="0"/>
                <w:sz w:val="20"/>
                <w:szCs w:val="20"/>
              </w:rPr>
              <w:t>Темп роста, %</w:t>
            </w:r>
          </w:p>
        </w:tc>
      </w:tr>
      <w:tr w:rsidR="00F828D1" w:rsidRPr="0085214E" w:rsidTr="0085214E">
        <w:trPr>
          <w:trHeight w:val="345"/>
        </w:trPr>
        <w:tc>
          <w:tcPr>
            <w:tcW w:w="3021" w:type="pct"/>
            <w:vMerge/>
            <w:tcBorders>
              <w:top w:val="nil"/>
              <w:left w:val="single" w:sz="6" w:space="0" w:color="auto"/>
              <w:bottom w:val="single" w:sz="6" w:space="0" w:color="auto"/>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p>
          <w:p w:rsidR="00F828D1" w:rsidRPr="0085214E" w:rsidRDefault="00F828D1" w:rsidP="0085214E">
            <w:pPr>
              <w:pStyle w:val="23"/>
              <w:rPr>
                <w:rStyle w:val="FontStyle63"/>
                <w:rFonts w:ascii="Times New Roman" w:hAnsi="Times New Roman" w:cs="Times New Roman"/>
                <w:b w:val="0"/>
                <w:sz w:val="20"/>
                <w:szCs w:val="20"/>
              </w:rPr>
            </w:pPr>
          </w:p>
        </w:tc>
        <w:tc>
          <w:tcPr>
            <w:tcW w:w="597" w:type="pct"/>
            <w:vMerge/>
            <w:tcBorders>
              <w:top w:val="nil"/>
              <w:left w:val="single" w:sz="6" w:space="0" w:color="auto"/>
              <w:bottom w:val="single" w:sz="6" w:space="0" w:color="auto"/>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p>
          <w:p w:rsidR="00F828D1" w:rsidRPr="0085214E" w:rsidRDefault="00F828D1" w:rsidP="0085214E">
            <w:pPr>
              <w:pStyle w:val="23"/>
              <w:rPr>
                <w:rStyle w:val="FontStyle63"/>
                <w:rFonts w:ascii="Times New Roman" w:hAnsi="Times New Roman" w:cs="Times New Roman"/>
                <w:b w:val="0"/>
                <w:sz w:val="20"/>
                <w:szCs w:val="20"/>
              </w:rPr>
            </w:pPr>
          </w:p>
        </w:tc>
        <w:tc>
          <w:tcPr>
            <w:tcW w:w="785" w:type="pct"/>
            <w:vMerge/>
            <w:tcBorders>
              <w:top w:val="nil"/>
              <w:left w:val="single" w:sz="6" w:space="0" w:color="auto"/>
              <w:bottom w:val="single" w:sz="6" w:space="0" w:color="auto"/>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p>
          <w:p w:rsidR="00F828D1" w:rsidRPr="0085214E" w:rsidRDefault="00F828D1" w:rsidP="0085214E">
            <w:pPr>
              <w:pStyle w:val="23"/>
              <w:rPr>
                <w:rStyle w:val="FontStyle63"/>
                <w:rFonts w:ascii="Times New Roman" w:hAnsi="Times New Roman" w:cs="Times New Roman"/>
                <w:b w:val="0"/>
                <w:sz w:val="20"/>
                <w:szCs w:val="20"/>
              </w:rPr>
            </w:pPr>
          </w:p>
        </w:tc>
        <w:tc>
          <w:tcPr>
            <w:tcW w:w="597" w:type="pct"/>
            <w:vMerge/>
            <w:tcBorders>
              <w:top w:val="nil"/>
              <w:left w:val="single" w:sz="6" w:space="0" w:color="auto"/>
              <w:bottom w:val="single" w:sz="6" w:space="0" w:color="auto"/>
              <w:right w:val="single" w:sz="6" w:space="0" w:color="auto"/>
            </w:tcBorders>
          </w:tcPr>
          <w:p w:rsidR="00F828D1" w:rsidRPr="0085214E" w:rsidRDefault="00F828D1" w:rsidP="0085214E">
            <w:pPr>
              <w:pStyle w:val="23"/>
              <w:rPr>
                <w:rStyle w:val="FontStyle63"/>
                <w:rFonts w:ascii="Times New Roman" w:hAnsi="Times New Roman" w:cs="Times New Roman"/>
                <w:b w:val="0"/>
                <w:sz w:val="20"/>
                <w:szCs w:val="20"/>
              </w:rPr>
            </w:pPr>
          </w:p>
          <w:p w:rsidR="00F828D1" w:rsidRPr="0085214E" w:rsidRDefault="00F828D1" w:rsidP="0085214E">
            <w:pPr>
              <w:pStyle w:val="23"/>
              <w:rPr>
                <w:rStyle w:val="FontStyle63"/>
                <w:rFonts w:ascii="Times New Roman" w:hAnsi="Times New Roman" w:cs="Times New Roman"/>
                <w:b w:val="0"/>
                <w:sz w:val="20"/>
                <w:szCs w:val="20"/>
              </w:rPr>
            </w:pP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1. Среднесписочная численность, чел.</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518</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520</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100,4</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В том числе:</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 руководители</w:t>
            </w:r>
          </w:p>
        </w:tc>
        <w:tc>
          <w:tcPr>
            <w:tcW w:w="597" w:type="pct"/>
            <w:tcBorders>
              <w:top w:val="single" w:sz="6" w:space="0" w:color="auto"/>
              <w:left w:val="single" w:sz="6" w:space="0" w:color="auto"/>
              <w:bottom w:val="single" w:sz="6" w:space="0" w:color="auto"/>
              <w:right w:val="single" w:sz="6" w:space="0" w:color="auto"/>
            </w:tcBorders>
            <w:vAlign w:val="center"/>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60</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60</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100,0</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 специалисты</w:t>
            </w:r>
          </w:p>
        </w:tc>
        <w:tc>
          <w:tcPr>
            <w:tcW w:w="597" w:type="pct"/>
            <w:tcBorders>
              <w:top w:val="single" w:sz="6" w:space="0" w:color="auto"/>
              <w:left w:val="single" w:sz="6" w:space="0" w:color="auto"/>
              <w:bottom w:val="single" w:sz="6" w:space="0" w:color="auto"/>
              <w:right w:val="single" w:sz="6" w:space="0" w:color="auto"/>
            </w:tcBorders>
            <w:vAlign w:val="center"/>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42</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42</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100,0</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 рабочие</w:t>
            </w:r>
          </w:p>
        </w:tc>
        <w:tc>
          <w:tcPr>
            <w:tcW w:w="597" w:type="pct"/>
            <w:tcBorders>
              <w:top w:val="single" w:sz="6" w:space="0" w:color="auto"/>
              <w:left w:val="single" w:sz="6" w:space="0" w:color="auto"/>
              <w:bottom w:val="single" w:sz="6" w:space="0" w:color="auto"/>
              <w:right w:val="single" w:sz="6" w:space="0" w:color="auto"/>
            </w:tcBorders>
            <w:vAlign w:val="center"/>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355</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357</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100,6</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 служащие</w:t>
            </w:r>
          </w:p>
        </w:tc>
        <w:tc>
          <w:tcPr>
            <w:tcW w:w="597" w:type="pct"/>
            <w:tcBorders>
              <w:top w:val="single" w:sz="6" w:space="0" w:color="auto"/>
              <w:left w:val="single" w:sz="6" w:space="0" w:color="auto"/>
              <w:bottom w:val="single" w:sz="6" w:space="0" w:color="auto"/>
              <w:right w:val="single" w:sz="6" w:space="0" w:color="auto"/>
            </w:tcBorders>
            <w:vAlign w:val="center"/>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61</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61</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100,0</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0"/>
                <w:rFonts w:ascii="Times New Roman" w:hAnsi="Times New Roman" w:cs="Times New Roman"/>
                <w:sz w:val="20"/>
                <w:szCs w:val="20"/>
              </w:rPr>
              <w:t xml:space="preserve">3. Расходы на оплату труда, </w:t>
            </w:r>
            <w:r w:rsidRPr="0085214E">
              <w:rPr>
                <w:rStyle w:val="FontStyle61"/>
                <w:rFonts w:ascii="Times New Roman" w:hAnsi="Times New Roman" w:cs="Times New Roman"/>
                <w:sz w:val="20"/>
                <w:szCs w:val="20"/>
              </w:rPr>
              <w:t>млн. руб.</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3275,9</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4198</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128,1</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в т.ч. включаемые в соответствии с законодательством в издержки обращения торговой организации млн. руб.</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3193</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4180</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130,9</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4. Отчисления на социальные нужды, млн. руб.</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1145</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1499</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130,9</w:t>
            </w:r>
          </w:p>
        </w:tc>
      </w:tr>
      <w:tr w:rsidR="00F828D1" w:rsidRPr="0085214E">
        <w:tc>
          <w:tcPr>
            <w:tcW w:w="3021"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0"/>
                <w:rFonts w:ascii="Times New Roman" w:hAnsi="Times New Roman" w:cs="Times New Roman"/>
                <w:sz w:val="20"/>
                <w:szCs w:val="20"/>
              </w:rPr>
            </w:pPr>
            <w:r w:rsidRPr="0085214E">
              <w:rPr>
                <w:rStyle w:val="FontStyle60"/>
                <w:rFonts w:ascii="Times New Roman" w:hAnsi="Times New Roman" w:cs="Times New Roman"/>
                <w:sz w:val="20"/>
                <w:szCs w:val="20"/>
              </w:rPr>
              <w:t>5. Нагрузка на 1 работника, млн. руб.</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79,8</w:t>
            </w:r>
          </w:p>
        </w:tc>
        <w:tc>
          <w:tcPr>
            <w:tcW w:w="785"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102,9</w:t>
            </w:r>
          </w:p>
        </w:tc>
        <w:tc>
          <w:tcPr>
            <w:tcW w:w="597" w:type="pct"/>
            <w:tcBorders>
              <w:top w:val="single" w:sz="6" w:space="0" w:color="auto"/>
              <w:left w:val="single" w:sz="6" w:space="0" w:color="auto"/>
              <w:bottom w:val="single" w:sz="6" w:space="0" w:color="auto"/>
              <w:right w:val="single" w:sz="6" w:space="0" w:color="auto"/>
            </w:tcBorders>
          </w:tcPr>
          <w:p w:rsidR="00F828D1" w:rsidRPr="0085214E" w:rsidRDefault="00F828D1" w:rsidP="0085214E">
            <w:pPr>
              <w:pStyle w:val="23"/>
              <w:rPr>
                <w:rStyle w:val="FontStyle61"/>
                <w:rFonts w:ascii="Times New Roman" w:hAnsi="Times New Roman" w:cs="Times New Roman"/>
                <w:sz w:val="20"/>
                <w:szCs w:val="20"/>
              </w:rPr>
            </w:pPr>
            <w:r w:rsidRPr="0085214E">
              <w:rPr>
                <w:rStyle w:val="FontStyle61"/>
                <w:rFonts w:ascii="Times New Roman" w:hAnsi="Times New Roman" w:cs="Times New Roman"/>
                <w:sz w:val="20"/>
                <w:szCs w:val="20"/>
              </w:rPr>
              <w:t>128,9</w:t>
            </w:r>
          </w:p>
        </w:tc>
      </w:tr>
    </w:tbl>
    <w:p w:rsidR="0085214E" w:rsidRDefault="0085214E" w:rsidP="008C1F25">
      <w:pPr>
        <w:pStyle w:val="Style5"/>
        <w:tabs>
          <w:tab w:val="left" w:pos="708"/>
          <w:tab w:val="left" w:pos="1416"/>
          <w:tab w:val="left" w:pos="2124"/>
          <w:tab w:val="left" w:pos="2832"/>
          <w:tab w:val="left" w:pos="3540"/>
          <w:tab w:val="center" w:pos="4819"/>
        </w:tabs>
        <w:spacing w:line="360" w:lineRule="auto"/>
        <w:ind w:firstLine="709"/>
        <w:jc w:val="both"/>
        <w:rPr>
          <w:rStyle w:val="FontStyle13"/>
          <w:sz w:val="28"/>
          <w:szCs w:val="28"/>
        </w:rPr>
      </w:pPr>
    </w:p>
    <w:p w:rsidR="00FC0999" w:rsidRPr="008C1F25" w:rsidRDefault="00F828D1" w:rsidP="008C1F25">
      <w:pPr>
        <w:pStyle w:val="Style5"/>
        <w:tabs>
          <w:tab w:val="left" w:pos="708"/>
          <w:tab w:val="left" w:pos="1416"/>
          <w:tab w:val="left" w:pos="2124"/>
          <w:tab w:val="left" w:pos="2832"/>
          <w:tab w:val="left" w:pos="3540"/>
          <w:tab w:val="center" w:pos="4819"/>
        </w:tabs>
        <w:spacing w:line="360" w:lineRule="auto"/>
        <w:ind w:firstLine="709"/>
        <w:jc w:val="both"/>
        <w:rPr>
          <w:rStyle w:val="FontStyle13"/>
          <w:sz w:val="28"/>
          <w:szCs w:val="28"/>
        </w:rPr>
      </w:pPr>
      <w:r w:rsidRPr="008C1F25">
        <w:rPr>
          <w:rStyle w:val="FontStyle13"/>
          <w:sz w:val="28"/>
          <w:szCs w:val="28"/>
        </w:rPr>
        <w:t xml:space="preserve">На планируемый период в </w:t>
      </w:r>
      <w:r w:rsidRPr="008C1F25">
        <w:rPr>
          <w:sz w:val="28"/>
          <w:szCs w:val="28"/>
        </w:rPr>
        <w:t>КУП «Слуцкторг» среднесписочная численность работников определена в размере 520 чел, что выше уровня 2008</w:t>
      </w:r>
      <w:r w:rsidR="00E11AEE" w:rsidRPr="008C1F25">
        <w:rPr>
          <w:sz w:val="28"/>
          <w:szCs w:val="28"/>
        </w:rPr>
        <w:t xml:space="preserve"> </w:t>
      </w:r>
      <w:r w:rsidRPr="008C1F25">
        <w:rPr>
          <w:sz w:val="28"/>
          <w:szCs w:val="28"/>
        </w:rPr>
        <w:t>г. на 2 чел., планируется рост фонда заработной платы на 30,9</w:t>
      </w:r>
      <w:r w:rsidR="00E11AEE" w:rsidRPr="008C1F25">
        <w:rPr>
          <w:sz w:val="28"/>
          <w:szCs w:val="28"/>
        </w:rPr>
        <w:t xml:space="preserve"> </w:t>
      </w:r>
      <w:r w:rsidRPr="008C1F25">
        <w:rPr>
          <w:sz w:val="28"/>
          <w:szCs w:val="28"/>
        </w:rPr>
        <w:t>%, н</w:t>
      </w:r>
      <w:r w:rsidRPr="008C1F25">
        <w:rPr>
          <w:rStyle w:val="FontStyle60"/>
          <w:rFonts w:ascii="Times New Roman" w:hAnsi="Times New Roman" w:cs="Times New Roman"/>
        </w:rPr>
        <w:t>агрузка на 1 работника увеличится на 28,9</w:t>
      </w:r>
      <w:r w:rsidR="00E11AEE" w:rsidRPr="008C1F25">
        <w:rPr>
          <w:rStyle w:val="FontStyle60"/>
          <w:rFonts w:ascii="Times New Roman" w:hAnsi="Times New Roman" w:cs="Times New Roman"/>
        </w:rPr>
        <w:t xml:space="preserve"> </w:t>
      </w:r>
      <w:r w:rsidRPr="008C1F25">
        <w:rPr>
          <w:rStyle w:val="FontStyle60"/>
          <w:rFonts w:ascii="Times New Roman" w:hAnsi="Times New Roman" w:cs="Times New Roman"/>
        </w:rPr>
        <w:t>%.</w:t>
      </w:r>
    </w:p>
    <w:p w:rsidR="00A969F2" w:rsidRPr="008C1F25" w:rsidRDefault="00A969F2" w:rsidP="008C1F25">
      <w:pPr>
        <w:pStyle w:val="Style5"/>
        <w:spacing w:line="360" w:lineRule="auto"/>
        <w:ind w:firstLine="709"/>
        <w:jc w:val="both"/>
        <w:rPr>
          <w:rStyle w:val="FontStyle13"/>
          <w:sz w:val="28"/>
          <w:szCs w:val="28"/>
        </w:rPr>
      </w:pPr>
    </w:p>
    <w:p w:rsidR="00A969F2" w:rsidRPr="008C1F25" w:rsidRDefault="0085214E" w:rsidP="008C1F25">
      <w:pPr>
        <w:pStyle w:val="Style5"/>
        <w:spacing w:line="360" w:lineRule="auto"/>
        <w:ind w:firstLine="709"/>
        <w:jc w:val="both"/>
        <w:rPr>
          <w:sz w:val="28"/>
          <w:szCs w:val="28"/>
        </w:rPr>
      </w:pPr>
      <w:r>
        <w:rPr>
          <w:rStyle w:val="FontStyle13"/>
          <w:sz w:val="28"/>
          <w:szCs w:val="28"/>
        </w:rPr>
        <w:br w:type="page"/>
      </w:r>
      <w:r w:rsidR="00A969F2" w:rsidRPr="008C1F25">
        <w:rPr>
          <w:rStyle w:val="FontStyle13"/>
          <w:sz w:val="28"/>
          <w:szCs w:val="28"/>
        </w:rPr>
        <w:t>3.6</w:t>
      </w:r>
      <w:r w:rsidR="00E11AEE" w:rsidRPr="008C1F25">
        <w:rPr>
          <w:rStyle w:val="FontStyle13"/>
          <w:sz w:val="28"/>
          <w:szCs w:val="28"/>
        </w:rPr>
        <w:t xml:space="preserve"> </w:t>
      </w:r>
      <w:r w:rsidR="00A969F2" w:rsidRPr="008C1F25">
        <w:rPr>
          <w:rStyle w:val="FontStyle13"/>
          <w:sz w:val="28"/>
          <w:szCs w:val="28"/>
        </w:rPr>
        <w:t>Анализ издержек обращения. Расчет влияния факторов на сумму и уровень издержек обращения</w:t>
      </w:r>
    </w:p>
    <w:p w:rsidR="0085214E" w:rsidRDefault="0085214E" w:rsidP="008C1F25">
      <w:pPr>
        <w:spacing w:line="360" w:lineRule="auto"/>
        <w:ind w:firstLine="709"/>
        <w:rPr>
          <w:sz w:val="28"/>
          <w:szCs w:val="28"/>
        </w:rPr>
      </w:pPr>
    </w:p>
    <w:p w:rsidR="00F828D1" w:rsidRDefault="00F828D1" w:rsidP="008C1F25">
      <w:pPr>
        <w:spacing w:line="360" w:lineRule="auto"/>
        <w:ind w:firstLine="709"/>
        <w:rPr>
          <w:sz w:val="28"/>
          <w:szCs w:val="28"/>
        </w:rPr>
      </w:pPr>
      <w:r w:rsidRPr="008C1F25">
        <w:rPr>
          <w:sz w:val="28"/>
          <w:szCs w:val="28"/>
        </w:rPr>
        <w:t xml:space="preserve">Далее проведем анализ структуры расходов на реализацию товаров КУП «Слуцкторг» за </w:t>
      </w:r>
      <w:r w:rsidRPr="008C1F25">
        <w:rPr>
          <w:bCs/>
          <w:sz w:val="28"/>
          <w:szCs w:val="28"/>
        </w:rPr>
        <w:t>2007-2008</w:t>
      </w:r>
      <w:r w:rsidRPr="008C1F25">
        <w:rPr>
          <w:sz w:val="28"/>
          <w:szCs w:val="28"/>
        </w:rPr>
        <w:t xml:space="preserve"> гг. (таблица 3.6.1).</w:t>
      </w:r>
    </w:p>
    <w:p w:rsidR="0085214E" w:rsidRPr="008C1F25" w:rsidRDefault="0085214E" w:rsidP="008C1F25">
      <w:pPr>
        <w:spacing w:line="360" w:lineRule="auto"/>
        <w:ind w:firstLine="709"/>
        <w:rPr>
          <w:sz w:val="28"/>
          <w:szCs w:val="28"/>
        </w:rPr>
      </w:pPr>
    </w:p>
    <w:p w:rsidR="00F828D1" w:rsidRPr="008C1F25" w:rsidRDefault="00F828D1" w:rsidP="008C1F25">
      <w:pPr>
        <w:spacing w:line="360" w:lineRule="auto"/>
        <w:ind w:firstLine="709"/>
        <w:rPr>
          <w:sz w:val="28"/>
          <w:szCs w:val="28"/>
        </w:rPr>
      </w:pPr>
      <w:r w:rsidRPr="008C1F25">
        <w:rPr>
          <w:iCs/>
          <w:sz w:val="28"/>
          <w:szCs w:val="28"/>
        </w:rPr>
        <w:t>Таблица</w:t>
      </w:r>
      <w:r w:rsidR="00E11AEE" w:rsidRPr="008C1F25">
        <w:rPr>
          <w:iCs/>
          <w:sz w:val="28"/>
          <w:szCs w:val="28"/>
        </w:rPr>
        <w:t xml:space="preserve"> </w:t>
      </w:r>
      <w:r w:rsidRPr="008C1F25">
        <w:rPr>
          <w:iCs/>
          <w:sz w:val="28"/>
          <w:szCs w:val="28"/>
        </w:rPr>
        <w:t>3.6.1.</w:t>
      </w:r>
      <w:r w:rsidR="00E11AEE" w:rsidRPr="008C1F25">
        <w:rPr>
          <w:iCs/>
          <w:sz w:val="28"/>
          <w:szCs w:val="28"/>
        </w:rPr>
        <w:t xml:space="preserve"> </w:t>
      </w:r>
      <w:r w:rsidRPr="008C1F25">
        <w:rPr>
          <w:sz w:val="28"/>
          <w:szCs w:val="28"/>
        </w:rPr>
        <w:t>Анализ структуры расходов на реализацию товаров КУП «Слуцкторг» за 2007-2008</w:t>
      </w:r>
      <w:r w:rsidR="00E11AEE" w:rsidRPr="008C1F25">
        <w:rPr>
          <w:sz w:val="28"/>
          <w:szCs w:val="28"/>
        </w:rPr>
        <w:t xml:space="preserve"> </w:t>
      </w:r>
      <w:r w:rsidRPr="008C1F25">
        <w:rPr>
          <w:sz w:val="28"/>
          <w:szCs w:val="28"/>
        </w:rPr>
        <w:t>гг., %</w:t>
      </w:r>
    </w:p>
    <w:tbl>
      <w:tblPr>
        <w:tblStyle w:val="af"/>
        <w:tblW w:w="5000" w:type="pct"/>
        <w:tblLook w:val="01E0" w:firstRow="1" w:lastRow="1" w:firstColumn="1" w:lastColumn="1" w:noHBand="0" w:noVBand="0"/>
      </w:tblPr>
      <w:tblGrid>
        <w:gridCol w:w="4768"/>
        <w:gridCol w:w="1252"/>
        <w:gridCol w:w="1399"/>
        <w:gridCol w:w="2151"/>
      </w:tblGrid>
      <w:tr w:rsidR="00F828D1" w:rsidRPr="008C1F25">
        <w:tc>
          <w:tcPr>
            <w:tcW w:w="2491" w:type="pct"/>
          </w:tcPr>
          <w:p w:rsidR="00F828D1" w:rsidRPr="008C1F25" w:rsidRDefault="00F828D1" w:rsidP="0085214E">
            <w:pPr>
              <w:pStyle w:val="23"/>
            </w:pPr>
            <w:r w:rsidRPr="008C1F25">
              <w:t>Экономический элемент затрат</w:t>
            </w:r>
          </w:p>
        </w:tc>
        <w:tc>
          <w:tcPr>
            <w:tcW w:w="654" w:type="pct"/>
          </w:tcPr>
          <w:p w:rsidR="00F828D1" w:rsidRPr="008C1F25" w:rsidRDefault="00F828D1" w:rsidP="0085214E">
            <w:pPr>
              <w:pStyle w:val="23"/>
            </w:pPr>
            <w:r w:rsidRPr="008C1F25">
              <w:t>2007 год</w:t>
            </w:r>
          </w:p>
        </w:tc>
        <w:tc>
          <w:tcPr>
            <w:tcW w:w="731" w:type="pct"/>
          </w:tcPr>
          <w:p w:rsidR="00F828D1" w:rsidRPr="008C1F25" w:rsidRDefault="00F828D1" w:rsidP="0085214E">
            <w:pPr>
              <w:pStyle w:val="23"/>
            </w:pPr>
            <w:r w:rsidRPr="008C1F25">
              <w:t>2008 год</w:t>
            </w:r>
          </w:p>
        </w:tc>
        <w:tc>
          <w:tcPr>
            <w:tcW w:w="1124" w:type="pct"/>
          </w:tcPr>
          <w:p w:rsidR="00F828D1" w:rsidRPr="008C1F25" w:rsidRDefault="00F828D1" w:rsidP="0085214E">
            <w:pPr>
              <w:pStyle w:val="23"/>
            </w:pPr>
            <w:r w:rsidRPr="008C1F25">
              <w:t>Отклонение (+/-)</w:t>
            </w:r>
          </w:p>
        </w:tc>
      </w:tr>
      <w:tr w:rsidR="00F828D1" w:rsidRPr="008C1F25">
        <w:tc>
          <w:tcPr>
            <w:tcW w:w="2491" w:type="pct"/>
          </w:tcPr>
          <w:p w:rsidR="00F828D1" w:rsidRPr="008C1F25" w:rsidRDefault="00F828D1" w:rsidP="0085214E">
            <w:pPr>
              <w:pStyle w:val="23"/>
            </w:pPr>
            <w:r w:rsidRPr="008C1F25">
              <w:t>Транспортные расходы</w:t>
            </w:r>
          </w:p>
        </w:tc>
        <w:tc>
          <w:tcPr>
            <w:tcW w:w="654" w:type="pct"/>
            <w:vAlign w:val="center"/>
          </w:tcPr>
          <w:p w:rsidR="00F828D1" w:rsidRPr="008C1F25" w:rsidRDefault="00F828D1" w:rsidP="0085214E">
            <w:pPr>
              <w:pStyle w:val="23"/>
            </w:pPr>
            <w:r w:rsidRPr="008C1F25">
              <w:t>1,09</w:t>
            </w:r>
          </w:p>
        </w:tc>
        <w:tc>
          <w:tcPr>
            <w:tcW w:w="731" w:type="pct"/>
            <w:vAlign w:val="center"/>
          </w:tcPr>
          <w:p w:rsidR="00F828D1" w:rsidRPr="008C1F25" w:rsidRDefault="00F828D1" w:rsidP="0085214E">
            <w:pPr>
              <w:pStyle w:val="23"/>
            </w:pPr>
            <w:r w:rsidRPr="008C1F25">
              <w:t>1,2</w:t>
            </w:r>
          </w:p>
        </w:tc>
        <w:tc>
          <w:tcPr>
            <w:tcW w:w="1124" w:type="pct"/>
            <w:vAlign w:val="center"/>
          </w:tcPr>
          <w:p w:rsidR="00F828D1" w:rsidRPr="008C1F25" w:rsidRDefault="00F828D1" w:rsidP="0085214E">
            <w:pPr>
              <w:pStyle w:val="23"/>
            </w:pPr>
            <w:r w:rsidRPr="008C1F25">
              <w:t>+0,11</w:t>
            </w:r>
          </w:p>
        </w:tc>
      </w:tr>
      <w:tr w:rsidR="00F828D1" w:rsidRPr="008C1F25">
        <w:tc>
          <w:tcPr>
            <w:tcW w:w="2491" w:type="pct"/>
          </w:tcPr>
          <w:p w:rsidR="00F828D1" w:rsidRPr="008C1F25" w:rsidRDefault="00F828D1" w:rsidP="0085214E">
            <w:pPr>
              <w:pStyle w:val="23"/>
            </w:pPr>
            <w:r w:rsidRPr="008C1F25">
              <w:t>Расходы на оплату труда</w:t>
            </w:r>
          </w:p>
        </w:tc>
        <w:tc>
          <w:tcPr>
            <w:tcW w:w="654" w:type="pct"/>
            <w:vAlign w:val="center"/>
          </w:tcPr>
          <w:p w:rsidR="00F828D1" w:rsidRPr="008C1F25" w:rsidRDefault="00F828D1" w:rsidP="0085214E">
            <w:pPr>
              <w:pStyle w:val="23"/>
            </w:pPr>
            <w:r w:rsidRPr="008C1F25">
              <w:t>53,04</w:t>
            </w:r>
          </w:p>
        </w:tc>
        <w:tc>
          <w:tcPr>
            <w:tcW w:w="731" w:type="pct"/>
            <w:vAlign w:val="center"/>
          </w:tcPr>
          <w:p w:rsidR="00F828D1" w:rsidRPr="008C1F25" w:rsidRDefault="00F828D1" w:rsidP="0085214E">
            <w:pPr>
              <w:pStyle w:val="23"/>
            </w:pPr>
            <w:r w:rsidRPr="008C1F25">
              <w:t>49,57</w:t>
            </w:r>
          </w:p>
        </w:tc>
        <w:tc>
          <w:tcPr>
            <w:tcW w:w="1124" w:type="pct"/>
            <w:vAlign w:val="center"/>
          </w:tcPr>
          <w:p w:rsidR="00F828D1" w:rsidRPr="008C1F25" w:rsidRDefault="00F828D1" w:rsidP="0085214E">
            <w:pPr>
              <w:pStyle w:val="23"/>
            </w:pPr>
            <w:r w:rsidRPr="008C1F25">
              <w:t>-3,47</w:t>
            </w:r>
          </w:p>
        </w:tc>
      </w:tr>
      <w:tr w:rsidR="00F828D1" w:rsidRPr="008C1F25">
        <w:tc>
          <w:tcPr>
            <w:tcW w:w="2491" w:type="pct"/>
          </w:tcPr>
          <w:p w:rsidR="00F828D1" w:rsidRPr="008C1F25" w:rsidRDefault="00F828D1" w:rsidP="0085214E">
            <w:pPr>
              <w:pStyle w:val="23"/>
            </w:pPr>
            <w:r w:rsidRPr="008C1F25">
              <w:t>Отчисления на социальные нужды</w:t>
            </w:r>
          </w:p>
        </w:tc>
        <w:tc>
          <w:tcPr>
            <w:tcW w:w="654" w:type="pct"/>
            <w:vAlign w:val="center"/>
          </w:tcPr>
          <w:p w:rsidR="00F828D1" w:rsidRPr="008C1F25" w:rsidRDefault="00F828D1" w:rsidP="0085214E">
            <w:pPr>
              <w:pStyle w:val="23"/>
            </w:pPr>
            <w:r w:rsidRPr="008C1F25">
              <w:t>18,56</w:t>
            </w:r>
          </w:p>
        </w:tc>
        <w:tc>
          <w:tcPr>
            <w:tcW w:w="731" w:type="pct"/>
            <w:vAlign w:val="center"/>
          </w:tcPr>
          <w:p w:rsidR="00F828D1" w:rsidRPr="008C1F25" w:rsidRDefault="00F828D1" w:rsidP="0085214E">
            <w:pPr>
              <w:pStyle w:val="23"/>
            </w:pPr>
            <w:r w:rsidRPr="008C1F25">
              <w:t>17,37</w:t>
            </w:r>
          </w:p>
        </w:tc>
        <w:tc>
          <w:tcPr>
            <w:tcW w:w="1124" w:type="pct"/>
            <w:vAlign w:val="center"/>
          </w:tcPr>
          <w:p w:rsidR="00F828D1" w:rsidRPr="008C1F25" w:rsidRDefault="00F828D1" w:rsidP="0085214E">
            <w:pPr>
              <w:pStyle w:val="23"/>
            </w:pPr>
            <w:r w:rsidRPr="008C1F25">
              <w:t>-1,19</w:t>
            </w:r>
          </w:p>
        </w:tc>
      </w:tr>
      <w:tr w:rsidR="00F828D1" w:rsidRPr="008C1F25">
        <w:tc>
          <w:tcPr>
            <w:tcW w:w="2491" w:type="pct"/>
          </w:tcPr>
          <w:p w:rsidR="00F828D1" w:rsidRPr="008C1F25" w:rsidRDefault="00F828D1" w:rsidP="0085214E">
            <w:pPr>
              <w:pStyle w:val="23"/>
            </w:pPr>
            <w:r w:rsidRPr="008C1F25">
              <w:t>Расходы на аренду, содержание зданий, сооружений, инвентаря</w:t>
            </w:r>
          </w:p>
        </w:tc>
        <w:tc>
          <w:tcPr>
            <w:tcW w:w="654" w:type="pct"/>
            <w:vAlign w:val="center"/>
          </w:tcPr>
          <w:p w:rsidR="00F828D1" w:rsidRPr="008C1F25" w:rsidRDefault="00F828D1" w:rsidP="0085214E">
            <w:pPr>
              <w:pStyle w:val="23"/>
            </w:pPr>
            <w:r w:rsidRPr="008C1F25">
              <w:t>3,5</w:t>
            </w:r>
          </w:p>
        </w:tc>
        <w:tc>
          <w:tcPr>
            <w:tcW w:w="731" w:type="pct"/>
            <w:vAlign w:val="center"/>
          </w:tcPr>
          <w:p w:rsidR="00F828D1" w:rsidRPr="008C1F25" w:rsidRDefault="00F828D1" w:rsidP="0085214E">
            <w:pPr>
              <w:pStyle w:val="23"/>
            </w:pPr>
            <w:r w:rsidRPr="008C1F25">
              <w:t>6,02</w:t>
            </w:r>
          </w:p>
        </w:tc>
        <w:tc>
          <w:tcPr>
            <w:tcW w:w="1124" w:type="pct"/>
            <w:vAlign w:val="center"/>
          </w:tcPr>
          <w:p w:rsidR="00F828D1" w:rsidRPr="008C1F25" w:rsidRDefault="00F828D1" w:rsidP="0085214E">
            <w:pPr>
              <w:pStyle w:val="23"/>
            </w:pPr>
            <w:r w:rsidRPr="008C1F25">
              <w:t>+2,52</w:t>
            </w:r>
          </w:p>
        </w:tc>
      </w:tr>
      <w:tr w:rsidR="00F828D1" w:rsidRPr="008C1F25">
        <w:tc>
          <w:tcPr>
            <w:tcW w:w="2491" w:type="pct"/>
          </w:tcPr>
          <w:p w:rsidR="00F828D1" w:rsidRPr="008C1F25" w:rsidRDefault="00F828D1" w:rsidP="0085214E">
            <w:pPr>
              <w:pStyle w:val="23"/>
            </w:pPr>
            <w:r w:rsidRPr="008C1F25">
              <w:rPr>
                <w:color w:val="000000"/>
              </w:rPr>
              <w:t>Амортизация основных средств и нематериальных активов</w:t>
            </w:r>
          </w:p>
        </w:tc>
        <w:tc>
          <w:tcPr>
            <w:tcW w:w="654" w:type="pct"/>
            <w:vAlign w:val="center"/>
          </w:tcPr>
          <w:p w:rsidR="00F828D1" w:rsidRPr="008C1F25" w:rsidRDefault="00F828D1" w:rsidP="0085214E">
            <w:pPr>
              <w:pStyle w:val="23"/>
            </w:pPr>
            <w:r w:rsidRPr="008C1F25">
              <w:t>8,93</w:t>
            </w:r>
          </w:p>
        </w:tc>
        <w:tc>
          <w:tcPr>
            <w:tcW w:w="731" w:type="pct"/>
            <w:vAlign w:val="center"/>
          </w:tcPr>
          <w:p w:rsidR="00F828D1" w:rsidRPr="008C1F25" w:rsidRDefault="00F828D1" w:rsidP="0085214E">
            <w:pPr>
              <w:pStyle w:val="23"/>
            </w:pPr>
            <w:r w:rsidRPr="008C1F25">
              <w:t>9,58</w:t>
            </w:r>
          </w:p>
        </w:tc>
        <w:tc>
          <w:tcPr>
            <w:tcW w:w="1124" w:type="pct"/>
            <w:vAlign w:val="center"/>
          </w:tcPr>
          <w:p w:rsidR="00F828D1" w:rsidRPr="008C1F25" w:rsidRDefault="00F828D1" w:rsidP="0085214E">
            <w:pPr>
              <w:pStyle w:val="23"/>
            </w:pPr>
            <w:r w:rsidRPr="008C1F25">
              <w:t>+0,65</w:t>
            </w:r>
          </w:p>
        </w:tc>
      </w:tr>
      <w:tr w:rsidR="00F828D1" w:rsidRPr="008C1F25">
        <w:tc>
          <w:tcPr>
            <w:tcW w:w="2491" w:type="pct"/>
          </w:tcPr>
          <w:p w:rsidR="00F828D1" w:rsidRPr="008C1F25" w:rsidRDefault="00F828D1" w:rsidP="0085214E">
            <w:pPr>
              <w:pStyle w:val="23"/>
            </w:pPr>
            <w:r w:rsidRPr="008C1F25">
              <w:t>Расходы на ремонт основных средств</w:t>
            </w:r>
          </w:p>
        </w:tc>
        <w:tc>
          <w:tcPr>
            <w:tcW w:w="654" w:type="pct"/>
            <w:vAlign w:val="center"/>
          </w:tcPr>
          <w:p w:rsidR="00F828D1" w:rsidRPr="008C1F25" w:rsidRDefault="00F828D1" w:rsidP="0085214E">
            <w:pPr>
              <w:pStyle w:val="23"/>
            </w:pPr>
            <w:r w:rsidRPr="008C1F25">
              <w:t>3,62</w:t>
            </w:r>
          </w:p>
        </w:tc>
        <w:tc>
          <w:tcPr>
            <w:tcW w:w="731" w:type="pct"/>
            <w:vAlign w:val="center"/>
          </w:tcPr>
          <w:p w:rsidR="00F828D1" w:rsidRPr="008C1F25" w:rsidRDefault="00F828D1" w:rsidP="0085214E">
            <w:pPr>
              <w:pStyle w:val="23"/>
            </w:pPr>
            <w:r w:rsidRPr="008C1F25">
              <w:t>2,7</w:t>
            </w:r>
          </w:p>
        </w:tc>
        <w:tc>
          <w:tcPr>
            <w:tcW w:w="1124" w:type="pct"/>
            <w:vAlign w:val="center"/>
          </w:tcPr>
          <w:p w:rsidR="00F828D1" w:rsidRPr="008C1F25" w:rsidRDefault="00F828D1" w:rsidP="0085214E">
            <w:pPr>
              <w:pStyle w:val="23"/>
            </w:pPr>
            <w:r w:rsidRPr="008C1F25">
              <w:t>-0,92</w:t>
            </w:r>
          </w:p>
        </w:tc>
      </w:tr>
      <w:tr w:rsidR="00F828D1" w:rsidRPr="008C1F25">
        <w:tc>
          <w:tcPr>
            <w:tcW w:w="2491" w:type="pct"/>
          </w:tcPr>
          <w:p w:rsidR="00F828D1" w:rsidRPr="008C1F25" w:rsidRDefault="00F828D1" w:rsidP="0085214E">
            <w:pPr>
              <w:pStyle w:val="23"/>
            </w:pPr>
            <w:r w:rsidRPr="008C1F25">
              <w:rPr>
                <w:color w:val="000000"/>
              </w:rPr>
              <w:t>Расходы на санитарную и спец. одежду и малоценные предметы</w:t>
            </w:r>
          </w:p>
        </w:tc>
        <w:tc>
          <w:tcPr>
            <w:tcW w:w="654" w:type="pct"/>
            <w:vAlign w:val="center"/>
          </w:tcPr>
          <w:p w:rsidR="00F828D1" w:rsidRPr="008C1F25" w:rsidRDefault="00F828D1" w:rsidP="0085214E">
            <w:pPr>
              <w:pStyle w:val="23"/>
            </w:pPr>
            <w:r w:rsidRPr="008C1F25">
              <w:t>0,97</w:t>
            </w:r>
          </w:p>
        </w:tc>
        <w:tc>
          <w:tcPr>
            <w:tcW w:w="731" w:type="pct"/>
            <w:vAlign w:val="center"/>
          </w:tcPr>
          <w:p w:rsidR="00F828D1" w:rsidRPr="008C1F25" w:rsidRDefault="00F828D1" w:rsidP="0085214E">
            <w:pPr>
              <w:pStyle w:val="23"/>
            </w:pPr>
            <w:r w:rsidRPr="008C1F25">
              <w:t>1,25</w:t>
            </w:r>
          </w:p>
        </w:tc>
        <w:tc>
          <w:tcPr>
            <w:tcW w:w="1124" w:type="pct"/>
            <w:vAlign w:val="center"/>
          </w:tcPr>
          <w:p w:rsidR="00F828D1" w:rsidRPr="008C1F25" w:rsidRDefault="00F828D1" w:rsidP="0085214E">
            <w:pPr>
              <w:pStyle w:val="23"/>
            </w:pPr>
            <w:r w:rsidRPr="008C1F25">
              <w:t>+0,28</w:t>
            </w:r>
          </w:p>
        </w:tc>
      </w:tr>
      <w:tr w:rsidR="00F828D1" w:rsidRPr="008C1F25">
        <w:tc>
          <w:tcPr>
            <w:tcW w:w="2491" w:type="pct"/>
          </w:tcPr>
          <w:p w:rsidR="00F828D1" w:rsidRPr="008C1F25" w:rsidRDefault="00F828D1" w:rsidP="0085214E">
            <w:pPr>
              <w:pStyle w:val="23"/>
              <w:rPr>
                <w:color w:val="000000"/>
              </w:rPr>
            </w:pPr>
            <w:r w:rsidRPr="008C1F25">
              <w:rPr>
                <w:color w:val="000000"/>
              </w:rPr>
              <w:t>Расходы на газ, топливо, электроэнергию для производственных нужд</w:t>
            </w:r>
          </w:p>
        </w:tc>
        <w:tc>
          <w:tcPr>
            <w:tcW w:w="654" w:type="pct"/>
            <w:vAlign w:val="center"/>
          </w:tcPr>
          <w:p w:rsidR="00F828D1" w:rsidRPr="008C1F25" w:rsidRDefault="00F828D1" w:rsidP="0085214E">
            <w:pPr>
              <w:pStyle w:val="23"/>
            </w:pPr>
            <w:r w:rsidRPr="008C1F25">
              <w:t>0,1</w:t>
            </w:r>
          </w:p>
        </w:tc>
        <w:tc>
          <w:tcPr>
            <w:tcW w:w="731" w:type="pct"/>
            <w:vAlign w:val="center"/>
          </w:tcPr>
          <w:p w:rsidR="00F828D1" w:rsidRPr="008C1F25" w:rsidRDefault="00F828D1" w:rsidP="0085214E">
            <w:pPr>
              <w:pStyle w:val="23"/>
            </w:pPr>
            <w:r w:rsidRPr="008C1F25">
              <w:t>0,12</w:t>
            </w:r>
          </w:p>
        </w:tc>
        <w:tc>
          <w:tcPr>
            <w:tcW w:w="1124" w:type="pct"/>
            <w:vAlign w:val="center"/>
          </w:tcPr>
          <w:p w:rsidR="00F828D1" w:rsidRPr="008C1F25" w:rsidRDefault="00F828D1" w:rsidP="0085214E">
            <w:pPr>
              <w:pStyle w:val="23"/>
            </w:pPr>
            <w:r w:rsidRPr="008C1F25">
              <w:t>+0,02</w:t>
            </w:r>
          </w:p>
        </w:tc>
      </w:tr>
      <w:tr w:rsidR="00F828D1" w:rsidRPr="008C1F25">
        <w:tc>
          <w:tcPr>
            <w:tcW w:w="2491" w:type="pct"/>
          </w:tcPr>
          <w:p w:rsidR="00F828D1" w:rsidRPr="008C1F25" w:rsidRDefault="00F828D1" w:rsidP="0085214E">
            <w:pPr>
              <w:pStyle w:val="23"/>
              <w:rPr>
                <w:color w:val="000000"/>
              </w:rPr>
            </w:pPr>
            <w:r w:rsidRPr="008C1F25">
              <w:rPr>
                <w:color w:val="000000"/>
              </w:rPr>
              <w:t>Расходы на хранение, подработку, подсортировку и упаковку товаров</w:t>
            </w:r>
          </w:p>
        </w:tc>
        <w:tc>
          <w:tcPr>
            <w:tcW w:w="654" w:type="pct"/>
            <w:vAlign w:val="center"/>
          </w:tcPr>
          <w:p w:rsidR="00F828D1" w:rsidRPr="008C1F25" w:rsidRDefault="00F828D1" w:rsidP="0085214E">
            <w:pPr>
              <w:pStyle w:val="23"/>
            </w:pPr>
            <w:r w:rsidRPr="008C1F25">
              <w:t>2,33</w:t>
            </w:r>
          </w:p>
        </w:tc>
        <w:tc>
          <w:tcPr>
            <w:tcW w:w="731" w:type="pct"/>
            <w:vAlign w:val="center"/>
          </w:tcPr>
          <w:p w:rsidR="00F828D1" w:rsidRPr="008C1F25" w:rsidRDefault="00F828D1" w:rsidP="0085214E">
            <w:pPr>
              <w:pStyle w:val="23"/>
            </w:pPr>
            <w:r w:rsidRPr="008C1F25">
              <w:t>2,26</w:t>
            </w:r>
          </w:p>
        </w:tc>
        <w:tc>
          <w:tcPr>
            <w:tcW w:w="1124" w:type="pct"/>
            <w:vAlign w:val="center"/>
          </w:tcPr>
          <w:p w:rsidR="00F828D1" w:rsidRPr="008C1F25" w:rsidRDefault="00F828D1" w:rsidP="0085214E">
            <w:pPr>
              <w:pStyle w:val="23"/>
            </w:pPr>
            <w:r w:rsidRPr="008C1F25">
              <w:t>-0,07</w:t>
            </w:r>
          </w:p>
        </w:tc>
      </w:tr>
      <w:tr w:rsidR="00F828D1" w:rsidRPr="008C1F25">
        <w:tc>
          <w:tcPr>
            <w:tcW w:w="2491" w:type="pct"/>
          </w:tcPr>
          <w:p w:rsidR="00F828D1" w:rsidRPr="008C1F25" w:rsidRDefault="00F828D1" w:rsidP="0085214E">
            <w:pPr>
              <w:pStyle w:val="23"/>
              <w:rPr>
                <w:color w:val="000000"/>
              </w:rPr>
            </w:pPr>
            <w:r w:rsidRPr="008C1F25">
              <w:rPr>
                <w:color w:val="000000"/>
              </w:rPr>
              <w:t>Расходы на рекламу</w:t>
            </w:r>
          </w:p>
        </w:tc>
        <w:tc>
          <w:tcPr>
            <w:tcW w:w="654" w:type="pct"/>
            <w:vAlign w:val="center"/>
          </w:tcPr>
          <w:p w:rsidR="00F828D1" w:rsidRPr="008C1F25" w:rsidRDefault="00F828D1" w:rsidP="0085214E">
            <w:pPr>
              <w:pStyle w:val="23"/>
            </w:pPr>
            <w:r w:rsidRPr="008C1F25">
              <w:t>-</w:t>
            </w:r>
          </w:p>
        </w:tc>
        <w:tc>
          <w:tcPr>
            <w:tcW w:w="731" w:type="pct"/>
            <w:vAlign w:val="center"/>
          </w:tcPr>
          <w:p w:rsidR="00F828D1" w:rsidRPr="008C1F25" w:rsidRDefault="00F828D1" w:rsidP="0085214E">
            <w:pPr>
              <w:pStyle w:val="23"/>
            </w:pPr>
            <w:r w:rsidRPr="008C1F25">
              <w:t>0,05</w:t>
            </w:r>
          </w:p>
        </w:tc>
        <w:tc>
          <w:tcPr>
            <w:tcW w:w="1124" w:type="pct"/>
            <w:vAlign w:val="center"/>
          </w:tcPr>
          <w:p w:rsidR="00F828D1" w:rsidRPr="008C1F25" w:rsidRDefault="00F828D1" w:rsidP="0085214E">
            <w:pPr>
              <w:pStyle w:val="23"/>
            </w:pPr>
            <w:r w:rsidRPr="008C1F25">
              <w:t>+0,05</w:t>
            </w:r>
          </w:p>
        </w:tc>
      </w:tr>
      <w:tr w:rsidR="00F828D1" w:rsidRPr="008C1F25">
        <w:tc>
          <w:tcPr>
            <w:tcW w:w="2491" w:type="pct"/>
          </w:tcPr>
          <w:p w:rsidR="00F828D1" w:rsidRPr="008C1F25" w:rsidRDefault="00F828D1" w:rsidP="0085214E">
            <w:pPr>
              <w:pStyle w:val="23"/>
            </w:pPr>
            <w:r w:rsidRPr="008C1F25">
              <w:t>Проценты за пользование кредитами банка</w:t>
            </w:r>
          </w:p>
        </w:tc>
        <w:tc>
          <w:tcPr>
            <w:tcW w:w="654" w:type="pct"/>
            <w:vAlign w:val="center"/>
          </w:tcPr>
          <w:p w:rsidR="00F828D1" w:rsidRPr="008C1F25" w:rsidRDefault="00F828D1" w:rsidP="0085214E">
            <w:pPr>
              <w:pStyle w:val="23"/>
            </w:pPr>
            <w:r w:rsidRPr="008C1F25">
              <w:t>0,66</w:t>
            </w:r>
          </w:p>
        </w:tc>
        <w:tc>
          <w:tcPr>
            <w:tcW w:w="731" w:type="pct"/>
            <w:vAlign w:val="center"/>
          </w:tcPr>
          <w:p w:rsidR="00F828D1" w:rsidRPr="008C1F25" w:rsidRDefault="00F828D1" w:rsidP="0085214E">
            <w:pPr>
              <w:pStyle w:val="23"/>
            </w:pPr>
            <w:r w:rsidRPr="008C1F25">
              <w:t>0,53</w:t>
            </w:r>
          </w:p>
        </w:tc>
        <w:tc>
          <w:tcPr>
            <w:tcW w:w="1124" w:type="pct"/>
            <w:vAlign w:val="center"/>
          </w:tcPr>
          <w:p w:rsidR="00F828D1" w:rsidRPr="008C1F25" w:rsidRDefault="00F828D1" w:rsidP="0085214E">
            <w:pPr>
              <w:pStyle w:val="23"/>
            </w:pPr>
            <w:r w:rsidRPr="008C1F25">
              <w:t>-0,13</w:t>
            </w:r>
          </w:p>
        </w:tc>
      </w:tr>
      <w:tr w:rsidR="00F828D1" w:rsidRPr="008C1F25">
        <w:tc>
          <w:tcPr>
            <w:tcW w:w="2491" w:type="pct"/>
          </w:tcPr>
          <w:p w:rsidR="00F828D1" w:rsidRPr="008C1F25" w:rsidRDefault="00F828D1" w:rsidP="0085214E">
            <w:pPr>
              <w:pStyle w:val="23"/>
              <w:rPr>
                <w:color w:val="000000"/>
              </w:rPr>
            </w:pPr>
            <w:r w:rsidRPr="008C1F25">
              <w:rPr>
                <w:color w:val="000000"/>
              </w:rPr>
              <w:t>Потери товаров и технологические отходы</w:t>
            </w:r>
          </w:p>
        </w:tc>
        <w:tc>
          <w:tcPr>
            <w:tcW w:w="654" w:type="pct"/>
            <w:vAlign w:val="center"/>
          </w:tcPr>
          <w:p w:rsidR="00F828D1" w:rsidRPr="008C1F25" w:rsidRDefault="00F828D1" w:rsidP="0085214E">
            <w:pPr>
              <w:pStyle w:val="23"/>
            </w:pPr>
            <w:r w:rsidRPr="008C1F25">
              <w:t>1,29</w:t>
            </w:r>
          </w:p>
        </w:tc>
        <w:tc>
          <w:tcPr>
            <w:tcW w:w="731" w:type="pct"/>
            <w:vAlign w:val="center"/>
          </w:tcPr>
          <w:p w:rsidR="00F828D1" w:rsidRPr="008C1F25" w:rsidRDefault="00F828D1" w:rsidP="0085214E">
            <w:pPr>
              <w:pStyle w:val="23"/>
            </w:pPr>
            <w:r w:rsidRPr="008C1F25">
              <w:t>1,25</w:t>
            </w:r>
          </w:p>
        </w:tc>
        <w:tc>
          <w:tcPr>
            <w:tcW w:w="1124" w:type="pct"/>
            <w:vAlign w:val="center"/>
          </w:tcPr>
          <w:p w:rsidR="00F828D1" w:rsidRPr="008C1F25" w:rsidRDefault="00F828D1" w:rsidP="0085214E">
            <w:pPr>
              <w:pStyle w:val="23"/>
            </w:pPr>
            <w:r w:rsidRPr="008C1F25">
              <w:t>-0,04</w:t>
            </w:r>
          </w:p>
        </w:tc>
      </w:tr>
      <w:tr w:rsidR="00F828D1" w:rsidRPr="008C1F25">
        <w:tc>
          <w:tcPr>
            <w:tcW w:w="2491" w:type="pct"/>
          </w:tcPr>
          <w:p w:rsidR="00F828D1" w:rsidRPr="008C1F25" w:rsidRDefault="00F828D1" w:rsidP="0085214E">
            <w:pPr>
              <w:pStyle w:val="23"/>
              <w:rPr>
                <w:color w:val="000000"/>
              </w:rPr>
            </w:pPr>
            <w:r w:rsidRPr="008C1F25">
              <w:rPr>
                <w:color w:val="000000"/>
              </w:rPr>
              <w:t>Расходы на тару</w:t>
            </w:r>
          </w:p>
        </w:tc>
        <w:tc>
          <w:tcPr>
            <w:tcW w:w="654" w:type="pct"/>
            <w:vAlign w:val="center"/>
          </w:tcPr>
          <w:p w:rsidR="00F828D1" w:rsidRPr="008C1F25" w:rsidRDefault="00F828D1" w:rsidP="0085214E">
            <w:pPr>
              <w:pStyle w:val="23"/>
            </w:pPr>
            <w:r w:rsidRPr="008C1F25">
              <w:t>0,78</w:t>
            </w:r>
          </w:p>
        </w:tc>
        <w:tc>
          <w:tcPr>
            <w:tcW w:w="731" w:type="pct"/>
            <w:vAlign w:val="center"/>
          </w:tcPr>
          <w:p w:rsidR="00F828D1" w:rsidRPr="008C1F25" w:rsidRDefault="00F828D1" w:rsidP="0085214E">
            <w:pPr>
              <w:pStyle w:val="23"/>
            </w:pPr>
            <w:r w:rsidRPr="008C1F25">
              <w:t>1,25</w:t>
            </w:r>
          </w:p>
        </w:tc>
        <w:tc>
          <w:tcPr>
            <w:tcW w:w="1124" w:type="pct"/>
            <w:vAlign w:val="center"/>
          </w:tcPr>
          <w:p w:rsidR="00F828D1" w:rsidRPr="008C1F25" w:rsidRDefault="00F828D1" w:rsidP="0085214E">
            <w:pPr>
              <w:pStyle w:val="23"/>
            </w:pPr>
            <w:r w:rsidRPr="008C1F25">
              <w:t>+0,47</w:t>
            </w:r>
          </w:p>
        </w:tc>
      </w:tr>
      <w:tr w:rsidR="00F828D1" w:rsidRPr="008C1F25">
        <w:tc>
          <w:tcPr>
            <w:tcW w:w="2491" w:type="pct"/>
          </w:tcPr>
          <w:p w:rsidR="00F828D1" w:rsidRPr="008C1F25" w:rsidRDefault="00F828D1" w:rsidP="0085214E">
            <w:pPr>
              <w:pStyle w:val="23"/>
            </w:pPr>
            <w:r w:rsidRPr="008C1F25">
              <w:t>Прочие затраты</w:t>
            </w:r>
          </w:p>
        </w:tc>
        <w:tc>
          <w:tcPr>
            <w:tcW w:w="654" w:type="pct"/>
            <w:vAlign w:val="center"/>
          </w:tcPr>
          <w:p w:rsidR="00F828D1" w:rsidRPr="008C1F25" w:rsidRDefault="00F828D1" w:rsidP="0085214E">
            <w:pPr>
              <w:pStyle w:val="23"/>
            </w:pPr>
            <w:r w:rsidRPr="008C1F25">
              <w:t>5,13</w:t>
            </w:r>
          </w:p>
        </w:tc>
        <w:tc>
          <w:tcPr>
            <w:tcW w:w="731" w:type="pct"/>
            <w:vAlign w:val="center"/>
          </w:tcPr>
          <w:p w:rsidR="00F828D1" w:rsidRPr="008C1F25" w:rsidRDefault="00F828D1" w:rsidP="0085214E">
            <w:pPr>
              <w:pStyle w:val="23"/>
            </w:pPr>
            <w:r w:rsidRPr="008C1F25">
              <w:t>6,85</w:t>
            </w:r>
          </w:p>
        </w:tc>
        <w:tc>
          <w:tcPr>
            <w:tcW w:w="1124" w:type="pct"/>
            <w:vAlign w:val="center"/>
          </w:tcPr>
          <w:p w:rsidR="00F828D1" w:rsidRPr="008C1F25" w:rsidRDefault="00F828D1" w:rsidP="0085214E">
            <w:pPr>
              <w:pStyle w:val="23"/>
            </w:pPr>
            <w:r w:rsidRPr="008C1F25">
              <w:t>+1,72</w:t>
            </w:r>
          </w:p>
        </w:tc>
      </w:tr>
      <w:tr w:rsidR="00F828D1" w:rsidRPr="008C1F25">
        <w:tc>
          <w:tcPr>
            <w:tcW w:w="2491" w:type="pct"/>
          </w:tcPr>
          <w:p w:rsidR="00F828D1" w:rsidRPr="008C1F25" w:rsidRDefault="00F828D1" w:rsidP="0085214E">
            <w:pPr>
              <w:pStyle w:val="23"/>
            </w:pPr>
            <w:r w:rsidRPr="008C1F25">
              <w:t>Итого расходов</w:t>
            </w:r>
          </w:p>
        </w:tc>
        <w:tc>
          <w:tcPr>
            <w:tcW w:w="654" w:type="pct"/>
            <w:vAlign w:val="center"/>
          </w:tcPr>
          <w:p w:rsidR="00F828D1" w:rsidRPr="008C1F25" w:rsidRDefault="00F828D1" w:rsidP="0085214E">
            <w:pPr>
              <w:pStyle w:val="23"/>
            </w:pPr>
            <w:r w:rsidRPr="008C1F25">
              <w:t>100</w:t>
            </w:r>
          </w:p>
        </w:tc>
        <w:tc>
          <w:tcPr>
            <w:tcW w:w="731" w:type="pct"/>
            <w:vAlign w:val="center"/>
          </w:tcPr>
          <w:p w:rsidR="00F828D1" w:rsidRPr="008C1F25" w:rsidRDefault="00F828D1" w:rsidP="0085214E">
            <w:pPr>
              <w:pStyle w:val="23"/>
            </w:pPr>
            <w:r w:rsidRPr="008C1F25">
              <w:t>100</w:t>
            </w:r>
          </w:p>
        </w:tc>
        <w:tc>
          <w:tcPr>
            <w:tcW w:w="1124" w:type="pct"/>
            <w:vAlign w:val="center"/>
          </w:tcPr>
          <w:p w:rsidR="00F828D1" w:rsidRPr="008C1F25" w:rsidRDefault="00F828D1" w:rsidP="0085214E">
            <w:pPr>
              <w:pStyle w:val="23"/>
            </w:pPr>
            <w:r w:rsidRPr="008C1F25">
              <w:t>-</w:t>
            </w:r>
          </w:p>
        </w:tc>
      </w:tr>
    </w:tbl>
    <w:p w:rsidR="0085214E" w:rsidRDefault="0085214E" w:rsidP="008C1F25">
      <w:pPr>
        <w:spacing w:line="360" w:lineRule="auto"/>
        <w:ind w:firstLine="709"/>
        <w:rPr>
          <w:sz w:val="28"/>
          <w:szCs w:val="28"/>
        </w:rPr>
      </w:pPr>
    </w:p>
    <w:p w:rsidR="00F828D1" w:rsidRPr="008C1F25" w:rsidRDefault="00F828D1" w:rsidP="008C1F25">
      <w:pPr>
        <w:spacing w:line="360" w:lineRule="auto"/>
        <w:ind w:firstLine="709"/>
        <w:rPr>
          <w:sz w:val="28"/>
          <w:szCs w:val="28"/>
        </w:rPr>
      </w:pPr>
      <w:r w:rsidRPr="008C1F25">
        <w:rPr>
          <w:sz w:val="28"/>
          <w:szCs w:val="28"/>
        </w:rPr>
        <w:t>Таким образом, из приведенных данных видно, что структура расходов на реализацию КУП «Слуцкторг» за 2007-2008</w:t>
      </w:r>
      <w:r w:rsidR="00E11AEE" w:rsidRPr="008C1F25">
        <w:rPr>
          <w:sz w:val="28"/>
          <w:szCs w:val="28"/>
        </w:rPr>
        <w:t xml:space="preserve"> </w:t>
      </w:r>
      <w:r w:rsidRPr="008C1F25">
        <w:rPr>
          <w:sz w:val="28"/>
          <w:szCs w:val="28"/>
        </w:rPr>
        <w:t>гг. изменилась. Значительную долю в расходах на реализацию на протяжении двух лет составляют расходы на оплату труда и отчисления на социальные нужды. Расходы на оплату труда занимают 53,04</w:t>
      </w:r>
      <w:r w:rsidR="00E11AEE" w:rsidRPr="008C1F25">
        <w:rPr>
          <w:sz w:val="28"/>
          <w:szCs w:val="28"/>
        </w:rPr>
        <w:t xml:space="preserve"> </w:t>
      </w:r>
      <w:r w:rsidRPr="008C1F25">
        <w:rPr>
          <w:sz w:val="28"/>
          <w:szCs w:val="28"/>
        </w:rPr>
        <w:t>% от общей суммы расходов в 2007</w:t>
      </w:r>
      <w:r w:rsidR="00E11AEE" w:rsidRPr="008C1F25">
        <w:rPr>
          <w:sz w:val="28"/>
          <w:szCs w:val="28"/>
        </w:rPr>
        <w:t xml:space="preserve"> </w:t>
      </w:r>
      <w:r w:rsidRPr="008C1F25">
        <w:rPr>
          <w:sz w:val="28"/>
          <w:szCs w:val="28"/>
        </w:rPr>
        <w:t>г., но их доля снижается в 2008</w:t>
      </w:r>
      <w:r w:rsidR="00E11AEE" w:rsidRPr="008C1F25">
        <w:rPr>
          <w:sz w:val="28"/>
          <w:szCs w:val="28"/>
        </w:rPr>
        <w:t xml:space="preserve"> </w:t>
      </w:r>
      <w:r w:rsidRPr="008C1F25">
        <w:rPr>
          <w:sz w:val="28"/>
          <w:szCs w:val="28"/>
        </w:rPr>
        <w:t>г. по сравнению с 2007</w:t>
      </w:r>
      <w:r w:rsidR="00E11AEE" w:rsidRPr="008C1F25">
        <w:rPr>
          <w:sz w:val="28"/>
          <w:szCs w:val="28"/>
        </w:rPr>
        <w:t xml:space="preserve"> </w:t>
      </w:r>
      <w:r w:rsidRPr="008C1F25">
        <w:rPr>
          <w:sz w:val="28"/>
          <w:szCs w:val="28"/>
        </w:rPr>
        <w:t>г. на 3,47</w:t>
      </w:r>
      <w:r w:rsidR="00E11AEE" w:rsidRPr="008C1F25">
        <w:rPr>
          <w:sz w:val="28"/>
          <w:szCs w:val="28"/>
        </w:rPr>
        <w:t xml:space="preserve"> </w:t>
      </w:r>
      <w:r w:rsidRPr="008C1F25">
        <w:rPr>
          <w:sz w:val="28"/>
          <w:szCs w:val="28"/>
        </w:rPr>
        <w:t>%, доля отчислений на социальные нужды также уменьшилась в 2008</w:t>
      </w:r>
      <w:r w:rsidR="00E11AEE" w:rsidRPr="008C1F25">
        <w:rPr>
          <w:sz w:val="28"/>
          <w:szCs w:val="28"/>
        </w:rPr>
        <w:t xml:space="preserve"> </w:t>
      </w:r>
      <w:r w:rsidRPr="008C1F25">
        <w:rPr>
          <w:sz w:val="28"/>
          <w:szCs w:val="28"/>
        </w:rPr>
        <w:t>г. по сравнению с прошлым годом на 1,19</w:t>
      </w:r>
      <w:r w:rsidR="00E11AEE" w:rsidRPr="008C1F25">
        <w:rPr>
          <w:sz w:val="28"/>
          <w:szCs w:val="28"/>
        </w:rPr>
        <w:t xml:space="preserve"> </w:t>
      </w:r>
      <w:r w:rsidRPr="008C1F25">
        <w:rPr>
          <w:sz w:val="28"/>
          <w:szCs w:val="28"/>
        </w:rPr>
        <w:t>%. Снижение удельного веса характерно и для следующих статей расходов: расходы на ремонт основных средств (на 0,92</w:t>
      </w:r>
      <w:r w:rsidR="00E11AEE" w:rsidRPr="008C1F25">
        <w:rPr>
          <w:sz w:val="28"/>
          <w:szCs w:val="28"/>
        </w:rPr>
        <w:t xml:space="preserve"> </w:t>
      </w:r>
      <w:r w:rsidRPr="008C1F25">
        <w:rPr>
          <w:sz w:val="28"/>
          <w:szCs w:val="28"/>
        </w:rPr>
        <w:t>%), р</w:t>
      </w:r>
      <w:r w:rsidRPr="008C1F25">
        <w:rPr>
          <w:color w:val="000000"/>
          <w:sz w:val="28"/>
          <w:szCs w:val="28"/>
        </w:rPr>
        <w:t>асходы на хранение, подработку, подсортировку и упаковку товаров (на 0,07</w:t>
      </w:r>
      <w:r w:rsidR="00E11AEE" w:rsidRPr="008C1F25">
        <w:rPr>
          <w:color w:val="000000"/>
          <w:sz w:val="28"/>
          <w:szCs w:val="28"/>
        </w:rPr>
        <w:t xml:space="preserve"> </w:t>
      </w:r>
      <w:r w:rsidRPr="008C1F25">
        <w:rPr>
          <w:color w:val="000000"/>
          <w:sz w:val="28"/>
          <w:szCs w:val="28"/>
        </w:rPr>
        <w:t xml:space="preserve">%), </w:t>
      </w:r>
      <w:r w:rsidRPr="008C1F25">
        <w:rPr>
          <w:sz w:val="28"/>
          <w:szCs w:val="28"/>
        </w:rPr>
        <w:t>проценты за пользование кредитами банка (на 0,13</w:t>
      </w:r>
      <w:r w:rsidR="00E11AEE" w:rsidRPr="008C1F25">
        <w:rPr>
          <w:sz w:val="28"/>
          <w:szCs w:val="28"/>
        </w:rPr>
        <w:t xml:space="preserve"> </w:t>
      </w:r>
      <w:r w:rsidRPr="008C1F25">
        <w:rPr>
          <w:sz w:val="28"/>
          <w:szCs w:val="28"/>
        </w:rPr>
        <w:t>%), п</w:t>
      </w:r>
      <w:r w:rsidRPr="008C1F25">
        <w:rPr>
          <w:color w:val="000000"/>
          <w:sz w:val="28"/>
          <w:szCs w:val="28"/>
        </w:rPr>
        <w:t>отери товаров и технологические отходы (на 0,04</w:t>
      </w:r>
      <w:r w:rsidR="00E11AEE" w:rsidRPr="008C1F25">
        <w:rPr>
          <w:color w:val="000000"/>
          <w:sz w:val="28"/>
          <w:szCs w:val="28"/>
        </w:rPr>
        <w:t xml:space="preserve"> </w:t>
      </w:r>
      <w:r w:rsidRPr="008C1F25">
        <w:rPr>
          <w:color w:val="000000"/>
          <w:sz w:val="28"/>
          <w:szCs w:val="28"/>
        </w:rPr>
        <w:t>%).</w:t>
      </w:r>
    </w:p>
    <w:p w:rsidR="00F828D1" w:rsidRPr="008C1F25" w:rsidRDefault="00F828D1" w:rsidP="008C1F25">
      <w:pPr>
        <w:spacing w:line="360" w:lineRule="auto"/>
        <w:ind w:firstLine="709"/>
        <w:rPr>
          <w:sz w:val="28"/>
          <w:szCs w:val="28"/>
        </w:rPr>
      </w:pPr>
      <w:r w:rsidRPr="008C1F25">
        <w:rPr>
          <w:sz w:val="28"/>
          <w:szCs w:val="28"/>
        </w:rPr>
        <w:t>Увеличение удельного веса характерно для следующих статей расходов: транспортные расходы (на 0,11</w:t>
      </w:r>
      <w:r w:rsidR="00E11AEE" w:rsidRPr="008C1F25">
        <w:rPr>
          <w:sz w:val="28"/>
          <w:szCs w:val="28"/>
        </w:rPr>
        <w:t xml:space="preserve"> </w:t>
      </w:r>
      <w:r w:rsidRPr="008C1F25">
        <w:rPr>
          <w:sz w:val="28"/>
          <w:szCs w:val="28"/>
        </w:rPr>
        <w:t>%), расходы на аренду, содержание зданий, сооружений, инвентаря (на 2,52</w:t>
      </w:r>
      <w:r w:rsidR="00E11AEE" w:rsidRPr="008C1F25">
        <w:rPr>
          <w:sz w:val="28"/>
          <w:szCs w:val="28"/>
        </w:rPr>
        <w:t xml:space="preserve"> </w:t>
      </w:r>
      <w:r w:rsidRPr="008C1F25">
        <w:rPr>
          <w:sz w:val="28"/>
          <w:szCs w:val="28"/>
        </w:rPr>
        <w:t xml:space="preserve">%), </w:t>
      </w:r>
      <w:r w:rsidRPr="008C1F25">
        <w:rPr>
          <w:color w:val="000000"/>
          <w:sz w:val="28"/>
          <w:szCs w:val="28"/>
        </w:rPr>
        <w:t>амортизация основных средств и нематериальных активов (на 0,65</w:t>
      </w:r>
      <w:r w:rsidR="00E11AEE" w:rsidRPr="008C1F25">
        <w:rPr>
          <w:color w:val="000000"/>
          <w:sz w:val="28"/>
          <w:szCs w:val="28"/>
        </w:rPr>
        <w:t xml:space="preserve"> </w:t>
      </w:r>
      <w:r w:rsidRPr="008C1F25">
        <w:rPr>
          <w:color w:val="000000"/>
          <w:sz w:val="28"/>
          <w:szCs w:val="28"/>
        </w:rPr>
        <w:t>%), расходы на санитарную и спец. одежду и малоценные предметы (на 0,28</w:t>
      </w:r>
      <w:r w:rsidR="00E11AEE" w:rsidRPr="008C1F25">
        <w:rPr>
          <w:color w:val="000000"/>
          <w:sz w:val="28"/>
          <w:szCs w:val="28"/>
        </w:rPr>
        <w:t xml:space="preserve"> </w:t>
      </w:r>
      <w:r w:rsidRPr="008C1F25">
        <w:rPr>
          <w:color w:val="000000"/>
          <w:sz w:val="28"/>
          <w:szCs w:val="28"/>
        </w:rPr>
        <w:t>%), расходы на газ, топливо, электроэнергию для производственных нужд (на 0,02</w:t>
      </w:r>
      <w:r w:rsidR="00E11AEE" w:rsidRPr="008C1F25">
        <w:rPr>
          <w:color w:val="000000"/>
          <w:sz w:val="28"/>
          <w:szCs w:val="28"/>
        </w:rPr>
        <w:t xml:space="preserve"> </w:t>
      </w:r>
      <w:r w:rsidRPr="008C1F25">
        <w:rPr>
          <w:color w:val="000000"/>
          <w:sz w:val="28"/>
          <w:szCs w:val="28"/>
        </w:rPr>
        <w:t>%), расходы на рекламу (на 0,05</w:t>
      </w:r>
      <w:r w:rsidR="00E11AEE" w:rsidRPr="008C1F25">
        <w:rPr>
          <w:color w:val="000000"/>
          <w:sz w:val="28"/>
          <w:szCs w:val="28"/>
        </w:rPr>
        <w:t xml:space="preserve"> </w:t>
      </w:r>
      <w:r w:rsidRPr="008C1F25">
        <w:rPr>
          <w:color w:val="000000"/>
          <w:sz w:val="28"/>
          <w:szCs w:val="28"/>
        </w:rPr>
        <w:t>%), расходы на тару (на 0,47</w:t>
      </w:r>
      <w:r w:rsidR="00E11AEE" w:rsidRPr="008C1F25">
        <w:rPr>
          <w:color w:val="000000"/>
          <w:sz w:val="28"/>
          <w:szCs w:val="28"/>
        </w:rPr>
        <w:t xml:space="preserve"> </w:t>
      </w:r>
      <w:r w:rsidRPr="008C1F25">
        <w:rPr>
          <w:color w:val="000000"/>
          <w:sz w:val="28"/>
          <w:szCs w:val="28"/>
        </w:rPr>
        <w:t>%) и прочие расходы (на 1,72</w:t>
      </w:r>
      <w:r w:rsidR="00E11AEE" w:rsidRPr="008C1F25">
        <w:rPr>
          <w:color w:val="000000"/>
          <w:sz w:val="28"/>
          <w:szCs w:val="28"/>
        </w:rPr>
        <w:t xml:space="preserve"> </w:t>
      </w:r>
      <w:r w:rsidRPr="008C1F25">
        <w:rPr>
          <w:color w:val="000000"/>
          <w:sz w:val="28"/>
          <w:szCs w:val="28"/>
        </w:rPr>
        <w:t>%).</w:t>
      </w:r>
    </w:p>
    <w:p w:rsidR="00DC6A0A" w:rsidRPr="008C1F25" w:rsidRDefault="00DC6A0A" w:rsidP="008C1F25">
      <w:pPr>
        <w:pStyle w:val="Style5"/>
        <w:spacing w:line="360" w:lineRule="auto"/>
        <w:ind w:firstLine="709"/>
        <w:jc w:val="both"/>
        <w:rPr>
          <w:rStyle w:val="FontStyle13"/>
          <w:sz w:val="28"/>
          <w:szCs w:val="28"/>
        </w:rPr>
      </w:pPr>
    </w:p>
    <w:p w:rsidR="00A969F2" w:rsidRPr="008C1F25" w:rsidRDefault="00A969F2" w:rsidP="008C1F25">
      <w:pPr>
        <w:pStyle w:val="Style5"/>
        <w:spacing w:line="360" w:lineRule="auto"/>
        <w:ind w:firstLine="709"/>
        <w:jc w:val="both"/>
        <w:rPr>
          <w:sz w:val="28"/>
          <w:szCs w:val="28"/>
        </w:rPr>
      </w:pPr>
      <w:r w:rsidRPr="008C1F25">
        <w:rPr>
          <w:rStyle w:val="FontStyle13"/>
          <w:sz w:val="28"/>
          <w:szCs w:val="28"/>
        </w:rPr>
        <w:t>3.7</w:t>
      </w:r>
      <w:r w:rsidR="00E11AEE" w:rsidRPr="008C1F25">
        <w:rPr>
          <w:rStyle w:val="FontStyle13"/>
          <w:sz w:val="28"/>
          <w:szCs w:val="28"/>
        </w:rPr>
        <w:t xml:space="preserve"> </w:t>
      </w:r>
      <w:r w:rsidRPr="008C1F25">
        <w:rPr>
          <w:rStyle w:val="FontStyle13"/>
          <w:sz w:val="28"/>
          <w:szCs w:val="28"/>
        </w:rPr>
        <w:t>Калькулирование статей издержек обращения в торговой организации</w:t>
      </w:r>
    </w:p>
    <w:p w:rsidR="0085214E" w:rsidRDefault="0085214E" w:rsidP="008C1F25">
      <w:pPr>
        <w:spacing w:line="360" w:lineRule="auto"/>
        <w:ind w:firstLine="709"/>
        <w:rPr>
          <w:sz w:val="28"/>
          <w:szCs w:val="28"/>
        </w:rPr>
      </w:pPr>
    </w:p>
    <w:p w:rsidR="00580358" w:rsidRPr="008C1F25" w:rsidRDefault="00580358" w:rsidP="008C1F25">
      <w:pPr>
        <w:spacing w:line="360" w:lineRule="auto"/>
        <w:ind w:firstLine="709"/>
        <w:rPr>
          <w:sz w:val="28"/>
          <w:szCs w:val="28"/>
        </w:rPr>
      </w:pPr>
      <w:r w:rsidRPr="008C1F25">
        <w:rPr>
          <w:sz w:val="28"/>
          <w:szCs w:val="28"/>
        </w:rPr>
        <w:t>Из таблицы 3.6.1 следует, что важнейшим фактором снижения расходов на реализацию КУП «Слуцкторг» является дальнейшее сокращение расходов на оплату труда, поскольку именно данные расходы занимают значительный удельный вес в общей сумме расходов на реализацию.</w:t>
      </w:r>
    </w:p>
    <w:p w:rsidR="00C33EE6" w:rsidRPr="008C1F25" w:rsidRDefault="00C33EE6" w:rsidP="008C1F25">
      <w:pPr>
        <w:spacing w:line="360" w:lineRule="auto"/>
        <w:ind w:firstLine="709"/>
        <w:rPr>
          <w:sz w:val="28"/>
          <w:szCs w:val="28"/>
        </w:rPr>
      </w:pPr>
      <w:r w:rsidRPr="008C1F25">
        <w:rPr>
          <w:sz w:val="28"/>
          <w:szCs w:val="28"/>
        </w:rPr>
        <w:t>В настоящее время не менее важным мероприятием по увеличению суммы прибыли является сокращение расходов на реализацию по статье «Расходы на топливо, газ и электроэнергию для производственных нужд». В этих целях внедрение и применение энергосберегающего оборудования, а также рациональное использование топливно-энергетических ресурсов является весьма актуальным мероприятием.</w:t>
      </w:r>
    </w:p>
    <w:p w:rsidR="00C33EE6" w:rsidRPr="008C1F25" w:rsidRDefault="00C33EE6" w:rsidP="008C1F25">
      <w:pPr>
        <w:spacing w:line="360" w:lineRule="auto"/>
        <w:ind w:firstLine="709"/>
        <w:rPr>
          <w:sz w:val="28"/>
          <w:szCs w:val="28"/>
        </w:rPr>
      </w:pPr>
      <w:r w:rsidRPr="008C1F25">
        <w:rPr>
          <w:sz w:val="28"/>
          <w:szCs w:val="28"/>
        </w:rPr>
        <w:t>Рассмотрим и проведем технико-экономическое обоснование внедрения энергосберегающих светильников.</w:t>
      </w:r>
    </w:p>
    <w:p w:rsidR="00C33EE6" w:rsidRPr="008C1F25" w:rsidRDefault="00C33EE6" w:rsidP="008C1F25">
      <w:pPr>
        <w:spacing w:line="360" w:lineRule="auto"/>
        <w:ind w:firstLine="709"/>
        <w:rPr>
          <w:sz w:val="28"/>
          <w:szCs w:val="28"/>
        </w:rPr>
      </w:pPr>
      <w:r w:rsidRPr="008C1F25">
        <w:rPr>
          <w:sz w:val="28"/>
          <w:szCs w:val="28"/>
        </w:rPr>
        <w:t>Экономический эффект от применения энергоэкономичных осветительных приборов достигается за счет повышения излучающей способности ламп с использованием более высокой частоты колебания электрического тока и снижение за счет этого мощности ламп при сохранении освещенности.</w:t>
      </w:r>
    </w:p>
    <w:p w:rsidR="00C33EE6" w:rsidRPr="008C1F25" w:rsidRDefault="00C33EE6" w:rsidP="008C1F25">
      <w:pPr>
        <w:spacing w:line="360" w:lineRule="auto"/>
        <w:ind w:firstLine="709"/>
        <w:rPr>
          <w:sz w:val="28"/>
          <w:szCs w:val="28"/>
        </w:rPr>
      </w:pPr>
      <w:r w:rsidRPr="008C1F25">
        <w:rPr>
          <w:sz w:val="28"/>
          <w:szCs w:val="28"/>
        </w:rPr>
        <w:t>Расчет проведем для 60 штук энергосберегающих светильников.</w:t>
      </w:r>
    </w:p>
    <w:p w:rsidR="00C33EE6" w:rsidRDefault="00C33EE6" w:rsidP="008C1F25">
      <w:pPr>
        <w:spacing w:line="360" w:lineRule="auto"/>
        <w:ind w:firstLine="709"/>
        <w:rPr>
          <w:sz w:val="28"/>
          <w:szCs w:val="28"/>
        </w:rPr>
      </w:pPr>
      <w:r w:rsidRPr="008C1F25">
        <w:rPr>
          <w:sz w:val="28"/>
          <w:szCs w:val="28"/>
        </w:rPr>
        <w:t>Определим потребляемое количество электроэнергии при работе освещения обычных ламп накаливания:</w:t>
      </w:r>
    </w:p>
    <w:p w:rsidR="004C7432" w:rsidRPr="008C1F25" w:rsidRDefault="004C7432" w:rsidP="008C1F25">
      <w:pPr>
        <w:spacing w:line="360" w:lineRule="auto"/>
        <w:ind w:firstLine="709"/>
        <w:rPr>
          <w:sz w:val="28"/>
          <w:szCs w:val="28"/>
        </w:rPr>
      </w:pPr>
    </w:p>
    <w:p w:rsidR="00C33EE6" w:rsidRDefault="00FF0957" w:rsidP="008C1F25">
      <w:pPr>
        <w:spacing w:line="360" w:lineRule="auto"/>
        <w:ind w:firstLine="709"/>
        <w:rPr>
          <w:sz w:val="28"/>
          <w:szCs w:val="28"/>
        </w:rPr>
      </w:pPr>
      <w:r w:rsidRPr="008C1F25">
        <w:rPr>
          <w:position w:val="-14"/>
          <w:sz w:val="28"/>
          <w:szCs w:val="28"/>
        </w:rPr>
        <w:object w:dxaOrig="2120" w:dyaOrig="400">
          <v:shape id="_x0000_i1063" type="#_x0000_t75" style="width:105.75pt;height:20.25pt" o:ole="">
            <v:imagedata r:id="rId81" o:title=""/>
          </v:shape>
          <o:OLEObject Type="Embed" ProgID="Equation.3" ShapeID="_x0000_i1063" DrawAspect="Content" ObjectID="_1469459738" r:id="rId82"/>
        </w:object>
      </w:r>
      <w:r w:rsidR="00C33EE6" w:rsidRPr="008C1F25">
        <w:rPr>
          <w:sz w:val="28"/>
          <w:szCs w:val="28"/>
        </w:rPr>
        <w:t>,</w:t>
      </w:r>
      <w:r w:rsidR="004C7432">
        <w:rPr>
          <w:sz w:val="28"/>
          <w:szCs w:val="28"/>
        </w:rPr>
        <w:tab/>
      </w:r>
      <w:r w:rsidR="004C7432">
        <w:rPr>
          <w:sz w:val="28"/>
          <w:szCs w:val="28"/>
        </w:rPr>
        <w:tab/>
      </w:r>
      <w:r w:rsidR="004C7432">
        <w:rPr>
          <w:sz w:val="28"/>
          <w:szCs w:val="28"/>
        </w:rPr>
        <w:tab/>
      </w:r>
      <w:r w:rsidR="004C7432">
        <w:rPr>
          <w:sz w:val="28"/>
          <w:szCs w:val="28"/>
        </w:rPr>
        <w:tab/>
      </w:r>
      <w:r w:rsidR="004C7432">
        <w:rPr>
          <w:sz w:val="28"/>
          <w:szCs w:val="28"/>
        </w:rPr>
        <w:tab/>
      </w:r>
      <w:r w:rsidR="004C7432">
        <w:rPr>
          <w:sz w:val="28"/>
          <w:szCs w:val="28"/>
        </w:rPr>
        <w:tab/>
      </w:r>
      <w:r w:rsidR="004C7432">
        <w:rPr>
          <w:sz w:val="28"/>
          <w:szCs w:val="28"/>
        </w:rPr>
        <w:tab/>
      </w:r>
      <w:r w:rsidR="004C7432">
        <w:rPr>
          <w:sz w:val="28"/>
          <w:szCs w:val="28"/>
        </w:rPr>
        <w:tab/>
      </w:r>
      <w:r w:rsidR="00C33EE6" w:rsidRPr="008C1F25">
        <w:rPr>
          <w:sz w:val="28"/>
          <w:szCs w:val="28"/>
        </w:rPr>
        <w:t>(3.7.1)</w:t>
      </w:r>
    </w:p>
    <w:p w:rsidR="004C7432" w:rsidRPr="008C1F25" w:rsidRDefault="004C7432" w:rsidP="008C1F25">
      <w:pPr>
        <w:spacing w:line="360" w:lineRule="auto"/>
        <w:ind w:firstLine="709"/>
        <w:rPr>
          <w:sz w:val="28"/>
          <w:szCs w:val="28"/>
        </w:rPr>
      </w:pPr>
    </w:p>
    <w:p w:rsidR="00C33EE6" w:rsidRPr="008C1F25" w:rsidRDefault="00C33EE6" w:rsidP="008C1F25">
      <w:pPr>
        <w:spacing w:line="360" w:lineRule="auto"/>
        <w:ind w:firstLine="709"/>
        <w:rPr>
          <w:sz w:val="28"/>
          <w:szCs w:val="28"/>
        </w:rPr>
      </w:pPr>
      <w:r w:rsidRPr="008C1F25">
        <w:rPr>
          <w:sz w:val="28"/>
          <w:szCs w:val="28"/>
        </w:rPr>
        <w:t>где</w:t>
      </w:r>
      <w:r w:rsidR="00B722D1" w:rsidRPr="008C1F25">
        <w:rPr>
          <w:sz w:val="28"/>
          <w:szCs w:val="28"/>
        </w:rPr>
        <w:t xml:space="preserve"> </w:t>
      </w:r>
      <w:r w:rsidRPr="008C1F25">
        <w:rPr>
          <w:sz w:val="28"/>
          <w:szCs w:val="28"/>
        </w:rPr>
        <w:t>n</w:t>
      </w:r>
      <w:r w:rsidRPr="008C1F25">
        <w:rPr>
          <w:sz w:val="28"/>
          <w:szCs w:val="28"/>
          <w:vertAlign w:val="subscript"/>
        </w:rPr>
        <w:t>1</w:t>
      </w:r>
      <w:r w:rsidRPr="008C1F25">
        <w:rPr>
          <w:sz w:val="28"/>
          <w:szCs w:val="28"/>
        </w:rPr>
        <w:t xml:space="preserve"> - количество осветительных приборов, штук;</w:t>
      </w:r>
    </w:p>
    <w:p w:rsidR="00C33EE6" w:rsidRPr="008C1F25" w:rsidRDefault="00C33EE6" w:rsidP="008C1F25">
      <w:pPr>
        <w:spacing w:line="360" w:lineRule="auto"/>
        <w:ind w:firstLine="709"/>
        <w:rPr>
          <w:sz w:val="28"/>
          <w:szCs w:val="28"/>
        </w:rPr>
      </w:pPr>
      <w:r w:rsidRPr="008C1F25">
        <w:rPr>
          <w:sz w:val="28"/>
          <w:szCs w:val="28"/>
          <w:lang w:val="en-US"/>
        </w:rPr>
        <w:t>N</w:t>
      </w:r>
      <w:r w:rsidRPr="008C1F25">
        <w:rPr>
          <w:sz w:val="28"/>
          <w:szCs w:val="28"/>
          <w:vertAlign w:val="subscript"/>
        </w:rPr>
        <w:t>1</w:t>
      </w:r>
      <w:r w:rsidRPr="008C1F25">
        <w:rPr>
          <w:sz w:val="28"/>
          <w:szCs w:val="28"/>
        </w:rPr>
        <w:t xml:space="preserve"> - мощность ламп, Вт;</w:t>
      </w:r>
    </w:p>
    <w:p w:rsidR="00C33EE6" w:rsidRDefault="00C33EE6" w:rsidP="008C1F25">
      <w:pPr>
        <w:spacing w:line="360" w:lineRule="auto"/>
        <w:ind w:firstLine="709"/>
        <w:rPr>
          <w:sz w:val="28"/>
          <w:szCs w:val="28"/>
        </w:rPr>
      </w:pPr>
      <w:r w:rsidRPr="008C1F25">
        <w:rPr>
          <w:sz w:val="28"/>
          <w:szCs w:val="28"/>
        </w:rPr>
        <w:t>T</w:t>
      </w:r>
      <w:r w:rsidRPr="008C1F25">
        <w:rPr>
          <w:sz w:val="28"/>
          <w:szCs w:val="28"/>
          <w:vertAlign w:val="subscript"/>
        </w:rPr>
        <w:t>1</w:t>
      </w:r>
      <w:r w:rsidRPr="008C1F25">
        <w:rPr>
          <w:sz w:val="28"/>
          <w:szCs w:val="28"/>
        </w:rPr>
        <w:t xml:space="preserve"> - число часов работы в году, часов.</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Э</w:t>
      </w:r>
      <w:r w:rsidRPr="008C1F25">
        <w:rPr>
          <w:sz w:val="28"/>
          <w:szCs w:val="28"/>
          <w:vertAlign w:val="subscript"/>
        </w:rPr>
        <w:t>1</w:t>
      </w:r>
      <w:r w:rsidRPr="008C1F25">
        <w:rPr>
          <w:sz w:val="28"/>
          <w:szCs w:val="28"/>
        </w:rPr>
        <w:t xml:space="preserve"> = 180 × 0,06 × 2880 = 31104 кВтч.</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Определим потребляемое количество электроэнергии при работе освещения энергосберегающих светильников ЛПО 12-2×36.</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Э</w:t>
      </w:r>
      <w:r w:rsidRPr="008C1F25">
        <w:rPr>
          <w:sz w:val="28"/>
          <w:szCs w:val="28"/>
          <w:vertAlign w:val="subscript"/>
        </w:rPr>
        <w:t>2</w:t>
      </w:r>
      <w:r w:rsidRPr="008C1F25">
        <w:rPr>
          <w:sz w:val="28"/>
          <w:szCs w:val="28"/>
        </w:rPr>
        <w:t xml:space="preserve"> = 180 × 0,03 × 2880 = 15552 кВтч.</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Экономия электроэнергии составит:</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ΔЭ = 31104 кВтч - 15552 кВтч = 15552 кВтч</w:t>
      </w:r>
    </w:p>
    <w:p w:rsidR="004C7432" w:rsidRPr="008C1F25" w:rsidRDefault="004C7432" w:rsidP="008C1F25">
      <w:pPr>
        <w:spacing w:line="360" w:lineRule="auto"/>
        <w:ind w:firstLine="709"/>
        <w:rPr>
          <w:sz w:val="28"/>
          <w:szCs w:val="28"/>
        </w:rPr>
      </w:pPr>
    </w:p>
    <w:p w:rsidR="00C33EE6" w:rsidRDefault="004C7432" w:rsidP="008C1F25">
      <w:pPr>
        <w:spacing w:line="360" w:lineRule="auto"/>
        <w:ind w:firstLine="709"/>
        <w:rPr>
          <w:sz w:val="28"/>
          <w:szCs w:val="28"/>
        </w:rPr>
      </w:pPr>
      <w:r w:rsidRPr="008C1F25">
        <w:rPr>
          <w:sz w:val="28"/>
          <w:szCs w:val="28"/>
        </w:rPr>
        <w:t>И</w:t>
      </w:r>
      <w:r w:rsidR="00C33EE6" w:rsidRPr="008C1F25">
        <w:rPr>
          <w:sz w:val="28"/>
          <w:szCs w:val="28"/>
        </w:rPr>
        <w:t>ли</w:t>
      </w:r>
    </w:p>
    <w:p w:rsidR="004C7432" w:rsidRPr="008C1F25" w:rsidRDefault="004C7432" w:rsidP="008C1F25">
      <w:pPr>
        <w:spacing w:line="360" w:lineRule="auto"/>
        <w:ind w:firstLine="709"/>
        <w:rPr>
          <w:sz w:val="28"/>
          <w:szCs w:val="28"/>
        </w:rPr>
      </w:pPr>
    </w:p>
    <w:p w:rsidR="00C33EE6" w:rsidRDefault="00C33EE6" w:rsidP="008C1F25">
      <w:pPr>
        <w:spacing w:line="360" w:lineRule="auto"/>
        <w:ind w:firstLine="709"/>
        <w:rPr>
          <w:sz w:val="28"/>
          <w:szCs w:val="28"/>
        </w:rPr>
      </w:pPr>
      <w:r w:rsidRPr="008C1F25">
        <w:rPr>
          <w:sz w:val="28"/>
          <w:szCs w:val="28"/>
        </w:rPr>
        <w:t>ΔЭ = 15552 кВтч × 247 руб. / кВтч = 3841344 руб.</w:t>
      </w:r>
    </w:p>
    <w:p w:rsidR="004C7432" w:rsidRPr="008C1F25" w:rsidRDefault="004C7432" w:rsidP="008C1F25">
      <w:pPr>
        <w:spacing w:line="360" w:lineRule="auto"/>
        <w:ind w:firstLine="709"/>
        <w:rPr>
          <w:sz w:val="28"/>
          <w:szCs w:val="28"/>
        </w:rPr>
      </w:pPr>
    </w:p>
    <w:p w:rsidR="00C33EE6" w:rsidRPr="008C1F25" w:rsidRDefault="00C33EE6" w:rsidP="008C1F25">
      <w:pPr>
        <w:spacing w:line="360" w:lineRule="auto"/>
        <w:ind w:firstLine="709"/>
        <w:rPr>
          <w:sz w:val="28"/>
          <w:szCs w:val="28"/>
        </w:rPr>
      </w:pPr>
      <w:r w:rsidRPr="008C1F25">
        <w:rPr>
          <w:sz w:val="28"/>
          <w:szCs w:val="28"/>
        </w:rPr>
        <w:t>Таким образом, можно сделать вывод, что за счет применения энергоэкономичных осветительных приборов можно снизить расходы на топливо, газ и электроэнергию для производственных нужд на 3841344 руб.</w:t>
      </w:r>
    </w:p>
    <w:p w:rsidR="00DC6A0A" w:rsidRPr="008C1F25" w:rsidRDefault="00DC6A0A" w:rsidP="008C1F25">
      <w:pPr>
        <w:pStyle w:val="Style5"/>
        <w:spacing w:line="360" w:lineRule="auto"/>
        <w:ind w:firstLine="709"/>
        <w:jc w:val="both"/>
        <w:rPr>
          <w:rStyle w:val="FontStyle13"/>
          <w:sz w:val="28"/>
          <w:szCs w:val="28"/>
        </w:rPr>
      </w:pPr>
    </w:p>
    <w:p w:rsidR="00A969F2" w:rsidRPr="008C1F25" w:rsidRDefault="00A969F2" w:rsidP="008C1F25">
      <w:pPr>
        <w:pStyle w:val="Style5"/>
        <w:spacing w:line="360" w:lineRule="auto"/>
        <w:ind w:firstLine="709"/>
        <w:jc w:val="both"/>
        <w:rPr>
          <w:sz w:val="28"/>
          <w:szCs w:val="28"/>
        </w:rPr>
      </w:pPr>
      <w:r w:rsidRPr="008C1F25">
        <w:rPr>
          <w:rStyle w:val="FontStyle13"/>
          <w:sz w:val="28"/>
          <w:szCs w:val="28"/>
        </w:rPr>
        <w:t>3.8</w:t>
      </w:r>
      <w:r w:rsidR="00E11AEE" w:rsidRPr="008C1F25">
        <w:rPr>
          <w:rStyle w:val="FontStyle13"/>
          <w:sz w:val="28"/>
          <w:szCs w:val="28"/>
        </w:rPr>
        <w:t xml:space="preserve"> </w:t>
      </w:r>
      <w:r w:rsidRPr="008C1F25">
        <w:rPr>
          <w:rStyle w:val="FontStyle13"/>
          <w:sz w:val="28"/>
          <w:szCs w:val="28"/>
        </w:rPr>
        <w:t>Ценовая политика торговой организации</w:t>
      </w:r>
    </w:p>
    <w:p w:rsidR="004C7432" w:rsidRDefault="004C7432" w:rsidP="008C1F25">
      <w:pPr>
        <w:spacing w:line="360" w:lineRule="auto"/>
        <w:ind w:firstLine="709"/>
        <w:rPr>
          <w:sz w:val="28"/>
          <w:szCs w:val="28"/>
        </w:rPr>
      </w:pPr>
    </w:p>
    <w:p w:rsidR="00574C84" w:rsidRPr="008C1F25" w:rsidRDefault="00574C84" w:rsidP="008C1F25">
      <w:pPr>
        <w:spacing w:line="360" w:lineRule="auto"/>
        <w:ind w:firstLine="709"/>
        <w:rPr>
          <w:sz w:val="28"/>
          <w:szCs w:val="28"/>
        </w:rPr>
      </w:pPr>
      <w:r w:rsidRPr="008C1F25">
        <w:rPr>
          <w:sz w:val="28"/>
          <w:szCs w:val="28"/>
        </w:rPr>
        <w:t>Основными нормативными документами, на основании которых осуществляется ценообразование в КУП «Слуцкторг» являются: закон Республики Беларусь «О ценообразовании», постановление Министерства экономики Республики Беларусь № 43 «Об утверждении положения о порядке формирования и применения цен и тарифов».</w:t>
      </w:r>
    </w:p>
    <w:p w:rsidR="00574C84" w:rsidRPr="008C1F25" w:rsidRDefault="00574C84" w:rsidP="008C1F25">
      <w:pPr>
        <w:spacing w:line="360" w:lineRule="auto"/>
        <w:ind w:firstLine="709"/>
        <w:rPr>
          <w:sz w:val="28"/>
          <w:szCs w:val="28"/>
        </w:rPr>
      </w:pPr>
      <w:r w:rsidRPr="008C1F25">
        <w:rPr>
          <w:sz w:val="28"/>
          <w:szCs w:val="28"/>
        </w:rPr>
        <w:t>С учетом действующих и принятых документов по ценообразованию были определены основные направления ценовой политики КУП «Слуцкторг» в 2008 году: обеспечение формирования розничных цен с учетом необходимой торговой надбавки и налогов, включаемых в цену, не допуская снижения уровня торговой надбавки по сравнению с прошлым годом (с учетом ограничений по социально значимым товарам) и соблюдение прогнозного параметра роста цен. Специалисты отдела цен выборочно анализировали изменение цен на поступающие в товары и ежемесячно предоставляли информацию об отпускных и розничных ценах на товары белорусского производства в ГУПР г. Минска.</w:t>
      </w:r>
    </w:p>
    <w:p w:rsidR="00DC6A0A" w:rsidRPr="008C1F25" w:rsidRDefault="00DC6A0A" w:rsidP="008C1F25">
      <w:pPr>
        <w:pStyle w:val="Style5"/>
        <w:spacing w:line="360" w:lineRule="auto"/>
        <w:ind w:firstLine="709"/>
        <w:jc w:val="both"/>
        <w:rPr>
          <w:rStyle w:val="FontStyle13"/>
          <w:sz w:val="28"/>
          <w:szCs w:val="28"/>
        </w:rPr>
      </w:pPr>
    </w:p>
    <w:p w:rsidR="00A969F2" w:rsidRDefault="00A969F2" w:rsidP="008C1F25">
      <w:pPr>
        <w:pStyle w:val="Style5"/>
        <w:spacing w:line="360" w:lineRule="auto"/>
        <w:ind w:firstLine="709"/>
        <w:jc w:val="both"/>
        <w:rPr>
          <w:rStyle w:val="FontStyle13"/>
          <w:sz w:val="28"/>
          <w:szCs w:val="28"/>
        </w:rPr>
      </w:pPr>
      <w:r w:rsidRPr="008C1F25">
        <w:rPr>
          <w:rStyle w:val="FontStyle13"/>
          <w:sz w:val="28"/>
          <w:szCs w:val="28"/>
        </w:rPr>
        <w:t>3.9</w:t>
      </w:r>
      <w:r w:rsidR="00E11AEE" w:rsidRPr="008C1F25">
        <w:rPr>
          <w:rStyle w:val="FontStyle13"/>
          <w:sz w:val="28"/>
          <w:szCs w:val="28"/>
        </w:rPr>
        <w:t xml:space="preserve"> </w:t>
      </w:r>
      <w:r w:rsidRPr="008C1F25">
        <w:rPr>
          <w:rStyle w:val="FontStyle13"/>
          <w:sz w:val="28"/>
          <w:szCs w:val="28"/>
        </w:rPr>
        <w:t>Источники образования валового дохода. Анализ валового дохода. Расчет влияния факторов на валовой доход. Прогнозирование валового дохода торговой организации</w:t>
      </w:r>
    </w:p>
    <w:p w:rsidR="004C7432" w:rsidRPr="008C1F25" w:rsidRDefault="004C7432" w:rsidP="008C1F25">
      <w:pPr>
        <w:pStyle w:val="Style5"/>
        <w:spacing w:line="360" w:lineRule="auto"/>
        <w:ind w:firstLine="709"/>
        <w:jc w:val="both"/>
        <w:rPr>
          <w:sz w:val="28"/>
          <w:szCs w:val="28"/>
        </w:rPr>
      </w:pPr>
    </w:p>
    <w:p w:rsidR="00DC6A0A" w:rsidRPr="008C1F25" w:rsidRDefault="00574C84" w:rsidP="008C1F25">
      <w:pPr>
        <w:pStyle w:val="Style5"/>
        <w:spacing w:line="360" w:lineRule="auto"/>
        <w:ind w:firstLine="709"/>
        <w:jc w:val="both"/>
        <w:rPr>
          <w:sz w:val="28"/>
          <w:szCs w:val="28"/>
        </w:rPr>
      </w:pPr>
      <w:r w:rsidRPr="008C1F25">
        <w:rPr>
          <w:sz w:val="28"/>
          <w:szCs w:val="28"/>
        </w:rPr>
        <w:t>Анализ валового дохода проведем на основании данных отчета о прибылях и убытках за 2008</w:t>
      </w:r>
      <w:r w:rsidR="00E11AEE" w:rsidRPr="008C1F25">
        <w:rPr>
          <w:sz w:val="28"/>
          <w:szCs w:val="28"/>
        </w:rPr>
        <w:t xml:space="preserve"> </w:t>
      </w:r>
      <w:r w:rsidRPr="008C1F25">
        <w:rPr>
          <w:sz w:val="28"/>
          <w:szCs w:val="28"/>
        </w:rPr>
        <w:t xml:space="preserve">г. </w:t>
      </w:r>
      <w:r w:rsidR="00B2123B" w:rsidRPr="008C1F25">
        <w:rPr>
          <w:sz w:val="28"/>
          <w:szCs w:val="28"/>
        </w:rPr>
        <w:t>(</w:t>
      </w:r>
      <w:r w:rsidRPr="008C1F25">
        <w:rPr>
          <w:sz w:val="28"/>
          <w:szCs w:val="28"/>
        </w:rPr>
        <w:t xml:space="preserve">приложение </w:t>
      </w:r>
      <w:r w:rsidR="00B2123B" w:rsidRPr="008C1F25">
        <w:rPr>
          <w:sz w:val="28"/>
          <w:szCs w:val="28"/>
        </w:rPr>
        <w:t>Е).</w:t>
      </w:r>
    </w:p>
    <w:p w:rsidR="00C92E2C" w:rsidRPr="008C1F25" w:rsidRDefault="00C92E2C" w:rsidP="008C1F25">
      <w:pPr>
        <w:spacing w:line="360" w:lineRule="auto"/>
        <w:ind w:firstLine="709"/>
        <w:rPr>
          <w:sz w:val="28"/>
          <w:szCs w:val="28"/>
        </w:rPr>
      </w:pPr>
      <w:r w:rsidRPr="008C1F25">
        <w:rPr>
          <w:sz w:val="28"/>
          <w:szCs w:val="28"/>
        </w:rPr>
        <w:t xml:space="preserve">Анализ дохода от реализации </w:t>
      </w:r>
      <w:r w:rsidR="008A3DAB" w:rsidRPr="008C1F25">
        <w:rPr>
          <w:sz w:val="28"/>
          <w:szCs w:val="28"/>
        </w:rPr>
        <w:t>КУП «Слуцкторг»</w:t>
      </w:r>
      <w:r w:rsidRPr="008C1F25">
        <w:rPr>
          <w:sz w:val="28"/>
          <w:szCs w:val="28"/>
        </w:rPr>
        <w:t xml:space="preserve"> за 2007-2008</w:t>
      </w:r>
      <w:r w:rsidR="00E11AEE" w:rsidRPr="008C1F25">
        <w:rPr>
          <w:sz w:val="28"/>
          <w:szCs w:val="28"/>
        </w:rPr>
        <w:t xml:space="preserve"> </w:t>
      </w:r>
      <w:r w:rsidRPr="008C1F25">
        <w:rPr>
          <w:sz w:val="28"/>
          <w:szCs w:val="28"/>
        </w:rPr>
        <w:t>гг. приведен в таблице 3.9.1.</w:t>
      </w:r>
    </w:p>
    <w:p w:rsidR="00C92E2C" w:rsidRPr="008C1F25" w:rsidRDefault="004C7432" w:rsidP="008C1F25">
      <w:pPr>
        <w:spacing w:line="360" w:lineRule="auto"/>
        <w:ind w:firstLine="709"/>
        <w:rPr>
          <w:sz w:val="28"/>
          <w:szCs w:val="28"/>
        </w:rPr>
      </w:pPr>
      <w:r>
        <w:rPr>
          <w:sz w:val="28"/>
          <w:szCs w:val="28"/>
        </w:rPr>
        <w:br w:type="page"/>
      </w:r>
      <w:r w:rsidR="00C92E2C" w:rsidRPr="008C1F25">
        <w:rPr>
          <w:sz w:val="28"/>
          <w:szCs w:val="28"/>
        </w:rPr>
        <w:t>Таблица</w:t>
      </w:r>
      <w:r w:rsidR="00E11AEE" w:rsidRPr="008C1F25">
        <w:rPr>
          <w:sz w:val="28"/>
          <w:szCs w:val="28"/>
        </w:rPr>
        <w:t xml:space="preserve"> </w:t>
      </w:r>
      <w:r w:rsidR="00C92E2C" w:rsidRPr="008C1F25">
        <w:rPr>
          <w:sz w:val="28"/>
          <w:szCs w:val="28"/>
        </w:rPr>
        <w:t>3.9.1.</w:t>
      </w:r>
      <w:r w:rsidR="00E11AEE" w:rsidRPr="008C1F25">
        <w:rPr>
          <w:sz w:val="28"/>
          <w:szCs w:val="28"/>
        </w:rPr>
        <w:t xml:space="preserve"> </w:t>
      </w:r>
      <w:r w:rsidR="00C92E2C" w:rsidRPr="008C1F25">
        <w:rPr>
          <w:sz w:val="28"/>
          <w:szCs w:val="28"/>
        </w:rPr>
        <w:t xml:space="preserve">Анализ дохода от реализации </w:t>
      </w:r>
      <w:r w:rsidR="008A3DAB" w:rsidRPr="008C1F25">
        <w:rPr>
          <w:sz w:val="28"/>
          <w:szCs w:val="28"/>
        </w:rPr>
        <w:t>КУП «Слуцкторг»</w:t>
      </w:r>
      <w:r w:rsidR="00C92E2C" w:rsidRPr="008C1F25">
        <w:rPr>
          <w:sz w:val="28"/>
          <w:szCs w:val="28"/>
        </w:rPr>
        <w:t xml:space="preserve"> за 2007-2008 гг.</w:t>
      </w:r>
    </w:p>
    <w:tbl>
      <w:tblPr>
        <w:tblStyle w:val="af"/>
        <w:tblW w:w="5000" w:type="pct"/>
        <w:tblLook w:val="01E0" w:firstRow="1" w:lastRow="1" w:firstColumn="1" w:lastColumn="1" w:noHBand="0" w:noVBand="0"/>
      </w:tblPr>
      <w:tblGrid>
        <w:gridCol w:w="3861"/>
        <w:gridCol w:w="1286"/>
        <w:gridCol w:w="1275"/>
        <w:gridCol w:w="1621"/>
        <w:gridCol w:w="1527"/>
      </w:tblGrid>
      <w:tr w:rsidR="00C92E2C" w:rsidRPr="008C1F25">
        <w:tc>
          <w:tcPr>
            <w:tcW w:w="2017" w:type="pct"/>
          </w:tcPr>
          <w:p w:rsidR="00C92E2C" w:rsidRPr="008C1F25" w:rsidRDefault="00C92E2C" w:rsidP="004C7432">
            <w:pPr>
              <w:pStyle w:val="23"/>
            </w:pPr>
            <w:r w:rsidRPr="008C1F25">
              <w:t>Показатель</w:t>
            </w:r>
          </w:p>
        </w:tc>
        <w:tc>
          <w:tcPr>
            <w:tcW w:w="672" w:type="pct"/>
          </w:tcPr>
          <w:p w:rsidR="00C92E2C" w:rsidRPr="008C1F25" w:rsidRDefault="00C92E2C" w:rsidP="004C7432">
            <w:pPr>
              <w:pStyle w:val="23"/>
            </w:pPr>
            <w:r w:rsidRPr="008C1F25">
              <w:t>2007 г.</w:t>
            </w:r>
          </w:p>
        </w:tc>
        <w:tc>
          <w:tcPr>
            <w:tcW w:w="666" w:type="pct"/>
          </w:tcPr>
          <w:p w:rsidR="00C92E2C" w:rsidRPr="008C1F25" w:rsidRDefault="00C92E2C" w:rsidP="004C7432">
            <w:pPr>
              <w:pStyle w:val="23"/>
            </w:pPr>
            <w:r w:rsidRPr="008C1F25">
              <w:t>2008 г.</w:t>
            </w:r>
          </w:p>
        </w:tc>
        <w:tc>
          <w:tcPr>
            <w:tcW w:w="847" w:type="pct"/>
          </w:tcPr>
          <w:p w:rsidR="00C92E2C" w:rsidRPr="008C1F25" w:rsidRDefault="00C92E2C" w:rsidP="004C7432">
            <w:pPr>
              <w:pStyle w:val="23"/>
            </w:pPr>
            <w:r w:rsidRPr="008C1F25">
              <w:t>Отклонение (+,-)</w:t>
            </w:r>
          </w:p>
        </w:tc>
        <w:tc>
          <w:tcPr>
            <w:tcW w:w="798" w:type="pct"/>
          </w:tcPr>
          <w:p w:rsidR="00C92E2C" w:rsidRPr="008C1F25" w:rsidRDefault="00C92E2C" w:rsidP="004C7432">
            <w:pPr>
              <w:pStyle w:val="23"/>
            </w:pPr>
            <w:r w:rsidRPr="008C1F25">
              <w:t>Темп роста, %</w:t>
            </w:r>
          </w:p>
        </w:tc>
      </w:tr>
      <w:tr w:rsidR="00C92E2C" w:rsidRPr="008C1F25">
        <w:tc>
          <w:tcPr>
            <w:tcW w:w="2017" w:type="pct"/>
            <w:vAlign w:val="center"/>
          </w:tcPr>
          <w:p w:rsidR="00C92E2C" w:rsidRPr="008C1F25" w:rsidRDefault="00C92E2C" w:rsidP="004C7432">
            <w:pPr>
              <w:pStyle w:val="23"/>
            </w:pPr>
            <w:r w:rsidRPr="008C1F25">
              <w:t>Товарооборот, млн. руб.</w:t>
            </w:r>
          </w:p>
        </w:tc>
        <w:tc>
          <w:tcPr>
            <w:tcW w:w="672" w:type="pct"/>
            <w:vAlign w:val="center"/>
          </w:tcPr>
          <w:p w:rsidR="00C92E2C" w:rsidRPr="008C1F25" w:rsidRDefault="008A3DAB" w:rsidP="004C7432">
            <w:pPr>
              <w:pStyle w:val="23"/>
            </w:pPr>
            <w:r w:rsidRPr="008C1F25">
              <w:t>30660</w:t>
            </w:r>
          </w:p>
        </w:tc>
        <w:tc>
          <w:tcPr>
            <w:tcW w:w="666" w:type="pct"/>
            <w:vAlign w:val="center"/>
          </w:tcPr>
          <w:p w:rsidR="00C92E2C" w:rsidRPr="008C1F25" w:rsidRDefault="008A3DAB" w:rsidP="004C7432">
            <w:pPr>
              <w:pStyle w:val="23"/>
            </w:pPr>
            <w:r w:rsidRPr="008C1F25">
              <w:t>38396</w:t>
            </w:r>
          </w:p>
        </w:tc>
        <w:tc>
          <w:tcPr>
            <w:tcW w:w="847" w:type="pct"/>
            <w:vAlign w:val="center"/>
          </w:tcPr>
          <w:p w:rsidR="00C92E2C" w:rsidRPr="008C1F25" w:rsidRDefault="008A3DAB" w:rsidP="004C7432">
            <w:pPr>
              <w:pStyle w:val="23"/>
            </w:pPr>
            <w:r w:rsidRPr="008C1F25">
              <w:t>+7736</w:t>
            </w:r>
          </w:p>
        </w:tc>
        <w:tc>
          <w:tcPr>
            <w:tcW w:w="798" w:type="pct"/>
            <w:vAlign w:val="center"/>
          </w:tcPr>
          <w:p w:rsidR="00C92E2C" w:rsidRPr="008C1F25" w:rsidRDefault="008A3DAB" w:rsidP="004C7432">
            <w:pPr>
              <w:pStyle w:val="23"/>
            </w:pPr>
            <w:r w:rsidRPr="008C1F25">
              <w:t>125,2</w:t>
            </w:r>
          </w:p>
        </w:tc>
      </w:tr>
      <w:tr w:rsidR="00C92E2C" w:rsidRPr="008C1F25">
        <w:tc>
          <w:tcPr>
            <w:tcW w:w="2017" w:type="pct"/>
            <w:vAlign w:val="center"/>
          </w:tcPr>
          <w:p w:rsidR="00C92E2C" w:rsidRPr="008C1F25" w:rsidRDefault="00C92E2C" w:rsidP="004C7432">
            <w:pPr>
              <w:pStyle w:val="23"/>
            </w:pPr>
            <w:r w:rsidRPr="008C1F25">
              <w:t>Доход от реализации, млн. руб.</w:t>
            </w:r>
          </w:p>
        </w:tc>
        <w:tc>
          <w:tcPr>
            <w:tcW w:w="672" w:type="pct"/>
            <w:vAlign w:val="center"/>
          </w:tcPr>
          <w:p w:rsidR="00C92E2C" w:rsidRPr="008C1F25" w:rsidRDefault="008A3DAB" w:rsidP="004C7432">
            <w:pPr>
              <w:pStyle w:val="23"/>
            </w:pPr>
            <w:r w:rsidRPr="008C1F25">
              <w:t>5096</w:t>
            </w:r>
          </w:p>
        </w:tc>
        <w:tc>
          <w:tcPr>
            <w:tcW w:w="666" w:type="pct"/>
            <w:vAlign w:val="center"/>
          </w:tcPr>
          <w:p w:rsidR="00C92E2C" w:rsidRPr="008C1F25" w:rsidRDefault="008A3DAB" w:rsidP="004C7432">
            <w:pPr>
              <w:pStyle w:val="23"/>
            </w:pPr>
            <w:r w:rsidRPr="008C1F25">
              <w:t>6473</w:t>
            </w:r>
          </w:p>
        </w:tc>
        <w:tc>
          <w:tcPr>
            <w:tcW w:w="847" w:type="pct"/>
            <w:vAlign w:val="center"/>
          </w:tcPr>
          <w:p w:rsidR="00C92E2C" w:rsidRPr="008C1F25" w:rsidRDefault="008A3DAB" w:rsidP="004C7432">
            <w:pPr>
              <w:pStyle w:val="23"/>
            </w:pPr>
            <w:r w:rsidRPr="008C1F25">
              <w:t>+1377</w:t>
            </w:r>
          </w:p>
        </w:tc>
        <w:tc>
          <w:tcPr>
            <w:tcW w:w="798" w:type="pct"/>
            <w:vAlign w:val="center"/>
          </w:tcPr>
          <w:p w:rsidR="00C92E2C" w:rsidRPr="008C1F25" w:rsidRDefault="008A3DAB" w:rsidP="004C7432">
            <w:pPr>
              <w:pStyle w:val="23"/>
            </w:pPr>
            <w:r w:rsidRPr="008C1F25">
              <w:t>127,0</w:t>
            </w:r>
          </w:p>
        </w:tc>
      </w:tr>
      <w:tr w:rsidR="00C92E2C" w:rsidRPr="008C1F25">
        <w:tc>
          <w:tcPr>
            <w:tcW w:w="2017" w:type="pct"/>
            <w:vAlign w:val="center"/>
          </w:tcPr>
          <w:p w:rsidR="00C92E2C" w:rsidRPr="008C1F25" w:rsidRDefault="00C92E2C" w:rsidP="004C7432">
            <w:pPr>
              <w:pStyle w:val="23"/>
            </w:pPr>
            <w:r w:rsidRPr="008C1F25">
              <w:t>Уровень дохода от реализации в % к товарообороту</w:t>
            </w:r>
          </w:p>
        </w:tc>
        <w:tc>
          <w:tcPr>
            <w:tcW w:w="672" w:type="pct"/>
            <w:vAlign w:val="center"/>
          </w:tcPr>
          <w:p w:rsidR="00C92E2C" w:rsidRPr="008C1F25" w:rsidRDefault="008A3DAB" w:rsidP="004C7432">
            <w:pPr>
              <w:pStyle w:val="23"/>
            </w:pPr>
            <w:r w:rsidRPr="008C1F25">
              <w:t>16,62</w:t>
            </w:r>
          </w:p>
        </w:tc>
        <w:tc>
          <w:tcPr>
            <w:tcW w:w="666" w:type="pct"/>
            <w:vAlign w:val="center"/>
          </w:tcPr>
          <w:p w:rsidR="00C92E2C" w:rsidRPr="008C1F25" w:rsidRDefault="008A3DAB" w:rsidP="004C7432">
            <w:pPr>
              <w:pStyle w:val="23"/>
            </w:pPr>
            <w:r w:rsidRPr="008C1F25">
              <w:t>16,86</w:t>
            </w:r>
          </w:p>
        </w:tc>
        <w:tc>
          <w:tcPr>
            <w:tcW w:w="847" w:type="pct"/>
            <w:vAlign w:val="center"/>
          </w:tcPr>
          <w:p w:rsidR="00C92E2C" w:rsidRPr="008C1F25" w:rsidRDefault="008A3DAB" w:rsidP="004C7432">
            <w:pPr>
              <w:pStyle w:val="23"/>
            </w:pPr>
            <w:r w:rsidRPr="008C1F25">
              <w:t>+0,24</w:t>
            </w:r>
          </w:p>
        </w:tc>
        <w:tc>
          <w:tcPr>
            <w:tcW w:w="798" w:type="pct"/>
            <w:vAlign w:val="center"/>
          </w:tcPr>
          <w:p w:rsidR="00C92E2C" w:rsidRPr="008C1F25" w:rsidRDefault="00C92E2C" w:rsidP="004C7432">
            <w:pPr>
              <w:pStyle w:val="23"/>
            </w:pPr>
            <w:r w:rsidRPr="008C1F25">
              <w:t>-</w:t>
            </w:r>
          </w:p>
        </w:tc>
      </w:tr>
    </w:tbl>
    <w:p w:rsidR="004C7432" w:rsidRDefault="004C7432" w:rsidP="008C1F25">
      <w:pPr>
        <w:pStyle w:val="aa"/>
        <w:widowControl w:val="0"/>
        <w:ind w:firstLine="709"/>
        <w:jc w:val="both"/>
        <w:rPr>
          <w:b w:val="0"/>
          <w:szCs w:val="28"/>
        </w:rPr>
      </w:pPr>
    </w:p>
    <w:p w:rsidR="008A3DAB" w:rsidRPr="008C1F25" w:rsidRDefault="00C92E2C" w:rsidP="008C1F25">
      <w:pPr>
        <w:pStyle w:val="aa"/>
        <w:widowControl w:val="0"/>
        <w:ind w:firstLine="709"/>
        <w:jc w:val="both"/>
        <w:rPr>
          <w:b w:val="0"/>
          <w:szCs w:val="28"/>
        </w:rPr>
      </w:pPr>
      <w:r w:rsidRPr="008C1F25">
        <w:rPr>
          <w:b w:val="0"/>
          <w:szCs w:val="28"/>
        </w:rPr>
        <w:t xml:space="preserve">Доход от реализации </w:t>
      </w:r>
      <w:r w:rsidR="008A3DAB" w:rsidRPr="008C1F25">
        <w:rPr>
          <w:b w:val="0"/>
          <w:szCs w:val="28"/>
        </w:rPr>
        <w:t>КУП «Слуцкторг»</w:t>
      </w:r>
      <w:r w:rsidRPr="008C1F25">
        <w:rPr>
          <w:b w:val="0"/>
          <w:szCs w:val="28"/>
        </w:rPr>
        <w:t xml:space="preserve"> увеличился на </w:t>
      </w:r>
      <w:r w:rsidR="008A3DAB" w:rsidRPr="008C1F25">
        <w:rPr>
          <w:b w:val="0"/>
          <w:szCs w:val="28"/>
        </w:rPr>
        <w:t>1377</w:t>
      </w:r>
      <w:r w:rsidRPr="008C1F25">
        <w:rPr>
          <w:b w:val="0"/>
          <w:szCs w:val="28"/>
        </w:rPr>
        <w:t xml:space="preserve"> млн. руб. по сравнению с 2007</w:t>
      </w:r>
      <w:r w:rsidR="00E11AEE" w:rsidRPr="008C1F25">
        <w:rPr>
          <w:b w:val="0"/>
          <w:szCs w:val="28"/>
        </w:rPr>
        <w:t xml:space="preserve"> </w:t>
      </w:r>
      <w:r w:rsidRPr="008C1F25">
        <w:rPr>
          <w:b w:val="0"/>
          <w:szCs w:val="28"/>
        </w:rPr>
        <w:t xml:space="preserve">г. Уровень дохода от реализации вырос на </w:t>
      </w:r>
      <w:r w:rsidR="008A3DAB" w:rsidRPr="008C1F25">
        <w:rPr>
          <w:b w:val="0"/>
          <w:szCs w:val="28"/>
        </w:rPr>
        <w:t>0</w:t>
      </w:r>
      <w:r w:rsidRPr="008C1F25">
        <w:rPr>
          <w:b w:val="0"/>
          <w:szCs w:val="28"/>
        </w:rPr>
        <w:t>,</w:t>
      </w:r>
      <w:r w:rsidR="008A3DAB" w:rsidRPr="008C1F25">
        <w:rPr>
          <w:b w:val="0"/>
          <w:szCs w:val="28"/>
        </w:rPr>
        <w:t>24</w:t>
      </w:r>
      <w:r w:rsidR="00E11AEE" w:rsidRPr="008C1F25">
        <w:rPr>
          <w:b w:val="0"/>
          <w:szCs w:val="28"/>
        </w:rPr>
        <w:t xml:space="preserve"> </w:t>
      </w:r>
      <w:r w:rsidRPr="008C1F25">
        <w:rPr>
          <w:b w:val="0"/>
          <w:szCs w:val="28"/>
        </w:rPr>
        <w:t>% к обороту. В динамике на сумму дохода от реализации повлияли увеличение объема товарооборота</w:t>
      </w:r>
      <w:r w:rsidR="008A3DAB" w:rsidRPr="008C1F25">
        <w:rPr>
          <w:b w:val="0"/>
          <w:szCs w:val="28"/>
        </w:rPr>
        <w:t xml:space="preserve"> и рост уровня реализованных торговых надбавок</w:t>
      </w:r>
      <w:r w:rsidRPr="008C1F25">
        <w:rPr>
          <w:b w:val="0"/>
          <w:szCs w:val="28"/>
        </w:rPr>
        <w:t>.</w:t>
      </w:r>
    </w:p>
    <w:p w:rsidR="00C92E2C" w:rsidRPr="008C1F25" w:rsidRDefault="00C92E2C" w:rsidP="008C1F25">
      <w:pPr>
        <w:pStyle w:val="aa"/>
        <w:widowControl w:val="0"/>
        <w:ind w:firstLine="709"/>
        <w:jc w:val="both"/>
        <w:rPr>
          <w:b w:val="0"/>
          <w:szCs w:val="28"/>
        </w:rPr>
      </w:pPr>
      <w:r w:rsidRPr="008C1F25">
        <w:rPr>
          <w:b w:val="0"/>
          <w:szCs w:val="28"/>
        </w:rPr>
        <w:t xml:space="preserve">Проанализируем влияние факторов на динамику дохода от реализации </w:t>
      </w:r>
      <w:r w:rsidR="008A3DAB" w:rsidRPr="008C1F25">
        <w:rPr>
          <w:b w:val="0"/>
          <w:szCs w:val="28"/>
        </w:rPr>
        <w:t>КУП «Слуцкторг»</w:t>
      </w:r>
      <w:r w:rsidRPr="008C1F25">
        <w:rPr>
          <w:b w:val="0"/>
          <w:szCs w:val="28"/>
        </w:rPr>
        <w:t xml:space="preserve"> (таблица 3.9.2).</w:t>
      </w:r>
    </w:p>
    <w:p w:rsidR="004C7432" w:rsidRDefault="004C7432" w:rsidP="008C1F25">
      <w:pPr>
        <w:spacing w:line="360" w:lineRule="auto"/>
        <w:ind w:firstLine="709"/>
        <w:rPr>
          <w:sz w:val="28"/>
          <w:szCs w:val="28"/>
        </w:rPr>
      </w:pPr>
    </w:p>
    <w:p w:rsidR="00C92E2C" w:rsidRPr="008C1F25" w:rsidRDefault="00C92E2C" w:rsidP="008C1F25">
      <w:pPr>
        <w:spacing w:line="360" w:lineRule="auto"/>
        <w:ind w:firstLine="709"/>
        <w:rPr>
          <w:sz w:val="28"/>
          <w:szCs w:val="28"/>
        </w:rPr>
      </w:pPr>
      <w:r w:rsidRPr="008C1F25">
        <w:rPr>
          <w:sz w:val="28"/>
          <w:szCs w:val="28"/>
        </w:rPr>
        <w:t>Таблица</w:t>
      </w:r>
      <w:r w:rsidR="00E11AEE" w:rsidRPr="008C1F25">
        <w:rPr>
          <w:sz w:val="28"/>
          <w:szCs w:val="28"/>
        </w:rPr>
        <w:t xml:space="preserve"> </w:t>
      </w:r>
      <w:r w:rsidRPr="008C1F25">
        <w:rPr>
          <w:sz w:val="28"/>
          <w:szCs w:val="28"/>
        </w:rPr>
        <w:t>3.9.2.</w:t>
      </w:r>
      <w:r w:rsidR="00E11AEE" w:rsidRPr="008C1F25">
        <w:rPr>
          <w:sz w:val="28"/>
          <w:szCs w:val="28"/>
        </w:rPr>
        <w:t xml:space="preserve"> </w:t>
      </w:r>
      <w:r w:rsidRPr="008C1F25">
        <w:rPr>
          <w:sz w:val="28"/>
          <w:szCs w:val="28"/>
        </w:rPr>
        <w:t xml:space="preserve">Оценка влияния факторов на доход от реализации </w:t>
      </w:r>
      <w:r w:rsidR="008A3DAB" w:rsidRPr="008C1F25">
        <w:rPr>
          <w:sz w:val="28"/>
          <w:szCs w:val="28"/>
        </w:rPr>
        <w:t>КУП «Слуцкторг»</w:t>
      </w:r>
    </w:p>
    <w:tbl>
      <w:tblPr>
        <w:tblStyle w:val="af"/>
        <w:tblW w:w="5000" w:type="pct"/>
        <w:tblLook w:val="01E0" w:firstRow="1" w:lastRow="1" w:firstColumn="1" w:lastColumn="1" w:noHBand="0" w:noVBand="0"/>
      </w:tblPr>
      <w:tblGrid>
        <w:gridCol w:w="4776"/>
        <w:gridCol w:w="2756"/>
        <w:gridCol w:w="2038"/>
      </w:tblGrid>
      <w:tr w:rsidR="00C92E2C" w:rsidRPr="008C1F25">
        <w:tc>
          <w:tcPr>
            <w:tcW w:w="2495" w:type="pct"/>
          </w:tcPr>
          <w:p w:rsidR="00C92E2C" w:rsidRPr="008C1F25" w:rsidRDefault="00C92E2C" w:rsidP="004C7432">
            <w:pPr>
              <w:pStyle w:val="23"/>
            </w:pPr>
            <w:r w:rsidRPr="008C1F25">
              <w:t>Показатели</w:t>
            </w:r>
          </w:p>
        </w:tc>
        <w:tc>
          <w:tcPr>
            <w:tcW w:w="1440" w:type="pct"/>
          </w:tcPr>
          <w:p w:rsidR="00C92E2C" w:rsidRPr="008C1F25" w:rsidRDefault="00C92E2C" w:rsidP="004C7432">
            <w:pPr>
              <w:pStyle w:val="23"/>
            </w:pPr>
            <w:r w:rsidRPr="008C1F25">
              <w:t>Расчет</w:t>
            </w:r>
          </w:p>
        </w:tc>
        <w:tc>
          <w:tcPr>
            <w:tcW w:w="1065" w:type="pct"/>
          </w:tcPr>
          <w:p w:rsidR="00C92E2C" w:rsidRPr="008C1F25" w:rsidRDefault="00C92E2C" w:rsidP="004C7432">
            <w:pPr>
              <w:pStyle w:val="23"/>
            </w:pPr>
            <w:r w:rsidRPr="008C1F25">
              <w:t>Сумма, млн. руб.</w:t>
            </w:r>
          </w:p>
        </w:tc>
      </w:tr>
      <w:tr w:rsidR="00C92E2C" w:rsidRPr="008C1F25">
        <w:trPr>
          <w:trHeight w:val="173"/>
        </w:trPr>
        <w:tc>
          <w:tcPr>
            <w:tcW w:w="2495" w:type="pct"/>
            <w:vAlign w:val="center"/>
          </w:tcPr>
          <w:p w:rsidR="00C92E2C" w:rsidRPr="008C1F25" w:rsidRDefault="00C92E2C" w:rsidP="004C7432">
            <w:pPr>
              <w:pStyle w:val="23"/>
            </w:pPr>
            <w:r w:rsidRPr="008C1F25">
              <w:t>Изменение объема товарооборота</w:t>
            </w:r>
          </w:p>
        </w:tc>
        <w:tc>
          <w:tcPr>
            <w:tcW w:w="1440" w:type="pct"/>
          </w:tcPr>
          <w:p w:rsidR="00C92E2C" w:rsidRPr="008C1F25" w:rsidRDefault="008A3DAB" w:rsidP="004C7432">
            <w:pPr>
              <w:pStyle w:val="23"/>
            </w:pPr>
            <w:r w:rsidRPr="008C1F25">
              <w:t>+7736</w:t>
            </w:r>
            <w:r w:rsidR="00C92E2C" w:rsidRPr="008C1F25">
              <w:t xml:space="preserve"> × </w:t>
            </w:r>
            <w:r w:rsidRPr="008C1F25">
              <w:t>16</w:t>
            </w:r>
            <w:r w:rsidR="00C92E2C" w:rsidRPr="008C1F25">
              <w:t>,</w:t>
            </w:r>
            <w:r w:rsidRPr="008C1F25">
              <w:t>62</w:t>
            </w:r>
            <w:r w:rsidR="00C92E2C" w:rsidRPr="008C1F25">
              <w:t xml:space="preserve"> / 100</w:t>
            </w:r>
          </w:p>
        </w:tc>
        <w:tc>
          <w:tcPr>
            <w:tcW w:w="1065" w:type="pct"/>
          </w:tcPr>
          <w:p w:rsidR="00C92E2C" w:rsidRPr="008C1F25" w:rsidRDefault="00C92E2C" w:rsidP="004C7432">
            <w:pPr>
              <w:pStyle w:val="23"/>
            </w:pPr>
            <w:r w:rsidRPr="008C1F25">
              <w:t>+</w:t>
            </w:r>
            <w:r w:rsidR="008A3DAB" w:rsidRPr="008C1F25">
              <w:t>1286</w:t>
            </w:r>
          </w:p>
        </w:tc>
      </w:tr>
      <w:tr w:rsidR="00C92E2C" w:rsidRPr="008C1F25">
        <w:tc>
          <w:tcPr>
            <w:tcW w:w="2495" w:type="pct"/>
            <w:vAlign w:val="center"/>
          </w:tcPr>
          <w:p w:rsidR="00C92E2C" w:rsidRPr="008C1F25" w:rsidRDefault="00C92E2C" w:rsidP="004C7432">
            <w:pPr>
              <w:pStyle w:val="23"/>
            </w:pPr>
            <w:r w:rsidRPr="008C1F25">
              <w:t>Изменение среднего уровня дохода от реализации в % к товарообороту</w:t>
            </w:r>
          </w:p>
        </w:tc>
        <w:tc>
          <w:tcPr>
            <w:tcW w:w="1440" w:type="pct"/>
            <w:vAlign w:val="center"/>
          </w:tcPr>
          <w:p w:rsidR="00C92E2C" w:rsidRPr="008C1F25" w:rsidRDefault="008A3DAB" w:rsidP="004C7432">
            <w:pPr>
              <w:pStyle w:val="23"/>
              <w:rPr>
                <w:lang w:val="en-US"/>
              </w:rPr>
            </w:pPr>
            <w:r w:rsidRPr="008C1F25">
              <w:t>38396</w:t>
            </w:r>
            <w:r w:rsidR="00C92E2C" w:rsidRPr="008C1F25">
              <w:rPr>
                <w:lang w:val="en-US"/>
              </w:rPr>
              <w:t xml:space="preserve"> </w:t>
            </w:r>
            <w:r w:rsidR="00C92E2C" w:rsidRPr="008C1F25">
              <w:t>×</w:t>
            </w:r>
            <w:r w:rsidR="00C92E2C" w:rsidRPr="008C1F25">
              <w:rPr>
                <w:lang w:val="en-US"/>
              </w:rPr>
              <w:t xml:space="preserve"> (</w:t>
            </w:r>
            <w:r w:rsidR="00C92E2C" w:rsidRPr="008C1F25">
              <w:t>+</w:t>
            </w:r>
            <w:r w:rsidRPr="008C1F25">
              <w:t>0</w:t>
            </w:r>
            <w:r w:rsidR="00C92E2C" w:rsidRPr="008C1F25">
              <w:t>,</w:t>
            </w:r>
            <w:r w:rsidRPr="008C1F25">
              <w:t>24</w:t>
            </w:r>
            <w:r w:rsidR="00C92E2C" w:rsidRPr="008C1F25">
              <w:rPr>
                <w:lang w:val="en-US"/>
              </w:rPr>
              <w:t>) / 100</w:t>
            </w:r>
          </w:p>
        </w:tc>
        <w:tc>
          <w:tcPr>
            <w:tcW w:w="1065" w:type="pct"/>
            <w:vAlign w:val="center"/>
          </w:tcPr>
          <w:p w:rsidR="00C92E2C" w:rsidRPr="008C1F25" w:rsidRDefault="00C92E2C" w:rsidP="004C7432">
            <w:pPr>
              <w:pStyle w:val="23"/>
            </w:pPr>
            <w:r w:rsidRPr="008C1F25">
              <w:t>+9</w:t>
            </w:r>
            <w:r w:rsidR="008A3DAB" w:rsidRPr="008C1F25">
              <w:t>1</w:t>
            </w:r>
          </w:p>
        </w:tc>
      </w:tr>
      <w:tr w:rsidR="00C92E2C" w:rsidRPr="008C1F25">
        <w:tc>
          <w:tcPr>
            <w:tcW w:w="2495" w:type="pct"/>
            <w:vAlign w:val="center"/>
          </w:tcPr>
          <w:p w:rsidR="00C92E2C" w:rsidRPr="008C1F25" w:rsidRDefault="00C92E2C" w:rsidP="004C7432">
            <w:pPr>
              <w:pStyle w:val="23"/>
            </w:pPr>
            <w:r w:rsidRPr="008C1F25">
              <w:t>Всего:</w:t>
            </w:r>
          </w:p>
        </w:tc>
        <w:tc>
          <w:tcPr>
            <w:tcW w:w="1440" w:type="pct"/>
            <w:vAlign w:val="center"/>
          </w:tcPr>
          <w:p w:rsidR="00C92E2C" w:rsidRPr="008C1F25" w:rsidRDefault="008A3DAB" w:rsidP="004C7432">
            <w:pPr>
              <w:pStyle w:val="23"/>
            </w:pPr>
            <w:r w:rsidRPr="008C1F25">
              <w:t>-</w:t>
            </w:r>
          </w:p>
        </w:tc>
        <w:tc>
          <w:tcPr>
            <w:tcW w:w="1065" w:type="pct"/>
            <w:vAlign w:val="center"/>
          </w:tcPr>
          <w:p w:rsidR="00C92E2C" w:rsidRPr="008C1F25" w:rsidRDefault="00C92E2C" w:rsidP="004C7432">
            <w:pPr>
              <w:pStyle w:val="23"/>
            </w:pPr>
            <w:r w:rsidRPr="008C1F25">
              <w:t>+1</w:t>
            </w:r>
            <w:r w:rsidR="008A3DAB" w:rsidRPr="008C1F25">
              <w:t>377</w:t>
            </w:r>
          </w:p>
        </w:tc>
      </w:tr>
    </w:tbl>
    <w:p w:rsidR="004C7432" w:rsidRDefault="004C7432" w:rsidP="008C1F25">
      <w:pPr>
        <w:spacing w:line="360" w:lineRule="auto"/>
        <w:ind w:firstLine="709"/>
        <w:rPr>
          <w:sz w:val="28"/>
          <w:szCs w:val="28"/>
        </w:rPr>
      </w:pPr>
    </w:p>
    <w:p w:rsidR="00C92E2C" w:rsidRPr="008C1F25" w:rsidRDefault="00C92E2C" w:rsidP="008C1F25">
      <w:pPr>
        <w:spacing w:line="360" w:lineRule="auto"/>
        <w:ind w:firstLine="709"/>
        <w:rPr>
          <w:sz w:val="28"/>
          <w:szCs w:val="28"/>
        </w:rPr>
      </w:pPr>
      <w:r w:rsidRPr="008C1F25">
        <w:rPr>
          <w:sz w:val="28"/>
          <w:szCs w:val="28"/>
        </w:rPr>
        <w:t>За 2008</w:t>
      </w:r>
      <w:r w:rsidR="00E11AEE" w:rsidRPr="008C1F25">
        <w:rPr>
          <w:sz w:val="28"/>
          <w:szCs w:val="28"/>
        </w:rPr>
        <w:t xml:space="preserve"> </w:t>
      </w:r>
      <w:r w:rsidRPr="008C1F25">
        <w:rPr>
          <w:sz w:val="28"/>
          <w:szCs w:val="28"/>
        </w:rPr>
        <w:t xml:space="preserve">г. в связи с ростом товарооборота доход от реализации увеличился на </w:t>
      </w:r>
      <w:r w:rsidR="008A3DAB" w:rsidRPr="008C1F25">
        <w:rPr>
          <w:sz w:val="28"/>
          <w:szCs w:val="28"/>
        </w:rPr>
        <w:t>1286</w:t>
      </w:r>
      <w:r w:rsidRPr="008C1F25">
        <w:rPr>
          <w:sz w:val="28"/>
          <w:szCs w:val="28"/>
        </w:rPr>
        <w:t xml:space="preserve"> млн. руб., а за счет увеличения его среднего уровня в % к обороту вырос на </w:t>
      </w:r>
      <w:r w:rsidR="008A3DAB" w:rsidRPr="008C1F25">
        <w:rPr>
          <w:sz w:val="28"/>
          <w:szCs w:val="28"/>
        </w:rPr>
        <w:t>91</w:t>
      </w:r>
      <w:r w:rsidRPr="008C1F25">
        <w:rPr>
          <w:sz w:val="28"/>
          <w:szCs w:val="28"/>
        </w:rPr>
        <w:t xml:space="preserve"> млн. руб. Всего произошло увеличение дохода от реализации </w:t>
      </w:r>
      <w:r w:rsidR="008A3DAB" w:rsidRPr="008C1F25">
        <w:rPr>
          <w:sz w:val="28"/>
          <w:szCs w:val="28"/>
        </w:rPr>
        <w:t>КУП «Слуцкторг»</w:t>
      </w:r>
      <w:r w:rsidRPr="008C1F25">
        <w:rPr>
          <w:sz w:val="28"/>
          <w:szCs w:val="28"/>
        </w:rPr>
        <w:t xml:space="preserve"> за 2008 г. на </w:t>
      </w:r>
      <w:r w:rsidR="008A3DAB" w:rsidRPr="008C1F25">
        <w:rPr>
          <w:sz w:val="28"/>
          <w:szCs w:val="28"/>
        </w:rPr>
        <w:t>1377</w:t>
      </w:r>
      <w:r w:rsidRPr="008C1F25">
        <w:rPr>
          <w:sz w:val="28"/>
          <w:szCs w:val="28"/>
        </w:rPr>
        <w:t xml:space="preserve"> млн. руб.</w:t>
      </w:r>
    </w:p>
    <w:p w:rsidR="00C92E2C" w:rsidRPr="008C1F25" w:rsidRDefault="00C92E2C" w:rsidP="008C1F25">
      <w:pPr>
        <w:spacing w:line="360" w:lineRule="auto"/>
        <w:ind w:firstLine="709"/>
        <w:rPr>
          <w:sz w:val="28"/>
          <w:szCs w:val="28"/>
        </w:rPr>
      </w:pPr>
      <w:r w:rsidRPr="008C1F25">
        <w:rPr>
          <w:sz w:val="28"/>
          <w:szCs w:val="28"/>
        </w:rPr>
        <w:t xml:space="preserve">Для увеличения доходов от реализации </w:t>
      </w:r>
      <w:r w:rsidR="008A3DAB" w:rsidRPr="008C1F25">
        <w:rPr>
          <w:sz w:val="28"/>
          <w:szCs w:val="28"/>
        </w:rPr>
        <w:t>КУП «Слуцкторг»</w:t>
      </w:r>
      <w:r w:rsidRPr="008C1F25">
        <w:rPr>
          <w:sz w:val="28"/>
          <w:szCs w:val="28"/>
        </w:rPr>
        <w:t xml:space="preserve"> необходимо постоянно отслеживать влияния изменения факторов, влияющих на него. Руководство </w:t>
      </w:r>
      <w:r w:rsidR="008A3DAB" w:rsidRPr="008C1F25">
        <w:rPr>
          <w:sz w:val="28"/>
          <w:szCs w:val="28"/>
        </w:rPr>
        <w:t>КУП «Слуцкторг»</w:t>
      </w:r>
      <w:r w:rsidRPr="008C1F25">
        <w:rPr>
          <w:sz w:val="28"/>
          <w:szCs w:val="28"/>
        </w:rPr>
        <w:t xml:space="preserve"> должно стремиться увеличить доход от реализации путем увеличения доли товаров с высокими торговыми надбавками, продажи более дорогих товаров, закупки товаров у поставщиков по невысоким отпускным ценам. Однако здесь необходимо учитывать сегмент покупателей, предъявленный спрос, уровень конкуренции на рынке.</w:t>
      </w:r>
    </w:p>
    <w:p w:rsidR="008A3DAB" w:rsidRPr="008C1F25" w:rsidRDefault="008A3DAB" w:rsidP="008C1F25">
      <w:pPr>
        <w:spacing w:line="360" w:lineRule="auto"/>
        <w:ind w:firstLine="709"/>
        <w:rPr>
          <w:sz w:val="28"/>
          <w:szCs w:val="28"/>
        </w:rPr>
      </w:pPr>
      <w:r w:rsidRPr="008C1F25">
        <w:rPr>
          <w:sz w:val="28"/>
          <w:szCs w:val="28"/>
        </w:rPr>
        <w:t>Проведем прогнозирование доходов от реализации на основе потребности в чистой прибыли.</w:t>
      </w:r>
    </w:p>
    <w:p w:rsidR="008A3DAB" w:rsidRPr="008C1F25" w:rsidRDefault="008A3DAB" w:rsidP="008C1F25">
      <w:pPr>
        <w:spacing w:line="360" w:lineRule="auto"/>
        <w:ind w:firstLine="709"/>
        <w:rPr>
          <w:sz w:val="28"/>
          <w:szCs w:val="28"/>
        </w:rPr>
      </w:pPr>
      <w:r w:rsidRPr="008C1F25">
        <w:rPr>
          <w:sz w:val="28"/>
          <w:szCs w:val="28"/>
        </w:rPr>
        <w:t>В условиях развития рыночных отношений торговые фирмы и общества рассчитывают величину дохода от реализации, исходя из потребности в чистой прибыли. Требуемая сумма доходов от реализации представляет такой доход, который необходим для покрытия расходов по реализации, уплаты налогов, получения прибыли и погашения финансовых обязательств.</w:t>
      </w:r>
    </w:p>
    <w:p w:rsidR="008A3DAB" w:rsidRPr="008C1F25" w:rsidRDefault="008A3DAB" w:rsidP="008C1F25">
      <w:pPr>
        <w:spacing w:line="360" w:lineRule="auto"/>
        <w:ind w:firstLine="709"/>
        <w:rPr>
          <w:sz w:val="28"/>
          <w:szCs w:val="28"/>
        </w:rPr>
      </w:pPr>
      <w:r w:rsidRPr="008C1F25">
        <w:rPr>
          <w:sz w:val="28"/>
          <w:szCs w:val="28"/>
        </w:rPr>
        <w:t>Данные для расчетов: потребность в чистой прибыли по оценке специалистов 30 млн. руб.; прогноз расходов на реализацию 7500 млн. руб.; отчисления от доходов от реализации - 1</w:t>
      </w:r>
      <w:r w:rsidR="00E11AEE" w:rsidRPr="008C1F25">
        <w:rPr>
          <w:sz w:val="28"/>
          <w:szCs w:val="28"/>
        </w:rPr>
        <w:t xml:space="preserve"> </w:t>
      </w:r>
      <w:r w:rsidRPr="008C1F25">
        <w:rPr>
          <w:sz w:val="28"/>
          <w:szCs w:val="28"/>
        </w:rPr>
        <w:t>%; удельный вес налогов за счет прибыли 35</w:t>
      </w:r>
      <w:r w:rsidR="00E11AEE" w:rsidRPr="008C1F25">
        <w:rPr>
          <w:sz w:val="28"/>
          <w:szCs w:val="28"/>
        </w:rPr>
        <w:t xml:space="preserve"> </w:t>
      </w:r>
      <w:r w:rsidRPr="008C1F25">
        <w:rPr>
          <w:sz w:val="28"/>
          <w:szCs w:val="28"/>
        </w:rPr>
        <w:t>%.</w:t>
      </w:r>
    </w:p>
    <w:p w:rsidR="008A3DAB" w:rsidRPr="008C1F25" w:rsidRDefault="008A3DAB" w:rsidP="008C1F25">
      <w:pPr>
        <w:spacing w:line="360" w:lineRule="auto"/>
        <w:ind w:firstLine="709"/>
        <w:rPr>
          <w:sz w:val="28"/>
          <w:szCs w:val="28"/>
        </w:rPr>
      </w:pPr>
      <w:r w:rsidRPr="008C1F25">
        <w:rPr>
          <w:sz w:val="28"/>
          <w:szCs w:val="28"/>
        </w:rPr>
        <w:t>Расчет производится в 4 этапа:</w:t>
      </w:r>
    </w:p>
    <w:p w:rsidR="008A3DAB" w:rsidRDefault="008A3DAB" w:rsidP="008C1F25">
      <w:pPr>
        <w:spacing w:line="360" w:lineRule="auto"/>
        <w:ind w:firstLine="709"/>
        <w:rPr>
          <w:sz w:val="28"/>
          <w:szCs w:val="28"/>
        </w:rPr>
      </w:pPr>
      <w:r w:rsidRPr="008C1F25">
        <w:rPr>
          <w:sz w:val="28"/>
          <w:szCs w:val="28"/>
        </w:rPr>
        <w:t>1)</w:t>
      </w:r>
      <w:r w:rsidR="00E11AEE" w:rsidRPr="008C1F25">
        <w:rPr>
          <w:sz w:val="28"/>
          <w:szCs w:val="28"/>
        </w:rPr>
        <w:t xml:space="preserve"> </w:t>
      </w:r>
      <w:r w:rsidRPr="008C1F25">
        <w:rPr>
          <w:sz w:val="28"/>
          <w:szCs w:val="28"/>
        </w:rPr>
        <w:t>прибыль за отчетный период рассчитывается по формуле:</w:t>
      </w:r>
    </w:p>
    <w:p w:rsidR="004C7432" w:rsidRPr="008C1F25" w:rsidRDefault="004C7432" w:rsidP="008C1F25">
      <w:pPr>
        <w:spacing w:line="360" w:lineRule="auto"/>
        <w:ind w:firstLine="709"/>
        <w:rPr>
          <w:sz w:val="28"/>
          <w:szCs w:val="28"/>
        </w:rPr>
      </w:pPr>
    </w:p>
    <w:p w:rsidR="008A3DAB" w:rsidRDefault="00FF0957" w:rsidP="008C1F25">
      <w:pPr>
        <w:spacing w:line="360" w:lineRule="auto"/>
        <w:ind w:firstLine="709"/>
        <w:rPr>
          <w:sz w:val="28"/>
          <w:szCs w:val="28"/>
        </w:rPr>
      </w:pPr>
      <w:r w:rsidRPr="008C1F25">
        <w:rPr>
          <w:position w:val="-24"/>
          <w:sz w:val="28"/>
          <w:szCs w:val="28"/>
        </w:rPr>
        <w:object w:dxaOrig="4080" w:dyaOrig="620">
          <v:shape id="_x0000_i1064" type="#_x0000_t75" style="width:204pt;height:30.75pt" o:ole="">
            <v:imagedata r:id="rId83" o:title=""/>
          </v:shape>
          <o:OLEObject Type="Embed" ProgID="Equation.3" ShapeID="_x0000_i1064" DrawAspect="Content" ObjectID="_1469459739" r:id="rId84"/>
        </w:object>
      </w:r>
    </w:p>
    <w:p w:rsidR="004C7432" w:rsidRPr="008C1F25" w:rsidRDefault="004C7432" w:rsidP="008C1F25">
      <w:pPr>
        <w:spacing w:line="360" w:lineRule="auto"/>
        <w:ind w:firstLine="709"/>
        <w:rPr>
          <w:sz w:val="28"/>
          <w:szCs w:val="28"/>
        </w:rPr>
      </w:pPr>
    </w:p>
    <w:p w:rsidR="008A3DAB" w:rsidRDefault="008A3DAB" w:rsidP="008C1F25">
      <w:pPr>
        <w:spacing w:line="360" w:lineRule="auto"/>
        <w:ind w:firstLine="709"/>
        <w:rPr>
          <w:sz w:val="28"/>
          <w:szCs w:val="28"/>
        </w:rPr>
      </w:pPr>
      <w:r w:rsidRPr="008C1F25">
        <w:rPr>
          <w:sz w:val="28"/>
          <w:szCs w:val="28"/>
        </w:rPr>
        <w:t>2)</w:t>
      </w:r>
      <w:r w:rsidR="00E11AEE" w:rsidRPr="008C1F25">
        <w:rPr>
          <w:sz w:val="28"/>
          <w:szCs w:val="28"/>
        </w:rPr>
        <w:t xml:space="preserve"> </w:t>
      </w:r>
      <w:r w:rsidRPr="008C1F25">
        <w:rPr>
          <w:sz w:val="28"/>
          <w:szCs w:val="28"/>
        </w:rPr>
        <w:t>прогноз доходов по реализации без отчислений рассчитывается по формуле:</w:t>
      </w:r>
    </w:p>
    <w:p w:rsidR="004C7432" w:rsidRPr="008C1F25" w:rsidRDefault="004C7432" w:rsidP="008C1F25">
      <w:pPr>
        <w:spacing w:line="360" w:lineRule="auto"/>
        <w:ind w:firstLine="709"/>
        <w:rPr>
          <w:sz w:val="28"/>
          <w:szCs w:val="28"/>
        </w:rPr>
      </w:pPr>
    </w:p>
    <w:p w:rsidR="008A3DAB" w:rsidRDefault="00FF0957" w:rsidP="008C1F25">
      <w:pPr>
        <w:spacing w:line="360" w:lineRule="auto"/>
        <w:ind w:firstLine="709"/>
        <w:rPr>
          <w:sz w:val="28"/>
          <w:szCs w:val="28"/>
        </w:rPr>
      </w:pPr>
      <w:r w:rsidRPr="008C1F25">
        <w:rPr>
          <w:position w:val="-12"/>
          <w:sz w:val="28"/>
          <w:szCs w:val="28"/>
        </w:rPr>
        <w:object w:dxaOrig="4720" w:dyaOrig="360">
          <v:shape id="_x0000_i1065" type="#_x0000_t75" style="width:236.25pt;height:18pt" o:ole="">
            <v:imagedata r:id="rId85" o:title=""/>
          </v:shape>
          <o:OLEObject Type="Embed" ProgID="Equation.3" ShapeID="_x0000_i1065" DrawAspect="Content" ObjectID="_1469459740" r:id="rId86"/>
        </w:object>
      </w:r>
    </w:p>
    <w:p w:rsidR="004C7432" w:rsidRPr="008C1F25" w:rsidRDefault="004C7432" w:rsidP="008C1F25">
      <w:pPr>
        <w:spacing w:line="360" w:lineRule="auto"/>
        <w:ind w:firstLine="709"/>
        <w:rPr>
          <w:sz w:val="28"/>
          <w:szCs w:val="28"/>
        </w:rPr>
      </w:pPr>
    </w:p>
    <w:p w:rsidR="008A3DAB" w:rsidRDefault="008A3DAB" w:rsidP="008C1F25">
      <w:pPr>
        <w:spacing w:line="360" w:lineRule="auto"/>
        <w:ind w:firstLine="709"/>
        <w:rPr>
          <w:sz w:val="28"/>
          <w:szCs w:val="28"/>
        </w:rPr>
      </w:pPr>
      <w:r w:rsidRPr="008C1F25">
        <w:rPr>
          <w:sz w:val="28"/>
          <w:szCs w:val="28"/>
        </w:rPr>
        <w:t>3)</w:t>
      </w:r>
      <w:r w:rsidR="00E11AEE" w:rsidRPr="008C1F25">
        <w:rPr>
          <w:sz w:val="28"/>
          <w:szCs w:val="28"/>
        </w:rPr>
        <w:t xml:space="preserve"> </w:t>
      </w:r>
      <w:r w:rsidRPr="008C1F25">
        <w:rPr>
          <w:sz w:val="28"/>
          <w:szCs w:val="28"/>
        </w:rPr>
        <w:t>прогноз доходов по реализации с отчислениями рассчитывается по формуле:</w:t>
      </w:r>
    </w:p>
    <w:p w:rsidR="004C7432" w:rsidRPr="008C1F25" w:rsidRDefault="004C7432" w:rsidP="008C1F25">
      <w:pPr>
        <w:spacing w:line="360" w:lineRule="auto"/>
        <w:ind w:firstLine="709"/>
        <w:rPr>
          <w:sz w:val="28"/>
          <w:szCs w:val="28"/>
        </w:rPr>
      </w:pPr>
    </w:p>
    <w:p w:rsidR="008A3DAB" w:rsidRDefault="00FF0957" w:rsidP="008C1F25">
      <w:pPr>
        <w:spacing w:line="360" w:lineRule="auto"/>
        <w:ind w:firstLine="709"/>
        <w:rPr>
          <w:sz w:val="28"/>
          <w:szCs w:val="28"/>
        </w:rPr>
      </w:pPr>
      <w:r w:rsidRPr="008C1F25">
        <w:rPr>
          <w:position w:val="-24"/>
          <w:sz w:val="28"/>
          <w:szCs w:val="28"/>
        </w:rPr>
        <w:object w:dxaOrig="5120" w:dyaOrig="639">
          <v:shape id="_x0000_i1066" type="#_x0000_t75" style="width:255.75pt;height:32.25pt" o:ole="">
            <v:imagedata r:id="rId87" o:title=""/>
          </v:shape>
          <o:OLEObject Type="Embed" ProgID="Equation.3" ShapeID="_x0000_i1066" DrawAspect="Content" ObjectID="_1469459741" r:id="rId88"/>
        </w:object>
      </w:r>
    </w:p>
    <w:p w:rsidR="00A969F2" w:rsidRPr="008C1F25" w:rsidRDefault="004C7432" w:rsidP="008C1F25">
      <w:pPr>
        <w:pStyle w:val="Style5"/>
        <w:spacing w:line="360" w:lineRule="auto"/>
        <w:ind w:firstLine="709"/>
        <w:jc w:val="both"/>
        <w:rPr>
          <w:sz w:val="28"/>
          <w:szCs w:val="28"/>
        </w:rPr>
      </w:pPr>
      <w:r>
        <w:rPr>
          <w:rStyle w:val="FontStyle13"/>
          <w:sz w:val="28"/>
          <w:szCs w:val="28"/>
        </w:rPr>
        <w:br w:type="page"/>
      </w:r>
      <w:r w:rsidR="00A07AD7" w:rsidRPr="008C1F25">
        <w:rPr>
          <w:rStyle w:val="FontStyle13"/>
          <w:sz w:val="28"/>
          <w:szCs w:val="28"/>
        </w:rPr>
        <w:t>3</w:t>
      </w:r>
      <w:r w:rsidR="00A969F2" w:rsidRPr="008C1F25">
        <w:rPr>
          <w:rStyle w:val="FontStyle13"/>
          <w:sz w:val="28"/>
          <w:szCs w:val="28"/>
        </w:rPr>
        <w:t>.</w:t>
      </w:r>
      <w:r w:rsidR="00A07AD7" w:rsidRPr="008C1F25">
        <w:rPr>
          <w:rStyle w:val="FontStyle13"/>
          <w:sz w:val="28"/>
          <w:szCs w:val="28"/>
        </w:rPr>
        <w:t>1</w:t>
      </w:r>
      <w:r w:rsidR="00A969F2" w:rsidRPr="008C1F25">
        <w:rPr>
          <w:rStyle w:val="FontStyle13"/>
          <w:sz w:val="28"/>
          <w:szCs w:val="28"/>
        </w:rPr>
        <w:t>0</w:t>
      </w:r>
      <w:r w:rsidR="00E11AEE" w:rsidRPr="008C1F25">
        <w:rPr>
          <w:rStyle w:val="FontStyle13"/>
          <w:sz w:val="28"/>
          <w:szCs w:val="28"/>
        </w:rPr>
        <w:t xml:space="preserve"> </w:t>
      </w:r>
      <w:r w:rsidR="00A969F2" w:rsidRPr="008C1F25">
        <w:rPr>
          <w:rStyle w:val="FontStyle13"/>
          <w:sz w:val="28"/>
          <w:szCs w:val="28"/>
        </w:rPr>
        <w:t>Виды прибыли и показатели рентабельности. Распределение и использование прибыли. Анализ прибыли. Расчет влияния факторов на прибыль. Прогнозирование прибыли</w:t>
      </w:r>
    </w:p>
    <w:p w:rsidR="004C7432" w:rsidRDefault="004C7432" w:rsidP="008C1F25">
      <w:pPr>
        <w:spacing w:line="360" w:lineRule="auto"/>
        <w:ind w:firstLine="709"/>
        <w:rPr>
          <w:sz w:val="28"/>
          <w:szCs w:val="28"/>
        </w:rPr>
      </w:pPr>
    </w:p>
    <w:p w:rsidR="0045469E" w:rsidRDefault="0045469E" w:rsidP="008C1F25">
      <w:pPr>
        <w:spacing w:line="360" w:lineRule="auto"/>
        <w:ind w:firstLine="709"/>
        <w:rPr>
          <w:sz w:val="28"/>
          <w:szCs w:val="28"/>
        </w:rPr>
      </w:pPr>
      <w:r w:rsidRPr="008C1F25">
        <w:rPr>
          <w:sz w:val="28"/>
          <w:szCs w:val="28"/>
        </w:rPr>
        <w:t>Динамика прибыли КУП «Слуцкторг» за 2007-2008</w:t>
      </w:r>
      <w:r w:rsidR="00E11AEE" w:rsidRPr="008C1F25">
        <w:rPr>
          <w:sz w:val="28"/>
          <w:szCs w:val="28"/>
        </w:rPr>
        <w:t xml:space="preserve"> </w:t>
      </w:r>
      <w:r w:rsidRPr="008C1F25">
        <w:rPr>
          <w:sz w:val="28"/>
          <w:szCs w:val="28"/>
        </w:rPr>
        <w:t xml:space="preserve">гг. представлена данными рисунка </w:t>
      </w:r>
      <w:r w:rsidR="00A07AD7" w:rsidRPr="008C1F25">
        <w:rPr>
          <w:sz w:val="28"/>
          <w:szCs w:val="28"/>
        </w:rPr>
        <w:t>3</w:t>
      </w:r>
      <w:r w:rsidRPr="008C1F25">
        <w:rPr>
          <w:sz w:val="28"/>
          <w:szCs w:val="28"/>
        </w:rPr>
        <w:t>.</w:t>
      </w:r>
      <w:r w:rsidR="00A07AD7" w:rsidRPr="008C1F25">
        <w:rPr>
          <w:sz w:val="28"/>
          <w:szCs w:val="28"/>
        </w:rPr>
        <w:t>10</w:t>
      </w:r>
      <w:r w:rsidR="000B3175" w:rsidRPr="008C1F25">
        <w:rPr>
          <w:sz w:val="28"/>
          <w:szCs w:val="28"/>
        </w:rPr>
        <w:t>.1</w:t>
      </w:r>
      <w:r w:rsidRPr="008C1F25">
        <w:rPr>
          <w:sz w:val="28"/>
          <w:szCs w:val="28"/>
        </w:rPr>
        <w:t>.</w:t>
      </w:r>
    </w:p>
    <w:p w:rsidR="004C7432" w:rsidRPr="008C1F25" w:rsidRDefault="004C7432" w:rsidP="008C1F25">
      <w:pPr>
        <w:spacing w:line="360" w:lineRule="auto"/>
        <w:ind w:firstLine="709"/>
        <w:rPr>
          <w:sz w:val="28"/>
          <w:szCs w:val="28"/>
        </w:rPr>
      </w:pPr>
    </w:p>
    <w:p w:rsidR="0045469E" w:rsidRPr="008C1F25" w:rsidRDefault="00077D73" w:rsidP="008C1F25">
      <w:pPr>
        <w:spacing w:line="360" w:lineRule="auto"/>
        <w:ind w:firstLine="709"/>
        <w:rPr>
          <w:sz w:val="28"/>
          <w:szCs w:val="28"/>
        </w:rPr>
      </w:pPr>
      <w:r>
        <w:rPr>
          <w:sz w:val="28"/>
          <w:szCs w:val="24"/>
        </w:rPr>
        <w:pict>
          <v:shape id="_x0000_i1067" type="#_x0000_t75" style="width:369pt;height:233.25pt">
            <v:imagedata r:id="rId89" o:title=""/>
          </v:shape>
        </w:pict>
      </w:r>
    </w:p>
    <w:p w:rsidR="0045469E" w:rsidRPr="008C1F25" w:rsidRDefault="0045469E" w:rsidP="008C1F25">
      <w:pPr>
        <w:spacing w:line="360" w:lineRule="auto"/>
        <w:ind w:firstLine="709"/>
        <w:rPr>
          <w:sz w:val="28"/>
          <w:szCs w:val="28"/>
        </w:rPr>
      </w:pPr>
      <w:r w:rsidRPr="008C1F25">
        <w:rPr>
          <w:sz w:val="28"/>
          <w:szCs w:val="28"/>
        </w:rPr>
        <w:t xml:space="preserve">Рисунок </w:t>
      </w:r>
      <w:r w:rsidR="00A07AD7" w:rsidRPr="008C1F25">
        <w:rPr>
          <w:sz w:val="28"/>
          <w:szCs w:val="28"/>
        </w:rPr>
        <w:t>3.10</w:t>
      </w:r>
      <w:r w:rsidR="000B3175" w:rsidRPr="008C1F25">
        <w:rPr>
          <w:sz w:val="28"/>
          <w:szCs w:val="28"/>
        </w:rPr>
        <w:t>.</w:t>
      </w:r>
      <w:r w:rsidRPr="008C1F25">
        <w:rPr>
          <w:sz w:val="28"/>
          <w:szCs w:val="28"/>
        </w:rPr>
        <w:t>1. Динамика прибыли КУП «Слуцкторг» за 2007-2008</w:t>
      </w:r>
      <w:r w:rsidR="00E11AEE" w:rsidRPr="008C1F25">
        <w:rPr>
          <w:sz w:val="28"/>
          <w:szCs w:val="28"/>
        </w:rPr>
        <w:t xml:space="preserve"> </w:t>
      </w:r>
      <w:r w:rsidRPr="008C1F25">
        <w:rPr>
          <w:sz w:val="28"/>
          <w:szCs w:val="28"/>
        </w:rPr>
        <w:t>гг.</w:t>
      </w:r>
    </w:p>
    <w:p w:rsidR="004C7432" w:rsidRDefault="004C7432" w:rsidP="008C1F25">
      <w:pPr>
        <w:spacing w:line="360" w:lineRule="auto"/>
        <w:ind w:firstLine="709"/>
        <w:rPr>
          <w:sz w:val="28"/>
          <w:szCs w:val="28"/>
        </w:rPr>
      </w:pPr>
    </w:p>
    <w:p w:rsidR="00A53E5F" w:rsidRPr="008C1F25" w:rsidRDefault="00A53E5F" w:rsidP="008C1F25">
      <w:pPr>
        <w:spacing w:line="360" w:lineRule="auto"/>
        <w:ind w:firstLine="709"/>
        <w:rPr>
          <w:sz w:val="28"/>
          <w:szCs w:val="28"/>
        </w:rPr>
      </w:pPr>
      <w:r w:rsidRPr="008C1F25">
        <w:rPr>
          <w:sz w:val="28"/>
          <w:szCs w:val="28"/>
        </w:rPr>
        <w:t>Прибыль от реализации КУП «Слуцкторг» в 2008</w:t>
      </w:r>
      <w:r w:rsidR="00E11AEE" w:rsidRPr="008C1F25">
        <w:rPr>
          <w:sz w:val="28"/>
          <w:szCs w:val="28"/>
        </w:rPr>
        <w:t xml:space="preserve"> </w:t>
      </w:r>
      <w:r w:rsidRPr="008C1F25">
        <w:rPr>
          <w:sz w:val="28"/>
          <w:szCs w:val="28"/>
        </w:rPr>
        <w:t>г. по сравнению с аналогичным периодом прошлого года увеличилась на 4 млн. руб., прибыль от операционных доходов и расходов - на 12 млн. руб., а убыток от внереализационных доходов и расходов увеличился на 15 млн. руб. Прибыль КУП «Слуцкторг» в 2008</w:t>
      </w:r>
      <w:r w:rsidR="00E11AEE" w:rsidRPr="008C1F25">
        <w:rPr>
          <w:sz w:val="28"/>
          <w:szCs w:val="28"/>
        </w:rPr>
        <w:t xml:space="preserve"> </w:t>
      </w:r>
      <w:r w:rsidRPr="008C1F25">
        <w:rPr>
          <w:sz w:val="28"/>
          <w:szCs w:val="28"/>
        </w:rPr>
        <w:t>г. увеличилась на 1 млн. руб.</w:t>
      </w:r>
    </w:p>
    <w:p w:rsidR="0094257D" w:rsidRPr="008C1F25" w:rsidRDefault="0045469E" w:rsidP="008C1F25">
      <w:pPr>
        <w:spacing w:line="360" w:lineRule="auto"/>
        <w:ind w:firstLine="709"/>
        <w:rPr>
          <w:sz w:val="28"/>
          <w:szCs w:val="28"/>
        </w:rPr>
      </w:pPr>
      <w:r w:rsidRPr="008C1F25">
        <w:rPr>
          <w:sz w:val="28"/>
          <w:szCs w:val="28"/>
        </w:rPr>
        <w:t xml:space="preserve">Измерим влияния факторов на прибыль КУП «Слуцкторг» </w:t>
      </w:r>
      <w:r w:rsidR="00D11428" w:rsidRPr="008C1F25">
        <w:rPr>
          <w:sz w:val="28"/>
          <w:szCs w:val="28"/>
        </w:rPr>
        <w:t>по данным таблицы 3</w:t>
      </w:r>
      <w:r w:rsidR="00A53E5F" w:rsidRPr="008C1F25">
        <w:rPr>
          <w:sz w:val="28"/>
          <w:szCs w:val="28"/>
        </w:rPr>
        <w:t>.</w:t>
      </w:r>
      <w:r w:rsidR="00D11428" w:rsidRPr="008C1F25">
        <w:rPr>
          <w:sz w:val="28"/>
          <w:szCs w:val="28"/>
        </w:rPr>
        <w:t>1</w:t>
      </w:r>
      <w:r w:rsidR="000B3175" w:rsidRPr="008C1F25">
        <w:rPr>
          <w:sz w:val="28"/>
          <w:szCs w:val="28"/>
        </w:rPr>
        <w:t>0</w:t>
      </w:r>
      <w:r w:rsidR="00A53E5F" w:rsidRPr="008C1F25">
        <w:rPr>
          <w:sz w:val="28"/>
          <w:szCs w:val="28"/>
        </w:rPr>
        <w:t>.1</w:t>
      </w:r>
      <w:r w:rsidR="0094257D" w:rsidRPr="008C1F25">
        <w:rPr>
          <w:sz w:val="28"/>
          <w:szCs w:val="28"/>
        </w:rPr>
        <w:t>, из которой видно, что большинство факторов положительно повлияли на динамику прибыли КУП «Слуцкторг». Так, за счет роста товарооборота на 7736 млн. руб. прибыль выросла на 37 млн. руб., увеличение уровня дохода от реализации на 0,24</w:t>
      </w:r>
      <w:r w:rsidR="00E11AEE" w:rsidRPr="008C1F25">
        <w:rPr>
          <w:sz w:val="28"/>
          <w:szCs w:val="28"/>
        </w:rPr>
        <w:t xml:space="preserve"> </w:t>
      </w:r>
      <w:r w:rsidR="0094257D" w:rsidRPr="008C1F25">
        <w:rPr>
          <w:sz w:val="28"/>
          <w:szCs w:val="28"/>
        </w:rPr>
        <w:t>% к товарообороту привело к росту прибыли на 91 млн. руб., а изменение сальдо доходов и расходов по операционным операция привело к сросту прибыли на 12 млн. руб.</w:t>
      </w:r>
    </w:p>
    <w:p w:rsidR="004C7432" w:rsidRDefault="004C7432" w:rsidP="008C1F25">
      <w:pPr>
        <w:spacing w:line="360" w:lineRule="auto"/>
        <w:ind w:firstLine="709"/>
        <w:rPr>
          <w:iCs/>
          <w:sz w:val="28"/>
          <w:szCs w:val="28"/>
        </w:rPr>
      </w:pPr>
    </w:p>
    <w:p w:rsidR="0045469E" w:rsidRPr="008C1F25" w:rsidRDefault="0045469E" w:rsidP="008C1F25">
      <w:pPr>
        <w:spacing w:line="360" w:lineRule="auto"/>
        <w:ind w:firstLine="709"/>
        <w:rPr>
          <w:sz w:val="28"/>
          <w:szCs w:val="28"/>
        </w:rPr>
      </w:pPr>
      <w:r w:rsidRPr="008C1F25">
        <w:rPr>
          <w:iCs/>
          <w:sz w:val="28"/>
          <w:szCs w:val="28"/>
        </w:rPr>
        <w:t>Таблица</w:t>
      </w:r>
      <w:r w:rsidR="00E11AEE" w:rsidRPr="008C1F25">
        <w:rPr>
          <w:iCs/>
          <w:sz w:val="28"/>
          <w:szCs w:val="28"/>
        </w:rPr>
        <w:t xml:space="preserve"> </w:t>
      </w:r>
      <w:r w:rsidR="00A07AD7" w:rsidRPr="008C1F25">
        <w:rPr>
          <w:iCs/>
          <w:sz w:val="28"/>
          <w:szCs w:val="28"/>
        </w:rPr>
        <w:t>3.10</w:t>
      </w:r>
      <w:r w:rsidR="00A53E5F" w:rsidRPr="008C1F25">
        <w:rPr>
          <w:iCs/>
          <w:sz w:val="28"/>
          <w:szCs w:val="28"/>
        </w:rPr>
        <w:t>.1.</w:t>
      </w:r>
      <w:r w:rsidR="00E11AEE" w:rsidRPr="008C1F25">
        <w:rPr>
          <w:iCs/>
          <w:sz w:val="28"/>
          <w:szCs w:val="28"/>
        </w:rPr>
        <w:t xml:space="preserve"> </w:t>
      </w:r>
      <w:r w:rsidRPr="008C1F25">
        <w:rPr>
          <w:sz w:val="28"/>
          <w:szCs w:val="28"/>
        </w:rPr>
        <w:t>Расчет влияния факторов на динамику прибыли КУП «Слуцкторг» за 2007-2008</w:t>
      </w:r>
      <w:r w:rsidR="00E11AEE" w:rsidRPr="008C1F25">
        <w:rPr>
          <w:sz w:val="28"/>
          <w:szCs w:val="28"/>
        </w:rPr>
        <w:t xml:space="preserve"> </w:t>
      </w:r>
      <w:r w:rsidRPr="008C1F25">
        <w:rPr>
          <w:sz w:val="28"/>
          <w:szCs w:val="28"/>
        </w:rPr>
        <w:t>гг.</w:t>
      </w:r>
    </w:p>
    <w:tbl>
      <w:tblPr>
        <w:tblW w:w="5000" w:type="pct"/>
        <w:tblCellMar>
          <w:left w:w="40" w:type="dxa"/>
          <w:right w:w="40" w:type="dxa"/>
        </w:tblCellMar>
        <w:tblLook w:val="0000" w:firstRow="0" w:lastRow="0" w:firstColumn="0" w:lastColumn="0" w:noHBand="0" w:noVBand="0"/>
      </w:tblPr>
      <w:tblGrid>
        <w:gridCol w:w="6059"/>
        <w:gridCol w:w="2232"/>
        <w:gridCol w:w="1143"/>
      </w:tblGrid>
      <w:tr w:rsidR="0045469E" w:rsidRPr="008C1F25">
        <w:trPr>
          <w:trHeight w:val="99"/>
        </w:trPr>
        <w:tc>
          <w:tcPr>
            <w:tcW w:w="3211" w:type="pct"/>
            <w:vMerge w:val="restart"/>
            <w:tcBorders>
              <w:top w:val="single" w:sz="6" w:space="0" w:color="auto"/>
              <w:left w:val="single" w:sz="6" w:space="0" w:color="auto"/>
              <w:right w:val="single" w:sz="6" w:space="0" w:color="auto"/>
            </w:tcBorders>
          </w:tcPr>
          <w:p w:rsidR="0045469E" w:rsidRPr="008C1F25" w:rsidRDefault="0045469E" w:rsidP="004C7432">
            <w:pPr>
              <w:pStyle w:val="23"/>
            </w:pPr>
            <w:r w:rsidRPr="008C1F25">
              <w:t>Фактор</w:t>
            </w:r>
          </w:p>
        </w:tc>
        <w:tc>
          <w:tcPr>
            <w:tcW w:w="1789" w:type="pct"/>
            <w:gridSpan w:val="2"/>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Влияние на прибыль</w:t>
            </w:r>
          </w:p>
        </w:tc>
      </w:tr>
      <w:tr w:rsidR="0045469E" w:rsidRPr="008C1F25">
        <w:trPr>
          <w:trHeight w:val="232"/>
        </w:trPr>
        <w:tc>
          <w:tcPr>
            <w:tcW w:w="3211" w:type="pct"/>
            <w:vMerge/>
            <w:tcBorders>
              <w:left w:val="single" w:sz="6" w:space="0" w:color="auto"/>
              <w:bottom w:val="single" w:sz="6" w:space="0" w:color="auto"/>
              <w:right w:val="single" w:sz="6" w:space="0" w:color="auto"/>
            </w:tcBorders>
          </w:tcPr>
          <w:p w:rsidR="0045469E" w:rsidRPr="008C1F25" w:rsidRDefault="0045469E" w:rsidP="004C7432">
            <w:pPr>
              <w:pStyle w:val="23"/>
            </w:pP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расчет</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 xml:space="preserve">сумма, </w:t>
            </w:r>
            <w:r w:rsidR="004C1006" w:rsidRPr="008C1F25">
              <w:t>млн.</w:t>
            </w:r>
            <w:r w:rsidRPr="008C1F25">
              <w:t xml:space="preserve"> руб.</w:t>
            </w:r>
          </w:p>
        </w:tc>
      </w:tr>
      <w:tr w:rsidR="0045469E" w:rsidRPr="008C1F25">
        <w:trPr>
          <w:trHeight w:val="65"/>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Изменение объема товарооборота в действующих ценах</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94257D" w:rsidP="004C7432">
            <w:pPr>
              <w:pStyle w:val="23"/>
            </w:pPr>
            <w:r w:rsidRPr="008C1F25">
              <w:t>+</w:t>
            </w:r>
            <w:r w:rsidRPr="008C1F25">
              <w:rPr>
                <w:lang w:val="en-US"/>
              </w:rPr>
              <w:t>7736</w:t>
            </w:r>
            <w:r w:rsidR="0045469E" w:rsidRPr="008C1F25">
              <w:t xml:space="preserve"> × </w:t>
            </w:r>
            <w:r w:rsidRPr="008C1F25">
              <w:rPr>
                <w:lang w:val="en-US"/>
              </w:rPr>
              <w:t xml:space="preserve">(147 / 30660 </w:t>
            </w:r>
            <w:r w:rsidRPr="008C1F25">
              <w:t>×</w:t>
            </w:r>
            <w:r w:rsidRPr="008C1F25">
              <w:rPr>
                <w:lang w:val="en-US"/>
              </w:rPr>
              <w:t xml:space="preserve"> 100)</w:t>
            </w:r>
            <w:r w:rsidR="0045469E" w:rsidRPr="008C1F25">
              <w:t xml:space="preserve"> / 100</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rPr>
                <w:lang w:val="en-US"/>
              </w:rPr>
            </w:pPr>
            <w:r w:rsidRPr="008C1F25">
              <w:t>+</w:t>
            </w:r>
            <w:r w:rsidR="0094257D" w:rsidRPr="008C1F25">
              <w:rPr>
                <w:lang w:val="en-US"/>
              </w:rPr>
              <w:t>37</w:t>
            </w:r>
          </w:p>
        </w:tc>
      </w:tr>
      <w:tr w:rsidR="0045469E" w:rsidRPr="008C1F25">
        <w:trPr>
          <w:trHeight w:val="170"/>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Изменение уровня доходов от реализации</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A53E5F" w:rsidP="004C7432">
            <w:pPr>
              <w:pStyle w:val="23"/>
            </w:pPr>
            <w:r w:rsidRPr="008C1F25">
              <w:t>+0,24</w:t>
            </w:r>
            <w:r w:rsidR="0045469E" w:rsidRPr="008C1F25">
              <w:t xml:space="preserve"> </w:t>
            </w:r>
            <w:r w:rsidR="0045469E" w:rsidRPr="008C1F25">
              <w:rPr>
                <w:lang w:val="en-US"/>
              </w:rPr>
              <w:t>×</w:t>
            </w:r>
            <w:r w:rsidR="0045469E" w:rsidRPr="008C1F25">
              <w:t xml:space="preserve"> </w:t>
            </w:r>
            <w:r w:rsidRPr="008C1F25">
              <w:t>38396</w:t>
            </w:r>
            <w:r w:rsidR="0045469E" w:rsidRPr="008C1F25">
              <w:t xml:space="preserve"> </w:t>
            </w:r>
            <w:r w:rsidR="0045469E" w:rsidRPr="008C1F25">
              <w:rPr>
                <w:lang w:val="en-US"/>
              </w:rPr>
              <w:t>/</w:t>
            </w:r>
            <w:r w:rsidR="0045469E" w:rsidRPr="008C1F25">
              <w:t xml:space="preserve"> </w:t>
            </w:r>
            <w:r w:rsidR="0045469E" w:rsidRPr="008C1F25">
              <w:rPr>
                <w:lang w:val="en-US"/>
              </w:rPr>
              <w:t>100</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+9</w:t>
            </w:r>
            <w:r w:rsidR="00A53E5F" w:rsidRPr="008C1F25">
              <w:t>1</w:t>
            </w:r>
          </w:p>
        </w:tc>
      </w:tr>
      <w:tr w:rsidR="0045469E" w:rsidRPr="008C1F25">
        <w:trPr>
          <w:trHeight w:val="340"/>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Изменение уровня расходов на реализацию</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w:t>
            </w:r>
            <w:r w:rsidR="00C07EBC" w:rsidRPr="008C1F25">
              <w:rPr>
                <w:lang w:val="en-US"/>
              </w:rPr>
              <w:t xml:space="preserve">(6322 / 38396 </w:t>
            </w:r>
            <w:r w:rsidR="00C07EBC" w:rsidRPr="008C1F25">
              <w:t>×</w:t>
            </w:r>
            <w:r w:rsidR="00C07EBC" w:rsidRPr="008C1F25">
              <w:rPr>
                <w:lang w:val="en-US"/>
              </w:rPr>
              <w:t xml:space="preserve"> 100) - </w:t>
            </w:r>
            <w:r w:rsidR="00C07EBC" w:rsidRPr="008C1F25">
              <w:t xml:space="preserve">(4949 </w:t>
            </w:r>
            <w:r w:rsidR="00C07EBC" w:rsidRPr="008C1F25">
              <w:rPr>
                <w:lang w:val="en-US"/>
              </w:rPr>
              <w:t>/ 30660</w:t>
            </w:r>
            <w:r w:rsidR="00C07EBC" w:rsidRPr="008C1F25">
              <w:t>)</w:t>
            </w:r>
            <w:r w:rsidR="00C07EBC" w:rsidRPr="008C1F25">
              <w:rPr>
                <w:lang w:val="en-US"/>
              </w:rPr>
              <w:t xml:space="preserve"> </w:t>
            </w:r>
            <w:r w:rsidR="00C07EBC" w:rsidRPr="008C1F25">
              <w:t>×</w:t>
            </w:r>
            <w:r w:rsidR="00C07EBC" w:rsidRPr="008C1F25">
              <w:rPr>
                <w:lang w:val="en-US"/>
              </w:rPr>
              <w:t xml:space="preserve"> 100</w:t>
            </w:r>
            <w:r w:rsidRPr="008C1F25">
              <w:t xml:space="preserve">) × </w:t>
            </w:r>
            <w:r w:rsidR="00A53E5F" w:rsidRPr="008C1F25">
              <w:t>38396</w:t>
            </w:r>
            <w:r w:rsidR="00C07EBC" w:rsidRPr="008C1F25">
              <w:rPr>
                <w:lang w:val="en-US"/>
              </w:rPr>
              <w:t xml:space="preserve"> </w:t>
            </w:r>
            <w:r w:rsidRPr="008C1F25">
              <w:t>/ 100</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rPr>
                <w:lang w:val="en-US"/>
              </w:rPr>
            </w:pPr>
            <w:r w:rsidRPr="008C1F25">
              <w:t>-</w:t>
            </w:r>
            <w:r w:rsidR="00C07EBC" w:rsidRPr="008C1F25">
              <w:rPr>
                <w:lang w:val="en-US"/>
              </w:rPr>
              <w:t>12</w:t>
            </w:r>
            <w:r w:rsidR="0094257D" w:rsidRPr="008C1F25">
              <w:rPr>
                <w:lang w:val="en-US"/>
              </w:rPr>
              <w:t>4</w:t>
            </w:r>
          </w:p>
        </w:tc>
      </w:tr>
      <w:tr w:rsidR="0045469E" w:rsidRPr="008C1F25">
        <w:trPr>
          <w:trHeight w:val="351"/>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Изменение сальдо доходов и расходов по операционным операциям</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A53E5F" w:rsidP="004C7432">
            <w:pPr>
              <w:pStyle w:val="23"/>
            </w:pPr>
            <w:r w:rsidRPr="008C1F25">
              <w:t>49</w:t>
            </w:r>
            <w:r w:rsidR="0045469E" w:rsidRPr="008C1F25">
              <w:t xml:space="preserve"> - </w:t>
            </w:r>
            <w:r w:rsidRPr="008C1F25">
              <w:t>37</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w:t>
            </w:r>
            <w:r w:rsidR="0094257D" w:rsidRPr="008C1F25">
              <w:rPr>
                <w:lang w:val="en-US"/>
              </w:rPr>
              <w:t>1</w:t>
            </w:r>
            <w:r w:rsidR="00A53E5F" w:rsidRPr="008C1F25">
              <w:t>2</w:t>
            </w:r>
          </w:p>
        </w:tc>
      </w:tr>
      <w:tr w:rsidR="0045469E" w:rsidRPr="008C1F25">
        <w:trPr>
          <w:trHeight w:val="384"/>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Изменение сальдо доходов и расходов по внереализационным операциям</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w:t>
            </w:r>
            <w:r w:rsidR="00A53E5F" w:rsidRPr="008C1F25">
              <w:t>3</w:t>
            </w:r>
            <w:r w:rsidRPr="008C1F25">
              <w:t xml:space="preserve">4 </w:t>
            </w:r>
            <w:r w:rsidR="00A53E5F" w:rsidRPr="008C1F25">
              <w:t>-</w:t>
            </w:r>
            <w:r w:rsidRPr="008C1F25">
              <w:t xml:space="preserve"> </w:t>
            </w:r>
            <w:r w:rsidR="00A53E5F" w:rsidRPr="008C1F25">
              <w:t>(-19)</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A53E5F" w:rsidP="004C7432">
            <w:pPr>
              <w:pStyle w:val="23"/>
            </w:pPr>
            <w:r w:rsidRPr="008C1F25">
              <w:t>-15</w:t>
            </w:r>
          </w:p>
        </w:tc>
      </w:tr>
      <w:tr w:rsidR="0045469E" w:rsidRPr="008C1F25">
        <w:trPr>
          <w:trHeight w:val="275"/>
        </w:trPr>
        <w:tc>
          <w:tcPr>
            <w:tcW w:w="3211"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Итого:</w:t>
            </w:r>
          </w:p>
        </w:tc>
        <w:tc>
          <w:tcPr>
            <w:tcW w:w="1183" w:type="pct"/>
            <w:tcBorders>
              <w:top w:val="single" w:sz="6" w:space="0" w:color="auto"/>
              <w:left w:val="single" w:sz="6" w:space="0" w:color="auto"/>
              <w:bottom w:val="single" w:sz="6" w:space="0" w:color="auto"/>
              <w:right w:val="single" w:sz="6" w:space="0" w:color="auto"/>
            </w:tcBorders>
          </w:tcPr>
          <w:p w:rsidR="0045469E" w:rsidRPr="008C1F25" w:rsidRDefault="00A53E5F" w:rsidP="004C7432">
            <w:pPr>
              <w:pStyle w:val="23"/>
            </w:pPr>
            <w:r w:rsidRPr="008C1F25">
              <w:t>166</w:t>
            </w:r>
            <w:r w:rsidR="0045469E" w:rsidRPr="008C1F25">
              <w:t xml:space="preserve"> - 1</w:t>
            </w:r>
            <w:r w:rsidRPr="008C1F25">
              <w:t>65</w:t>
            </w:r>
          </w:p>
        </w:tc>
        <w:tc>
          <w:tcPr>
            <w:tcW w:w="606" w:type="pct"/>
            <w:tcBorders>
              <w:top w:val="single" w:sz="6" w:space="0" w:color="auto"/>
              <w:left w:val="single" w:sz="6" w:space="0" w:color="auto"/>
              <w:bottom w:val="single" w:sz="6" w:space="0" w:color="auto"/>
              <w:right w:val="single" w:sz="6" w:space="0" w:color="auto"/>
            </w:tcBorders>
          </w:tcPr>
          <w:p w:rsidR="0045469E" w:rsidRPr="008C1F25" w:rsidRDefault="0045469E" w:rsidP="004C7432">
            <w:pPr>
              <w:pStyle w:val="23"/>
            </w:pPr>
            <w:r w:rsidRPr="008C1F25">
              <w:t>+1</w:t>
            </w:r>
          </w:p>
        </w:tc>
      </w:tr>
    </w:tbl>
    <w:p w:rsidR="004C7432" w:rsidRDefault="004C7432" w:rsidP="008C1F25">
      <w:pPr>
        <w:spacing w:line="360" w:lineRule="auto"/>
        <w:ind w:firstLine="709"/>
        <w:rPr>
          <w:sz w:val="28"/>
          <w:szCs w:val="28"/>
        </w:rPr>
      </w:pPr>
    </w:p>
    <w:p w:rsidR="0045469E" w:rsidRPr="008C1F25" w:rsidRDefault="0045469E" w:rsidP="008C1F25">
      <w:pPr>
        <w:spacing w:line="360" w:lineRule="auto"/>
        <w:ind w:firstLine="709"/>
        <w:rPr>
          <w:sz w:val="28"/>
          <w:szCs w:val="28"/>
        </w:rPr>
      </w:pPr>
      <w:r w:rsidRPr="008C1F25">
        <w:rPr>
          <w:sz w:val="28"/>
          <w:szCs w:val="28"/>
        </w:rPr>
        <w:t xml:space="preserve">Отрицательное влияние на динамику прибыли КУП «Слуцкторг» оказало увеличение уровня расходов на реализацию </w:t>
      </w:r>
      <w:r w:rsidR="0094257D" w:rsidRPr="008C1F25">
        <w:rPr>
          <w:sz w:val="28"/>
          <w:szCs w:val="28"/>
        </w:rPr>
        <w:t>в</w:t>
      </w:r>
      <w:r w:rsidR="00B722D1" w:rsidRPr="008C1F25">
        <w:rPr>
          <w:sz w:val="28"/>
          <w:szCs w:val="28"/>
        </w:rPr>
        <w:t xml:space="preserve"> </w:t>
      </w:r>
      <w:r w:rsidRPr="008C1F25">
        <w:rPr>
          <w:sz w:val="28"/>
          <w:szCs w:val="28"/>
        </w:rPr>
        <w:t xml:space="preserve">% к товарообороту, это привело к снижению прибыли на </w:t>
      </w:r>
      <w:r w:rsidR="0094257D" w:rsidRPr="008C1F25">
        <w:rPr>
          <w:sz w:val="28"/>
          <w:szCs w:val="28"/>
        </w:rPr>
        <w:t>124</w:t>
      </w:r>
      <w:r w:rsidRPr="008C1F25">
        <w:rPr>
          <w:sz w:val="28"/>
          <w:szCs w:val="28"/>
        </w:rPr>
        <w:t xml:space="preserve"> </w:t>
      </w:r>
      <w:r w:rsidR="004C1006" w:rsidRPr="008C1F25">
        <w:rPr>
          <w:sz w:val="28"/>
          <w:szCs w:val="28"/>
        </w:rPr>
        <w:t>млн.</w:t>
      </w:r>
      <w:r w:rsidRPr="008C1F25">
        <w:rPr>
          <w:sz w:val="28"/>
          <w:szCs w:val="28"/>
        </w:rPr>
        <w:t xml:space="preserve"> руб., а изменение сальдо доходов и расходов по внереализационным операциям привело к снижению прибыли на </w:t>
      </w:r>
      <w:r w:rsidR="0094257D" w:rsidRPr="008C1F25">
        <w:rPr>
          <w:sz w:val="28"/>
          <w:szCs w:val="28"/>
        </w:rPr>
        <w:t>15</w:t>
      </w:r>
      <w:r w:rsidRPr="008C1F25">
        <w:rPr>
          <w:sz w:val="28"/>
          <w:szCs w:val="28"/>
        </w:rPr>
        <w:t xml:space="preserve"> </w:t>
      </w:r>
      <w:r w:rsidR="004C1006" w:rsidRPr="008C1F25">
        <w:rPr>
          <w:sz w:val="28"/>
          <w:szCs w:val="28"/>
        </w:rPr>
        <w:t>млн.</w:t>
      </w:r>
      <w:r w:rsidRPr="008C1F25">
        <w:rPr>
          <w:sz w:val="28"/>
          <w:szCs w:val="28"/>
        </w:rPr>
        <w:t xml:space="preserve"> руб. В целом за 2008</w:t>
      </w:r>
      <w:r w:rsidR="00E11AEE" w:rsidRPr="008C1F25">
        <w:rPr>
          <w:sz w:val="28"/>
          <w:szCs w:val="28"/>
        </w:rPr>
        <w:t xml:space="preserve"> </w:t>
      </w:r>
      <w:r w:rsidRPr="008C1F25">
        <w:rPr>
          <w:sz w:val="28"/>
          <w:szCs w:val="28"/>
        </w:rPr>
        <w:t>г. по сравнению с 2007</w:t>
      </w:r>
      <w:r w:rsidR="00E11AEE" w:rsidRPr="008C1F25">
        <w:rPr>
          <w:sz w:val="28"/>
          <w:szCs w:val="28"/>
        </w:rPr>
        <w:t xml:space="preserve"> </w:t>
      </w:r>
      <w:r w:rsidRPr="008C1F25">
        <w:rPr>
          <w:sz w:val="28"/>
          <w:szCs w:val="28"/>
        </w:rPr>
        <w:t xml:space="preserve">г. прибыль КУП «Слуцкторг» увеличилась на 1 </w:t>
      </w:r>
      <w:r w:rsidR="004C1006" w:rsidRPr="008C1F25">
        <w:rPr>
          <w:sz w:val="28"/>
          <w:szCs w:val="28"/>
        </w:rPr>
        <w:t>млн.</w:t>
      </w:r>
      <w:r w:rsidRPr="008C1F25">
        <w:rPr>
          <w:sz w:val="28"/>
          <w:szCs w:val="28"/>
        </w:rPr>
        <w:t xml:space="preserve"> руб.</w:t>
      </w:r>
    </w:p>
    <w:p w:rsidR="00B2123B" w:rsidRPr="008C1F25" w:rsidRDefault="00B2123B" w:rsidP="008C1F25">
      <w:pPr>
        <w:pStyle w:val="aa"/>
        <w:widowControl w:val="0"/>
        <w:ind w:firstLine="709"/>
        <w:jc w:val="both"/>
        <w:rPr>
          <w:b w:val="0"/>
          <w:szCs w:val="28"/>
        </w:rPr>
      </w:pPr>
      <w:r w:rsidRPr="008C1F25">
        <w:rPr>
          <w:b w:val="0"/>
          <w:szCs w:val="28"/>
        </w:rPr>
        <w:t>Для оценки эффективности деятельности КУП «Слуцкторг» используя данные отчета о прибылях и убытках за 2008</w:t>
      </w:r>
      <w:r w:rsidR="00E11AEE" w:rsidRPr="008C1F25">
        <w:rPr>
          <w:b w:val="0"/>
          <w:szCs w:val="28"/>
        </w:rPr>
        <w:t xml:space="preserve"> </w:t>
      </w:r>
      <w:r w:rsidRPr="008C1F25">
        <w:rPr>
          <w:b w:val="0"/>
          <w:szCs w:val="28"/>
        </w:rPr>
        <w:t>г. (приложение Е) проведем анализ показателей рентабельности.</w:t>
      </w:r>
    </w:p>
    <w:p w:rsidR="00B2123B" w:rsidRDefault="00B2123B" w:rsidP="008C1F25">
      <w:pPr>
        <w:pStyle w:val="aa"/>
        <w:widowControl w:val="0"/>
        <w:ind w:firstLine="709"/>
        <w:jc w:val="both"/>
        <w:rPr>
          <w:b w:val="0"/>
          <w:szCs w:val="28"/>
        </w:rPr>
      </w:pPr>
      <w:r w:rsidRPr="008C1F25">
        <w:rPr>
          <w:b w:val="0"/>
          <w:szCs w:val="28"/>
        </w:rPr>
        <w:t>1) рентабельность товарооборота:</w:t>
      </w:r>
    </w:p>
    <w:p w:rsidR="004C7432" w:rsidRPr="008C1F25" w:rsidRDefault="004C7432" w:rsidP="008C1F25">
      <w:pPr>
        <w:pStyle w:val="aa"/>
        <w:widowControl w:val="0"/>
        <w:ind w:firstLine="709"/>
        <w:jc w:val="both"/>
        <w:rPr>
          <w:b w:val="0"/>
          <w:szCs w:val="28"/>
        </w:rPr>
      </w:pPr>
    </w:p>
    <w:p w:rsidR="00B2123B" w:rsidRDefault="00FF0957" w:rsidP="008C1F25">
      <w:pPr>
        <w:spacing w:line="360" w:lineRule="auto"/>
        <w:ind w:firstLine="709"/>
        <w:rPr>
          <w:sz w:val="28"/>
          <w:szCs w:val="28"/>
        </w:rPr>
      </w:pPr>
      <w:r w:rsidRPr="008C1F25">
        <w:rPr>
          <w:position w:val="-30"/>
          <w:sz w:val="28"/>
          <w:szCs w:val="28"/>
        </w:rPr>
        <w:object w:dxaOrig="5300" w:dyaOrig="700">
          <v:shape id="_x0000_i1068" type="#_x0000_t75" style="width:264.75pt;height:35.25pt" o:ole="">
            <v:imagedata r:id="rId90" o:title=""/>
          </v:shape>
          <o:OLEObject Type="Embed" ProgID="Equation.3" ShapeID="_x0000_i1068" DrawAspect="Content" ObjectID="_1469459742" r:id="rId91"/>
        </w:object>
      </w:r>
      <w:r w:rsidR="004C7432">
        <w:rPr>
          <w:sz w:val="28"/>
          <w:szCs w:val="28"/>
        </w:rPr>
        <w:tab/>
      </w:r>
      <w:r w:rsidR="004C7432">
        <w:rPr>
          <w:sz w:val="28"/>
          <w:szCs w:val="28"/>
        </w:rPr>
        <w:tab/>
      </w:r>
      <w:r w:rsidR="004C7432">
        <w:rPr>
          <w:sz w:val="28"/>
          <w:szCs w:val="28"/>
        </w:rPr>
        <w:tab/>
      </w:r>
      <w:r w:rsidR="00B2123B" w:rsidRPr="008C1F25">
        <w:rPr>
          <w:sz w:val="28"/>
          <w:szCs w:val="28"/>
        </w:rPr>
        <w:t>(</w:t>
      </w:r>
      <w:r w:rsidR="00A07AD7" w:rsidRPr="008C1F25">
        <w:rPr>
          <w:sz w:val="28"/>
          <w:szCs w:val="28"/>
        </w:rPr>
        <w:t>3.10</w:t>
      </w:r>
      <w:r w:rsidR="0094257D" w:rsidRPr="008C1F25">
        <w:rPr>
          <w:sz w:val="28"/>
          <w:szCs w:val="28"/>
        </w:rPr>
        <w:t>.1</w:t>
      </w:r>
      <w:r w:rsidR="00B2123B" w:rsidRPr="008C1F25">
        <w:rPr>
          <w:sz w:val="28"/>
          <w:szCs w:val="28"/>
        </w:rPr>
        <w:t>)</w:t>
      </w:r>
    </w:p>
    <w:p w:rsidR="004C7432" w:rsidRPr="008C1F25" w:rsidRDefault="004C7432" w:rsidP="008C1F25">
      <w:pPr>
        <w:spacing w:line="360" w:lineRule="auto"/>
        <w:ind w:firstLine="709"/>
        <w:rPr>
          <w:sz w:val="28"/>
          <w:szCs w:val="28"/>
        </w:rPr>
      </w:pPr>
    </w:p>
    <w:p w:rsidR="00B2123B" w:rsidRPr="008C1F25" w:rsidRDefault="00B2123B" w:rsidP="008C1F25">
      <w:pPr>
        <w:pStyle w:val="aa"/>
        <w:widowControl w:val="0"/>
        <w:ind w:firstLine="709"/>
        <w:jc w:val="both"/>
        <w:rPr>
          <w:b w:val="0"/>
          <w:szCs w:val="28"/>
        </w:rPr>
      </w:pPr>
      <w:r w:rsidRPr="008C1F25">
        <w:rPr>
          <w:b w:val="0"/>
          <w:szCs w:val="28"/>
        </w:rPr>
        <w:t>На 01.01.2008</w:t>
      </w:r>
      <w:r w:rsidR="00E11AEE" w:rsidRPr="008C1F25">
        <w:rPr>
          <w:b w:val="0"/>
          <w:szCs w:val="28"/>
        </w:rPr>
        <w:t xml:space="preserve"> </w:t>
      </w:r>
      <w:r w:rsidRPr="008C1F25">
        <w:rPr>
          <w:b w:val="0"/>
          <w:szCs w:val="28"/>
        </w:rPr>
        <w:t>г.:</w:t>
      </w:r>
    </w:p>
    <w:p w:rsidR="00B2123B" w:rsidRDefault="00FF0957" w:rsidP="008C1F25">
      <w:pPr>
        <w:spacing w:line="360" w:lineRule="auto"/>
        <w:ind w:firstLine="709"/>
        <w:rPr>
          <w:sz w:val="28"/>
          <w:szCs w:val="28"/>
        </w:rPr>
      </w:pPr>
      <w:r w:rsidRPr="008C1F25">
        <w:rPr>
          <w:position w:val="-24"/>
          <w:sz w:val="28"/>
          <w:szCs w:val="28"/>
        </w:rPr>
        <w:object w:dxaOrig="2320" w:dyaOrig="620">
          <v:shape id="_x0000_i1069" type="#_x0000_t75" style="width:116.25pt;height:30.75pt" o:ole="">
            <v:imagedata r:id="rId92" o:title=""/>
          </v:shape>
          <o:OLEObject Type="Embed" ProgID="Equation.3" ShapeID="_x0000_i1069" DrawAspect="Content" ObjectID="_1469459743" r:id="rId93"/>
        </w:object>
      </w:r>
    </w:p>
    <w:p w:rsidR="004C7432" w:rsidRPr="008C1F25" w:rsidRDefault="004C7432" w:rsidP="008C1F25">
      <w:pPr>
        <w:spacing w:line="360" w:lineRule="auto"/>
        <w:ind w:firstLine="709"/>
        <w:rPr>
          <w:sz w:val="28"/>
          <w:szCs w:val="28"/>
        </w:rPr>
      </w:pPr>
    </w:p>
    <w:p w:rsidR="00B2123B" w:rsidRDefault="00B2123B" w:rsidP="008C1F25">
      <w:pPr>
        <w:spacing w:line="360" w:lineRule="auto"/>
        <w:ind w:firstLine="709"/>
        <w:rPr>
          <w:sz w:val="28"/>
          <w:szCs w:val="28"/>
        </w:rPr>
      </w:pPr>
      <w:r w:rsidRPr="008C1F25">
        <w:rPr>
          <w:sz w:val="28"/>
          <w:szCs w:val="28"/>
        </w:rPr>
        <w:t>На 01.01.2009</w:t>
      </w:r>
      <w:r w:rsidR="00E11AEE" w:rsidRPr="008C1F25">
        <w:rPr>
          <w:sz w:val="28"/>
          <w:szCs w:val="28"/>
        </w:rPr>
        <w:t xml:space="preserve"> </w:t>
      </w:r>
      <w:r w:rsidRPr="008C1F25">
        <w:rPr>
          <w:sz w:val="28"/>
          <w:szCs w:val="28"/>
        </w:rPr>
        <w:t>г.:</w:t>
      </w:r>
    </w:p>
    <w:p w:rsidR="004C7432" w:rsidRPr="008C1F25" w:rsidRDefault="004C7432" w:rsidP="008C1F25">
      <w:pPr>
        <w:spacing w:line="360" w:lineRule="auto"/>
        <w:ind w:firstLine="709"/>
        <w:rPr>
          <w:sz w:val="28"/>
          <w:szCs w:val="28"/>
        </w:rPr>
      </w:pPr>
    </w:p>
    <w:p w:rsidR="00B2123B" w:rsidRDefault="00FF0957" w:rsidP="008C1F25">
      <w:pPr>
        <w:spacing w:line="360" w:lineRule="auto"/>
        <w:ind w:firstLine="709"/>
        <w:rPr>
          <w:sz w:val="28"/>
          <w:szCs w:val="28"/>
        </w:rPr>
      </w:pPr>
      <w:r w:rsidRPr="008C1F25">
        <w:rPr>
          <w:position w:val="-24"/>
          <w:sz w:val="28"/>
          <w:szCs w:val="28"/>
        </w:rPr>
        <w:object w:dxaOrig="2320" w:dyaOrig="620">
          <v:shape id="_x0000_i1070" type="#_x0000_t75" style="width:116.25pt;height:30.75pt" o:ole="">
            <v:imagedata r:id="rId94" o:title=""/>
          </v:shape>
          <o:OLEObject Type="Embed" ProgID="Equation.3" ShapeID="_x0000_i1070" DrawAspect="Content" ObjectID="_1469459744" r:id="rId95"/>
        </w:object>
      </w:r>
    </w:p>
    <w:p w:rsidR="004C7432" w:rsidRPr="008C1F25" w:rsidRDefault="004C7432" w:rsidP="008C1F25">
      <w:pPr>
        <w:spacing w:line="360" w:lineRule="auto"/>
        <w:ind w:firstLine="709"/>
        <w:rPr>
          <w:sz w:val="28"/>
          <w:szCs w:val="28"/>
        </w:rPr>
      </w:pPr>
    </w:p>
    <w:p w:rsidR="00B2123B" w:rsidRPr="008C1F25" w:rsidRDefault="00B2123B" w:rsidP="008C1F25">
      <w:pPr>
        <w:pStyle w:val="aa"/>
        <w:widowControl w:val="0"/>
        <w:ind w:firstLine="709"/>
        <w:jc w:val="both"/>
        <w:rPr>
          <w:b w:val="0"/>
          <w:szCs w:val="28"/>
        </w:rPr>
      </w:pPr>
      <w:r w:rsidRPr="008C1F25">
        <w:rPr>
          <w:b w:val="0"/>
          <w:szCs w:val="28"/>
        </w:rPr>
        <w:t>2) рентабельность текущих затрат:</w:t>
      </w:r>
    </w:p>
    <w:p w:rsidR="004C7432" w:rsidRDefault="004C7432" w:rsidP="008C1F25">
      <w:pPr>
        <w:spacing w:line="360" w:lineRule="auto"/>
        <w:ind w:firstLine="709"/>
        <w:rPr>
          <w:sz w:val="28"/>
          <w:szCs w:val="28"/>
        </w:rPr>
      </w:pPr>
    </w:p>
    <w:p w:rsidR="00B2123B" w:rsidRDefault="00FF0957" w:rsidP="008C1F25">
      <w:pPr>
        <w:spacing w:line="360" w:lineRule="auto"/>
        <w:ind w:firstLine="709"/>
        <w:rPr>
          <w:sz w:val="28"/>
          <w:szCs w:val="28"/>
        </w:rPr>
      </w:pPr>
      <w:r w:rsidRPr="008C1F25">
        <w:rPr>
          <w:position w:val="-30"/>
          <w:sz w:val="28"/>
          <w:szCs w:val="28"/>
        </w:rPr>
        <w:object w:dxaOrig="5440" w:dyaOrig="700">
          <v:shape id="_x0000_i1071" type="#_x0000_t75" style="width:272.25pt;height:35.25pt" o:ole="">
            <v:imagedata r:id="rId96" o:title=""/>
          </v:shape>
          <o:OLEObject Type="Embed" ProgID="Equation.3" ShapeID="_x0000_i1071" DrawAspect="Content" ObjectID="_1469459745" r:id="rId97"/>
        </w:object>
      </w:r>
      <w:r w:rsidR="004C7432">
        <w:rPr>
          <w:sz w:val="28"/>
          <w:szCs w:val="28"/>
        </w:rPr>
        <w:tab/>
      </w:r>
      <w:r w:rsidR="004C7432">
        <w:rPr>
          <w:sz w:val="28"/>
          <w:szCs w:val="28"/>
        </w:rPr>
        <w:tab/>
      </w:r>
      <w:r w:rsidR="004C7432">
        <w:rPr>
          <w:sz w:val="28"/>
          <w:szCs w:val="28"/>
        </w:rPr>
        <w:tab/>
      </w:r>
      <w:r w:rsidR="00B2123B" w:rsidRPr="008C1F25">
        <w:rPr>
          <w:sz w:val="28"/>
          <w:szCs w:val="28"/>
        </w:rPr>
        <w:t>(</w:t>
      </w:r>
      <w:r w:rsidR="00A07AD7" w:rsidRPr="008C1F25">
        <w:rPr>
          <w:sz w:val="28"/>
          <w:szCs w:val="28"/>
        </w:rPr>
        <w:t>3.10</w:t>
      </w:r>
      <w:r w:rsidR="0094257D" w:rsidRPr="008C1F25">
        <w:rPr>
          <w:sz w:val="28"/>
          <w:szCs w:val="28"/>
        </w:rPr>
        <w:t>.2</w:t>
      </w:r>
      <w:r w:rsidR="00B2123B" w:rsidRPr="008C1F25">
        <w:rPr>
          <w:sz w:val="28"/>
          <w:szCs w:val="28"/>
        </w:rPr>
        <w:t>)</w:t>
      </w:r>
    </w:p>
    <w:p w:rsidR="004C7432" w:rsidRPr="008C1F25" w:rsidRDefault="004C7432" w:rsidP="008C1F25">
      <w:pPr>
        <w:spacing w:line="360" w:lineRule="auto"/>
        <w:ind w:firstLine="709"/>
        <w:rPr>
          <w:sz w:val="28"/>
          <w:szCs w:val="28"/>
        </w:rPr>
      </w:pPr>
    </w:p>
    <w:p w:rsidR="0094257D" w:rsidRDefault="0094257D" w:rsidP="008C1F25">
      <w:pPr>
        <w:pStyle w:val="aa"/>
        <w:widowControl w:val="0"/>
        <w:ind w:firstLine="709"/>
        <w:jc w:val="both"/>
        <w:rPr>
          <w:b w:val="0"/>
          <w:szCs w:val="28"/>
        </w:rPr>
      </w:pPr>
      <w:r w:rsidRPr="008C1F25">
        <w:rPr>
          <w:b w:val="0"/>
          <w:szCs w:val="28"/>
        </w:rPr>
        <w:t>На 01.01.2008</w:t>
      </w:r>
      <w:r w:rsidR="00E11AEE" w:rsidRPr="008C1F25">
        <w:rPr>
          <w:b w:val="0"/>
          <w:szCs w:val="28"/>
        </w:rPr>
        <w:t xml:space="preserve"> </w:t>
      </w:r>
      <w:r w:rsidRPr="008C1F25">
        <w:rPr>
          <w:b w:val="0"/>
          <w:szCs w:val="28"/>
        </w:rPr>
        <w:t>г.:</w:t>
      </w:r>
    </w:p>
    <w:p w:rsidR="004C7432" w:rsidRPr="008C1F25" w:rsidRDefault="004C7432" w:rsidP="008C1F25">
      <w:pPr>
        <w:pStyle w:val="aa"/>
        <w:widowControl w:val="0"/>
        <w:ind w:firstLine="709"/>
        <w:jc w:val="both"/>
        <w:rPr>
          <w:b w:val="0"/>
          <w:szCs w:val="28"/>
        </w:rPr>
      </w:pPr>
    </w:p>
    <w:p w:rsidR="0094257D" w:rsidRDefault="00FF0957" w:rsidP="008C1F25">
      <w:pPr>
        <w:spacing w:line="360" w:lineRule="auto"/>
        <w:ind w:firstLine="709"/>
        <w:rPr>
          <w:sz w:val="28"/>
          <w:szCs w:val="28"/>
        </w:rPr>
      </w:pPr>
      <w:r w:rsidRPr="008C1F25">
        <w:rPr>
          <w:position w:val="-24"/>
          <w:sz w:val="28"/>
          <w:szCs w:val="28"/>
        </w:rPr>
        <w:object w:dxaOrig="2200" w:dyaOrig="620">
          <v:shape id="_x0000_i1072" type="#_x0000_t75" style="width:110.25pt;height:30.75pt" o:ole="">
            <v:imagedata r:id="rId98" o:title=""/>
          </v:shape>
          <o:OLEObject Type="Embed" ProgID="Equation.3" ShapeID="_x0000_i1072" DrawAspect="Content" ObjectID="_1469459746" r:id="rId99"/>
        </w:object>
      </w:r>
    </w:p>
    <w:p w:rsidR="004C7432" w:rsidRPr="008C1F25" w:rsidRDefault="004C7432" w:rsidP="008C1F25">
      <w:pPr>
        <w:spacing w:line="360" w:lineRule="auto"/>
        <w:ind w:firstLine="709"/>
        <w:rPr>
          <w:sz w:val="28"/>
          <w:szCs w:val="28"/>
        </w:rPr>
      </w:pPr>
    </w:p>
    <w:p w:rsidR="0094257D" w:rsidRDefault="0094257D" w:rsidP="008C1F25">
      <w:pPr>
        <w:spacing w:line="360" w:lineRule="auto"/>
        <w:ind w:firstLine="709"/>
        <w:rPr>
          <w:sz w:val="28"/>
          <w:szCs w:val="28"/>
        </w:rPr>
      </w:pPr>
      <w:r w:rsidRPr="008C1F25">
        <w:rPr>
          <w:sz w:val="28"/>
          <w:szCs w:val="28"/>
        </w:rPr>
        <w:t>На 01.01.2009</w:t>
      </w:r>
      <w:r w:rsidR="00E11AEE" w:rsidRPr="008C1F25">
        <w:rPr>
          <w:sz w:val="28"/>
          <w:szCs w:val="28"/>
        </w:rPr>
        <w:t xml:space="preserve"> </w:t>
      </w:r>
      <w:r w:rsidRPr="008C1F25">
        <w:rPr>
          <w:sz w:val="28"/>
          <w:szCs w:val="28"/>
        </w:rPr>
        <w:t>г.:</w:t>
      </w:r>
    </w:p>
    <w:p w:rsidR="004C7432" w:rsidRPr="008C1F25" w:rsidRDefault="004C7432" w:rsidP="008C1F25">
      <w:pPr>
        <w:spacing w:line="360" w:lineRule="auto"/>
        <w:ind w:firstLine="709"/>
        <w:rPr>
          <w:sz w:val="28"/>
          <w:szCs w:val="28"/>
        </w:rPr>
      </w:pPr>
    </w:p>
    <w:p w:rsidR="00B2123B" w:rsidRDefault="00FF0957" w:rsidP="008C1F25">
      <w:pPr>
        <w:spacing w:line="360" w:lineRule="auto"/>
        <w:ind w:firstLine="709"/>
        <w:rPr>
          <w:sz w:val="28"/>
          <w:szCs w:val="28"/>
        </w:rPr>
      </w:pPr>
      <w:r w:rsidRPr="008C1F25">
        <w:rPr>
          <w:position w:val="-24"/>
          <w:sz w:val="28"/>
          <w:szCs w:val="28"/>
        </w:rPr>
        <w:object w:dxaOrig="2200" w:dyaOrig="620">
          <v:shape id="_x0000_i1073" type="#_x0000_t75" style="width:110.25pt;height:30.75pt" o:ole="">
            <v:imagedata r:id="rId100" o:title=""/>
          </v:shape>
          <o:OLEObject Type="Embed" ProgID="Equation.3" ShapeID="_x0000_i1073" DrawAspect="Content" ObjectID="_1469459747" r:id="rId101"/>
        </w:object>
      </w:r>
    </w:p>
    <w:p w:rsidR="004C7432" w:rsidRPr="008C1F25" w:rsidRDefault="004C7432" w:rsidP="008C1F25">
      <w:pPr>
        <w:spacing w:line="360" w:lineRule="auto"/>
        <w:ind w:firstLine="709"/>
        <w:rPr>
          <w:sz w:val="28"/>
          <w:szCs w:val="28"/>
        </w:rPr>
      </w:pPr>
    </w:p>
    <w:p w:rsidR="00B2123B" w:rsidRDefault="00B2123B" w:rsidP="008C1F25">
      <w:pPr>
        <w:pStyle w:val="aa"/>
        <w:widowControl w:val="0"/>
        <w:ind w:firstLine="709"/>
        <w:jc w:val="both"/>
        <w:rPr>
          <w:b w:val="0"/>
          <w:color w:val="000000"/>
          <w:szCs w:val="28"/>
        </w:rPr>
      </w:pPr>
      <w:r w:rsidRPr="008C1F25">
        <w:rPr>
          <w:b w:val="0"/>
          <w:szCs w:val="28"/>
        </w:rPr>
        <w:t xml:space="preserve">3) </w:t>
      </w:r>
      <w:r w:rsidRPr="008C1F25">
        <w:rPr>
          <w:b w:val="0"/>
          <w:color w:val="000000"/>
          <w:szCs w:val="28"/>
        </w:rPr>
        <w:t>рентабельность средств на оплату труда:</w:t>
      </w:r>
    </w:p>
    <w:p w:rsidR="004C7432" w:rsidRPr="008C1F25" w:rsidRDefault="004C7432" w:rsidP="008C1F25">
      <w:pPr>
        <w:pStyle w:val="aa"/>
        <w:widowControl w:val="0"/>
        <w:ind w:firstLine="709"/>
        <w:jc w:val="both"/>
        <w:rPr>
          <w:b w:val="0"/>
          <w:color w:val="000000"/>
          <w:szCs w:val="28"/>
        </w:rPr>
      </w:pPr>
    </w:p>
    <w:p w:rsidR="00B2123B" w:rsidRDefault="00FF0957" w:rsidP="008C1F25">
      <w:pPr>
        <w:spacing w:line="360" w:lineRule="auto"/>
        <w:ind w:firstLine="709"/>
        <w:rPr>
          <w:color w:val="000000"/>
          <w:sz w:val="28"/>
          <w:szCs w:val="28"/>
        </w:rPr>
      </w:pPr>
      <w:r w:rsidRPr="008C1F25">
        <w:rPr>
          <w:color w:val="000000"/>
          <w:position w:val="-30"/>
          <w:sz w:val="28"/>
          <w:szCs w:val="28"/>
        </w:rPr>
        <w:object w:dxaOrig="6220" w:dyaOrig="700">
          <v:shape id="_x0000_i1074" type="#_x0000_t75" style="width:311.25pt;height:35.25pt" o:ole="">
            <v:imagedata r:id="rId102" o:title=""/>
          </v:shape>
          <o:OLEObject Type="Embed" ProgID="Equation.3" ShapeID="_x0000_i1074" DrawAspect="Content" ObjectID="_1469459748" r:id="rId103"/>
        </w:object>
      </w:r>
      <w:r w:rsidR="004C7432">
        <w:rPr>
          <w:color w:val="000000"/>
          <w:sz w:val="28"/>
          <w:szCs w:val="28"/>
        </w:rPr>
        <w:tab/>
      </w:r>
      <w:r w:rsidR="004C7432">
        <w:rPr>
          <w:color w:val="000000"/>
          <w:sz w:val="28"/>
          <w:szCs w:val="28"/>
        </w:rPr>
        <w:tab/>
      </w:r>
      <w:r w:rsidR="00B2123B" w:rsidRPr="008C1F25">
        <w:rPr>
          <w:color w:val="000000"/>
          <w:sz w:val="28"/>
          <w:szCs w:val="28"/>
        </w:rPr>
        <w:t>(</w:t>
      </w:r>
      <w:r w:rsidR="00A07AD7" w:rsidRPr="008C1F25">
        <w:rPr>
          <w:color w:val="000000"/>
          <w:sz w:val="28"/>
          <w:szCs w:val="28"/>
        </w:rPr>
        <w:t>3.10</w:t>
      </w:r>
      <w:r w:rsidR="0094257D" w:rsidRPr="008C1F25">
        <w:rPr>
          <w:color w:val="000000"/>
          <w:sz w:val="28"/>
          <w:szCs w:val="28"/>
        </w:rPr>
        <w:t>.</w:t>
      </w:r>
      <w:r w:rsidR="00B2123B" w:rsidRPr="008C1F25">
        <w:rPr>
          <w:color w:val="000000"/>
          <w:sz w:val="28"/>
          <w:szCs w:val="28"/>
        </w:rPr>
        <w:t>3)</w:t>
      </w:r>
    </w:p>
    <w:p w:rsidR="004C7432" w:rsidRPr="008C1F25" w:rsidRDefault="004C7432" w:rsidP="008C1F25">
      <w:pPr>
        <w:spacing w:line="360" w:lineRule="auto"/>
        <w:ind w:firstLine="709"/>
        <w:rPr>
          <w:color w:val="000000"/>
          <w:sz w:val="28"/>
          <w:szCs w:val="28"/>
        </w:rPr>
      </w:pPr>
    </w:p>
    <w:p w:rsidR="00B2123B" w:rsidRDefault="00B2123B" w:rsidP="008C1F25">
      <w:pPr>
        <w:pStyle w:val="aa"/>
        <w:widowControl w:val="0"/>
        <w:ind w:firstLine="709"/>
        <w:jc w:val="both"/>
        <w:rPr>
          <w:b w:val="0"/>
          <w:szCs w:val="28"/>
        </w:rPr>
      </w:pPr>
      <w:r w:rsidRPr="008C1F25">
        <w:rPr>
          <w:b w:val="0"/>
          <w:szCs w:val="28"/>
        </w:rPr>
        <w:t>На 01.01.2008</w:t>
      </w:r>
      <w:r w:rsidR="00E11AEE" w:rsidRPr="008C1F25">
        <w:rPr>
          <w:b w:val="0"/>
          <w:szCs w:val="28"/>
        </w:rPr>
        <w:t xml:space="preserve"> </w:t>
      </w:r>
      <w:r w:rsidRPr="008C1F25">
        <w:rPr>
          <w:b w:val="0"/>
          <w:szCs w:val="28"/>
        </w:rPr>
        <w:t>г.:</w:t>
      </w:r>
    </w:p>
    <w:p w:rsidR="004C7432" w:rsidRPr="008C1F25" w:rsidRDefault="004C7432" w:rsidP="008C1F25">
      <w:pPr>
        <w:pStyle w:val="aa"/>
        <w:widowControl w:val="0"/>
        <w:ind w:firstLine="709"/>
        <w:jc w:val="both"/>
        <w:rPr>
          <w:b w:val="0"/>
          <w:szCs w:val="28"/>
        </w:rPr>
      </w:pPr>
    </w:p>
    <w:p w:rsidR="00B2123B" w:rsidRPr="008C1F25" w:rsidRDefault="00FF0957" w:rsidP="008C1F25">
      <w:pPr>
        <w:spacing w:line="360" w:lineRule="auto"/>
        <w:ind w:firstLine="709"/>
        <w:rPr>
          <w:sz w:val="28"/>
          <w:szCs w:val="28"/>
        </w:rPr>
      </w:pPr>
      <w:r w:rsidRPr="008C1F25">
        <w:rPr>
          <w:position w:val="-24"/>
          <w:sz w:val="28"/>
          <w:szCs w:val="28"/>
        </w:rPr>
        <w:object w:dxaOrig="2180" w:dyaOrig="620">
          <v:shape id="_x0000_i1075" type="#_x0000_t75" style="width:108.75pt;height:30.75pt" o:ole="">
            <v:imagedata r:id="rId104" o:title=""/>
          </v:shape>
          <o:OLEObject Type="Embed" ProgID="Equation.3" ShapeID="_x0000_i1075" DrawAspect="Content" ObjectID="_1469459749" r:id="rId105"/>
        </w:object>
      </w:r>
    </w:p>
    <w:p w:rsidR="00B2123B" w:rsidRDefault="00B2123B" w:rsidP="008C1F25">
      <w:pPr>
        <w:spacing w:line="360" w:lineRule="auto"/>
        <w:ind w:firstLine="709"/>
        <w:rPr>
          <w:sz w:val="28"/>
          <w:szCs w:val="28"/>
        </w:rPr>
      </w:pPr>
      <w:r w:rsidRPr="008C1F25">
        <w:rPr>
          <w:sz w:val="28"/>
          <w:szCs w:val="28"/>
        </w:rPr>
        <w:t>На 01.01.2009</w:t>
      </w:r>
      <w:r w:rsidR="00E11AEE" w:rsidRPr="008C1F25">
        <w:rPr>
          <w:sz w:val="28"/>
          <w:szCs w:val="28"/>
        </w:rPr>
        <w:t xml:space="preserve"> </w:t>
      </w:r>
      <w:r w:rsidRPr="008C1F25">
        <w:rPr>
          <w:sz w:val="28"/>
          <w:szCs w:val="28"/>
        </w:rPr>
        <w:t>г.:</w:t>
      </w:r>
    </w:p>
    <w:p w:rsidR="004C7432" w:rsidRPr="008C1F25" w:rsidRDefault="004C7432" w:rsidP="008C1F25">
      <w:pPr>
        <w:spacing w:line="360" w:lineRule="auto"/>
        <w:ind w:firstLine="709"/>
        <w:rPr>
          <w:sz w:val="28"/>
          <w:szCs w:val="28"/>
        </w:rPr>
      </w:pPr>
    </w:p>
    <w:p w:rsidR="00B2123B" w:rsidRDefault="00FF0957" w:rsidP="008C1F25">
      <w:pPr>
        <w:spacing w:line="360" w:lineRule="auto"/>
        <w:ind w:firstLine="709"/>
        <w:rPr>
          <w:sz w:val="28"/>
          <w:szCs w:val="28"/>
        </w:rPr>
      </w:pPr>
      <w:r w:rsidRPr="008C1F25">
        <w:rPr>
          <w:position w:val="-28"/>
          <w:sz w:val="28"/>
          <w:szCs w:val="28"/>
        </w:rPr>
        <w:object w:dxaOrig="2360" w:dyaOrig="660">
          <v:shape id="_x0000_i1076" type="#_x0000_t75" style="width:117.75pt;height:33pt" o:ole="">
            <v:imagedata r:id="rId106" o:title=""/>
          </v:shape>
          <o:OLEObject Type="Embed" ProgID="Equation.3" ShapeID="_x0000_i1076" DrawAspect="Content" ObjectID="_1469459750" r:id="rId107"/>
        </w:object>
      </w:r>
    </w:p>
    <w:p w:rsidR="004C7432" w:rsidRPr="008C1F25" w:rsidRDefault="004C7432" w:rsidP="008C1F25">
      <w:pPr>
        <w:spacing w:line="360" w:lineRule="auto"/>
        <w:ind w:firstLine="709"/>
        <w:rPr>
          <w:sz w:val="28"/>
          <w:szCs w:val="28"/>
        </w:rPr>
      </w:pPr>
    </w:p>
    <w:p w:rsidR="00B2123B" w:rsidRPr="008C1F25" w:rsidRDefault="00B2123B" w:rsidP="008C1F25">
      <w:pPr>
        <w:spacing w:line="360" w:lineRule="auto"/>
        <w:ind w:firstLine="709"/>
        <w:rPr>
          <w:sz w:val="28"/>
          <w:szCs w:val="28"/>
        </w:rPr>
      </w:pPr>
      <w:r w:rsidRPr="008C1F25">
        <w:rPr>
          <w:sz w:val="28"/>
          <w:szCs w:val="28"/>
        </w:rPr>
        <w:t xml:space="preserve">Результаты расчетов свидетельствуют о </w:t>
      </w:r>
      <w:r w:rsidR="00247B56" w:rsidRPr="008C1F25">
        <w:rPr>
          <w:sz w:val="28"/>
          <w:szCs w:val="28"/>
        </w:rPr>
        <w:t>снижении</w:t>
      </w:r>
      <w:r w:rsidRPr="008C1F25">
        <w:rPr>
          <w:sz w:val="28"/>
          <w:szCs w:val="28"/>
        </w:rPr>
        <w:t xml:space="preserve"> рентабельности деятельности КУП «Слуцкторг» в 2008</w:t>
      </w:r>
      <w:r w:rsidR="00E11AEE" w:rsidRPr="008C1F25">
        <w:rPr>
          <w:sz w:val="28"/>
          <w:szCs w:val="28"/>
        </w:rPr>
        <w:t xml:space="preserve"> </w:t>
      </w:r>
      <w:r w:rsidRPr="008C1F25">
        <w:rPr>
          <w:sz w:val="28"/>
          <w:szCs w:val="28"/>
        </w:rPr>
        <w:t>г. по сравнению с 2007</w:t>
      </w:r>
      <w:r w:rsidR="00E11AEE" w:rsidRPr="008C1F25">
        <w:rPr>
          <w:sz w:val="28"/>
          <w:szCs w:val="28"/>
        </w:rPr>
        <w:t xml:space="preserve"> </w:t>
      </w:r>
      <w:r w:rsidRPr="008C1F25">
        <w:rPr>
          <w:sz w:val="28"/>
          <w:szCs w:val="28"/>
        </w:rPr>
        <w:t xml:space="preserve">г. </w:t>
      </w:r>
      <w:r w:rsidR="00247B56" w:rsidRPr="008C1F25">
        <w:rPr>
          <w:sz w:val="28"/>
          <w:szCs w:val="28"/>
        </w:rPr>
        <w:t xml:space="preserve">Незначительный рост прибыли от реализации при более высоких темпах </w:t>
      </w:r>
      <w:r w:rsidRPr="008C1F25">
        <w:rPr>
          <w:sz w:val="28"/>
          <w:szCs w:val="28"/>
        </w:rPr>
        <w:t>рост</w:t>
      </w:r>
      <w:r w:rsidR="00247B56" w:rsidRPr="008C1F25">
        <w:rPr>
          <w:sz w:val="28"/>
          <w:szCs w:val="28"/>
        </w:rPr>
        <w:t>а товарооборота привели к снижению</w:t>
      </w:r>
      <w:r w:rsidRPr="008C1F25">
        <w:rPr>
          <w:sz w:val="28"/>
          <w:szCs w:val="28"/>
        </w:rPr>
        <w:t xml:space="preserve"> рентабель</w:t>
      </w:r>
      <w:r w:rsidR="00247B56" w:rsidRPr="008C1F25">
        <w:rPr>
          <w:sz w:val="28"/>
          <w:szCs w:val="28"/>
        </w:rPr>
        <w:t>ности товарооборота на 0,09</w:t>
      </w:r>
      <w:r w:rsidR="00E11AEE" w:rsidRPr="008C1F25">
        <w:rPr>
          <w:sz w:val="28"/>
          <w:szCs w:val="28"/>
        </w:rPr>
        <w:t xml:space="preserve"> </w:t>
      </w:r>
      <w:r w:rsidR="00247B56" w:rsidRPr="008C1F25">
        <w:rPr>
          <w:sz w:val="28"/>
          <w:szCs w:val="28"/>
        </w:rPr>
        <w:t>% (0</w:t>
      </w:r>
      <w:r w:rsidRPr="008C1F25">
        <w:rPr>
          <w:sz w:val="28"/>
          <w:szCs w:val="28"/>
        </w:rPr>
        <w:t>,</w:t>
      </w:r>
      <w:r w:rsidR="00247B56" w:rsidRPr="008C1F25">
        <w:rPr>
          <w:sz w:val="28"/>
          <w:szCs w:val="28"/>
        </w:rPr>
        <w:t>39</w:t>
      </w:r>
      <w:r w:rsidR="00E11AEE" w:rsidRPr="008C1F25">
        <w:rPr>
          <w:sz w:val="28"/>
          <w:szCs w:val="28"/>
        </w:rPr>
        <w:t xml:space="preserve"> </w:t>
      </w:r>
      <w:r w:rsidRPr="008C1F25">
        <w:rPr>
          <w:sz w:val="28"/>
          <w:szCs w:val="28"/>
        </w:rPr>
        <w:t xml:space="preserve">% - </w:t>
      </w:r>
      <w:r w:rsidR="00247B56" w:rsidRPr="008C1F25">
        <w:rPr>
          <w:sz w:val="28"/>
          <w:szCs w:val="28"/>
        </w:rPr>
        <w:t>0</w:t>
      </w:r>
      <w:r w:rsidRPr="008C1F25">
        <w:rPr>
          <w:sz w:val="28"/>
          <w:szCs w:val="28"/>
        </w:rPr>
        <w:t>,4</w:t>
      </w:r>
      <w:r w:rsidR="00247B56" w:rsidRPr="008C1F25">
        <w:rPr>
          <w:sz w:val="28"/>
          <w:szCs w:val="28"/>
        </w:rPr>
        <w:t>8</w:t>
      </w:r>
      <w:r w:rsidR="00E11AEE" w:rsidRPr="008C1F25">
        <w:rPr>
          <w:sz w:val="28"/>
          <w:szCs w:val="28"/>
        </w:rPr>
        <w:t xml:space="preserve"> </w:t>
      </w:r>
      <w:r w:rsidRPr="008C1F25">
        <w:rPr>
          <w:sz w:val="28"/>
          <w:szCs w:val="28"/>
        </w:rPr>
        <w:t xml:space="preserve">%). Эффективность использования затрат по организации имеет тенденцию </w:t>
      </w:r>
      <w:r w:rsidR="00247B56" w:rsidRPr="008C1F25">
        <w:rPr>
          <w:sz w:val="28"/>
          <w:szCs w:val="28"/>
        </w:rPr>
        <w:t>снижения</w:t>
      </w:r>
      <w:r w:rsidRPr="008C1F25">
        <w:rPr>
          <w:sz w:val="28"/>
          <w:szCs w:val="28"/>
        </w:rPr>
        <w:t xml:space="preserve"> - с </w:t>
      </w:r>
      <w:r w:rsidR="00247B56" w:rsidRPr="008C1F25">
        <w:rPr>
          <w:sz w:val="28"/>
          <w:szCs w:val="28"/>
        </w:rPr>
        <w:t>2</w:t>
      </w:r>
      <w:r w:rsidRPr="008C1F25">
        <w:rPr>
          <w:sz w:val="28"/>
          <w:szCs w:val="28"/>
        </w:rPr>
        <w:t>,</w:t>
      </w:r>
      <w:r w:rsidR="00247B56" w:rsidRPr="008C1F25">
        <w:rPr>
          <w:sz w:val="28"/>
          <w:szCs w:val="28"/>
        </w:rPr>
        <w:t>97</w:t>
      </w:r>
      <w:r w:rsidR="00E11AEE" w:rsidRPr="008C1F25">
        <w:rPr>
          <w:sz w:val="28"/>
          <w:szCs w:val="28"/>
        </w:rPr>
        <w:t xml:space="preserve"> </w:t>
      </w:r>
      <w:r w:rsidRPr="008C1F25">
        <w:rPr>
          <w:sz w:val="28"/>
          <w:szCs w:val="28"/>
        </w:rPr>
        <w:t>% до</w:t>
      </w:r>
      <w:r w:rsidR="00247B56" w:rsidRPr="008C1F25">
        <w:rPr>
          <w:sz w:val="28"/>
          <w:szCs w:val="28"/>
        </w:rPr>
        <w:t xml:space="preserve"> 2,3</w:t>
      </w:r>
      <w:r w:rsidRPr="008C1F25">
        <w:rPr>
          <w:sz w:val="28"/>
          <w:szCs w:val="28"/>
        </w:rPr>
        <w:t>9</w:t>
      </w:r>
      <w:r w:rsidR="00E11AEE" w:rsidRPr="008C1F25">
        <w:rPr>
          <w:sz w:val="28"/>
          <w:szCs w:val="28"/>
        </w:rPr>
        <w:t xml:space="preserve"> </w:t>
      </w:r>
      <w:r w:rsidRPr="008C1F25">
        <w:rPr>
          <w:sz w:val="28"/>
          <w:szCs w:val="28"/>
        </w:rPr>
        <w:t>%, то есть с каждого рубля затрат организация получила 0,</w:t>
      </w:r>
      <w:r w:rsidR="00247B56" w:rsidRPr="008C1F25">
        <w:rPr>
          <w:sz w:val="28"/>
          <w:szCs w:val="28"/>
        </w:rPr>
        <w:t>0239</w:t>
      </w:r>
      <w:r w:rsidRPr="008C1F25">
        <w:rPr>
          <w:sz w:val="28"/>
          <w:szCs w:val="28"/>
        </w:rPr>
        <w:t xml:space="preserve"> руб. в 2008</w:t>
      </w:r>
      <w:r w:rsidR="00E11AEE" w:rsidRPr="008C1F25">
        <w:rPr>
          <w:sz w:val="28"/>
          <w:szCs w:val="28"/>
        </w:rPr>
        <w:t xml:space="preserve"> </w:t>
      </w:r>
      <w:r w:rsidRPr="008C1F25">
        <w:rPr>
          <w:sz w:val="28"/>
          <w:szCs w:val="28"/>
        </w:rPr>
        <w:t>г. по сравнению с 0,</w:t>
      </w:r>
      <w:r w:rsidR="00247B56" w:rsidRPr="008C1F25">
        <w:rPr>
          <w:sz w:val="28"/>
          <w:szCs w:val="28"/>
        </w:rPr>
        <w:t>0297</w:t>
      </w:r>
      <w:r w:rsidRPr="008C1F25">
        <w:rPr>
          <w:sz w:val="28"/>
          <w:szCs w:val="28"/>
        </w:rPr>
        <w:t xml:space="preserve"> руб. в 2007</w:t>
      </w:r>
      <w:r w:rsidR="00E11AEE" w:rsidRPr="008C1F25">
        <w:rPr>
          <w:sz w:val="28"/>
          <w:szCs w:val="28"/>
        </w:rPr>
        <w:t xml:space="preserve"> </w:t>
      </w:r>
      <w:r w:rsidRPr="008C1F25">
        <w:rPr>
          <w:sz w:val="28"/>
          <w:szCs w:val="28"/>
        </w:rPr>
        <w:t xml:space="preserve">г. </w:t>
      </w:r>
      <w:r w:rsidR="00247B56" w:rsidRPr="008C1F25">
        <w:rPr>
          <w:sz w:val="28"/>
          <w:szCs w:val="28"/>
        </w:rPr>
        <w:t>А</w:t>
      </w:r>
      <w:r w:rsidRPr="008C1F25">
        <w:rPr>
          <w:sz w:val="28"/>
          <w:szCs w:val="28"/>
        </w:rPr>
        <w:t>нализ рентабельности фонда заработной платы показал, что в 2008</w:t>
      </w:r>
      <w:r w:rsidR="00E11AEE" w:rsidRPr="008C1F25">
        <w:rPr>
          <w:sz w:val="28"/>
          <w:szCs w:val="28"/>
        </w:rPr>
        <w:t xml:space="preserve"> </w:t>
      </w:r>
      <w:r w:rsidRPr="008C1F25">
        <w:rPr>
          <w:sz w:val="28"/>
          <w:szCs w:val="28"/>
        </w:rPr>
        <w:t xml:space="preserve">г. данный показатель </w:t>
      </w:r>
      <w:r w:rsidR="00247B56" w:rsidRPr="008C1F25">
        <w:rPr>
          <w:sz w:val="28"/>
          <w:szCs w:val="28"/>
        </w:rPr>
        <w:t>снизился по сравнению с 2007</w:t>
      </w:r>
      <w:r w:rsidR="00E11AEE" w:rsidRPr="008C1F25">
        <w:rPr>
          <w:sz w:val="28"/>
          <w:szCs w:val="28"/>
        </w:rPr>
        <w:t xml:space="preserve"> </w:t>
      </w:r>
      <w:r w:rsidR="00247B56" w:rsidRPr="008C1F25">
        <w:rPr>
          <w:sz w:val="28"/>
          <w:szCs w:val="28"/>
        </w:rPr>
        <w:t>г. на 0</w:t>
      </w:r>
      <w:r w:rsidRPr="008C1F25">
        <w:rPr>
          <w:sz w:val="28"/>
          <w:szCs w:val="28"/>
        </w:rPr>
        <w:t>,</w:t>
      </w:r>
      <w:r w:rsidR="00247B56" w:rsidRPr="008C1F25">
        <w:rPr>
          <w:sz w:val="28"/>
          <w:szCs w:val="28"/>
        </w:rPr>
        <w:t>26</w:t>
      </w:r>
      <w:r w:rsidR="00E11AEE" w:rsidRPr="008C1F25">
        <w:rPr>
          <w:sz w:val="28"/>
          <w:szCs w:val="28"/>
        </w:rPr>
        <w:t xml:space="preserve"> </w:t>
      </w:r>
      <w:r w:rsidRPr="008C1F25">
        <w:rPr>
          <w:sz w:val="28"/>
          <w:szCs w:val="28"/>
        </w:rPr>
        <w:t>% (</w:t>
      </w:r>
      <w:r w:rsidR="00247B56" w:rsidRPr="008C1F25">
        <w:rPr>
          <w:sz w:val="28"/>
          <w:szCs w:val="28"/>
        </w:rPr>
        <w:t>5</w:t>
      </w:r>
      <w:r w:rsidRPr="008C1F25">
        <w:rPr>
          <w:sz w:val="28"/>
          <w:szCs w:val="28"/>
        </w:rPr>
        <w:t>,</w:t>
      </w:r>
      <w:r w:rsidR="00247B56" w:rsidRPr="008C1F25">
        <w:rPr>
          <w:sz w:val="28"/>
          <w:szCs w:val="28"/>
        </w:rPr>
        <w:t>07</w:t>
      </w:r>
      <w:r w:rsidR="00E11AEE" w:rsidRPr="008C1F25">
        <w:rPr>
          <w:sz w:val="28"/>
          <w:szCs w:val="28"/>
        </w:rPr>
        <w:t xml:space="preserve"> </w:t>
      </w:r>
      <w:r w:rsidR="00247B56" w:rsidRPr="008C1F25">
        <w:rPr>
          <w:sz w:val="28"/>
          <w:szCs w:val="28"/>
        </w:rPr>
        <w:t>% - 5</w:t>
      </w:r>
      <w:r w:rsidRPr="008C1F25">
        <w:rPr>
          <w:sz w:val="28"/>
          <w:szCs w:val="28"/>
        </w:rPr>
        <w:t>,</w:t>
      </w:r>
      <w:r w:rsidR="00247B56" w:rsidRPr="008C1F25">
        <w:rPr>
          <w:sz w:val="28"/>
          <w:szCs w:val="28"/>
        </w:rPr>
        <w:t>33</w:t>
      </w:r>
      <w:r w:rsidR="00E11AEE" w:rsidRPr="008C1F25">
        <w:rPr>
          <w:sz w:val="28"/>
          <w:szCs w:val="28"/>
        </w:rPr>
        <w:t xml:space="preserve"> </w:t>
      </w:r>
      <w:r w:rsidRPr="008C1F25">
        <w:rPr>
          <w:sz w:val="28"/>
          <w:szCs w:val="28"/>
        </w:rPr>
        <w:t>%).</w:t>
      </w:r>
    </w:p>
    <w:p w:rsidR="00DC6A0A" w:rsidRPr="008C1F25" w:rsidRDefault="00DC6A0A" w:rsidP="008C1F25">
      <w:pPr>
        <w:pStyle w:val="Style5"/>
        <w:spacing w:line="360" w:lineRule="auto"/>
        <w:ind w:firstLine="709"/>
        <w:jc w:val="both"/>
        <w:rPr>
          <w:rStyle w:val="FontStyle13"/>
          <w:sz w:val="28"/>
          <w:szCs w:val="28"/>
        </w:rPr>
      </w:pPr>
    </w:p>
    <w:p w:rsidR="001E2E26" w:rsidRDefault="00A07AD7" w:rsidP="008C1F25">
      <w:pPr>
        <w:spacing w:line="360" w:lineRule="auto"/>
        <w:ind w:firstLine="709"/>
        <w:rPr>
          <w:rStyle w:val="FontStyle13"/>
          <w:sz w:val="28"/>
          <w:szCs w:val="28"/>
        </w:rPr>
      </w:pPr>
      <w:r w:rsidRPr="008C1F25">
        <w:rPr>
          <w:rStyle w:val="FontStyle13"/>
          <w:sz w:val="28"/>
          <w:szCs w:val="28"/>
        </w:rPr>
        <w:t>3</w:t>
      </w:r>
      <w:r w:rsidR="00A969F2" w:rsidRPr="008C1F25">
        <w:rPr>
          <w:rStyle w:val="FontStyle13"/>
          <w:sz w:val="28"/>
          <w:szCs w:val="28"/>
        </w:rPr>
        <w:t>.</w:t>
      </w:r>
      <w:r w:rsidRPr="008C1F25">
        <w:rPr>
          <w:rStyle w:val="FontStyle13"/>
          <w:sz w:val="28"/>
          <w:szCs w:val="28"/>
        </w:rPr>
        <w:t>1</w:t>
      </w:r>
      <w:r w:rsidR="00A969F2" w:rsidRPr="008C1F25">
        <w:rPr>
          <w:rStyle w:val="FontStyle13"/>
          <w:sz w:val="28"/>
          <w:szCs w:val="28"/>
        </w:rPr>
        <w:t>1</w:t>
      </w:r>
      <w:r w:rsidR="00E11AEE" w:rsidRPr="008C1F25">
        <w:rPr>
          <w:rStyle w:val="FontStyle13"/>
          <w:sz w:val="28"/>
          <w:szCs w:val="28"/>
        </w:rPr>
        <w:t xml:space="preserve"> </w:t>
      </w:r>
      <w:r w:rsidR="00A969F2" w:rsidRPr="008C1F25">
        <w:rPr>
          <w:rStyle w:val="FontStyle13"/>
          <w:sz w:val="28"/>
          <w:szCs w:val="28"/>
        </w:rPr>
        <w:t>Основные средства организации. Показатели эффективности использования основных средств. Оборотные средства организации. Эффективность их использования</w:t>
      </w:r>
    </w:p>
    <w:p w:rsidR="004C7432" w:rsidRPr="008C1F25" w:rsidRDefault="004C7432" w:rsidP="008C1F25">
      <w:pPr>
        <w:spacing w:line="360" w:lineRule="auto"/>
        <w:ind w:firstLine="709"/>
        <w:rPr>
          <w:sz w:val="28"/>
          <w:szCs w:val="28"/>
        </w:rPr>
      </w:pPr>
    </w:p>
    <w:p w:rsidR="008A3DAB" w:rsidRPr="008C1F25" w:rsidRDefault="000B3175" w:rsidP="008C1F25">
      <w:pPr>
        <w:spacing w:line="360" w:lineRule="auto"/>
        <w:ind w:firstLine="709"/>
        <w:rPr>
          <w:sz w:val="28"/>
          <w:szCs w:val="28"/>
        </w:rPr>
      </w:pPr>
      <w:r w:rsidRPr="008C1F25">
        <w:rPr>
          <w:sz w:val="28"/>
          <w:szCs w:val="28"/>
        </w:rPr>
        <w:t xml:space="preserve">Используя данные </w:t>
      </w:r>
      <w:r w:rsidR="00247B56" w:rsidRPr="008C1F25">
        <w:rPr>
          <w:sz w:val="28"/>
          <w:szCs w:val="28"/>
        </w:rPr>
        <w:t>бухгалтерского баланса на 1 января 2009</w:t>
      </w:r>
      <w:r w:rsidR="00E11AEE" w:rsidRPr="008C1F25">
        <w:rPr>
          <w:sz w:val="28"/>
          <w:szCs w:val="28"/>
        </w:rPr>
        <w:t xml:space="preserve"> </w:t>
      </w:r>
      <w:r w:rsidR="00247B56" w:rsidRPr="008C1F25">
        <w:rPr>
          <w:sz w:val="28"/>
          <w:szCs w:val="28"/>
        </w:rPr>
        <w:t>г. (приложении Ж)</w:t>
      </w:r>
      <w:r w:rsidRPr="008C1F25">
        <w:rPr>
          <w:sz w:val="28"/>
          <w:szCs w:val="28"/>
        </w:rPr>
        <w:t xml:space="preserve"> проведем анализ эффективности использования основных фондов КУП «Слуцкторг» (таблица </w:t>
      </w:r>
      <w:r w:rsidR="00A07AD7" w:rsidRPr="008C1F25">
        <w:rPr>
          <w:sz w:val="28"/>
          <w:szCs w:val="28"/>
        </w:rPr>
        <w:t>3</w:t>
      </w:r>
      <w:r w:rsidRPr="008C1F25">
        <w:rPr>
          <w:sz w:val="28"/>
          <w:szCs w:val="28"/>
        </w:rPr>
        <w:t>.</w:t>
      </w:r>
      <w:r w:rsidR="00A07AD7" w:rsidRPr="008C1F25">
        <w:rPr>
          <w:sz w:val="28"/>
          <w:szCs w:val="28"/>
        </w:rPr>
        <w:t>1</w:t>
      </w:r>
      <w:r w:rsidRPr="008C1F25">
        <w:rPr>
          <w:sz w:val="28"/>
          <w:szCs w:val="28"/>
        </w:rPr>
        <w:t>1.1).</w:t>
      </w:r>
    </w:p>
    <w:p w:rsidR="003145B8" w:rsidRDefault="003145B8" w:rsidP="008C1F25">
      <w:pPr>
        <w:spacing w:line="360" w:lineRule="auto"/>
        <w:ind w:firstLine="709"/>
        <w:rPr>
          <w:sz w:val="28"/>
          <w:szCs w:val="28"/>
        </w:rPr>
      </w:pPr>
    </w:p>
    <w:p w:rsidR="008A3DAB" w:rsidRPr="008C1F25" w:rsidRDefault="00A07AD7" w:rsidP="008C1F25">
      <w:pPr>
        <w:spacing w:line="360" w:lineRule="auto"/>
        <w:ind w:firstLine="709"/>
        <w:rPr>
          <w:sz w:val="28"/>
          <w:szCs w:val="28"/>
        </w:rPr>
      </w:pPr>
      <w:r w:rsidRPr="008C1F25">
        <w:rPr>
          <w:sz w:val="28"/>
          <w:szCs w:val="28"/>
        </w:rPr>
        <w:t>Таблица 3.1</w:t>
      </w:r>
      <w:r w:rsidR="000B3175" w:rsidRPr="008C1F25">
        <w:rPr>
          <w:sz w:val="28"/>
          <w:szCs w:val="28"/>
        </w:rPr>
        <w:t xml:space="preserve">1.1. </w:t>
      </w:r>
      <w:r w:rsidR="00B722D1" w:rsidRPr="008C1F25">
        <w:rPr>
          <w:sz w:val="28"/>
          <w:szCs w:val="28"/>
        </w:rPr>
        <w:t>Показатели эффективности использования основных фондов</w:t>
      </w:r>
    </w:p>
    <w:tbl>
      <w:tblPr>
        <w:tblW w:w="5000" w:type="pct"/>
        <w:tblCellMar>
          <w:left w:w="40" w:type="dxa"/>
          <w:right w:w="40" w:type="dxa"/>
        </w:tblCellMar>
        <w:tblLook w:val="0000" w:firstRow="0" w:lastRow="0" w:firstColumn="0" w:lastColumn="0" w:noHBand="0" w:noVBand="0"/>
      </w:tblPr>
      <w:tblGrid>
        <w:gridCol w:w="4478"/>
        <w:gridCol w:w="1677"/>
        <w:gridCol w:w="1698"/>
        <w:gridCol w:w="1581"/>
      </w:tblGrid>
      <w:tr w:rsidR="00B722D1" w:rsidRPr="008C1F25" w:rsidTr="003145B8">
        <w:trPr>
          <w:trHeight w:val="510"/>
        </w:trPr>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Показатели</w:t>
            </w:r>
          </w:p>
        </w:tc>
        <w:tc>
          <w:tcPr>
            <w:tcW w:w="889"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Прошлый год</w:t>
            </w:r>
          </w:p>
        </w:tc>
        <w:tc>
          <w:tcPr>
            <w:tcW w:w="900"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Отч</w:t>
            </w:r>
            <w:r w:rsidR="00B722D1" w:rsidRPr="008C1F25">
              <w:t>е</w:t>
            </w:r>
            <w:r w:rsidRPr="008C1F25">
              <w:t>тный год</w:t>
            </w:r>
          </w:p>
        </w:tc>
        <w:tc>
          <w:tcPr>
            <w:tcW w:w="838"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Темп изменения, %</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B722D1" w:rsidRPr="008C1F25" w:rsidRDefault="00B722D1" w:rsidP="003145B8">
            <w:pPr>
              <w:pStyle w:val="23"/>
            </w:pPr>
            <w:r w:rsidRPr="008C1F25">
              <w:t>Розничный товарооборот,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B722D1" w:rsidRPr="008C1F25" w:rsidRDefault="00B722D1" w:rsidP="003145B8">
            <w:pPr>
              <w:pStyle w:val="23"/>
            </w:pPr>
            <w:r w:rsidRPr="008C1F25">
              <w:t>30660</w:t>
            </w:r>
          </w:p>
        </w:tc>
        <w:tc>
          <w:tcPr>
            <w:tcW w:w="900" w:type="pct"/>
            <w:tcBorders>
              <w:top w:val="single" w:sz="6" w:space="0" w:color="auto"/>
              <w:left w:val="single" w:sz="6" w:space="0" w:color="auto"/>
              <w:bottom w:val="single" w:sz="6" w:space="0" w:color="auto"/>
              <w:right w:val="single" w:sz="6" w:space="0" w:color="auto"/>
            </w:tcBorders>
            <w:vAlign w:val="center"/>
          </w:tcPr>
          <w:p w:rsidR="00B722D1" w:rsidRPr="008C1F25" w:rsidRDefault="00B722D1" w:rsidP="003145B8">
            <w:pPr>
              <w:pStyle w:val="23"/>
            </w:pPr>
            <w:r w:rsidRPr="008C1F25">
              <w:t>38396</w:t>
            </w:r>
          </w:p>
        </w:tc>
        <w:tc>
          <w:tcPr>
            <w:tcW w:w="838" w:type="pct"/>
            <w:tcBorders>
              <w:top w:val="single" w:sz="6" w:space="0" w:color="auto"/>
              <w:left w:val="single" w:sz="6" w:space="0" w:color="auto"/>
              <w:bottom w:val="single" w:sz="6" w:space="0" w:color="auto"/>
              <w:right w:val="single" w:sz="6" w:space="0" w:color="auto"/>
            </w:tcBorders>
            <w:vAlign w:val="center"/>
          </w:tcPr>
          <w:p w:rsidR="00B722D1" w:rsidRPr="008C1F25" w:rsidRDefault="00B722D1" w:rsidP="003145B8">
            <w:pPr>
              <w:pStyle w:val="23"/>
            </w:pPr>
            <w:r w:rsidRPr="008C1F25">
              <w:t>125,2</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B722D1" w:rsidP="003145B8">
            <w:pPr>
              <w:pStyle w:val="23"/>
            </w:pPr>
            <w:r w:rsidRPr="008C1F25">
              <w:t xml:space="preserve">Среднегодовая </w:t>
            </w:r>
            <w:r w:rsidR="000B3175" w:rsidRPr="008C1F25">
              <w:t>стоимость</w:t>
            </w:r>
            <w:r w:rsidRPr="008C1F25">
              <w:t xml:space="preserve"> </w:t>
            </w:r>
            <w:r w:rsidR="000B3175" w:rsidRPr="008C1F25">
              <w:t>основных фондов,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6170</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6397</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103,7</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Прибыль,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165</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166</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100,6</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Численность, чел.</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520</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518</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99,6</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Торговая площадь,м</w:t>
            </w:r>
            <w:r w:rsidRPr="008C1F25">
              <w:rPr>
                <w:vertAlign w:val="superscript"/>
              </w:rPr>
              <w:t>2</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4935,34</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5106,4</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B722D1" w:rsidP="003145B8">
            <w:pPr>
              <w:pStyle w:val="23"/>
            </w:pPr>
            <w:r w:rsidRPr="008C1F25">
              <w:t>103,5</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Фондоотдача, 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4,97</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6,002</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120,8</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Фондо</w:t>
            </w:r>
            <w:r w:rsidR="00B722D1" w:rsidRPr="008C1F25">
              <w:t>е</w:t>
            </w:r>
            <w:r w:rsidRPr="008C1F25">
              <w:t>мкость, 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0,201</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0,167</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83,1</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Фондовооруж</w:t>
            </w:r>
            <w:r w:rsidR="00B722D1" w:rsidRPr="008C1F25">
              <w:t>е</w:t>
            </w:r>
            <w:r w:rsidRPr="008C1F25">
              <w:t>нность, руб</w:t>
            </w:r>
            <w:r w:rsidR="00B722D1" w:rsidRPr="008C1F25">
              <w:t>.</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11,87</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12,35</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104,0</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 xml:space="preserve">Товарооборот на </w:t>
            </w:r>
            <w:r w:rsidR="00B722D1" w:rsidRPr="008C1F25">
              <w:t>м</w:t>
            </w:r>
            <w:r w:rsidR="00B722D1" w:rsidRPr="008C1F25">
              <w:rPr>
                <w:vertAlign w:val="superscript"/>
              </w:rPr>
              <w:t>2</w:t>
            </w:r>
            <w:r w:rsidR="00B722D1" w:rsidRPr="008C1F25">
              <w:t xml:space="preserve"> </w:t>
            </w:r>
            <w:r w:rsidRPr="008C1F25">
              <w:t>торговой площади, млн.</w:t>
            </w:r>
            <w:r w:rsidR="00B722D1" w:rsidRPr="008C1F25">
              <w:t xml:space="preserve"> </w:t>
            </w:r>
            <w:r w:rsidRPr="008C1F25">
              <w:t>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6,21</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7,52</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121,1</w:t>
            </w:r>
          </w:p>
        </w:tc>
      </w:tr>
      <w:tr w:rsidR="00B722D1" w:rsidRPr="008C1F25">
        <w:tc>
          <w:tcPr>
            <w:tcW w:w="2373" w:type="pct"/>
            <w:tcBorders>
              <w:top w:val="single" w:sz="6" w:space="0" w:color="auto"/>
              <w:left w:val="single" w:sz="6" w:space="0" w:color="auto"/>
              <w:bottom w:val="single" w:sz="6" w:space="0" w:color="auto"/>
              <w:right w:val="single" w:sz="6" w:space="0" w:color="auto"/>
            </w:tcBorders>
          </w:tcPr>
          <w:p w:rsidR="000B3175" w:rsidRPr="008C1F25" w:rsidRDefault="000B3175" w:rsidP="003145B8">
            <w:pPr>
              <w:pStyle w:val="23"/>
            </w:pPr>
            <w:r w:rsidRPr="008C1F25">
              <w:t>Прибыль</w:t>
            </w:r>
            <w:r w:rsidR="00B722D1" w:rsidRPr="008C1F25">
              <w:t xml:space="preserve"> </w:t>
            </w:r>
            <w:r w:rsidRPr="008C1F25">
              <w:t>на</w:t>
            </w:r>
            <w:r w:rsidR="00B722D1" w:rsidRPr="008C1F25">
              <w:t xml:space="preserve"> </w:t>
            </w:r>
            <w:r w:rsidRPr="008C1F25">
              <w:t>1</w:t>
            </w:r>
            <w:r w:rsidR="00B722D1" w:rsidRPr="008C1F25">
              <w:t xml:space="preserve"> м2 </w:t>
            </w:r>
            <w:r w:rsidRPr="008C1F25">
              <w:t>торговой</w:t>
            </w:r>
            <w:r w:rsidR="00B722D1" w:rsidRPr="008C1F25">
              <w:t xml:space="preserve"> </w:t>
            </w:r>
            <w:r w:rsidRPr="008C1F25">
              <w:t>площади, млн.</w:t>
            </w:r>
            <w:r w:rsidR="00B722D1" w:rsidRPr="008C1F25">
              <w:t xml:space="preserve"> </w:t>
            </w:r>
            <w:r w:rsidRPr="008C1F25">
              <w:t>руб.</w:t>
            </w:r>
          </w:p>
        </w:tc>
        <w:tc>
          <w:tcPr>
            <w:tcW w:w="889" w:type="pct"/>
            <w:tcBorders>
              <w:top w:val="single" w:sz="6" w:space="0" w:color="auto"/>
              <w:left w:val="single" w:sz="6" w:space="0" w:color="auto"/>
              <w:bottom w:val="single" w:sz="6" w:space="0" w:color="auto"/>
              <w:right w:val="single" w:sz="6" w:space="0" w:color="auto"/>
            </w:tcBorders>
            <w:vAlign w:val="center"/>
          </w:tcPr>
          <w:p w:rsidR="000B3175" w:rsidRPr="008C1F25" w:rsidRDefault="00A14282" w:rsidP="003145B8">
            <w:pPr>
              <w:pStyle w:val="23"/>
            </w:pPr>
            <w:r w:rsidRPr="008C1F25">
              <w:t>0,033</w:t>
            </w:r>
          </w:p>
        </w:tc>
        <w:tc>
          <w:tcPr>
            <w:tcW w:w="900"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0,033</w:t>
            </w:r>
          </w:p>
        </w:tc>
        <w:tc>
          <w:tcPr>
            <w:tcW w:w="838" w:type="pct"/>
            <w:tcBorders>
              <w:top w:val="single" w:sz="6" w:space="0" w:color="auto"/>
              <w:left w:val="single" w:sz="6" w:space="0" w:color="auto"/>
              <w:bottom w:val="single" w:sz="6" w:space="0" w:color="auto"/>
              <w:right w:val="single" w:sz="6" w:space="0" w:color="auto"/>
            </w:tcBorders>
            <w:vAlign w:val="center"/>
          </w:tcPr>
          <w:p w:rsidR="000B3175" w:rsidRPr="008C1F25" w:rsidRDefault="00C402A1" w:rsidP="003145B8">
            <w:pPr>
              <w:pStyle w:val="23"/>
            </w:pPr>
            <w:r w:rsidRPr="008C1F25">
              <w:t>100,0</w:t>
            </w:r>
          </w:p>
        </w:tc>
      </w:tr>
    </w:tbl>
    <w:p w:rsidR="003145B8" w:rsidRDefault="003145B8" w:rsidP="008C1F25">
      <w:pPr>
        <w:spacing w:line="360" w:lineRule="auto"/>
        <w:ind w:firstLine="709"/>
        <w:rPr>
          <w:sz w:val="28"/>
          <w:szCs w:val="28"/>
        </w:rPr>
      </w:pPr>
    </w:p>
    <w:p w:rsidR="00B722D1" w:rsidRDefault="00B722D1" w:rsidP="008C1F25">
      <w:pPr>
        <w:spacing w:line="360" w:lineRule="auto"/>
        <w:ind w:firstLine="709"/>
        <w:rPr>
          <w:sz w:val="28"/>
          <w:szCs w:val="28"/>
        </w:rPr>
      </w:pPr>
      <w:r w:rsidRPr="008C1F25">
        <w:rPr>
          <w:sz w:val="28"/>
          <w:szCs w:val="28"/>
        </w:rPr>
        <w:t>Фондоотдача предприятия (ФО) определяется отношением товарооборота (Т) к среднегодовой стоимости основных фондов (ОФ) и рассчитывается по формуле:</w:t>
      </w:r>
    </w:p>
    <w:p w:rsidR="003145B8" w:rsidRPr="008C1F25" w:rsidRDefault="003145B8" w:rsidP="008C1F25">
      <w:pPr>
        <w:spacing w:line="360" w:lineRule="auto"/>
        <w:ind w:firstLine="709"/>
        <w:rPr>
          <w:sz w:val="28"/>
          <w:szCs w:val="28"/>
        </w:rPr>
      </w:pPr>
    </w:p>
    <w:p w:rsidR="00B722D1" w:rsidRDefault="00FF0957" w:rsidP="008C1F25">
      <w:pPr>
        <w:spacing w:line="360" w:lineRule="auto"/>
        <w:ind w:firstLine="709"/>
        <w:rPr>
          <w:sz w:val="28"/>
          <w:szCs w:val="28"/>
        </w:rPr>
      </w:pPr>
      <w:r w:rsidRPr="008C1F25">
        <w:rPr>
          <w:position w:val="-24"/>
          <w:sz w:val="28"/>
          <w:szCs w:val="28"/>
        </w:rPr>
        <w:object w:dxaOrig="1080" w:dyaOrig="620">
          <v:shape id="_x0000_i1077" type="#_x0000_t75" style="width:54pt;height:30.75pt" o:ole="">
            <v:imagedata r:id="rId108" o:title=""/>
          </v:shape>
          <o:OLEObject Type="Embed" ProgID="Equation.3" ShapeID="_x0000_i1077" DrawAspect="Content" ObjectID="_1469459751" r:id="rId109"/>
        </w:object>
      </w:r>
      <w:r w:rsidR="00B722D1" w:rsidRPr="008C1F25">
        <w:rPr>
          <w:sz w:val="28"/>
          <w:szCs w:val="28"/>
        </w:rPr>
        <w:t>.</w:t>
      </w:r>
    </w:p>
    <w:p w:rsidR="003145B8" w:rsidRPr="008C1F25" w:rsidRDefault="003145B8" w:rsidP="008C1F25">
      <w:pPr>
        <w:spacing w:line="360" w:lineRule="auto"/>
        <w:ind w:firstLine="709"/>
        <w:rPr>
          <w:sz w:val="28"/>
          <w:szCs w:val="28"/>
        </w:rPr>
      </w:pPr>
    </w:p>
    <w:p w:rsidR="00B722D1" w:rsidRDefault="00B722D1" w:rsidP="008C1F25">
      <w:pPr>
        <w:spacing w:line="360" w:lineRule="auto"/>
        <w:ind w:firstLine="709"/>
        <w:rPr>
          <w:sz w:val="28"/>
          <w:szCs w:val="28"/>
        </w:rPr>
      </w:pPr>
      <w:r w:rsidRPr="008C1F25">
        <w:rPr>
          <w:sz w:val="28"/>
          <w:szCs w:val="28"/>
        </w:rPr>
        <w:t>Фондоемкость (ФЕ) - показатель, обратный фондоотдаче, это отношение стоимости основных фондов к выпуску товарообороту:</w:t>
      </w:r>
    </w:p>
    <w:p w:rsidR="003145B8" w:rsidRPr="008C1F25" w:rsidRDefault="003145B8" w:rsidP="008C1F25">
      <w:pPr>
        <w:spacing w:line="360" w:lineRule="auto"/>
        <w:ind w:firstLine="709"/>
        <w:rPr>
          <w:sz w:val="28"/>
          <w:szCs w:val="28"/>
        </w:rPr>
      </w:pPr>
    </w:p>
    <w:p w:rsidR="00B722D1" w:rsidRDefault="00FF0957" w:rsidP="008C1F25">
      <w:pPr>
        <w:tabs>
          <w:tab w:val="left" w:pos="1800"/>
        </w:tabs>
        <w:spacing w:line="360" w:lineRule="auto"/>
        <w:ind w:firstLine="709"/>
        <w:rPr>
          <w:sz w:val="28"/>
          <w:szCs w:val="28"/>
        </w:rPr>
      </w:pPr>
      <w:r w:rsidRPr="008C1F25">
        <w:rPr>
          <w:position w:val="-24"/>
          <w:sz w:val="28"/>
          <w:szCs w:val="28"/>
        </w:rPr>
        <w:object w:dxaOrig="1080" w:dyaOrig="620">
          <v:shape id="_x0000_i1078" type="#_x0000_t75" style="width:54pt;height:30.75pt" o:ole="">
            <v:imagedata r:id="rId110" o:title=""/>
          </v:shape>
          <o:OLEObject Type="Embed" ProgID="Equation.3" ShapeID="_x0000_i1078" DrawAspect="Content" ObjectID="_1469459752" r:id="rId111"/>
        </w:object>
      </w:r>
      <w:r w:rsidR="00B722D1" w:rsidRPr="008C1F25">
        <w:rPr>
          <w:sz w:val="28"/>
          <w:szCs w:val="28"/>
        </w:rPr>
        <w:t>.</w:t>
      </w:r>
    </w:p>
    <w:p w:rsidR="003145B8" w:rsidRPr="008C1F25" w:rsidRDefault="003145B8" w:rsidP="008C1F25">
      <w:pPr>
        <w:tabs>
          <w:tab w:val="left" w:pos="1800"/>
        </w:tabs>
        <w:spacing w:line="360" w:lineRule="auto"/>
        <w:ind w:firstLine="709"/>
        <w:rPr>
          <w:sz w:val="28"/>
          <w:szCs w:val="28"/>
        </w:rPr>
      </w:pPr>
    </w:p>
    <w:p w:rsidR="00B722D1" w:rsidRDefault="00B722D1" w:rsidP="008C1F25">
      <w:pPr>
        <w:spacing w:line="360" w:lineRule="auto"/>
        <w:ind w:firstLine="709"/>
        <w:rPr>
          <w:sz w:val="28"/>
          <w:szCs w:val="28"/>
        </w:rPr>
      </w:pPr>
      <w:r w:rsidRPr="008C1F25">
        <w:rPr>
          <w:sz w:val="28"/>
          <w:szCs w:val="28"/>
        </w:rPr>
        <w:t>Фондовооруженность труда (ФВ) характеризует величину основных фондов (ОФ) на одного работника предприятия (Ч):</w:t>
      </w:r>
    </w:p>
    <w:p w:rsidR="003145B8" w:rsidRPr="008C1F25" w:rsidRDefault="003145B8" w:rsidP="008C1F25">
      <w:pPr>
        <w:spacing w:line="360" w:lineRule="auto"/>
        <w:ind w:firstLine="709"/>
        <w:rPr>
          <w:sz w:val="28"/>
          <w:szCs w:val="28"/>
        </w:rPr>
      </w:pPr>
    </w:p>
    <w:p w:rsidR="00B722D1" w:rsidRDefault="00FF0957" w:rsidP="008C1F25">
      <w:pPr>
        <w:spacing w:line="360" w:lineRule="auto"/>
        <w:ind w:firstLine="709"/>
        <w:rPr>
          <w:sz w:val="28"/>
          <w:szCs w:val="28"/>
        </w:rPr>
      </w:pPr>
      <w:r w:rsidRPr="008C1F25">
        <w:rPr>
          <w:position w:val="-24"/>
          <w:sz w:val="28"/>
          <w:szCs w:val="28"/>
        </w:rPr>
        <w:object w:dxaOrig="1020" w:dyaOrig="620">
          <v:shape id="_x0000_i1079" type="#_x0000_t75" style="width:51pt;height:30.75pt" o:ole="">
            <v:imagedata r:id="rId112" o:title=""/>
          </v:shape>
          <o:OLEObject Type="Embed" ProgID="Equation.3" ShapeID="_x0000_i1079" DrawAspect="Content" ObjectID="_1469459753" r:id="rId113"/>
        </w:object>
      </w:r>
      <w:r w:rsidR="00B722D1" w:rsidRPr="008C1F25">
        <w:rPr>
          <w:sz w:val="28"/>
          <w:szCs w:val="28"/>
        </w:rPr>
        <w:t>.</w:t>
      </w:r>
    </w:p>
    <w:p w:rsidR="003145B8" w:rsidRPr="008C1F25" w:rsidRDefault="003145B8" w:rsidP="008C1F25">
      <w:pPr>
        <w:spacing w:line="360" w:lineRule="auto"/>
        <w:ind w:firstLine="709"/>
        <w:rPr>
          <w:sz w:val="28"/>
          <w:szCs w:val="28"/>
        </w:rPr>
      </w:pPr>
    </w:p>
    <w:p w:rsidR="000B3175" w:rsidRPr="008C1F25" w:rsidRDefault="00A07AD7" w:rsidP="008C1F25">
      <w:pPr>
        <w:tabs>
          <w:tab w:val="left" w:pos="4695"/>
        </w:tabs>
        <w:spacing w:line="360" w:lineRule="auto"/>
        <w:ind w:firstLine="709"/>
        <w:rPr>
          <w:sz w:val="28"/>
          <w:szCs w:val="28"/>
        </w:rPr>
      </w:pPr>
      <w:r w:rsidRPr="008C1F25">
        <w:rPr>
          <w:sz w:val="28"/>
          <w:szCs w:val="28"/>
        </w:rPr>
        <w:t>Рост в динамике практически всех рассчитанных коэффициентов свидетельствует о повышении эффективности использования основных фондов КУП «Слуцкторг» за 2008 г. по сравнению с 2007</w:t>
      </w:r>
      <w:r w:rsidR="00E11AEE" w:rsidRPr="008C1F25">
        <w:rPr>
          <w:sz w:val="28"/>
          <w:szCs w:val="28"/>
        </w:rPr>
        <w:t xml:space="preserve"> </w:t>
      </w:r>
      <w:r w:rsidRPr="008C1F25">
        <w:rPr>
          <w:sz w:val="28"/>
          <w:szCs w:val="28"/>
        </w:rPr>
        <w:t>г.</w:t>
      </w:r>
    </w:p>
    <w:p w:rsidR="0022104F" w:rsidRPr="008C1F25" w:rsidRDefault="0022104F" w:rsidP="008C1F25">
      <w:pPr>
        <w:tabs>
          <w:tab w:val="left" w:pos="4695"/>
        </w:tabs>
        <w:spacing w:line="360" w:lineRule="auto"/>
        <w:ind w:firstLine="709"/>
        <w:rPr>
          <w:sz w:val="28"/>
          <w:szCs w:val="28"/>
        </w:rPr>
      </w:pPr>
      <w:r w:rsidRPr="008C1F25">
        <w:rPr>
          <w:sz w:val="28"/>
          <w:szCs w:val="28"/>
        </w:rPr>
        <w:t>В таблице 3.11.2 приведены показатели эффективности использования оборотных средств КУП «Слуцкторг» за 2007-2008 гг.</w:t>
      </w:r>
    </w:p>
    <w:p w:rsidR="0022104F" w:rsidRPr="008C1F25" w:rsidRDefault="0022104F" w:rsidP="008C1F25">
      <w:pPr>
        <w:tabs>
          <w:tab w:val="left" w:pos="4695"/>
        </w:tabs>
        <w:spacing w:line="360" w:lineRule="auto"/>
        <w:ind w:firstLine="709"/>
        <w:rPr>
          <w:sz w:val="28"/>
          <w:szCs w:val="28"/>
        </w:rPr>
      </w:pPr>
    </w:p>
    <w:p w:rsidR="00A07AD7" w:rsidRPr="008C1F25" w:rsidRDefault="00A07AD7" w:rsidP="008C1F25">
      <w:pPr>
        <w:spacing w:line="360" w:lineRule="auto"/>
        <w:ind w:firstLine="709"/>
        <w:rPr>
          <w:sz w:val="28"/>
          <w:szCs w:val="28"/>
        </w:rPr>
      </w:pPr>
      <w:r w:rsidRPr="008C1F25">
        <w:rPr>
          <w:sz w:val="28"/>
          <w:szCs w:val="28"/>
        </w:rPr>
        <w:t>Таблица 3.11.2. Показатели эффективности использования оборотных средств</w:t>
      </w:r>
    </w:p>
    <w:tbl>
      <w:tblPr>
        <w:tblW w:w="5000" w:type="pct"/>
        <w:tblCellMar>
          <w:left w:w="40" w:type="dxa"/>
          <w:right w:w="40" w:type="dxa"/>
        </w:tblCellMar>
        <w:tblLook w:val="0000" w:firstRow="0" w:lastRow="0" w:firstColumn="0" w:lastColumn="0" w:noHBand="0" w:noVBand="0"/>
      </w:tblPr>
      <w:tblGrid>
        <w:gridCol w:w="4478"/>
        <w:gridCol w:w="1677"/>
        <w:gridCol w:w="1698"/>
        <w:gridCol w:w="1581"/>
      </w:tblGrid>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Показатели</w:t>
            </w:r>
          </w:p>
        </w:tc>
        <w:tc>
          <w:tcPr>
            <w:tcW w:w="889"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Прошлый год</w:t>
            </w:r>
          </w:p>
        </w:tc>
        <w:tc>
          <w:tcPr>
            <w:tcW w:w="900"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Отчетный год</w:t>
            </w:r>
          </w:p>
        </w:tc>
        <w:tc>
          <w:tcPr>
            <w:tcW w:w="838"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Темп изменения, %</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Товарооборот,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30660</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38396</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125,2</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Среднегодовая стоимость оборотных средств,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5901</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6579</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111,5</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22104F" w:rsidP="003145B8">
            <w:pPr>
              <w:pStyle w:val="23"/>
            </w:pPr>
            <w:r w:rsidRPr="008C1F25">
              <w:t>Прибыль, млн. руб.</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165</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166</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22104F" w:rsidP="003145B8">
            <w:pPr>
              <w:pStyle w:val="23"/>
            </w:pPr>
            <w:r w:rsidRPr="008C1F25">
              <w:t>100,6</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4154C4" w:rsidP="003145B8">
            <w:pPr>
              <w:pStyle w:val="23"/>
            </w:pPr>
            <w:r w:rsidRPr="008C1F25">
              <w:t>Оборачиваемость оборотных средств</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69,28</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61,69</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89,0</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4154C4" w:rsidP="003145B8">
            <w:pPr>
              <w:pStyle w:val="23"/>
            </w:pPr>
            <w:r w:rsidRPr="008C1F25">
              <w:t>Коэффициент оборачиваемости оборотных средств</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DD3388" w:rsidP="003145B8">
            <w:pPr>
              <w:pStyle w:val="23"/>
            </w:pPr>
            <w:r w:rsidRPr="008C1F25">
              <w:t>5,196</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5,836</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112,3</w:t>
            </w:r>
          </w:p>
        </w:tc>
      </w:tr>
      <w:tr w:rsidR="00DD3388" w:rsidRPr="008C1F25">
        <w:tc>
          <w:tcPr>
            <w:tcW w:w="2373" w:type="pct"/>
            <w:tcBorders>
              <w:top w:val="single" w:sz="6" w:space="0" w:color="auto"/>
              <w:left w:val="single" w:sz="6" w:space="0" w:color="auto"/>
              <w:bottom w:val="single" w:sz="6" w:space="0" w:color="auto"/>
              <w:right w:val="single" w:sz="6" w:space="0" w:color="auto"/>
            </w:tcBorders>
          </w:tcPr>
          <w:p w:rsidR="00DD3388" w:rsidRPr="008C1F25" w:rsidRDefault="009056A1" w:rsidP="003145B8">
            <w:pPr>
              <w:pStyle w:val="23"/>
            </w:pPr>
            <w:r w:rsidRPr="008C1F25">
              <w:t>Коэффициент использования оборотных средств</w:t>
            </w:r>
          </w:p>
        </w:tc>
        <w:tc>
          <w:tcPr>
            <w:tcW w:w="889" w:type="pct"/>
            <w:tcBorders>
              <w:top w:val="single" w:sz="6" w:space="0" w:color="auto"/>
              <w:left w:val="single" w:sz="6" w:space="0" w:color="auto"/>
              <w:bottom w:val="single" w:sz="6" w:space="0" w:color="auto"/>
              <w:right w:val="single" w:sz="6" w:space="0" w:color="auto"/>
            </w:tcBorders>
            <w:vAlign w:val="center"/>
          </w:tcPr>
          <w:p w:rsidR="00DD3388" w:rsidRPr="008C1F25" w:rsidRDefault="0064679B" w:rsidP="003145B8">
            <w:pPr>
              <w:pStyle w:val="23"/>
            </w:pPr>
            <w:r w:rsidRPr="008C1F25">
              <w:t>0,028</w:t>
            </w:r>
          </w:p>
        </w:tc>
        <w:tc>
          <w:tcPr>
            <w:tcW w:w="900" w:type="pct"/>
            <w:tcBorders>
              <w:top w:val="single" w:sz="6" w:space="0" w:color="auto"/>
              <w:left w:val="single" w:sz="6" w:space="0" w:color="auto"/>
              <w:bottom w:val="single" w:sz="6" w:space="0" w:color="auto"/>
              <w:right w:val="single" w:sz="6" w:space="0" w:color="auto"/>
            </w:tcBorders>
            <w:vAlign w:val="center"/>
          </w:tcPr>
          <w:p w:rsidR="00DD3388" w:rsidRPr="008C1F25" w:rsidRDefault="0064679B" w:rsidP="003145B8">
            <w:pPr>
              <w:pStyle w:val="23"/>
            </w:pPr>
            <w:r w:rsidRPr="008C1F25">
              <w:t>0,025</w:t>
            </w:r>
          </w:p>
        </w:tc>
        <w:tc>
          <w:tcPr>
            <w:tcW w:w="838" w:type="pct"/>
            <w:tcBorders>
              <w:top w:val="single" w:sz="6" w:space="0" w:color="auto"/>
              <w:left w:val="single" w:sz="6" w:space="0" w:color="auto"/>
              <w:bottom w:val="single" w:sz="6" w:space="0" w:color="auto"/>
              <w:right w:val="single" w:sz="6" w:space="0" w:color="auto"/>
            </w:tcBorders>
            <w:vAlign w:val="center"/>
          </w:tcPr>
          <w:p w:rsidR="00DD3388" w:rsidRPr="008C1F25" w:rsidRDefault="0064679B" w:rsidP="003145B8">
            <w:pPr>
              <w:pStyle w:val="23"/>
            </w:pPr>
            <w:r w:rsidRPr="008C1F25">
              <w:t>89,3</w:t>
            </w:r>
          </w:p>
        </w:tc>
      </w:tr>
      <w:tr w:rsidR="0022104F" w:rsidRPr="008C1F25">
        <w:tc>
          <w:tcPr>
            <w:tcW w:w="2373" w:type="pct"/>
            <w:tcBorders>
              <w:top w:val="single" w:sz="6" w:space="0" w:color="auto"/>
              <w:left w:val="single" w:sz="6" w:space="0" w:color="auto"/>
              <w:bottom w:val="single" w:sz="6" w:space="0" w:color="auto"/>
              <w:right w:val="single" w:sz="6" w:space="0" w:color="auto"/>
            </w:tcBorders>
          </w:tcPr>
          <w:p w:rsidR="0022104F" w:rsidRPr="008C1F25" w:rsidRDefault="004154C4" w:rsidP="003145B8">
            <w:pPr>
              <w:pStyle w:val="23"/>
            </w:pPr>
            <w:r w:rsidRPr="008C1F25">
              <w:t>Коэффициент загрузки</w:t>
            </w:r>
          </w:p>
        </w:tc>
        <w:tc>
          <w:tcPr>
            <w:tcW w:w="889"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0,192</w:t>
            </w:r>
          </w:p>
        </w:tc>
        <w:tc>
          <w:tcPr>
            <w:tcW w:w="900"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0,171</w:t>
            </w:r>
          </w:p>
        </w:tc>
        <w:tc>
          <w:tcPr>
            <w:tcW w:w="838" w:type="pct"/>
            <w:tcBorders>
              <w:top w:val="single" w:sz="6" w:space="0" w:color="auto"/>
              <w:left w:val="single" w:sz="6" w:space="0" w:color="auto"/>
              <w:bottom w:val="single" w:sz="6" w:space="0" w:color="auto"/>
              <w:right w:val="single" w:sz="6" w:space="0" w:color="auto"/>
            </w:tcBorders>
            <w:vAlign w:val="center"/>
          </w:tcPr>
          <w:p w:rsidR="0022104F" w:rsidRPr="008C1F25" w:rsidRDefault="0064679B" w:rsidP="003145B8">
            <w:pPr>
              <w:pStyle w:val="23"/>
            </w:pPr>
            <w:r w:rsidRPr="008C1F25">
              <w:t>89,1</w:t>
            </w:r>
          </w:p>
        </w:tc>
      </w:tr>
    </w:tbl>
    <w:p w:rsidR="003145B8" w:rsidRDefault="003145B8" w:rsidP="008C1F25">
      <w:pPr>
        <w:spacing w:line="360" w:lineRule="auto"/>
        <w:ind w:firstLine="709"/>
        <w:rPr>
          <w:sz w:val="28"/>
          <w:szCs w:val="28"/>
        </w:rPr>
      </w:pPr>
    </w:p>
    <w:p w:rsidR="004154C4" w:rsidRDefault="004154C4" w:rsidP="008C1F25">
      <w:pPr>
        <w:spacing w:line="360" w:lineRule="auto"/>
        <w:ind w:firstLine="709"/>
        <w:rPr>
          <w:sz w:val="28"/>
          <w:szCs w:val="28"/>
        </w:rPr>
      </w:pPr>
      <w:r w:rsidRPr="008C1F25">
        <w:rPr>
          <w:sz w:val="28"/>
          <w:szCs w:val="28"/>
        </w:rPr>
        <w:t>Коэффициент оборачиваемости (К</w:t>
      </w:r>
      <w:r w:rsidRPr="008C1F25">
        <w:rPr>
          <w:sz w:val="28"/>
          <w:szCs w:val="28"/>
          <w:vertAlign w:val="subscript"/>
        </w:rPr>
        <w:t>об</w:t>
      </w:r>
      <w:r w:rsidRPr="008C1F25">
        <w:rPr>
          <w:sz w:val="28"/>
          <w:szCs w:val="28"/>
        </w:rPr>
        <w:t>) - это количество совершаемых оборотов оборотными средствами в течение определенного периода, определяется отношением объема товарооборота (Т) к оборотным средствам предприятия (ОС):</w:t>
      </w:r>
    </w:p>
    <w:p w:rsidR="003145B8" w:rsidRPr="008C1F25" w:rsidRDefault="003145B8" w:rsidP="008C1F25">
      <w:pPr>
        <w:spacing w:line="360" w:lineRule="auto"/>
        <w:ind w:firstLine="709"/>
        <w:rPr>
          <w:sz w:val="28"/>
          <w:szCs w:val="28"/>
        </w:rPr>
      </w:pPr>
    </w:p>
    <w:p w:rsidR="004154C4" w:rsidRDefault="00FF0957" w:rsidP="008C1F25">
      <w:pPr>
        <w:spacing w:line="360" w:lineRule="auto"/>
        <w:ind w:firstLine="709"/>
        <w:rPr>
          <w:sz w:val="28"/>
          <w:szCs w:val="28"/>
        </w:rPr>
      </w:pPr>
      <w:r w:rsidRPr="008C1F25">
        <w:rPr>
          <w:position w:val="-24"/>
          <w:sz w:val="28"/>
          <w:szCs w:val="28"/>
        </w:rPr>
        <w:object w:dxaOrig="1080" w:dyaOrig="620">
          <v:shape id="_x0000_i1080" type="#_x0000_t75" style="width:54pt;height:30.75pt" o:ole="">
            <v:imagedata r:id="rId114" o:title=""/>
          </v:shape>
          <o:OLEObject Type="Embed" ProgID="Equation.3" ShapeID="_x0000_i1080" DrawAspect="Content" ObjectID="_1469459754" r:id="rId115"/>
        </w:object>
      </w:r>
      <w:r w:rsidR="004154C4" w:rsidRPr="008C1F25">
        <w:rPr>
          <w:sz w:val="28"/>
          <w:szCs w:val="28"/>
        </w:rPr>
        <w:t>.</w:t>
      </w:r>
    </w:p>
    <w:p w:rsidR="003145B8" w:rsidRPr="008C1F25" w:rsidRDefault="003145B8" w:rsidP="008C1F25">
      <w:pPr>
        <w:spacing w:line="360" w:lineRule="auto"/>
        <w:ind w:firstLine="709"/>
        <w:rPr>
          <w:sz w:val="28"/>
          <w:szCs w:val="28"/>
        </w:rPr>
      </w:pPr>
    </w:p>
    <w:p w:rsidR="004154C4" w:rsidRDefault="004154C4" w:rsidP="008C1F25">
      <w:pPr>
        <w:spacing w:line="360" w:lineRule="auto"/>
        <w:ind w:firstLine="709"/>
        <w:rPr>
          <w:sz w:val="28"/>
          <w:szCs w:val="28"/>
        </w:rPr>
      </w:pPr>
      <w:r w:rsidRPr="008C1F25">
        <w:rPr>
          <w:sz w:val="28"/>
          <w:szCs w:val="28"/>
        </w:rPr>
        <w:t>Оборачиваемость оборотных средств - это период времени, за который оборотные средства совершают один полный кругооборот. Определяется по формуле:</w:t>
      </w:r>
    </w:p>
    <w:p w:rsidR="003145B8" w:rsidRPr="008C1F25" w:rsidRDefault="003145B8" w:rsidP="008C1F25">
      <w:pPr>
        <w:spacing w:line="360" w:lineRule="auto"/>
        <w:ind w:firstLine="709"/>
        <w:rPr>
          <w:sz w:val="28"/>
          <w:szCs w:val="28"/>
        </w:rPr>
      </w:pPr>
    </w:p>
    <w:p w:rsidR="004154C4" w:rsidRDefault="00FF0957" w:rsidP="008C1F25">
      <w:pPr>
        <w:spacing w:line="360" w:lineRule="auto"/>
        <w:ind w:firstLine="709"/>
        <w:rPr>
          <w:sz w:val="28"/>
          <w:szCs w:val="28"/>
        </w:rPr>
      </w:pPr>
      <w:r w:rsidRPr="008C1F25">
        <w:rPr>
          <w:position w:val="-30"/>
          <w:sz w:val="28"/>
          <w:szCs w:val="28"/>
        </w:rPr>
        <w:object w:dxaOrig="1060" w:dyaOrig="700">
          <v:shape id="_x0000_i1081" type="#_x0000_t75" style="width:53.25pt;height:35.25pt" o:ole="">
            <v:imagedata r:id="rId116" o:title=""/>
          </v:shape>
          <o:OLEObject Type="Embed" ProgID="Equation.3" ShapeID="_x0000_i1081" DrawAspect="Content" ObjectID="_1469459755" r:id="rId117"/>
        </w:object>
      </w:r>
      <w:r w:rsidR="004154C4" w:rsidRPr="008C1F25">
        <w:rPr>
          <w:sz w:val="28"/>
          <w:szCs w:val="28"/>
        </w:rPr>
        <w:t>,</w:t>
      </w:r>
    </w:p>
    <w:p w:rsidR="003145B8" w:rsidRPr="008C1F25" w:rsidRDefault="003145B8" w:rsidP="008C1F25">
      <w:pPr>
        <w:spacing w:line="360" w:lineRule="auto"/>
        <w:ind w:firstLine="709"/>
        <w:rPr>
          <w:sz w:val="28"/>
          <w:szCs w:val="28"/>
        </w:rPr>
      </w:pPr>
    </w:p>
    <w:p w:rsidR="004154C4" w:rsidRPr="008C1F25" w:rsidRDefault="004154C4" w:rsidP="008C1F25">
      <w:pPr>
        <w:spacing w:line="360" w:lineRule="auto"/>
        <w:ind w:firstLine="709"/>
        <w:rPr>
          <w:sz w:val="28"/>
          <w:szCs w:val="28"/>
        </w:rPr>
      </w:pPr>
      <w:r w:rsidRPr="008C1F25">
        <w:rPr>
          <w:sz w:val="28"/>
          <w:szCs w:val="28"/>
        </w:rPr>
        <w:t>где Д</w:t>
      </w:r>
      <w:r w:rsidRPr="008C1F25">
        <w:rPr>
          <w:sz w:val="28"/>
          <w:szCs w:val="28"/>
          <w:vertAlign w:val="subscript"/>
        </w:rPr>
        <w:t>к</w:t>
      </w:r>
      <w:r w:rsidRPr="008C1F25">
        <w:rPr>
          <w:sz w:val="28"/>
          <w:szCs w:val="28"/>
        </w:rPr>
        <w:t xml:space="preserve"> - количество дней анализируемого периода (360 дн. за год).</w:t>
      </w:r>
    </w:p>
    <w:p w:rsidR="0064679B" w:rsidRDefault="009056A1" w:rsidP="008C1F25">
      <w:pPr>
        <w:spacing w:line="360" w:lineRule="auto"/>
        <w:ind w:firstLine="709"/>
        <w:rPr>
          <w:sz w:val="28"/>
          <w:szCs w:val="28"/>
        </w:rPr>
      </w:pPr>
      <w:r w:rsidRPr="008C1F25">
        <w:rPr>
          <w:sz w:val="28"/>
          <w:szCs w:val="28"/>
        </w:rPr>
        <w:t xml:space="preserve">Коэффициент </w:t>
      </w:r>
      <w:r w:rsidR="0064679B" w:rsidRPr="008C1F25">
        <w:rPr>
          <w:sz w:val="28"/>
          <w:szCs w:val="28"/>
        </w:rPr>
        <w:t>использования оборотных средств (К</w:t>
      </w:r>
      <w:r w:rsidR="0064679B" w:rsidRPr="008C1F25">
        <w:rPr>
          <w:sz w:val="28"/>
          <w:szCs w:val="28"/>
          <w:vertAlign w:val="subscript"/>
        </w:rPr>
        <w:t>исп</w:t>
      </w:r>
      <w:r w:rsidR="0064679B" w:rsidRPr="008C1F25">
        <w:rPr>
          <w:sz w:val="28"/>
          <w:szCs w:val="28"/>
        </w:rPr>
        <w:t>) определяется отношением прибыли (П) к оборотным средствам предприятия (ОС):</w:t>
      </w:r>
    </w:p>
    <w:p w:rsidR="003145B8" w:rsidRPr="008C1F25" w:rsidRDefault="003145B8" w:rsidP="008C1F25">
      <w:pPr>
        <w:spacing w:line="360" w:lineRule="auto"/>
        <w:ind w:firstLine="709"/>
        <w:rPr>
          <w:sz w:val="28"/>
          <w:szCs w:val="28"/>
        </w:rPr>
      </w:pPr>
    </w:p>
    <w:p w:rsidR="0064679B" w:rsidRPr="008C1F25" w:rsidRDefault="00FF0957" w:rsidP="008C1F25">
      <w:pPr>
        <w:spacing w:line="360" w:lineRule="auto"/>
        <w:ind w:firstLine="709"/>
        <w:rPr>
          <w:sz w:val="28"/>
          <w:szCs w:val="28"/>
        </w:rPr>
      </w:pPr>
      <w:r w:rsidRPr="008C1F25">
        <w:rPr>
          <w:position w:val="-24"/>
          <w:sz w:val="28"/>
          <w:szCs w:val="28"/>
        </w:rPr>
        <w:object w:dxaOrig="1140" w:dyaOrig="620">
          <v:shape id="_x0000_i1082" type="#_x0000_t75" style="width:57pt;height:30.75pt" o:ole="">
            <v:imagedata r:id="rId118" o:title=""/>
          </v:shape>
          <o:OLEObject Type="Embed" ProgID="Equation.3" ShapeID="_x0000_i1082" DrawAspect="Content" ObjectID="_1469459756" r:id="rId119"/>
        </w:object>
      </w:r>
      <w:r w:rsidR="0064679B" w:rsidRPr="008C1F25">
        <w:rPr>
          <w:sz w:val="28"/>
          <w:szCs w:val="28"/>
        </w:rPr>
        <w:t>.</w:t>
      </w:r>
    </w:p>
    <w:p w:rsidR="004154C4" w:rsidRDefault="004154C4" w:rsidP="008C1F25">
      <w:pPr>
        <w:spacing w:line="360" w:lineRule="auto"/>
        <w:ind w:firstLine="709"/>
        <w:rPr>
          <w:sz w:val="28"/>
          <w:szCs w:val="28"/>
        </w:rPr>
      </w:pPr>
      <w:r w:rsidRPr="008C1F25">
        <w:rPr>
          <w:sz w:val="28"/>
          <w:szCs w:val="28"/>
        </w:rPr>
        <w:t>Коэффициент загрузки (К</w:t>
      </w:r>
      <w:r w:rsidRPr="008C1F25">
        <w:rPr>
          <w:sz w:val="28"/>
          <w:szCs w:val="28"/>
          <w:vertAlign w:val="subscript"/>
        </w:rPr>
        <w:t>з</w:t>
      </w:r>
      <w:r w:rsidRPr="008C1F25">
        <w:rPr>
          <w:sz w:val="28"/>
          <w:szCs w:val="28"/>
        </w:rPr>
        <w:t>) характеризует сумму оборотных средств, авансируемых на 1 руб. товарооборота, и показывает, сколько нужно оборотных средств для получения 1 руб. реализованной продукции. Этот показатель является обратным коэффициенту оборачиваемости и определяется по формуле:</w:t>
      </w:r>
    </w:p>
    <w:p w:rsidR="003145B8" w:rsidRPr="008C1F25" w:rsidRDefault="003145B8" w:rsidP="008C1F25">
      <w:pPr>
        <w:spacing w:line="360" w:lineRule="auto"/>
        <w:ind w:firstLine="709"/>
        <w:rPr>
          <w:sz w:val="28"/>
          <w:szCs w:val="28"/>
        </w:rPr>
      </w:pPr>
    </w:p>
    <w:p w:rsidR="004154C4" w:rsidRDefault="00FF0957" w:rsidP="008C1F25">
      <w:pPr>
        <w:spacing w:line="360" w:lineRule="auto"/>
        <w:ind w:firstLine="709"/>
        <w:rPr>
          <w:sz w:val="28"/>
          <w:szCs w:val="28"/>
        </w:rPr>
      </w:pPr>
      <w:r w:rsidRPr="008C1F25">
        <w:rPr>
          <w:position w:val="-30"/>
          <w:sz w:val="28"/>
          <w:szCs w:val="28"/>
        </w:rPr>
        <w:object w:dxaOrig="1040" w:dyaOrig="680">
          <v:shape id="_x0000_i1083" type="#_x0000_t75" style="width:51.75pt;height:33.75pt" o:ole="">
            <v:imagedata r:id="rId120" o:title=""/>
          </v:shape>
          <o:OLEObject Type="Embed" ProgID="Equation.3" ShapeID="_x0000_i1083" DrawAspect="Content" ObjectID="_1469459757" r:id="rId121"/>
        </w:object>
      </w:r>
      <w:r w:rsidR="004154C4" w:rsidRPr="008C1F25">
        <w:rPr>
          <w:sz w:val="28"/>
          <w:szCs w:val="28"/>
        </w:rPr>
        <w:t>.</w:t>
      </w:r>
    </w:p>
    <w:p w:rsidR="003145B8" w:rsidRPr="008C1F25" w:rsidRDefault="003145B8" w:rsidP="008C1F25">
      <w:pPr>
        <w:spacing w:line="360" w:lineRule="auto"/>
        <w:ind w:firstLine="709"/>
        <w:rPr>
          <w:sz w:val="28"/>
          <w:szCs w:val="28"/>
        </w:rPr>
      </w:pPr>
    </w:p>
    <w:p w:rsidR="0064679B" w:rsidRPr="008C1F25" w:rsidRDefault="0064679B" w:rsidP="008C1F25">
      <w:pPr>
        <w:tabs>
          <w:tab w:val="left" w:pos="4695"/>
        </w:tabs>
        <w:spacing w:line="360" w:lineRule="auto"/>
        <w:ind w:firstLine="709"/>
        <w:rPr>
          <w:sz w:val="28"/>
          <w:szCs w:val="28"/>
        </w:rPr>
      </w:pPr>
      <w:r w:rsidRPr="008C1F25">
        <w:rPr>
          <w:sz w:val="28"/>
          <w:szCs w:val="28"/>
        </w:rPr>
        <w:t>Снижение в динамике практически всех рассчитанных коэффициентов свидетельствует об ухудшении эффективности использования оборотных средств КУП «Слуцкторг» за 2008 г. по сравнению с 2007</w:t>
      </w:r>
      <w:r w:rsidR="00E11AEE" w:rsidRPr="008C1F25">
        <w:rPr>
          <w:sz w:val="28"/>
          <w:szCs w:val="28"/>
        </w:rPr>
        <w:t xml:space="preserve"> </w:t>
      </w:r>
      <w:r w:rsidRPr="008C1F25">
        <w:rPr>
          <w:sz w:val="28"/>
          <w:szCs w:val="28"/>
        </w:rPr>
        <w:t>г.</w:t>
      </w:r>
    </w:p>
    <w:p w:rsidR="00B722D1" w:rsidRPr="008C1F25" w:rsidRDefault="00B722D1" w:rsidP="008C1F25">
      <w:pPr>
        <w:tabs>
          <w:tab w:val="left" w:pos="1290"/>
        </w:tabs>
        <w:spacing w:line="360" w:lineRule="auto"/>
        <w:ind w:firstLine="709"/>
        <w:rPr>
          <w:sz w:val="28"/>
          <w:szCs w:val="28"/>
        </w:rPr>
      </w:pPr>
    </w:p>
    <w:p w:rsidR="000F7C4B" w:rsidRDefault="00E05324" w:rsidP="008C1F25">
      <w:pPr>
        <w:spacing w:line="360" w:lineRule="auto"/>
        <w:ind w:firstLine="709"/>
        <w:rPr>
          <w:sz w:val="28"/>
          <w:szCs w:val="28"/>
        </w:rPr>
      </w:pPr>
      <w:r w:rsidRPr="008C1F25">
        <w:rPr>
          <w:sz w:val="28"/>
          <w:szCs w:val="28"/>
        </w:rPr>
        <w:br w:type="page"/>
      </w:r>
      <w:r w:rsidR="000F7C4B" w:rsidRPr="008C1F25">
        <w:rPr>
          <w:sz w:val="28"/>
          <w:szCs w:val="28"/>
        </w:rPr>
        <w:t xml:space="preserve">СПИСОК </w:t>
      </w:r>
      <w:r w:rsidR="000E3CB8" w:rsidRPr="008C1F25">
        <w:rPr>
          <w:sz w:val="28"/>
          <w:szCs w:val="28"/>
        </w:rPr>
        <w:t>ИСПОЛЬЗОВАННЫХ ИСТОЧНИКОВ</w:t>
      </w:r>
    </w:p>
    <w:p w:rsidR="003145B8" w:rsidRPr="008C1F25" w:rsidRDefault="003145B8" w:rsidP="008C1F25">
      <w:pPr>
        <w:spacing w:line="360" w:lineRule="auto"/>
        <w:ind w:firstLine="709"/>
        <w:rPr>
          <w:sz w:val="28"/>
          <w:szCs w:val="28"/>
        </w:rPr>
      </w:pPr>
    </w:p>
    <w:p w:rsidR="000F7C4B"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Баканов, М.</w:t>
      </w:r>
      <w:r w:rsidR="000F7C4B" w:rsidRPr="008C1F25">
        <w:rPr>
          <w:sz w:val="28"/>
          <w:szCs w:val="28"/>
        </w:rPr>
        <w:t>И. Экономический анализ в торговле / М. И. Баканов. - Москва: Финансы и статистика, 2005. - 397 с.</w:t>
      </w:r>
    </w:p>
    <w:p w:rsidR="000F7C4B" w:rsidRPr="008C1F25" w:rsidRDefault="003145B8" w:rsidP="00536EE5">
      <w:pPr>
        <w:numPr>
          <w:ilvl w:val="0"/>
          <w:numId w:val="1"/>
        </w:numPr>
        <w:tabs>
          <w:tab w:val="clear" w:pos="1860"/>
          <w:tab w:val="num" w:pos="-57"/>
          <w:tab w:val="num" w:pos="0"/>
        </w:tabs>
        <w:spacing w:line="360" w:lineRule="auto"/>
        <w:ind w:left="0" w:firstLine="0"/>
        <w:rPr>
          <w:sz w:val="28"/>
          <w:szCs w:val="28"/>
        </w:rPr>
      </w:pPr>
      <w:r>
        <w:rPr>
          <w:sz w:val="28"/>
          <w:szCs w:val="28"/>
        </w:rPr>
        <w:t>Брагин, Л.</w:t>
      </w:r>
      <w:r w:rsidR="000F7C4B" w:rsidRPr="008C1F25">
        <w:rPr>
          <w:sz w:val="28"/>
          <w:szCs w:val="28"/>
        </w:rPr>
        <w:t>А. Экономика торгового предприят</w:t>
      </w:r>
      <w:r>
        <w:rPr>
          <w:sz w:val="28"/>
          <w:szCs w:val="28"/>
        </w:rPr>
        <w:t>ия. Торговое дело. Учебник / Л.</w:t>
      </w:r>
      <w:r w:rsidR="000F7C4B" w:rsidRPr="008C1F25">
        <w:rPr>
          <w:sz w:val="28"/>
          <w:szCs w:val="28"/>
        </w:rPr>
        <w:t>А. Брагин. - Москва: Инфра-М, 2006. - 313 с.</w:t>
      </w:r>
    </w:p>
    <w:p w:rsidR="00B02B60" w:rsidRPr="008C1F25" w:rsidRDefault="003145B8" w:rsidP="00536EE5">
      <w:pPr>
        <w:numPr>
          <w:ilvl w:val="0"/>
          <w:numId w:val="1"/>
        </w:numPr>
        <w:tabs>
          <w:tab w:val="clear" w:pos="1860"/>
          <w:tab w:val="num" w:pos="-57"/>
          <w:tab w:val="num" w:pos="0"/>
        </w:tabs>
        <w:spacing w:line="360" w:lineRule="auto"/>
        <w:ind w:left="0" w:firstLine="0"/>
        <w:rPr>
          <w:sz w:val="28"/>
          <w:szCs w:val="28"/>
        </w:rPr>
      </w:pPr>
      <w:r>
        <w:rPr>
          <w:sz w:val="28"/>
          <w:szCs w:val="28"/>
        </w:rPr>
        <w:t>Гончаров В.</w:t>
      </w:r>
      <w:r w:rsidR="00B02B60" w:rsidRPr="008C1F25">
        <w:rPr>
          <w:sz w:val="28"/>
          <w:szCs w:val="28"/>
        </w:rPr>
        <w:t>И. Технология и инструменты эффективного управления предприятием. - Мн.: НИУ, 2000. - 160 с.</w:t>
      </w:r>
    </w:p>
    <w:p w:rsidR="000F7C4B" w:rsidRPr="008C1F25" w:rsidRDefault="003145B8" w:rsidP="00536EE5">
      <w:pPr>
        <w:numPr>
          <w:ilvl w:val="0"/>
          <w:numId w:val="1"/>
        </w:numPr>
        <w:tabs>
          <w:tab w:val="clear" w:pos="1860"/>
          <w:tab w:val="num" w:pos="-57"/>
          <w:tab w:val="num" w:pos="0"/>
        </w:tabs>
        <w:spacing w:line="360" w:lineRule="auto"/>
        <w:ind w:left="0" w:firstLine="0"/>
        <w:rPr>
          <w:sz w:val="28"/>
          <w:szCs w:val="28"/>
        </w:rPr>
      </w:pPr>
      <w:r>
        <w:rPr>
          <w:sz w:val="28"/>
          <w:szCs w:val="28"/>
        </w:rPr>
        <w:t>Каплина С.</w:t>
      </w:r>
      <w:r w:rsidR="005D2696" w:rsidRPr="008C1F25">
        <w:rPr>
          <w:sz w:val="28"/>
          <w:szCs w:val="28"/>
        </w:rPr>
        <w:t>А. Организация коммерческой деятельности. - Ростов-на-Дону: Феникс, 2004. - 448 с.</w:t>
      </w:r>
    </w:p>
    <w:p w:rsidR="000F7C4B"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Колпина, Л.</w:t>
      </w:r>
      <w:r w:rsidR="000F7C4B" w:rsidRPr="008C1F25">
        <w:rPr>
          <w:sz w:val="28"/>
          <w:szCs w:val="28"/>
        </w:rPr>
        <w:t>Г. Финансы предпр</w:t>
      </w:r>
      <w:r>
        <w:rPr>
          <w:sz w:val="28"/>
          <w:szCs w:val="28"/>
        </w:rPr>
        <w:t>иятий: учебник / Л.</w:t>
      </w:r>
      <w:r w:rsidR="000F7C4B" w:rsidRPr="008C1F25">
        <w:rPr>
          <w:sz w:val="28"/>
          <w:szCs w:val="28"/>
        </w:rPr>
        <w:t>Г.</w:t>
      </w:r>
      <w:r>
        <w:rPr>
          <w:sz w:val="28"/>
          <w:szCs w:val="28"/>
        </w:rPr>
        <w:t xml:space="preserve"> Колпина, Т.Н. Кондратьева, А.А. Лапко; под ред. Л.</w:t>
      </w:r>
      <w:r w:rsidR="000F7C4B" w:rsidRPr="008C1F25">
        <w:rPr>
          <w:sz w:val="28"/>
          <w:szCs w:val="28"/>
        </w:rPr>
        <w:t>Г. Колпиной. - 2-е изд. - Минск: Выш. шк., 2004.</w:t>
      </w:r>
      <w:r w:rsidR="00E11AEE" w:rsidRPr="008C1F25">
        <w:rPr>
          <w:sz w:val="28"/>
          <w:szCs w:val="28"/>
        </w:rPr>
        <w:t xml:space="preserve"> </w:t>
      </w:r>
      <w:r w:rsidR="000F7C4B" w:rsidRPr="008C1F25">
        <w:rPr>
          <w:sz w:val="28"/>
          <w:szCs w:val="28"/>
        </w:rPr>
        <w:t>- 336 с.</w:t>
      </w:r>
    </w:p>
    <w:p w:rsidR="000F7C4B"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Королько, А.</w:t>
      </w:r>
      <w:r w:rsidR="000F7C4B" w:rsidRPr="008C1F25">
        <w:rPr>
          <w:sz w:val="28"/>
          <w:szCs w:val="28"/>
        </w:rPr>
        <w:t>А. Современная экономика предприятия: у</w:t>
      </w:r>
      <w:r>
        <w:rPr>
          <w:sz w:val="28"/>
          <w:szCs w:val="28"/>
        </w:rPr>
        <w:t>чебно-методическое пособие / А.</w:t>
      </w:r>
      <w:r w:rsidR="000F7C4B" w:rsidRPr="008C1F25">
        <w:rPr>
          <w:sz w:val="28"/>
          <w:szCs w:val="28"/>
        </w:rPr>
        <w:t>А. Королько. - Минск: ЗАО Веды, 2003. - 527 с.</w:t>
      </w:r>
    </w:p>
    <w:p w:rsidR="00B02B60"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Лебедева С.Н., Мисникова Л.</w:t>
      </w:r>
      <w:r w:rsidR="00B02B60" w:rsidRPr="008C1F25">
        <w:rPr>
          <w:sz w:val="28"/>
          <w:szCs w:val="28"/>
        </w:rPr>
        <w:t>В. Экономика и организация труда. - Мн.: ООО «Мисанта», 2002. - 166 с.</w:t>
      </w:r>
    </w:p>
    <w:p w:rsidR="005D2696"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Лебедева С.Н., Казиначикова Н.А., Гавриков А.</w:t>
      </w:r>
      <w:r w:rsidR="005D2696" w:rsidRPr="008C1F25">
        <w:rPr>
          <w:sz w:val="28"/>
          <w:szCs w:val="28"/>
        </w:rPr>
        <w:t>В. Экономика торгового предприятия: Учебное пособие. - Мн.: Новое знание, 2001. - 240 с.</w:t>
      </w:r>
    </w:p>
    <w:p w:rsidR="005D2696" w:rsidRPr="008C1F25" w:rsidRDefault="005D2696" w:rsidP="00536EE5">
      <w:pPr>
        <w:numPr>
          <w:ilvl w:val="0"/>
          <w:numId w:val="1"/>
        </w:numPr>
        <w:tabs>
          <w:tab w:val="clear" w:pos="1860"/>
          <w:tab w:val="num" w:pos="0"/>
        </w:tabs>
        <w:spacing w:line="360" w:lineRule="auto"/>
        <w:ind w:left="0" w:firstLine="0"/>
        <w:rPr>
          <w:sz w:val="28"/>
          <w:szCs w:val="28"/>
        </w:rPr>
      </w:pPr>
      <w:r w:rsidRPr="008C1F25">
        <w:rPr>
          <w:sz w:val="28"/>
          <w:szCs w:val="28"/>
        </w:rPr>
        <w:t xml:space="preserve">Организация и технология торговли: </w:t>
      </w:r>
      <w:r w:rsidR="003145B8">
        <w:rPr>
          <w:sz w:val="28"/>
          <w:szCs w:val="28"/>
        </w:rPr>
        <w:t>Учебник / С.Н. Виноградова, О.В. Пигунова, С.</w:t>
      </w:r>
      <w:r w:rsidRPr="008C1F25">
        <w:rPr>
          <w:sz w:val="28"/>
          <w:szCs w:val="28"/>
        </w:rPr>
        <w:t>П. Гурска</w:t>
      </w:r>
      <w:r w:rsidR="003145B8">
        <w:rPr>
          <w:sz w:val="28"/>
          <w:szCs w:val="28"/>
        </w:rPr>
        <w:t>я и др.; Под общей редакцией С.</w:t>
      </w:r>
      <w:r w:rsidRPr="008C1F25">
        <w:rPr>
          <w:sz w:val="28"/>
          <w:szCs w:val="28"/>
        </w:rPr>
        <w:t>Н. Виноградовой. - Мн.: Выш. шк., 2002 - 460 с.</w:t>
      </w:r>
    </w:p>
    <w:p w:rsidR="005D2696" w:rsidRPr="008C1F25" w:rsidRDefault="003145B8" w:rsidP="00536EE5">
      <w:pPr>
        <w:numPr>
          <w:ilvl w:val="0"/>
          <w:numId w:val="1"/>
        </w:numPr>
        <w:tabs>
          <w:tab w:val="clear" w:pos="1860"/>
          <w:tab w:val="num" w:pos="0"/>
        </w:tabs>
        <w:spacing w:line="360" w:lineRule="auto"/>
        <w:ind w:left="0" w:firstLine="0"/>
        <w:rPr>
          <w:sz w:val="28"/>
          <w:szCs w:val="28"/>
        </w:rPr>
      </w:pPr>
      <w:r>
        <w:rPr>
          <w:sz w:val="28"/>
          <w:szCs w:val="28"/>
        </w:rPr>
        <w:t>Платонов В.</w:t>
      </w:r>
      <w:r w:rsidR="005D2696" w:rsidRPr="008C1F25">
        <w:rPr>
          <w:sz w:val="28"/>
          <w:szCs w:val="28"/>
        </w:rPr>
        <w:t>Н. Организация торговли: Учебное пособие. - Мн.: БГЭУ, 2002. - 287 с.</w:t>
      </w:r>
    </w:p>
    <w:p w:rsidR="005D2696" w:rsidRPr="008C1F25" w:rsidRDefault="005D2696" w:rsidP="00536EE5">
      <w:pPr>
        <w:numPr>
          <w:ilvl w:val="0"/>
          <w:numId w:val="1"/>
        </w:numPr>
        <w:tabs>
          <w:tab w:val="clear" w:pos="1860"/>
          <w:tab w:val="num" w:pos="0"/>
        </w:tabs>
        <w:spacing w:line="360" w:lineRule="auto"/>
        <w:ind w:left="0" w:firstLine="0"/>
        <w:rPr>
          <w:sz w:val="28"/>
          <w:szCs w:val="28"/>
        </w:rPr>
      </w:pPr>
      <w:r w:rsidRPr="008C1F25">
        <w:rPr>
          <w:sz w:val="28"/>
          <w:szCs w:val="28"/>
        </w:rPr>
        <w:t>Соломатин А.</w:t>
      </w:r>
      <w:r w:rsidR="003145B8">
        <w:rPr>
          <w:sz w:val="28"/>
          <w:szCs w:val="28"/>
        </w:rPr>
        <w:t>Н., Петров П.</w:t>
      </w:r>
      <w:r w:rsidRPr="008C1F25">
        <w:rPr>
          <w:sz w:val="28"/>
          <w:szCs w:val="28"/>
        </w:rPr>
        <w:t>В. Экономика товарного обращения: Учебник для ВУЗов. - М.: Инфра-М, 2001. - 220 с.</w:t>
      </w:r>
    </w:p>
    <w:p w:rsidR="005D2696" w:rsidRPr="008C1F25" w:rsidRDefault="005D2696" w:rsidP="00536EE5">
      <w:pPr>
        <w:numPr>
          <w:ilvl w:val="0"/>
          <w:numId w:val="1"/>
        </w:numPr>
        <w:tabs>
          <w:tab w:val="clear" w:pos="1860"/>
          <w:tab w:val="num" w:pos="0"/>
        </w:tabs>
        <w:spacing w:line="360" w:lineRule="auto"/>
        <w:ind w:left="0" w:firstLine="0"/>
        <w:rPr>
          <w:sz w:val="28"/>
          <w:szCs w:val="28"/>
        </w:rPr>
      </w:pPr>
      <w:r w:rsidRPr="008C1F25">
        <w:rPr>
          <w:sz w:val="28"/>
          <w:szCs w:val="28"/>
        </w:rPr>
        <w:t>Экономика предприятий торговли: Учеб.</w:t>
      </w:r>
      <w:r w:rsidR="003145B8">
        <w:rPr>
          <w:sz w:val="28"/>
          <w:szCs w:val="28"/>
        </w:rPr>
        <w:t xml:space="preserve"> пособие / Н.В. Максименко, Е.Е. Шишкова, Т.</w:t>
      </w:r>
      <w:r w:rsidRPr="008C1F25">
        <w:rPr>
          <w:sz w:val="28"/>
          <w:szCs w:val="28"/>
        </w:rPr>
        <w:t>В. Емельянова и др. - Мн.: Вышэйшая школа, 2007. - 542 с.</w:t>
      </w:r>
    </w:p>
    <w:p w:rsidR="008C1F25" w:rsidRPr="008C1F25" w:rsidRDefault="005D2696" w:rsidP="00536EE5">
      <w:pPr>
        <w:numPr>
          <w:ilvl w:val="0"/>
          <w:numId w:val="1"/>
        </w:numPr>
        <w:tabs>
          <w:tab w:val="clear" w:pos="1860"/>
          <w:tab w:val="num" w:pos="0"/>
        </w:tabs>
        <w:spacing w:line="360" w:lineRule="auto"/>
        <w:ind w:left="0" w:firstLine="0"/>
        <w:rPr>
          <w:sz w:val="28"/>
          <w:szCs w:val="28"/>
        </w:rPr>
      </w:pPr>
      <w:r w:rsidRPr="008C1F25">
        <w:rPr>
          <w:sz w:val="28"/>
          <w:szCs w:val="28"/>
        </w:rPr>
        <w:t xml:space="preserve">Экономика торгового </w:t>
      </w:r>
      <w:r w:rsidR="003145B8">
        <w:rPr>
          <w:sz w:val="28"/>
          <w:szCs w:val="28"/>
        </w:rPr>
        <w:t>предприятия: учеб. пособие / С.</w:t>
      </w:r>
      <w:r w:rsidRPr="008C1F25">
        <w:rPr>
          <w:sz w:val="28"/>
          <w:szCs w:val="28"/>
        </w:rPr>
        <w:t xml:space="preserve">Н. </w:t>
      </w:r>
      <w:r w:rsidR="003145B8">
        <w:rPr>
          <w:sz w:val="28"/>
          <w:szCs w:val="28"/>
        </w:rPr>
        <w:t>Лебедева, Н.А. Казиначикова, А.В. Гавриков; под ред. С.</w:t>
      </w:r>
      <w:r w:rsidRPr="008C1F25">
        <w:rPr>
          <w:sz w:val="28"/>
          <w:szCs w:val="28"/>
        </w:rPr>
        <w:t>Н. Лебедевой. - 4-е изд., испр. - Мн.: Новое знание, 2005. - 240 с.</w:t>
      </w:r>
      <w:bookmarkStart w:id="0" w:name="_GoBack"/>
      <w:bookmarkEnd w:id="0"/>
    </w:p>
    <w:sectPr w:rsidR="008C1F25" w:rsidRPr="008C1F25" w:rsidSect="002A6240">
      <w:headerReference w:type="even" r:id="rId122"/>
      <w:headerReference w:type="default" r:id="rId123"/>
      <w:footerReference w:type="even" r:id="rId124"/>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14E" w:rsidRDefault="0085214E">
      <w:pPr>
        <w:widowControl/>
        <w:ind w:firstLine="0"/>
        <w:jc w:val="left"/>
        <w:rPr>
          <w:sz w:val="24"/>
          <w:szCs w:val="24"/>
        </w:rPr>
      </w:pPr>
      <w:r>
        <w:rPr>
          <w:sz w:val="24"/>
          <w:szCs w:val="24"/>
        </w:rPr>
        <w:separator/>
      </w:r>
    </w:p>
  </w:endnote>
  <w:endnote w:type="continuationSeparator" w:id="0">
    <w:p w:rsidR="0085214E" w:rsidRDefault="0085214E">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14E" w:rsidRDefault="0085214E" w:rsidP="0008033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5214E" w:rsidRDefault="008521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14E" w:rsidRDefault="0085214E">
      <w:pPr>
        <w:widowControl/>
        <w:ind w:firstLine="0"/>
        <w:jc w:val="left"/>
        <w:rPr>
          <w:sz w:val="24"/>
          <w:szCs w:val="24"/>
        </w:rPr>
      </w:pPr>
      <w:r>
        <w:rPr>
          <w:sz w:val="24"/>
          <w:szCs w:val="24"/>
        </w:rPr>
        <w:separator/>
      </w:r>
    </w:p>
  </w:footnote>
  <w:footnote w:type="continuationSeparator" w:id="0">
    <w:p w:rsidR="0085214E" w:rsidRDefault="0085214E">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14E" w:rsidRDefault="0085214E" w:rsidP="00E11AE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5214E" w:rsidRDefault="0085214E" w:rsidP="00C8286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14E" w:rsidRPr="00C8286F" w:rsidRDefault="0085214E" w:rsidP="00E11AEE">
    <w:pPr>
      <w:pStyle w:val="a8"/>
      <w:framePr w:wrap="around" w:vAnchor="text" w:hAnchor="margin" w:xAlign="right" w:y="1"/>
      <w:jc w:val="right"/>
      <w:rPr>
        <w:rStyle w:val="a7"/>
        <w:sz w:val="28"/>
        <w:szCs w:val="28"/>
      </w:rPr>
    </w:pPr>
    <w:r w:rsidRPr="00C8286F">
      <w:rPr>
        <w:rStyle w:val="a7"/>
        <w:sz w:val="28"/>
        <w:szCs w:val="28"/>
      </w:rPr>
      <w:fldChar w:fldCharType="begin"/>
    </w:r>
    <w:r w:rsidRPr="00C8286F">
      <w:rPr>
        <w:rStyle w:val="a7"/>
        <w:sz w:val="28"/>
        <w:szCs w:val="28"/>
      </w:rPr>
      <w:instrText xml:space="preserve">PAGE  </w:instrText>
    </w:r>
    <w:r w:rsidRPr="00C8286F">
      <w:rPr>
        <w:rStyle w:val="a7"/>
        <w:sz w:val="28"/>
        <w:szCs w:val="28"/>
      </w:rPr>
      <w:fldChar w:fldCharType="separate"/>
    </w:r>
    <w:r w:rsidR="00077D73">
      <w:rPr>
        <w:rStyle w:val="a7"/>
        <w:noProof/>
        <w:sz w:val="28"/>
        <w:szCs w:val="28"/>
      </w:rPr>
      <w:t>1</w:t>
    </w:r>
    <w:r w:rsidRPr="00C8286F">
      <w:rPr>
        <w:rStyle w:val="a7"/>
        <w:sz w:val="28"/>
        <w:szCs w:val="28"/>
      </w:rPr>
      <w:fldChar w:fldCharType="end"/>
    </w:r>
  </w:p>
  <w:p w:rsidR="0085214E" w:rsidRDefault="0085214E" w:rsidP="00C8286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17131"/>
    <w:multiLevelType w:val="hybridMultilevel"/>
    <w:tmpl w:val="6824CD26"/>
    <w:lvl w:ilvl="0" w:tplc="FFFFFFFF">
      <w:start w:val="1"/>
      <w:numFmt w:val="bullet"/>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2291"/>
        </w:tabs>
        <w:ind w:left="2291" w:hanging="360"/>
      </w:pPr>
      <w:rPr>
        <w:rFonts w:ascii="Courier New" w:hAnsi="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start w:val="1"/>
      <w:numFmt w:val="bullet"/>
      <w:lvlText w:val=""/>
      <w:lvlJc w:val="left"/>
      <w:pPr>
        <w:tabs>
          <w:tab w:val="num" w:pos="3731"/>
        </w:tabs>
        <w:ind w:left="3731" w:hanging="360"/>
      </w:pPr>
      <w:rPr>
        <w:rFonts w:ascii="Symbol" w:hAnsi="Symbol" w:hint="default"/>
      </w:rPr>
    </w:lvl>
    <w:lvl w:ilvl="4" w:tplc="FFFFFFFF">
      <w:start w:val="1"/>
      <w:numFmt w:val="bullet"/>
      <w:lvlText w:val="o"/>
      <w:lvlJc w:val="left"/>
      <w:pPr>
        <w:tabs>
          <w:tab w:val="num" w:pos="4451"/>
        </w:tabs>
        <w:ind w:left="4451" w:hanging="360"/>
      </w:pPr>
      <w:rPr>
        <w:rFonts w:ascii="Courier New" w:hAnsi="Courier New" w:hint="default"/>
      </w:rPr>
    </w:lvl>
    <w:lvl w:ilvl="5" w:tplc="FFFFFFFF">
      <w:start w:val="1"/>
      <w:numFmt w:val="bullet"/>
      <w:lvlText w:val=""/>
      <w:lvlJc w:val="left"/>
      <w:pPr>
        <w:tabs>
          <w:tab w:val="num" w:pos="5171"/>
        </w:tabs>
        <w:ind w:left="5171" w:hanging="360"/>
      </w:pPr>
      <w:rPr>
        <w:rFonts w:ascii="Wingdings" w:hAnsi="Wingdings" w:hint="default"/>
      </w:rPr>
    </w:lvl>
    <w:lvl w:ilvl="6" w:tplc="FFFFFFFF">
      <w:start w:val="1"/>
      <w:numFmt w:val="bullet"/>
      <w:lvlText w:val=""/>
      <w:lvlJc w:val="left"/>
      <w:pPr>
        <w:tabs>
          <w:tab w:val="num" w:pos="5891"/>
        </w:tabs>
        <w:ind w:left="5891" w:hanging="360"/>
      </w:pPr>
      <w:rPr>
        <w:rFonts w:ascii="Symbol" w:hAnsi="Symbol" w:hint="default"/>
      </w:rPr>
    </w:lvl>
    <w:lvl w:ilvl="7" w:tplc="FFFFFFFF">
      <w:start w:val="1"/>
      <w:numFmt w:val="bullet"/>
      <w:lvlText w:val="o"/>
      <w:lvlJc w:val="left"/>
      <w:pPr>
        <w:tabs>
          <w:tab w:val="num" w:pos="6611"/>
        </w:tabs>
        <w:ind w:left="6611" w:hanging="360"/>
      </w:pPr>
      <w:rPr>
        <w:rFonts w:ascii="Courier New" w:hAnsi="Courier New" w:hint="default"/>
      </w:rPr>
    </w:lvl>
    <w:lvl w:ilvl="8" w:tplc="FFFFFFFF">
      <w:start w:val="1"/>
      <w:numFmt w:val="bullet"/>
      <w:lvlText w:val=""/>
      <w:lvlJc w:val="left"/>
      <w:pPr>
        <w:tabs>
          <w:tab w:val="num" w:pos="7331"/>
        </w:tabs>
        <w:ind w:left="7331" w:hanging="360"/>
      </w:pPr>
      <w:rPr>
        <w:rFonts w:ascii="Wingdings" w:hAnsi="Wingdings" w:hint="default"/>
      </w:rPr>
    </w:lvl>
  </w:abstractNum>
  <w:abstractNum w:abstractNumId="1">
    <w:nsid w:val="1DFC05ED"/>
    <w:multiLevelType w:val="hybridMultilevel"/>
    <w:tmpl w:val="9F3E7510"/>
    <w:lvl w:ilvl="0" w:tplc="81424DEE">
      <w:start w:val="1"/>
      <w:numFmt w:val="decimal"/>
      <w:lvlText w:val="%1."/>
      <w:lvlJc w:val="left"/>
      <w:pPr>
        <w:tabs>
          <w:tab w:val="num" w:pos="720"/>
        </w:tabs>
        <w:ind w:left="720" w:hanging="360"/>
      </w:pPr>
      <w:rPr>
        <w:rFonts w:cs="Times New Roman" w:hint="default"/>
      </w:rPr>
    </w:lvl>
    <w:lvl w:ilvl="1" w:tplc="2460DFFC">
      <w:numFmt w:val="none"/>
      <w:lvlText w:val=""/>
      <w:lvlJc w:val="left"/>
      <w:pPr>
        <w:tabs>
          <w:tab w:val="num" w:pos="360"/>
        </w:tabs>
      </w:pPr>
      <w:rPr>
        <w:rFonts w:cs="Times New Roman"/>
      </w:rPr>
    </w:lvl>
    <w:lvl w:ilvl="2" w:tplc="4FD2B544">
      <w:numFmt w:val="none"/>
      <w:lvlText w:val=""/>
      <w:lvlJc w:val="left"/>
      <w:pPr>
        <w:tabs>
          <w:tab w:val="num" w:pos="360"/>
        </w:tabs>
      </w:pPr>
      <w:rPr>
        <w:rFonts w:cs="Times New Roman"/>
      </w:rPr>
    </w:lvl>
    <w:lvl w:ilvl="3" w:tplc="8A02FA96">
      <w:numFmt w:val="none"/>
      <w:lvlText w:val=""/>
      <w:lvlJc w:val="left"/>
      <w:pPr>
        <w:tabs>
          <w:tab w:val="num" w:pos="360"/>
        </w:tabs>
      </w:pPr>
      <w:rPr>
        <w:rFonts w:cs="Times New Roman"/>
      </w:rPr>
    </w:lvl>
    <w:lvl w:ilvl="4" w:tplc="F94ECA0A">
      <w:numFmt w:val="none"/>
      <w:lvlText w:val=""/>
      <w:lvlJc w:val="left"/>
      <w:pPr>
        <w:tabs>
          <w:tab w:val="num" w:pos="360"/>
        </w:tabs>
      </w:pPr>
      <w:rPr>
        <w:rFonts w:cs="Times New Roman"/>
      </w:rPr>
    </w:lvl>
    <w:lvl w:ilvl="5" w:tplc="6486C2D6">
      <w:numFmt w:val="none"/>
      <w:lvlText w:val=""/>
      <w:lvlJc w:val="left"/>
      <w:pPr>
        <w:tabs>
          <w:tab w:val="num" w:pos="360"/>
        </w:tabs>
      </w:pPr>
      <w:rPr>
        <w:rFonts w:cs="Times New Roman"/>
      </w:rPr>
    </w:lvl>
    <w:lvl w:ilvl="6" w:tplc="0E149C42">
      <w:numFmt w:val="none"/>
      <w:lvlText w:val=""/>
      <w:lvlJc w:val="left"/>
      <w:pPr>
        <w:tabs>
          <w:tab w:val="num" w:pos="360"/>
        </w:tabs>
      </w:pPr>
      <w:rPr>
        <w:rFonts w:cs="Times New Roman"/>
      </w:rPr>
    </w:lvl>
    <w:lvl w:ilvl="7" w:tplc="2856E064">
      <w:numFmt w:val="none"/>
      <w:lvlText w:val=""/>
      <w:lvlJc w:val="left"/>
      <w:pPr>
        <w:tabs>
          <w:tab w:val="num" w:pos="360"/>
        </w:tabs>
      </w:pPr>
      <w:rPr>
        <w:rFonts w:cs="Times New Roman"/>
      </w:rPr>
    </w:lvl>
    <w:lvl w:ilvl="8" w:tplc="2076BF50">
      <w:numFmt w:val="none"/>
      <w:lvlText w:val=""/>
      <w:lvlJc w:val="left"/>
      <w:pPr>
        <w:tabs>
          <w:tab w:val="num" w:pos="360"/>
        </w:tabs>
      </w:pPr>
      <w:rPr>
        <w:rFonts w:cs="Times New Roman"/>
      </w:rPr>
    </w:lvl>
  </w:abstractNum>
  <w:abstractNum w:abstractNumId="2">
    <w:nsid w:val="317F16A1"/>
    <w:multiLevelType w:val="hybridMultilevel"/>
    <w:tmpl w:val="D96C99A2"/>
    <w:lvl w:ilvl="0" w:tplc="78340240">
      <w:start w:val="1"/>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5D7F0D37"/>
    <w:multiLevelType w:val="hybridMultilevel"/>
    <w:tmpl w:val="DF7C195C"/>
    <w:lvl w:ilvl="0" w:tplc="543013BE">
      <w:start w:val="1"/>
      <w:numFmt w:val="decimal"/>
      <w:lvlText w:val="%1."/>
      <w:lvlJc w:val="left"/>
      <w:pPr>
        <w:tabs>
          <w:tab w:val="num" w:pos="660"/>
        </w:tabs>
        <w:ind w:left="660" w:hanging="360"/>
      </w:pPr>
      <w:rPr>
        <w:rFonts w:cs="Times New Roman" w:hint="default"/>
      </w:rPr>
    </w:lvl>
    <w:lvl w:ilvl="1" w:tplc="C20CDE7C">
      <w:numFmt w:val="none"/>
      <w:lvlText w:val=""/>
      <w:lvlJc w:val="left"/>
      <w:pPr>
        <w:tabs>
          <w:tab w:val="num" w:pos="360"/>
        </w:tabs>
      </w:pPr>
      <w:rPr>
        <w:rFonts w:cs="Times New Roman"/>
      </w:rPr>
    </w:lvl>
    <w:lvl w:ilvl="2" w:tplc="ECD07552">
      <w:numFmt w:val="none"/>
      <w:lvlText w:val=""/>
      <w:lvlJc w:val="left"/>
      <w:pPr>
        <w:tabs>
          <w:tab w:val="num" w:pos="360"/>
        </w:tabs>
      </w:pPr>
      <w:rPr>
        <w:rFonts w:cs="Times New Roman"/>
      </w:rPr>
    </w:lvl>
    <w:lvl w:ilvl="3" w:tplc="69541F5C">
      <w:numFmt w:val="none"/>
      <w:lvlText w:val=""/>
      <w:lvlJc w:val="left"/>
      <w:pPr>
        <w:tabs>
          <w:tab w:val="num" w:pos="360"/>
        </w:tabs>
      </w:pPr>
      <w:rPr>
        <w:rFonts w:cs="Times New Roman"/>
      </w:rPr>
    </w:lvl>
    <w:lvl w:ilvl="4" w:tplc="8D940430">
      <w:numFmt w:val="none"/>
      <w:lvlText w:val=""/>
      <w:lvlJc w:val="left"/>
      <w:pPr>
        <w:tabs>
          <w:tab w:val="num" w:pos="360"/>
        </w:tabs>
      </w:pPr>
      <w:rPr>
        <w:rFonts w:cs="Times New Roman"/>
      </w:rPr>
    </w:lvl>
    <w:lvl w:ilvl="5" w:tplc="20B400E4">
      <w:numFmt w:val="none"/>
      <w:lvlText w:val=""/>
      <w:lvlJc w:val="left"/>
      <w:pPr>
        <w:tabs>
          <w:tab w:val="num" w:pos="360"/>
        </w:tabs>
      </w:pPr>
      <w:rPr>
        <w:rFonts w:cs="Times New Roman"/>
      </w:rPr>
    </w:lvl>
    <w:lvl w:ilvl="6" w:tplc="754206A2">
      <w:numFmt w:val="none"/>
      <w:lvlText w:val=""/>
      <w:lvlJc w:val="left"/>
      <w:pPr>
        <w:tabs>
          <w:tab w:val="num" w:pos="360"/>
        </w:tabs>
      </w:pPr>
      <w:rPr>
        <w:rFonts w:cs="Times New Roman"/>
      </w:rPr>
    </w:lvl>
    <w:lvl w:ilvl="7" w:tplc="D37E2F80">
      <w:numFmt w:val="none"/>
      <w:lvlText w:val=""/>
      <w:lvlJc w:val="left"/>
      <w:pPr>
        <w:tabs>
          <w:tab w:val="num" w:pos="360"/>
        </w:tabs>
      </w:pPr>
      <w:rPr>
        <w:rFonts w:cs="Times New Roman"/>
      </w:rPr>
    </w:lvl>
    <w:lvl w:ilvl="8" w:tplc="BBD8C452">
      <w:numFmt w:val="none"/>
      <w:lvlText w:val=""/>
      <w:lvlJc w:val="left"/>
      <w:pPr>
        <w:tabs>
          <w:tab w:val="num" w:pos="360"/>
        </w:tabs>
      </w:pPr>
      <w:rPr>
        <w:rFonts w:cs="Times New Roman"/>
      </w:rPr>
    </w:lvl>
  </w:abstractNum>
  <w:abstractNum w:abstractNumId="4">
    <w:nsid w:val="66CD017B"/>
    <w:multiLevelType w:val="singleLevel"/>
    <w:tmpl w:val="EFDEB508"/>
    <w:lvl w:ilvl="0">
      <w:start w:val="1"/>
      <w:numFmt w:val="decimal"/>
      <w:lvlText w:val="%1."/>
      <w:legacy w:legacy="1" w:legacySpace="0" w:legacyIndent="816"/>
      <w:lvlJc w:val="left"/>
      <w:rPr>
        <w:rFonts w:ascii="Times New Roman" w:hAnsi="Times New Roman" w:cs="Times New Roman" w:hint="default"/>
      </w:rPr>
    </w:lvl>
  </w:abstractNum>
  <w:abstractNum w:abstractNumId="5">
    <w:nsid w:val="742458EB"/>
    <w:multiLevelType w:val="singleLevel"/>
    <w:tmpl w:val="D58CE308"/>
    <w:lvl w:ilvl="0">
      <w:start w:val="4"/>
      <w:numFmt w:val="decimal"/>
      <w:lvlText w:val="%1."/>
      <w:legacy w:legacy="1" w:legacySpace="0" w:legacyIndent="274"/>
      <w:lvlJc w:val="left"/>
      <w:rPr>
        <w:rFonts w:ascii="Times New Roman" w:hAnsi="Times New Roman" w:cs="Times New Roman" w:hint="default"/>
      </w:rPr>
    </w:lvl>
  </w:abstractNum>
  <w:abstractNum w:abstractNumId="6">
    <w:nsid w:val="7D091F95"/>
    <w:multiLevelType w:val="hybridMultilevel"/>
    <w:tmpl w:val="341EC430"/>
    <w:lvl w:ilvl="0" w:tplc="D896A074">
      <w:start w:val="1"/>
      <w:numFmt w:val="decimal"/>
      <w:lvlText w:val="%1."/>
      <w:lvlJc w:val="left"/>
      <w:pPr>
        <w:tabs>
          <w:tab w:val="num" w:pos="1860"/>
        </w:tabs>
        <w:ind w:left="1860" w:hanging="114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6"/>
  </w:num>
  <w:num w:numId="2">
    <w:abstractNumId w:val="1"/>
  </w:num>
  <w:num w:numId="3">
    <w:abstractNumId w:val="3"/>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099"/>
    <w:rsid w:val="00000588"/>
    <w:rsid w:val="000028BB"/>
    <w:rsid w:val="000029B9"/>
    <w:rsid w:val="00003641"/>
    <w:rsid w:val="00007945"/>
    <w:rsid w:val="00011F23"/>
    <w:rsid w:val="00012859"/>
    <w:rsid w:val="0001614C"/>
    <w:rsid w:val="00020121"/>
    <w:rsid w:val="000206AB"/>
    <w:rsid w:val="000226C0"/>
    <w:rsid w:val="00023C75"/>
    <w:rsid w:val="00026A95"/>
    <w:rsid w:val="000359A0"/>
    <w:rsid w:val="000428FE"/>
    <w:rsid w:val="0004356D"/>
    <w:rsid w:val="000442D9"/>
    <w:rsid w:val="0004435F"/>
    <w:rsid w:val="000457C4"/>
    <w:rsid w:val="000460B2"/>
    <w:rsid w:val="000466DD"/>
    <w:rsid w:val="00054D32"/>
    <w:rsid w:val="00054F32"/>
    <w:rsid w:val="000571CB"/>
    <w:rsid w:val="00057B6F"/>
    <w:rsid w:val="0006007A"/>
    <w:rsid w:val="00063C69"/>
    <w:rsid w:val="00066608"/>
    <w:rsid w:val="00067130"/>
    <w:rsid w:val="00073ECA"/>
    <w:rsid w:val="00074655"/>
    <w:rsid w:val="00074B61"/>
    <w:rsid w:val="00077117"/>
    <w:rsid w:val="00077D73"/>
    <w:rsid w:val="00080330"/>
    <w:rsid w:val="000812CE"/>
    <w:rsid w:val="000836CC"/>
    <w:rsid w:val="000900E1"/>
    <w:rsid w:val="00090503"/>
    <w:rsid w:val="00090A13"/>
    <w:rsid w:val="0009216E"/>
    <w:rsid w:val="000A24F4"/>
    <w:rsid w:val="000A6CF3"/>
    <w:rsid w:val="000A6E49"/>
    <w:rsid w:val="000A7178"/>
    <w:rsid w:val="000A71DC"/>
    <w:rsid w:val="000B1DE4"/>
    <w:rsid w:val="000B3175"/>
    <w:rsid w:val="000B4558"/>
    <w:rsid w:val="000B5144"/>
    <w:rsid w:val="000C0E23"/>
    <w:rsid w:val="000D11B1"/>
    <w:rsid w:val="000D1B80"/>
    <w:rsid w:val="000D67C3"/>
    <w:rsid w:val="000E3CB8"/>
    <w:rsid w:val="000E5368"/>
    <w:rsid w:val="000E77F8"/>
    <w:rsid w:val="000F0D5F"/>
    <w:rsid w:val="000F700C"/>
    <w:rsid w:val="000F7C4B"/>
    <w:rsid w:val="000F7FDC"/>
    <w:rsid w:val="001063C9"/>
    <w:rsid w:val="0011335A"/>
    <w:rsid w:val="0011347C"/>
    <w:rsid w:val="00117BB8"/>
    <w:rsid w:val="00122D42"/>
    <w:rsid w:val="0012687D"/>
    <w:rsid w:val="00126A8F"/>
    <w:rsid w:val="00127AF5"/>
    <w:rsid w:val="00131683"/>
    <w:rsid w:val="00131D05"/>
    <w:rsid w:val="001323D6"/>
    <w:rsid w:val="00132A70"/>
    <w:rsid w:val="00132AB2"/>
    <w:rsid w:val="00135343"/>
    <w:rsid w:val="0013708C"/>
    <w:rsid w:val="00140206"/>
    <w:rsid w:val="00145596"/>
    <w:rsid w:val="00146670"/>
    <w:rsid w:val="0014693D"/>
    <w:rsid w:val="00150423"/>
    <w:rsid w:val="00153DE0"/>
    <w:rsid w:val="00154D15"/>
    <w:rsid w:val="00160B88"/>
    <w:rsid w:val="001660B2"/>
    <w:rsid w:val="00166623"/>
    <w:rsid w:val="00166809"/>
    <w:rsid w:val="00172FFF"/>
    <w:rsid w:val="001757AD"/>
    <w:rsid w:val="00176EEF"/>
    <w:rsid w:val="00177456"/>
    <w:rsid w:val="00183D7F"/>
    <w:rsid w:val="00184773"/>
    <w:rsid w:val="00185EC7"/>
    <w:rsid w:val="00190B27"/>
    <w:rsid w:val="001912B9"/>
    <w:rsid w:val="00192D6F"/>
    <w:rsid w:val="0019343C"/>
    <w:rsid w:val="001946B2"/>
    <w:rsid w:val="00195478"/>
    <w:rsid w:val="001975D9"/>
    <w:rsid w:val="001A36CB"/>
    <w:rsid w:val="001A3765"/>
    <w:rsid w:val="001A42FE"/>
    <w:rsid w:val="001A682E"/>
    <w:rsid w:val="001A736F"/>
    <w:rsid w:val="001A7F14"/>
    <w:rsid w:val="001B1202"/>
    <w:rsid w:val="001B70CA"/>
    <w:rsid w:val="001B7A3B"/>
    <w:rsid w:val="001B7FDE"/>
    <w:rsid w:val="001C28FE"/>
    <w:rsid w:val="001C763C"/>
    <w:rsid w:val="001D0FB0"/>
    <w:rsid w:val="001D0FE4"/>
    <w:rsid w:val="001D263E"/>
    <w:rsid w:val="001D44BB"/>
    <w:rsid w:val="001D75CC"/>
    <w:rsid w:val="001D775D"/>
    <w:rsid w:val="001D7CCB"/>
    <w:rsid w:val="001D7CD6"/>
    <w:rsid w:val="001E0C8A"/>
    <w:rsid w:val="001E1B0A"/>
    <w:rsid w:val="001E2E26"/>
    <w:rsid w:val="001E30FD"/>
    <w:rsid w:val="001E4724"/>
    <w:rsid w:val="001E7B8A"/>
    <w:rsid w:val="001E7D78"/>
    <w:rsid w:val="001F0F36"/>
    <w:rsid w:val="001F2D15"/>
    <w:rsid w:val="001F35BE"/>
    <w:rsid w:val="001F43A2"/>
    <w:rsid w:val="001F48B3"/>
    <w:rsid w:val="001F68AE"/>
    <w:rsid w:val="00202E4B"/>
    <w:rsid w:val="002035AC"/>
    <w:rsid w:val="0020609F"/>
    <w:rsid w:val="002118A2"/>
    <w:rsid w:val="00211913"/>
    <w:rsid w:val="00211AE5"/>
    <w:rsid w:val="00213A29"/>
    <w:rsid w:val="002202ED"/>
    <w:rsid w:val="00220E20"/>
    <w:rsid w:val="0022104F"/>
    <w:rsid w:val="002213AE"/>
    <w:rsid w:val="00224DFE"/>
    <w:rsid w:val="00230653"/>
    <w:rsid w:val="0023206D"/>
    <w:rsid w:val="002330EB"/>
    <w:rsid w:val="0023673C"/>
    <w:rsid w:val="002421D7"/>
    <w:rsid w:val="002464D2"/>
    <w:rsid w:val="00246777"/>
    <w:rsid w:val="00247B56"/>
    <w:rsid w:val="002505C0"/>
    <w:rsid w:val="002539B4"/>
    <w:rsid w:val="00254F56"/>
    <w:rsid w:val="00255A60"/>
    <w:rsid w:val="00261A02"/>
    <w:rsid w:val="002671F7"/>
    <w:rsid w:val="00271511"/>
    <w:rsid w:val="0027208F"/>
    <w:rsid w:val="0027446C"/>
    <w:rsid w:val="0027517D"/>
    <w:rsid w:val="00276341"/>
    <w:rsid w:val="00276D2E"/>
    <w:rsid w:val="00280F58"/>
    <w:rsid w:val="00281D4B"/>
    <w:rsid w:val="00281D83"/>
    <w:rsid w:val="00285358"/>
    <w:rsid w:val="00291CB6"/>
    <w:rsid w:val="00292D5D"/>
    <w:rsid w:val="00293F5E"/>
    <w:rsid w:val="002A39EC"/>
    <w:rsid w:val="002A6240"/>
    <w:rsid w:val="002A68CC"/>
    <w:rsid w:val="002B09F7"/>
    <w:rsid w:val="002B3AF3"/>
    <w:rsid w:val="002B3F36"/>
    <w:rsid w:val="002B4E53"/>
    <w:rsid w:val="002B5FBB"/>
    <w:rsid w:val="002C1EE7"/>
    <w:rsid w:val="002C574E"/>
    <w:rsid w:val="002C6A89"/>
    <w:rsid w:val="002C7154"/>
    <w:rsid w:val="002C77A1"/>
    <w:rsid w:val="002D1BAB"/>
    <w:rsid w:val="002D1EEC"/>
    <w:rsid w:val="002D2B7D"/>
    <w:rsid w:val="002D36CB"/>
    <w:rsid w:val="002D3C46"/>
    <w:rsid w:val="002D416A"/>
    <w:rsid w:val="002D4B5F"/>
    <w:rsid w:val="002D59BE"/>
    <w:rsid w:val="002D5A3C"/>
    <w:rsid w:val="002D7FAE"/>
    <w:rsid w:val="002E217D"/>
    <w:rsid w:val="002E2BC8"/>
    <w:rsid w:val="002E4701"/>
    <w:rsid w:val="002E6E7F"/>
    <w:rsid w:val="002F0195"/>
    <w:rsid w:val="002F021C"/>
    <w:rsid w:val="002F022C"/>
    <w:rsid w:val="002F23D0"/>
    <w:rsid w:val="002F2A90"/>
    <w:rsid w:val="002F3A3E"/>
    <w:rsid w:val="002F4B01"/>
    <w:rsid w:val="002F738B"/>
    <w:rsid w:val="002F7EE4"/>
    <w:rsid w:val="0030067B"/>
    <w:rsid w:val="003023FA"/>
    <w:rsid w:val="00304AC2"/>
    <w:rsid w:val="00313E9A"/>
    <w:rsid w:val="003145B8"/>
    <w:rsid w:val="00322B50"/>
    <w:rsid w:val="003248EE"/>
    <w:rsid w:val="00325B0D"/>
    <w:rsid w:val="00325BBE"/>
    <w:rsid w:val="00330B0A"/>
    <w:rsid w:val="00333087"/>
    <w:rsid w:val="003430B6"/>
    <w:rsid w:val="003447AB"/>
    <w:rsid w:val="00350137"/>
    <w:rsid w:val="00351D04"/>
    <w:rsid w:val="003534B0"/>
    <w:rsid w:val="00353C6C"/>
    <w:rsid w:val="003619A6"/>
    <w:rsid w:val="00362BFF"/>
    <w:rsid w:val="00364140"/>
    <w:rsid w:val="0036439A"/>
    <w:rsid w:val="003647CC"/>
    <w:rsid w:val="0036659B"/>
    <w:rsid w:val="003743E9"/>
    <w:rsid w:val="0037487A"/>
    <w:rsid w:val="00376CF7"/>
    <w:rsid w:val="003771B5"/>
    <w:rsid w:val="003779E6"/>
    <w:rsid w:val="003822A1"/>
    <w:rsid w:val="003831B1"/>
    <w:rsid w:val="0038655A"/>
    <w:rsid w:val="003865DC"/>
    <w:rsid w:val="00386D69"/>
    <w:rsid w:val="00392672"/>
    <w:rsid w:val="0039271C"/>
    <w:rsid w:val="003935C8"/>
    <w:rsid w:val="00395F7E"/>
    <w:rsid w:val="003A1ED6"/>
    <w:rsid w:val="003A307E"/>
    <w:rsid w:val="003A46E5"/>
    <w:rsid w:val="003B3F63"/>
    <w:rsid w:val="003B4BF2"/>
    <w:rsid w:val="003B5492"/>
    <w:rsid w:val="003B747F"/>
    <w:rsid w:val="003B7AD3"/>
    <w:rsid w:val="003C49D4"/>
    <w:rsid w:val="003C4F38"/>
    <w:rsid w:val="003C62D3"/>
    <w:rsid w:val="003D0A06"/>
    <w:rsid w:val="003D312F"/>
    <w:rsid w:val="003D5196"/>
    <w:rsid w:val="003D6BDE"/>
    <w:rsid w:val="003E2098"/>
    <w:rsid w:val="003E2275"/>
    <w:rsid w:val="003E701C"/>
    <w:rsid w:val="003E7E9A"/>
    <w:rsid w:val="003F1BA9"/>
    <w:rsid w:val="004007EF"/>
    <w:rsid w:val="00401B91"/>
    <w:rsid w:val="00402B48"/>
    <w:rsid w:val="004048F1"/>
    <w:rsid w:val="00407DEF"/>
    <w:rsid w:val="0041081B"/>
    <w:rsid w:val="004116B6"/>
    <w:rsid w:val="004144FA"/>
    <w:rsid w:val="004154C4"/>
    <w:rsid w:val="00416E52"/>
    <w:rsid w:val="0042266A"/>
    <w:rsid w:val="00425528"/>
    <w:rsid w:val="00426007"/>
    <w:rsid w:val="004305A0"/>
    <w:rsid w:val="00430819"/>
    <w:rsid w:val="0043319D"/>
    <w:rsid w:val="00435649"/>
    <w:rsid w:val="00440E1A"/>
    <w:rsid w:val="00442B9C"/>
    <w:rsid w:val="0044631C"/>
    <w:rsid w:val="00446D86"/>
    <w:rsid w:val="00447A58"/>
    <w:rsid w:val="00447F74"/>
    <w:rsid w:val="00452680"/>
    <w:rsid w:val="00452B13"/>
    <w:rsid w:val="00452E6C"/>
    <w:rsid w:val="00452E9E"/>
    <w:rsid w:val="00453CEC"/>
    <w:rsid w:val="00454633"/>
    <w:rsid w:val="0045469E"/>
    <w:rsid w:val="00454AAD"/>
    <w:rsid w:val="00455E63"/>
    <w:rsid w:val="00456102"/>
    <w:rsid w:val="00457D31"/>
    <w:rsid w:val="004604C8"/>
    <w:rsid w:val="00461D54"/>
    <w:rsid w:val="004665A2"/>
    <w:rsid w:val="00470744"/>
    <w:rsid w:val="00473E45"/>
    <w:rsid w:val="00474DE9"/>
    <w:rsid w:val="00475437"/>
    <w:rsid w:val="004801EA"/>
    <w:rsid w:val="00480299"/>
    <w:rsid w:val="004815BB"/>
    <w:rsid w:val="00483A1B"/>
    <w:rsid w:val="00484068"/>
    <w:rsid w:val="004874A2"/>
    <w:rsid w:val="00487B4F"/>
    <w:rsid w:val="0049049B"/>
    <w:rsid w:val="00490CE3"/>
    <w:rsid w:val="00491400"/>
    <w:rsid w:val="00497F11"/>
    <w:rsid w:val="004A2469"/>
    <w:rsid w:val="004A363E"/>
    <w:rsid w:val="004A4926"/>
    <w:rsid w:val="004A4932"/>
    <w:rsid w:val="004A55FC"/>
    <w:rsid w:val="004A61DC"/>
    <w:rsid w:val="004B42FC"/>
    <w:rsid w:val="004B43E7"/>
    <w:rsid w:val="004B552C"/>
    <w:rsid w:val="004B6819"/>
    <w:rsid w:val="004C05CB"/>
    <w:rsid w:val="004C1006"/>
    <w:rsid w:val="004C5450"/>
    <w:rsid w:val="004C7432"/>
    <w:rsid w:val="004D1E22"/>
    <w:rsid w:val="004D6CD2"/>
    <w:rsid w:val="004E0482"/>
    <w:rsid w:val="004E2179"/>
    <w:rsid w:val="004E2F55"/>
    <w:rsid w:val="004E4035"/>
    <w:rsid w:val="004E41BE"/>
    <w:rsid w:val="004E43B2"/>
    <w:rsid w:val="004E4EEB"/>
    <w:rsid w:val="004E55D0"/>
    <w:rsid w:val="004F3EEC"/>
    <w:rsid w:val="004F411C"/>
    <w:rsid w:val="005022AC"/>
    <w:rsid w:val="005038D0"/>
    <w:rsid w:val="0050466C"/>
    <w:rsid w:val="00513B23"/>
    <w:rsid w:val="00514F64"/>
    <w:rsid w:val="005159BA"/>
    <w:rsid w:val="00515F84"/>
    <w:rsid w:val="00516F66"/>
    <w:rsid w:val="00523A3E"/>
    <w:rsid w:val="00527E0E"/>
    <w:rsid w:val="00531A19"/>
    <w:rsid w:val="005327EE"/>
    <w:rsid w:val="00536909"/>
    <w:rsid w:val="00536EE5"/>
    <w:rsid w:val="00541271"/>
    <w:rsid w:val="005414FC"/>
    <w:rsid w:val="005425DB"/>
    <w:rsid w:val="00542FE8"/>
    <w:rsid w:val="005437ED"/>
    <w:rsid w:val="00543CA7"/>
    <w:rsid w:val="00544261"/>
    <w:rsid w:val="005461D7"/>
    <w:rsid w:val="00551C02"/>
    <w:rsid w:val="00551DC4"/>
    <w:rsid w:val="00553DD8"/>
    <w:rsid w:val="00556453"/>
    <w:rsid w:val="0056032E"/>
    <w:rsid w:val="0056164C"/>
    <w:rsid w:val="00561972"/>
    <w:rsid w:val="00563701"/>
    <w:rsid w:val="005674C1"/>
    <w:rsid w:val="00570C7B"/>
    <w:rsid w:val="00571406"/>
    <w:rsid w:val="00573641"/>
    <w:rsid w:val="00574C84"/>
    <w:rsid w:val="00574E5A"/>
    <w:rsid w:val="00580358"/>
    <w:rsid w:val="00581C68"/>
    <w:rsid w:val="005827F7"/>
    <w:rsid w:val="0058387D"/>
    <w:rsid w:val="00583A51"/>
    <w:rsid w:val="005854D7"/>
    <w:rsid w:val="005906C9"/>
    <w:rsid w:val="005908B8"/>
    <w:rsid w:val="00595FD6"/>
    <w:rsid w:val="0059798E"/>
    <w:rsid w:val="005A0397"/>
    <w:rsid w:val="005A073B"/>
    <w:rsid w:val="005A0B27"/>
    <w:rsid w:val="005A1FD4"/>
    <w:rsid w:val="005A476E"/>
    <w:rsid w:val="005A6FEA"/>
    <w:rsid w:val="005B09C1"/>
    <w:rsid w:val="005B4696"/>
    <w:rsid w:val="005B4AE9"/>
    <w:rsid w:val="005B4D56"/>
    <w:rsid w:val="005C24E8"/>
    <w:rsid w:val="005C40DF"/>
    <w:rsid w:val="005C762C"/>
    <w:rsid w:val="005C7B58"/>
    <w:rsid w:val="005D06DC"/>
    <w:rsid w:val="005D2696"/>
    <w:rsid w:val="005D794E"/>
    <w:rsid w:val="005E0078"/>
    <w:rsid w:val="005E3B87"/>
    <w:rsid w:val="005E3FAD"/>
    <w:rsid w:val="005E4604"/>
    <w:rsid w:val="005E4B38"/>
    <w:rsid w:val="005E6328"/>
    <w:rsid w:val="005F20B1"/>
    <w:rsid w:val="005F2B44"/>
    <w:rsid w:val="005F5A89"/>
    <w:rsid w:val="005F5DEE"/>
    <w:rsid w:val="005F643F"/>
    <w:rsid w:val="005F7EC5"/>
    <w:rsid w:val="00606BC5"/>
    <w:rsid w:val="006072DA"/>
    <w:rsid w:val="006110B9"/>
    <w:rsid w:val="006165B2"/>
    <w:rsid w:val="00623083"/>
    <w:rsid w:val="006266A5"/>
    <w:rsid w:val="006276AF"/>
    <w:rsid w:val="006276CC"/>
    <w:rsid w:val="006403F3"/>
    <w:rsid w:val="006419C0"/>
    <w:rsid w:val="006422CF"/>
    <w:rsid w:val="00642F20"/>
    <w:rsid w:val="0064679B"/>
    <w:rsid w:val="0064786A"/>
    <w:rsid w:val="00652CC0"/>
    <w:rsid w:val="0065365D"/>
    <w:rsid w:val="0065605B"/>
    <w:rsid w:val="006600B7"/>
    <w:rsid w:val="00661CA1"/>
    <w:rsid w:val="006624C3"/>
    <w:rsid w:val="00664790"/>
    <w:rsid w:val="00667202"/>
    <w:rsid w:val="006673A7"/>
    <w:rsid w:val="0067237E"/>
    <w:rsid w:val="0067383E"/>
    <w:rsid w:val="00674C69"/>
    <w:rsid w:val="0067778A"/>
    <w:rsid w:val="00677972"/>
    <w:rsid w:val="00681573"/>
    <w:rsid w:val="00681B32"/>
    <w:rsid w:val="006820B2"/>
    <w:rsid w:val="00682AA0"/>
    <w:rsid w:val="00682D42"/>
    <w:rsid w:val="00683C98"/>
    <w:rsid w:val="00686AA7"/>
    <w:rsid w:val="00690B96"/>
    <w:rsid w:val="006924AB"/>
    <w:rsid w:val="006929A7"/>
    <w:rsid w:val="00692D79"/>
    <w:rsid w:val="00694012"/>
    <w:rsid w:val="00694A1B"/>
    <w:rsid w:val="006A3FF8"/>
    <w:rsid w:val="006B2EF5"/>
    <w:rsid w:val="006B3484"/>
    <w:rsid w:val="006B563C"/>
    <w:rsid w:val="006C0E48"/>
    <w:rsid w:val="006C2206"/>
    <w:rsid w:val="006C28A0"/>
    <w:rsid w:val="006C3FC6"/>
    <w:rsid w:val="006C3FD7"/>
    <w:rsid w:val="006D2147"/>
    <w:rsid w:val="006D3720"/>
    <w:rsid w:val="006E4F82"/>
    <w:rsid w:val="006E64B5"/>
    <w:rsid w:val="006E6713"/>
    <w:rsid w:val="006E7BDA"/>
    <w:rsid w:val="006F161C"/>
    <w:rsid w:val="006F5F9B"/>
    <w:rsid w:val="00702131"/>
    <w:rsid w:val="00703214"/>
    <w:rsid w:val="00703B9B"/>
    <w:rsid w:val="00705F64"/>
    <w:rsid w:val="007077BA"/>
    <w:rsid w:val="00710418"/>
    <w:rsid w:val="00713126"/>
    <w:rsid w:val="00714973"/>
    <w:rsid w:val="00715EBA"/>
    <w:rsid w:val="00721587"/>
    <w:rsid w:val="00723DE6"/>
    <w:rsid w:val="00725A16"/>
    <w:rsid w:val="00726390"/>
    <w:rsid w:val="00730F64"/>
    <w:rsid w:val="0073115E"/>
    <w:rsid w:val="00733DA1"/>
    <w:rsid w:val="007341A4"/>
    <w:rsid w:val="007370E6"/>
    <w:rsid w:val="00741574"/>
    <w:rsid w:val="00743923"/>
    <w:rsid w:val="00753E8F"/>
    <w:rsid w:val="00755776"/>
    <w:rsid w:val="00756F1D"/>
    <w:rsid w:val="007576C5"/>
    <w:rsid w:val="00760919"/>
    <w:rsid w:val="00760E42"/>
    <w:rsid w:val="00761D8C"/>
    <w:rsid w:val="0076268F"/>
    <w:rsid w:val="00765A1B"/>
    <w:rsid w:val="00767C13"/>
    <w:rsid w:val="00767C31"/>
    <w:rsid w:val="00771D25"/>
    <w:rsid w:val="00774F49"/>
    <w:rsid w:val="007770C2"/>
    <w:rsid w:val="0078073E"/>
    <w:rsid w:val="007861D4"/>
    <w:rsid w:val="00792099"/>
    <w:rsid w:val="00793674"/>
    <w:rsid w:val="00795998"/>
    <w:rsid w:val="00796301"/>
    <w:rsid w:val="007975B5"/>
    <w:rsid w:val="007A2B09"/>
    <w:rsid w:val="007A7173"/>
    <w:rsid w:val="007B070C"/>
    <w:rsid w:val="007C1EDF"/>
    <w:rsid w:val="007C425A"/>
    <w:rsid w:val="007C6FD1"/>
    <w:rsid w:val="007C7E13"/>
    <w:rsid w:val="007D32A2"/>
    <w:rsid w:val="007D5453"/>
    <w:rsid w:val="007D5C24"/>
    <w:rsid w:val="007D5C6A"/>
    <w:rsid w:val="007E041A"/>
    <w:rsid w:val="007E3D51"/>
    <w:rsid w:val="007E3D81"/>
    <w:rsid w:val="007E5B66"/>
    <w:rsid w:val="007E7430"/>
    <w:rsid w:val="007F1A6E"/>
    <w:rsid w:val="007F3F36"/>
    <w:rsid w:val="007F4347"/>
    <w:rsid w:val="007F4CC3"/>
    <w:rsid w:val="00801719"/>
    <w:rsid w:val="00804E08"/>
    <w:rsid w:val="0080542A"/>
    <w:rsid w:val="008108FE"/>
    <w:rsid w:val="00811755"/>
    <w:rsid w:val="008120A7"/>
    <w:rsid w:val="0081537F"/>
    <w:rsid w:val="008174A6"/>
    <w:rsid w:val="00823F72"/>
    <w:rsid w:val="008240B3"/>
    <w:rsid w:val="0083167F"/>
    <w:rsid w:val="00831D1A"/>
    <w:rsid w:val="00833C91"/>
    <w:rsid w:val="008341C6"/>
    <w:rsid w:val="00835EB2"/>
    <w:rsid w:val="008376EB"/>
    <w:rsid w:val="0084253E"/>
    <w:rsid w:val="008436D8"/>
    <w:rsid w:val="0084418E"/>
    <w:rsid w:val="00846AB4"/>
    <w:rsid w:val="008477B7"/>
    <w:rsid w:val="0085214E"/>
    <w:rsid w:val="0085292F"/>
    <w:rsid w:val="00860F5B"/>
    <w:rsid w:val="008610B0"/>
    <w:rsid w:val="008714CB"/>
    <w:rsid w:val="00875404"/>
    <w:rsid w:val="00875862"/>
    <w:rsid w:val="008814F2"/>
    <w:rsid w:val="00882644"/>
    <w:rsid w:val="00884E18"/>
    <w:rsid w:val="0088557C"/>
    <w:rsid w:val="00893047"/>
    <w:rsid w:val="008977C8"/>
    <w:rsid w:val="008A2924"/>
    <w:rsid w:val="008A3DAB"/>
    <w:rsid w:val="008A481D"/>
    <w:rsid w:val="008B0210"/>
    <w:rsid w:val="008B35F6"/>
    <w:rsid w:val="008B54ED"/>
    <w:rsid w:val="008C1F25"/>
    <w:rsid w:val="008C5585"/>
    <w:rsid w:val="008C618D"/>
    <w:rsid w:val="008C6EEF"/>
    <w:rsid w:val="008D23E2"/>
    <w:rsid w:val="008D5BC3"/>
    <w:rsid w:val="008E01D7"/>
    <w:rsid w:val="008E0AA1"/>
    <w:rsid w:val="008E19E2"/>
    <w:rsid w:val="008E42D7"/>
    <w:rsid w:val="008E5030"/>
    <w:rsid w:val="008E7757"/>
    <w:rsid w:val="008E7AC1"/>
    <w:rsid w:val="008F38F3"/>
    <w:rsid w:val="008F7817"/>
    <w:rsid w:val="00901B33"/>
    <w:rsid w:val="009056A1"/>
    <w:rsid w:val="00906A26"/>
    <w:rsid w:val="00910650"/>
    <w:rsid w:val="009106AE"/>
    <w:rsid w:val="00914B7A"/>
    <w:rsid w:val="00915A26"/>
    <w:rsid w:val="00915C52"/>
    <w:rsid w:val="009172C0"/>
    <w:rsid w:val="00917E39"/>
    <w:rsid w:val="00921742"/>
    <w:rsid w:val="00922DA2"/>
    <w:rsid w:val="0092659E"/>
    <w:rsid w:val="00927B52"/>
    <w:rsid w:val="00927D4B"/>
    <w:rsid w:val="009309F6"/>
    <w:rsid w:val="009312D2"/>
    <w:rsid w:val="00932AC0"/>
    <w:rsid w:val="00933BD3"/>
    <w:rsid w:val="0093532A"/>
    <w:rsid w:val="00935DE9"/>
    <w:rsid w:val="00937564"/>
    <w:rsid w:val="00940A0F"/>
    <w:rsid w:val="0094129A"/>
    <w:rsid w:val="00941EA8"/>
    <w:rsid w:val="0094257D"/>
    <w:rsid w:val="0094496D"/>
    <w:rsid w:val="009529F0"/>
    <w:rsid w:val="00952C53"/>
    <w:rsid w:val="009551B2"/>
    <w:rsid w:val="00956CC0"/>
    <w:rsid w:val="00962567"/>
    <w:rsid w:val="00970A4C"/>
    <w:rsid w:val="00971758"/>
    <w:rsid w:val="00973A81"/>
    <w:rsid w:val="00975DB6"/>
    <w:rsid w:val="00976A3A"/>
    <w:rsid w:val="00977BF3"/>
    <w:rsid w:val="009813AE"/>
    <w:rsid w:val="00982E46"/>
    <w:rsid w:val="009847FA"/>
    <w:rsid w:val="009858AD"/>
    <w:rsid w:val="00987E9C"/>
    <w:rsid w:val="009906EB"/>
    <w:rsid w:val="0099409F"/>
    <w:rsid w:val="009961C9"/>
    <w:rsid w:val="00997698"/>
    <w:rsid w:val="009A3832"/>
    <w:rsid w:val="009A3E0E"/>
    <w:rsid w:val="009A3FE8"/>
    <w:rsid w:val="009A791D"/>
    <w:rsid w:val="009B17DB"/>
    <w:rsid w:val="009B56F5"/>
    <w:rsid w:val="009B6D86"/>
    <w:rsid w:val="009C0007"/>
    <w:rsid w:val="009C195F"/>
    <w:rsid w:val="009C1F9A"/>
    <w:rsid w:val="009C39F8"/>
    <w:rsid w:val="009C4FA3"/>
    <w:rsid w:val="009C7A69"/>
    <w:rsid w:val="009D2525"/>
    <w:rsid w:val="009D7D3F"/>
    <w:rsid w:val="009E1BA1"/>
    <w:rsid w:val="009E1BB9"/>
    <w:rsid w:val="009E6020"/>
    <w:rsid w:val="009F5711"/>
    <w:rsid w:val="00A022E0"/>
    <w:rsid w:val="00A02D1B"/>
    <w:rsid w:val="00A02FA0"/>
    <w:rsid w:val="00A03843"/>
    <w:rsid w:val="00A04CBA"/>
    <w:rsid w:val="00A071B6"/>
    <w:rsid w:val="00A07AD7"/>
    <w:rsid w:val="00A10795"/>
    <w:rsid w:val="00A10B13"/>
    <w:rsid w:val="00A113AF"/>
    <w:rsid w:val="00A132F4"/>
    <w:rsid w:val="00A13703"/>
    <w:rsid w:val="00A14282"/>
    <w:rsid w:val="00A17D2C"/>
    <w:rsid w:val="00A20228"/>
    <w:rsid w:val="00A214E2"/>
    <w:rsid w:val="00A24B23"/>
    <w:rsid w:val="00A2683E"/>
    <w:rsid w:val="00A334E9"/>
    <w:rsid w:val="00A36E8E"/>
    <w:rsid w:val="00A4030D"/>
    <w:rsid w:val="00A41AA3"/>
    <w:rsid w:val="00A44889"/>
    <w:rsid w:val="00A45AC8"/>
    <w:rsid w:val="00A46598"/>
    <w:rsid w:val="00A516C8"/>
    <w:rsid w:val="00A53E5F"/>
    <w:rsid w:val="00A54908"/>
    <w:rsid w:val="00A60DC8"/>
    <w:rsid w:val="00A61126"/>
    <w:rsid w:val="00A62B38"/>
    <w:rsid w:val="00A65705"/>
    <w:rsid w:val="00A66087"/>
    <w:rsid w:val="00A66F28"/>
    <w:rsid w:val="00A737D6"/>
    <w:rsid w:val="00A756E6"/>
    <w:rsid w:val="00A75783"/>
    <w:rsid w:val="00A75A96"/>
    <w:rsid w:val="00A76112"/>
    <w:rsid w:val="00A77304"/>
    <w:rsid w:val="00A775C0"/>
    <w:rsid w:val="00A808D6"/>
    <w:rsid w:val="00A80A60"/>
    <w:rsid w:val="00A8164F"/>
    <w:rsid w:val="00A821A4"/>
    <w:rsid w:val="00A82C02"/>
    <w:rsid w:val="00A837E9"/>
    <w:rsid w:val="00A85C79"/>
    <w:rsid w:val="00A86CE2"/>
    <w:rsid w:val="00A87CFC"/>
    <w:rsid w:val="00A90B6A"/>
    <w:rsid w:val="00A92378"/>
    <w:rsid w:val="00A932C4"/>
    <w:rsid w:val="00A94917"/>
    <w:rsid w:val="00A969F2"/>
    <w:rsid w:val="00AA00F6"/>
    <w:rsid w:val="00AA0866"/>
    <w:rsid w:val="00AA2130"/>
    <w:rsid w:val="00AA3109"/>
    <w:rsid w:val="00AA37D6"/>
    <w:rsid w:val="00AA7E0F"/>
    <w:rsid w:val="00AB1E8D"/>
    <w:rsid w:val="00AB1F32"/>
    <w:rsid w:val="00AB2788"/>
    <w:rsid w:val="00AB3270"/>
    <w:rsid w:val="00AB3968"/>
    <w:rsid w:val="00AB4345"/>
    <w:rsid w:val="00AB500E"/>
    <w:rsid w:val="00AB5ABB"/>
    <w:rsid w:val="00AC2CC1"/>
    <w:rsid w:val="00AC3458"/>
    <w:rsid w:val="00AC3713"/>
    <w:rsid w:val="00AC5CAC"/>
    <w:rsid w:val="00AD0A04"/>
    <w:rsid w:val="00AD3176"/>
    <w:rsid w:val="00AD35A5"/>
    <w:rsid w:val="00AD3849"/>
    <w:rsid w:val="00AD4A73"/>
    <w:rsid w:val="00AD5ADB"/>
    <w:rsid w:val="00AD5FF2"/>
    <w:rsid w:val="00AD6CF9"/>
    <w:rsid w:val="00AE1A1D"/>
    <w:rsid w:val="00AE2E5C"/>
    <w:rsid w:val="00AE56CE"/>
    <w:rsid w:val="00AE59D3"/>
    <w:rsid w:val="00AE5EB7"/>
    <w:rsid w:val="00AF4FAB"/>
    <w:rsid w:val="00AF5A96"/>
    <w:rsid w:val="00AF6DA9"/>
    <w:rsid w:val="00AF75AF"/>
    <w:rsid w:val="00B0298A"/>
    <w:rsid w:val="00B02B60"/>
    <w:rsid w:val="00B05D40"/>
    <w:rsid w:val="00B07206"/>
    <w:rsid w:val="00B12252"/>
    <w:rsid w:val="00B13820"/>
    <w:rsid w:val="00B15BA4"/>
    <w:rsid w:val="00B15D54"/>
    <w:rsid w:val="00B16620"/>
    <w:rsid w:val="00B17DEB"/>
    <w:rsid w:val="00B20535"/>
    <w:rsid w:val="00B2123B"/>
    <w:rsid w:val="00B22FBF"/>
    <w:rsid w:val="00B25B0E"/>
    <w:rsid w:val="00B271DE"/>
    <w:rsid w:val="00B27C09"/>
    <w:rsid w:val="00B30857"/>
    <w:rsid w:val="00B325C8"/>
    <w:rsid w:val="00B334D1"/>
    <w:rsid w:val="00B33B43"/>
    <w:rsid w:val="00B3593F"/>
    <w:rsid w:val="00B37794"/>
    <w:rsid w:val="00B4293F"/>
    <w:rsid w:val="00B42A64"/>
    <w:rsid w:val="00B563AA"/>
    <w:rsid w:val="00B61973"/>
    <w:rsid w:val="00B62006"/>
    <w:rsid w:val="00B637B9"/>
    <w:rsid w:val="00B65675"/>
    <w:rsid w:val="00B66F4F"/>
    <w:rsid w:val="00B67FE5"/>
    <w:rsid w:val="00B71225"/>
    <w:rsid w:val="00B722D1"/>
    <w:rsid w:val="00B73947"/>
    <w:rsid w:val="00B73EF9"/>
    <w:rsid w:val="00B74081"/>
    <w:rsid w:val="00B747E7"/>
    <w:rsid w:val="00B75606"/>
    <w:rsid w:val="00B757C0"/>
    <w:rsid w:val="00B770CE"/>
    <w:rsid w:val="00B807C7"/>
    <w:rsid w:val="00B80952"/>
    <w:rsid w:val="00B809EC"/>
    <w:rsid w:val="00B81B66"/>
    <w:rsid w:val="00B82FFB"/>
    <w:rsid w:val="00B83B1C"/>
    <w:rsid w:val="00B83C18"/>
    <w:rsid w:val="00B8488D"/>
    <w:rsid w:val="00B91770"/>
    <w:rsid w:val="00B91CC3"/>
    <w:rsid w:val="00B9276E"/>
    <w:rsid w:val="00B92F24"/>
    <w:rsid w:val="00B9690C"/>
    <w:rsid w:val="00BA098B"/>
    <w:rsid w:val="00BA195C"/>
    <w:rsid w:val="00BA4015"/>
    <w:rsid w:val="00BA4071"/>
    <w:rsid w:val="00BA6688"/>
    <w:rsid w:val="00BB0C12"/>
    <w:rsid w:val="00BB10F9"/>
    <w:rsid w:val="00BB2684"/>
    <w:rsid w:val="00BB2C02"/>
    <w:rsid w:val="00BB2C60"/>
    <w:rsid w:val="00BB4745"/>
    <w:rsid w:val="00BB590A"/>
    <w:rsid w:val="00BB6585"/>
    <w:rsid w:val="00BC3F8A"/>
    <w:rsid w:val="00BC4352"/>
    <w:rsid w:val="00BC5AC0"/>
    <w:rsid w:val="00BD0582"/>
    <w:rsid w:val="00BD05E9"/>
    <w:rsid w:val="00BD07E7"/>
    <w:rsid w:val="00BD1992"/>
    <w:rsid w:val="00BD1F4E"/>
    <w:rsid w:val="00BD3E1E"/>
    <w:rsid w:val="00BD7507"/>
    <w:rsid w:val="00BE1702"/>
    <w:rsid w:val="00BE5DAD"/>
    <w:rsid w:val="00BE765A"/>
    <w:rsid w:val="00BF21FB"/>
    <w:rsid w:val="00BF230A"/>
    <w:rsid w:val="00BF2411"/>
    <w:rsid w:val="00BF53C2"/>
    <w:rsid w:val="00C00B55"/>
    <w:rsid w:val="00C02690"/>
    <w:rsid w:val="00C05122"/>
    <w:rsid w:val="00C0597A"/>
    <w:rsid w:val="00C07B67"/>
    <w:rsid w:val="00C07EBC"/>
    <w:rsid w:val="00C147A0"/>
    <w:rsid w:val="00C16B3A"/>
    <w:rsid w:val="00C1789A"/>
    <w:rsid w:val="00C20330"/>
    <w:rsid w:val="00C23CB6"/>
    <w:rsid w:val="00C23D4A"/>
    <w:rsid w:val="00C25C02"/>
    <w:rsid w:val="00C30B70"/>
    <w:rsid w:val="00C33EE6"/>
    <w:rsid w:val="00C34BD0"/>
    <w:rsid w:val="00C36053"/>
    <w:rsid w:val="00C375F5"/>
    <w:rsid w:val="00C402A1"/>
    <w:rsid w:val="00C403DF"/>
    <w:rsid w:val="00C425E9"/>
    <w:rsid w:val="00C44103"/>
    <w:rsid w:val="00C508FC"/>
    <w:rsid w:val="00C5136E"/>
    <w:rsid w:val="00C613BE"/>
    <w:rsid w:val="00C62239"/>
    <w:rsid w:val="00C62BC2"/>
    <w:rsid w:val="00C63FE8"/>
    <w:rsid w:val="00C67153"/>
    <w:rsid w:val="00C71228"/>
    <w:rsid w:val="00C722C2"/>
    <w:rsid w:val="00C822F6"/>
    <w:rsid w:val="00C8286F"/>
    <w:rsid w:val="00C8602A"/>
    <w:rsid w:val="00C91842"/>
    <w:rsid w:val="00C92E2C"/>
    <w:rsid w:val="00C93F13"/>
    <w:rsid w:val="00C946F3"/>
    <w:rsid w:val="00C975A7"/>
    <w:rsid w:val="00CA3B57"/>
    <w:rsid w:val="00CA41C3"/>
    <w:rsid w:val="00CA5D0E"/>
    <w:rsid w:val="00CB36FD"/>
    <w:rsid w:val="00CB3BEA"/>
    <w:rsid w:val="00CB458D"/>
    <w:rsid w:val="00CC11C4"/>
    <w:rsid w:val="00CC1863"/>
    <w:rsid w:val="00CC1DD7"/>
    <w:rsid w:val="00CD4283"/>
    <w:rsid w:val="00CD4BBA"/>
    <w:rsid w:val="00CD637A"/>
    <w:rsid w:val="00CE06D4"/>
    <w:rsid w:val="00CE1A11"/>
    <w:rsid w:val="00CE40CF"/>
    <w:rsid w:val="00CE69FF"/>
    <w:rsid w:val="00CE6FD6"/>
    <w:rsid w:val="00CE73AB"/>
    <w:rsid w:val="00CF07BA"/>
    <w:rsid w:val="00CF25A8"/>
    <w:rsid w:val="00CF4791"/>
    <w:rsid w:val="00CF7DCC"/>
    <w:rsid w:val="00D069F1"/>
    <w:rsid w:val="00D11428"/>
    <w:rsid w:val="00D120EC"/>
    <w:rsid w:val="00D13261"/>
    <w:rsid w:val="00D17867"/>
    <w:rsid w:val="00D20559"/>
    <w:rsid w:val="00D2116C"/>
    <w:rsid w:val="00D2495C"/>
    <w:rsid w:val="00D251BC"/>
    <w:rsid w:val="00D258A8"/>
    <w:rsid w:val="00D27256"/>
    <w:rsid w:val="00D27C9D"/>
    <w:rsid w:val="00D3102D"/>
    <w:rsid w:val="00D31CF4"/>
    <w:rsid w:val="00D3426C"/>
    <w:rsid w:val="00D36F63"/>
    <w:rsid w:val="00D41249"/>
    <w:rsid w:val="00D41C63"/>
    <w:rsid w:val="00D44617"/>
    <w:rsid w:val="00D538A5"/>
    <w:rsid w:val="00D538AD"/>
    <w:rsid w:val="00D5460F"/>
    <w:rsid w:val="00D55B3B"/>
    <w:rsid w:val="00D561F4"/>
    <w:rsid w:val="00D56AB9"/>
    <w:rsid w:val="00D56B67"/>
    <w:rsid w:val="00D605D3"/>
    <w:rsid w:val="00D6196D"/>
    <w:rsid w:val="00D619AD"/>
    <w:rsid w:val="00D63D7C"/>
    <w:rsid w:val="00D64446"/>
    <w:rsid w:val="00D72CD0"/>
    <w:rsid w:val="00D739B4"/>
    <w:rsid w:val="00D74BB7"/>
    <w:rsid w:val="00D7668A"/>
    <w:rsid w:val="00D804B5"/>
    <w:rsid w:val="00D8300E"/>
    <w:rsid w:val="00D8433C"/>
    <w:rsid w:val="00D84943"/>
    <w:rsid w:val="00D84B46"/>
    <w:rsid w:val="00D87DAD"/>
    <w:rsid w:val="00D9060A"/>
    <w:rsid w:val="00D915F9"/>
    <w:rsid w:val="00D9172A"/>
    <w:rsid w:val="00D919CA"/>
    <w:rsid w:val="00D91BB6"/>
    <w:rsid w:val="00D93A89"/>
    <w:rsid w:val="00D95099"/>
    <w:rsid w:val="00D9554B"/>
    <w:rsid w:val="00D96948"/>
    <w:rsid w:val="00D9730A"/>
    <w:rsid w:val="00DB20A8"/>
    <w:rsid w:val="00DB5860"/>
    <w:rsid w:val="00DC0287"/>
    <w:rsid w:val="00DC190C"/>
    <w:rsid w:val="00DC25D2"/>
    <w:rsid w:val="00DC4BB3"/>
    <w:rsid w:val="00DC626A"/>
    <w:rsid w:val="00DC6A0A"/>
    <w:rsid w:val="00DC6D07"/>
    <w:rsid w:val="00DC79A3"/>
    <w:rsid w:val="00DC7CA3"/>
    <w:rsid w:val="00DD3388"/>
    <w:rsid w:val="00DD763F"/>
    <w:rsid w:val="00DE1E98"/>
    <w:rsid w:val="00DE22A5"/>
    <w:rsid w:val="00DE24DE"/>
    <w:rsid w:val="00DE2A3E"/>
    <w:rsid w:val="00DE6790"/>
    <w:rsid w:val="00DF00A4"/>
    <w:rsid w:val="00DF0C49"/>
    <w:rsid w:val="00DF2193"/>
    <w:rsid w:val="00DF2922"/>
    <w:rsid w:val="00DF4D14"/>
    <w:rsid w:val="00DF624E"/>
    <w:rsid w:val="00E01392"/>
    <w:rsid w:val="00E0322F"/>
    <w:rsid w:val="00E05324"/>
    <w:rsid w:val="00E10A24"/>
    <w:rsid w:val="00E11AEE"/>
    <w:rsid w:val="00E11BF1"/>
    <w:rsid w:val="00E14AD1"/>
    <w:rsid w:val="00E204D2"/>
    <w:rsid w:val="00E217C5"/>
    <w:rsid w:val="00E236AD"/>
    <w:rsid w:val="00E240B6"/>
    <w:rsid w:val="00E24BC0"/>
    <w:rsid w:val="00E24C9E"/>
    <w:rsid w:val="00E26C33"/>
    <w:rsid w:val="00E27B1B"/>
    <w:rsid w:val="00E27F38"/>
    <w:rsid w:val="00E30C42"/>
    <w:rsid w:val="00E32A38"/>
    <w:rsid w:val="00E3437E"/>
    <w:rsid w:val="00E400D3"/>
    <w:rsid w:val="00E41BB9"/>
    <w:rsid w:val="00E42B3B"/>
    <w:rsid w:val="00E43B56"/>
    <w:rsid w:val="00E442FE"/>
    <w:rsid w:val="00E45E98"/>
    <w:rsid w:val="00E51761"/>
    <w:rsid w:val="00E52EF1"/>
    <w:rsid w:val="00E54913"/>
    <w:rsid w:val="00E5625D"/>
    <w:rsid w:val="00E63A78"/>
    <w:rsid w:val="00E6502A"/>
    <w:rsid w:val="00E65289"/>
    <w:rsid w:val="00E71D37"/>
    <w:rsid w:val="00E72147"/>
    <w:rsid w:val="00E7414A"/>
    <w:rsid w:val="00E76F5F"/>
    <w:rsid w:val="00E81049"/>
    <w:rsid w:val="00E85621"/>
    <w:rsid w:val="00E85DAE"/>
    <w:rsid w:val="00E865EA"/>
    <w:rsid w:val="00E87455"/>
    <w:rsid w:val="00E90C2B"/>
    <w:rsid w:val="00E92797"/>
    <w:rsid w:val="00E952B1"/>
    <w:rsid w:val="00E972C1"/>
    <w:rsid w:val="00EA0C5E"/>
    <w:rsid w:val="00EA1B29"/>
    <w:rsid w:val="00EA4764"/>
    <w:rsid w:val="00EA7846"/>
    <w:rsid w:val="00EA7DF7"/>
    <w:rsid w:val="00EB0FC2"/>
    <w:rsid w:val="00EB1A08"/>
    <w:rsid w:val="00EB2F38"/>
    <w:rsid w:val="00EB39A2"/>
    <w:rsid w:val="00EB4FE6"/>
    <w:rsid w:val="00EB577F"/>
    <w:rsid w:val="00EB5C91"/>
    <w:rsid w:val="00EB64E2"/>
    <w:rsid w:val="00EC135D"/>
    <w:rsid w:val="00EC1819"/>
    <w:rsid w:val="00EC2D3D"/>
    <w:rsid w:val="00EC33C4"/>
    <w:rsid w:val="00EC43ED"/>
    <w:rsid w:val="00EC57F5"/>
    <w:rsid w:val="00EC649C"/>
    <w:rsid w:val="00EC6A47"/>
    <w:rsid w:val="00EC7F53"/>
    <w:rsid w:val="00ED364D"/>
    <w:rsid w:val="00ED3A77"/>
    <w:rsid w:val="00EE0B46"/>
    <w:rsid w:val="00EE3380"/>
    <w:rsid w:val="00EE7A90"/>
    <w:rsid w:val="00EF3DCE"/>
    <w:rsid w:val="00EF4FBC"/>
    <w:rsid w:val="00EF6BDC"/>
    <w:rsid w:val="00EF78FB"/>
    <w:rsid w:val="00EF7FF4"/>
    <w:rsid w:val="00F00424"/>
    <w:rsid w:val="00F057AC"/>
    <w:rsid w:val="00F05BD5"/>
    <w:rsid w:val="00F12544"/>
    <w:rsid w:val="00F15BF9"/>
    <w:rsid w:val="00F15FCB"/>
    <w:rsid w:val="00F21000"/>
    <w:rsid w:val="00F220B9"/>
    <w:rsid w:val="00F22DF9"/>
    <w:rsid w:val="00F24FE6"/>
    <w:rsid w:val="00F25E78"/>
    <w:rsid w:val="00F2657F"/>
    <w:rsid w:val="00F300DD"/>
    <w:rsid w:val="00F362C4"/>
    <w:rsid w:val="00F362DF"/>
    <w:rsid w:val="00F435BB"/>
    <w:rsid w:val="00F453EF"/>
    <w:rsid w:val="00F45BBA"/>
    <w:rsid w:val="00F50541"/>
    <w:rsid w:val="00F50FC0"/>
    <w:rsid w:val="00F53394"/>
    <w:rsid w:val="00F54D57"/>
    <w:rsid w:val="00F56120"/>
    <w:rsid w:val="00F602A0"/>
    <w:rsid w:val="00F615ED"/>
    <w:rsid w:val="00F63D80"/>
    <w:rsid w:val="00F65632"/>
    <w:rsid w:val="00F67A3E"/>
    <w:rsid w:val="00F67F79"/>
    <w:rsid w:val="00F70A6A"/>
    <w:rsid w:val="00F741DB"/>
    <w:rsid w:val="00F828D1"/>
    <w:rsid w:val="00F843C2"/>
    <w:rsid w:val="00F8799A"/>
    <w:rsid w:val="00F914B7"/>
    <w:rsid w:val="00F91642"/>
    <w:rsid w:val="00F93E09"/>
    <w:rsid w:val="00F940BD"/>
    <w:rsid w:val="00F945EC"/>
    <w:rsid w:val="00F963C1"/>
    <w:rsid w:val="00FA2ACA"/>
    <w:rsid w:val="00FA2DE3"/>
    <w:rsid w:val="00FA63A7"/>
    <w:rsid w:val="00FB7035"/>
    <w:rsid w:val="00FC0999"/>
    <w:rsid w:val="00FC429C"/>
    <w:rsid w:val="00FC5352"/>
    <w:rsid w:val="00FD729A"/>
    <w:rsid w:val="00FD7C87"/>
    <w:rsid w:val="00FF0957"/>
    <w:rsid w:val="00FF1C2C"/>
    <w:rsid w:val="00FF68A8"/>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docId w15:val="{483D2A63-61A5-435B-A95F-1E619A46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F1E"/>
    <w:pPr>
      <w:widowControl w:val="0"/>
      <w:spacing w:after="0" w:line="240" w:lineRule="auto"/>
      <w:ind w:firstLine="260"/>
      <w:jc w:val="both"/>
    </w:pPr>
    <w:rPr>
      <w:sz w:val="20"/>
      <w:szCs w:val="20"/>
    </w:rPr>
  </w:style>
  <w:style w:type="paragraph" w:styleId="1">
    <w:name w:val="heading 1"/>
    <w:basedOn w:val="a"/>
    <w:next w:val="a"/>
    <w:link w:val="10"/>
    <w:uiPriority w:val="99"/>
    <w:qFormat/>
    <w:pPr>
      <w:keepNext/>
      <w:widowControl/>
      <w:spacing w:line="360" w:lineRule="auto"/>
      <w:ind w:firstLine="0"/>
      <w:jc w:val="center"/>
      <w:outlineLvl w:val="0"/>
    </w:pPr>
    <w:rPr>
      <w:b/>
      <w:bCs/>
      <w:i/>
      <w:iCs/>
      <w:sz w:val="36"/>
      <w:szCs w:val="24"/>
    </w:rPr>
  </w:style>
  <w:style w:type="paragraph" w:styleId="2">
    <w:name w:val="heading 2"/>
    <w:basedOn w:val="a"/>
    <w:next w:val="a"/>
    <w:link w:val="20"/>
    <w:uiPriority w:val="99"/>
    <w:qFormat/>
    <w:pPr>
      <w:keepNext/>
      <w:widowControl/>
      <w:ind w:firstLine="0"/>
      <w:jc w:val="center"/>
      <w:outlineLvl w:val="1"/>
    </w:pPr>
    <w:rPr>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Title"/>
    <w:basedOn w:val="a"/>
    <w:link w:val="a4"/>
    <w:uiPriority w:val="99"/>
    <w:qFormat/>
    <w:pPr>
      <w:widowControl/>
      <w:spacing w:line="360" w:lineRule="auto"/>
      <w:ind w:firstLine="0"/>
      <w:jc w:val="center"/>
    </w:pPr>
    <w:rPr>
      <w:b/>
      <w:bCs/>
      <w:i/>
      <w:iCs/>
      <w:sz w:val="32"/>
      <w:szCs w:val="24"/>
    </w:rPr>
  </w:style>
  <w:style w:type="paragraph" w:styleId="a5">
    <w:name w:val="footer"/>
    <w:basedOn w:val="a"/>
    <w:link w:val="a6"/>
    <w:uiPriority w:val="99"/>
    <w:rsid w:val="00EB5C91"/>
    <w:pPr>
      <w:widowControl/>
      <w:tabs>
        <w:tab w:val="center" w:pos="4677"/>
        <w:tab w:val="right" w:pos="9355"/>
      </w:tabs>
      <w:ind w:firstLine="0"/>
      <w:jc w:val="left"/>
    </w:pPr>
    <w:rPr>
      <w:sz w:val="24"/>
      <w:szCs w:val="24"/>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rPr>
  </w:style>
  <w:style w:type="character" w:styleId="a7">
    <w:name w:val="page number"/>
    <w:basedOn w:val="a0"/>
    <w:uiPriority w:val="99"/>
    <w:rsid w:val="00EB5C91"/>
    <w:rPr>
      <w:rFonts w:cs="Times New Roman"/>
    </w:rPr>
  </w:style>
  <w:style w:type="character" w:customStyle="1" w:styleId="a6">
    <w:name w:val="Нижній колонтитул Знак"/>
    <w:basedOn w:val="a0"/>
    <w:link w:val="a5"/>
    <w:uiPriority w:val="99"/>
    <w:semiHidden/>
    <w:locked/>
    <w:rPr>
      <w:rFonts w:cs="Times New Roman"/>
      <w:sz w:val="24"/>
      <w:szCs w:val="24"/>
    </w:rPr>
  </w:style>
  <w:style w:type="paragraph" w:styleId="a8">
    <w:name w:val="header"/>
    <w:basedOn w:val="a"/>
    <w:link w:val="a9"/>
    <w:uiPriority w:val="99"/>
    <w:rsid w:val="00EB5C91"/>
    <w:pPr>
      <w:widowControl/>
      <w:tabs>
        <w:tab w:val="center" w:pos="4677"/>
        <w:tab w:val="right" w:pos="9355"/>
      </w:tabs>
      <w:ind w:firstLine="0"/>
      <w:jc w:val="left"/>
    </w:pPr>
    <w:rPr>
      <w:sz w:val="24"/>
      <w:szCs w:val="24"/>
    </w:rPr>
  </w:style>
  <w:style w:type="paragraph" w:styleId="aa">
    <w:name w:val="Body Text"/>
    <w:basedOn w:val="a"/>
    <w:link w:val="ab"/>
    <w:uiPriority w:val="99"/>
    <w:rsid w:val="00E05324"/>
    <w:pPr>
      <w:widowControl/>
      <w:spacing w:line="360" w:lineRule="auto"/>
      <w:ind w:firstLine="0"/>
      <w:jc w:val="center"/>
    </w:pPr>
    <w:rPr>
      <w:b/>
      <w:bCs/>
      <w:sz w:val="28"/>
      <w:szCs w:val="24"/>
    </w:rPr>
  </w:style>
  <w:style w:type="character" w:customStyle="1" w:styleId="a9">
    <w:name w:val="Верхній колонтитул Знак"/>
    <w:basedOn w:val="a0"/>
    <w:link w:val="a8"/>
    <w:uiPriority w:val="99"/>
    <w:semiHidden/>
    <w:locked/>
    <w:rPr>
      <w:rFonts w:cs="Times New Roman"/>
      <w:sz w:val="24"/>
      <w:szCs w:val="24"/>
    </w:rPr>
  </w:style>
  <w:style w:type="paragraph" w:styleId="ac">
    <w:name w:val="Body Text Indent"/>
    <w:basedOn w:val="a"/>
    <w:link w:val="ad"/>
    <w:uiPriority w:val="99"/>
    <w:rsid w:val="00B25B0E"/>
    <w:pPr>
      <w:widowControl/>
      <w:autoSpaceDE w:val="0"/>
      <w:autoSpaceDN w:val="0"/>
      <w:spacing w:line="360" w:lineRule="auto"/>
      <w:ind w:firstLine="709"/>
    </w:pPr>
    <w:rPr>
      <w:sz w:val="28"/>
      <w:szCs w:val="28"/>
    </w:rPr>
  </w:style>
  <w:style w:type="character" w:customStyle="1" w:styleId="ab">
    <w:name w:val="Основний текст Знак"/>
    <w:basedOn w:val="a0"/>
    <w:link w:val="aa"/>
    <w:uiPriority w:val="99"/>
    <w:semiHidden/>
    <w:locked/>
    <w:rPr>
      <w:rFonts w:cs="Times New Roman"/>
      <w:sz w:val="24"/>
      <w:szCs w:val="24"/>
    </w:rPr>
  </w:style>
  <w:style w:type="paragraph" w:styleId="ae">
    <w:name w:val="Normal (Web)"/>
    <w:basedOn w:val="a"/>
    <w:uiPriority w:val="99"/>
    <w:rsid w:val="00A932C4"/>
    <w:pPr>
      <w:widowControl/>
      <w:spacing w:before="100" w:beforeAutospacing="1" w:after="100" w:afterAutospacing="1"/>
      <w:ind w:firstLine="0"/>
      <w:jc w:val="left"/>
    </w:pPr>
    <w:rPr>
      <w:sz w:val="24"/>
      <w:szCs w:val="24"/>
    </w:rPr>
  </w:style>
  <w:style w:type="character" w:customStyle="1" w:styleId="ad">
    <w:name w:val="Основний текст з відступом Знак"/>
    <w:basedOn w:val="a0"/>
    <w:link w:val="ac"/>
    <w:uiPriority w:val="99"/>
    <w:semiHidden/>
    <w:locked/>
    <w:rPr>
      <w:rFonts w:cs="Times New Roman"/>
      <w:sz w:val="24"/>
      <w:szCs w:val="24"/>
    </w:rPr>
  </w:style>
  <w:style w:type="paragraph" w:styleId="3">
    <w:name w:val="Body Text Indent 3"/>
    <w:basedOn w:val="a"/>
    <w:link w:val="30"/>
    <w:uiPriority w:val="99"/>
    <w:rsid w:val="00BB590A"/>
    <w:pPr>
      <w:widowControl/>
      <w:spacing w:after="120"/>
      <w:ind w:left="283" w:firstLine="0"/>
      <w:jc w:val="left"/>
    </w:pPr>
    <w:rPr>
      <w:sz w:val="16"/>
      <w:szCs w:val="16"/>
    </w:rPr>
  </w:style>
  <w:style w:type="table" w:styleId="af">
    <w:name w:val="Table Grid"/>
    <w:basedOn w:val="a1"/>
    <w:uiPriority w:val="99"/>
    <w:rsid w:val="00D93A8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ий текст з відступом 3 Знак"/>
    <w:basedOn w:val="a0"/>
    <w:link w:val="3"/>
    <w:uiPriority w:val="99"/>
    <w:semiHidden/>
    <w:locked/>
    <w:rPr>
      <w:rFonts w:cs="Times New Roman"/>
      <w:sz w:val="16"/>
      <w:szCs w:val="16"/>
    </w:rPr>
  </w:style>
  <w:style w:type="paragraph" w:customStyle="1" w:styleId="ConsNormal">
    <w:name w:val="ConsNormal"/>
    <w:uiPriority w:val="99"/>
    <w:rsid w:val="00D93A89"/>
    <w:pPr>
      <w:widowControl w:val="0"/>
      <w:autoSpaceDE w:val="0"/>
      <w:autoSpaceDN w:val="0"/>
      <w:adjustRightInd w:val="0"/>
      <w:spacing w:after="0" w:line="240" w:lineRule="auto"/>
      <w:ind w:right="19772" w:firstLine="720"/>
    </w:pPr>
    <w:rPr>
      <w:rFonts w:ascii="Arial" w:hAnsi="Arial" w:cs="Arial"/>
      <w:sz w:val="20"/>
      <w:szCs w:val="20"/>
    </w:rPr>
  </w:style>
  <w:style w:type="character" w:styleId="af0">
    <w:name w:val="Strong"/>
    <w:basedOn w:val="a0"/>
    <w:uiPriority w:val="99"/>
    <w:qFormat/>
    <w:rsid w:val="000D67C3"/>
    <w:rPr>
      <w:rFonts w:cs="Times New Roman"/>
      <w:b/>
      <w:bCs/>
    </w:rPr>
  </w:style>
  <w:style w:type="character" w:styleId="af1">
    <w:name w:val="Hyperlink"/>
    <w:basedOn w:val="a0"/>
    <w:uiPriority w:val="99"/>
    <w:rsid w:val="000D67C3"/>
    <w:rPr>
      <w:rFonts w:cs="Times New Roman"/>
      <w:color w:val="0000FF"/>
      <w:u w:val="single"/>
    </w:rPr>
  </w:style>
  <w:style w:type="character" w:styleId="HTML">
    <w:name w:val="HTML Typewriter"/>
    <w:basedOn w:val="a0"/>
    <w:uiPriority w:val="99"/>
    <w:rsid w:val="006072DA"/>
    <w:rPr>
      <w:rFonts w:ascii="Courier New" w:hAnsi="Courier New" w:cs="Courier New"/>
      <w:sz w:val="20"/>
      <w:szCs w:val="20"/>
    </w:rPr>
  </w:style>
  <w:style w:type="character" w:customStyle="1" w:styleId="name">
    <w:name w:val="name"/>
    <w:basedOn w:val="a0"/>
    <w:uiPriority w:val="99"/>
    <w:rsid w:val="006072DA"/>
    <w:rPr>
      <w:rFonts w:cs="Times New Roman"/>
    </w:rPr>
  </w:style>
  <w:style w:type="paragraph" w:customStyle="1" w:styleId="Web">
    <w:name w:val="Обычный (Web)"/>
    <w:basedOn w:val="a"/>
    <w:uiPriority w:val="99"/>
    <w:rsid w:val="00A60DC8"/>
    <w:pPr>
      <w:widowControl/>
      <w:spacing w:before="100" w:after="100"/>
      <w:ind w:firstLine="0"/>
      <w:jc w:val="left"/>
    </w:pPr>
    <w:rPr>
      <w:sz w:val="24"/>
      <w:szCs w:val="24"/>
    </w:rPr>
  </w:style>
  <w:style w:type="paragraph" w:customStyle="1" w:styleId="af2">
    <w:name w:val="Знак Знак Знак Знак"/>
    <w:basedOn w:val="a"/>
    <w:uiPriority w:val="99"/>
    <w:rsid w:val="005C40DF"/>
    <w:pPr>
      <w:pageBreakBefore/>
      <w:widowControl/>
      <w:spacing w:after="160" w:line="360" w:lineRule="auto"/>
      <w:ind w:firstLine="0"/>
      <w:jc w:val="left"/>
    </w:pPr>
    <w:rPr>
      <w:sz w:val="28"/>
      <w:lang w:val="en-US" w:eastAsia="en-US"/>
    </w:rPr>
  </w:style>
  <w:style w:type="character" w:customStyle="1" w:styleId="FontStyle23">
    <w:name w:val="Font Style23"/>
    <w:basedOn w:val="a0"/>
    <w:uiPriority w:val="99"/>
    <w:rsid w:val="00386D69"/>
    <w:rPr>
      <w:rFonts w:ascii="Times New Roman" w:hAnsi="Times New Roman" w:cs="Times New Roman"/>
      <w:sz w:val="22"/>
      <w:szCs w:val="22"/>
    </w:rPr>
  </w:style>
  <w:style w:type="paragraph" w:customStyle="1" w:styleId="Style2">
    <w:name w:val="Style2"/>
    <w:basedOn w:val="a"/>
    <w:uiPriority w:val="99"/>
    <w:rsid w:val="00A87CFC"/>
    <w:pPr>
      <w:autoSpaceDE w:val="0"/>
      <w:autoSpaceDN w:val="0"/>
      <w:adjustRightInd w:val="0"/>
      <w:spacing w:line="374" w:lineRule="exact"/>
      <w:ind w:firstLine="878"/>
      <w:jc w:val="left"/>
    </w:pPr>
    <w:rPr>
      <w:sz w:val="24"/>
      <w:szCs w:val="24"/>
    </w:rPr>
  </w:style>
  <w:style w:type="paragraph" w:customStyle="1" w:styleId="Style3">
    <w:name w:val="Style3"/>
    <w:basedOn w:val="a"/>
    <w:uiPriority w:val="99"/>
    <w:rsid w:val="00A87CFC"/>
    <w:pPr>
      <w:autoSpaceDE w:val="0"/>
      <w:autoSpaceDN w:val="0"/>
      <w:adjustRightInd w:val="0"/>
      <w:spacing w:line="370" w:lineRule="exact"/>
      <w:ind w:firstLine="2170"/>
      <w:jc w:val="left"/>
    </w:pPr>
    <w:rPr>
      <w:sz w:val="24"/>
      <w:szCs w:val="24"/>
    </w:rPr>
  </w:style>
  <w:style w:type="character" w:customStyle="1" w:styleId="FontStyle45">
    <w:name w:val="Font Style45"/>
    <w:basedOn w:val="a0"/>
    <w:uiPriority w:val="99"/>
    <w:rsid w:val="00A87CFC"/>
    <w:rPr>
      <w:rFonts w:ascii="Times New Roman" w:hAnsi="Times New Roman" w:cs="Times New Roman"/>
      <w:spacing w:val="20"/>
      <w:sz w:val="28"/>
      <w:szCs w:val="28"/>
    </w:rPr>
  </w:style>
  <w:style w:type="character" w:customStyle="1" w:styleId="FontStyle53">
    <w:name w:val="Font Style53"/>
    <w:basedOn w:val="a0"/>
    <w:uiPriority w:val="99"/>
    <w:rsid w:val="00A87CFC"/>
    <w:rPr>
      <w:rFonts w:ascii="Times New Roman" w:hAnsi="Times New Roman" w:cs="Times New Roman"/>
      <w:spacing w:val="10"/>
      <w:sz w:val="28"/>
      <w:szCs w:val="28"/>
    </w:rPr>
  </w:style>
  <w:style w:type="paragraph" w:customStyle="1" w:styleId="Style36">
    <w:name w:val="Style36"/>
    <w:basedOn w:val="a"/>
    <w:uiPriority w:val="99"/>
    <w:rsid w:val="0023206D"/>
    <w:pPr>
      <w:autoSpaceDE w:val="0"/>
      <w:autoSpaceDN w:val="0"/>
      <w:adjustRightInd w:val="0"/>
      <w:spacing w:line="331" w:lineRule="exact"/>
      <w:ind w:firstLine="552"/>
      <w:jc w:val="left"/>
    </w:pPr>
    <w:rPr>
      <w:sz w:val="24"/>
      <w:szCs w:val="24"/>
    </w:rPr>
  </w:style>
  <w:style w:type="paragraph" w:customStyle="1" w:styleId="Style38">
    <w:name w:val="Style38"/>
    <w:basedOn w:val="a"/>
    <w:uiPriority w:val="99"/>
    <w:rsid w:val="0023206D"/>
    <w:pPr>
      <w:autoSpaceDE w:val="0"/>
      <w:autoSpaceDN w:val="0"/>
      <w:adjustRightInd w:val="0"/>
      <w:spacing w:line="326" w:lineRule="exact"/>
      <w:ind w:firstLine="221"/>
      <w:jc w:val="left"/>
    </w:pPr>
    <w:rPr>
      <w:sz w:val="24"/>
      <w:szCs w:val="24"/>
    </w:rPr>
  </w:style>
  <w:style w:type="character" w:customStyle="1" w:styleId="FontStyle67">
    <w:name w:val="Font Style67"/>
    <w:basedOn w:val="a0"/>
    <w:uiPriority w:val="99"/>
    <w:rsid w:val="0023206D"/>
    <w:rPr>
      <w:rFonts w:ascii="Times New Roman" w:hAnsi="Times New Roman" w:cs="Times New Roman"/>
      <w:sz w:val="26"/>
      <w:szCs w:val="26"/>
    </w:rPr>
  </w:style>
  <w:style w:type="character" w:customStyle="1" w:styleId="FontStyle69">
    <w:name w:val="Font Style69"/>
    <w:basedOn w:val="a0"/>
    <w:uiPriority w:val="99"/>
    <w:rsid w:val="0023206D"/>
    <w:rPr>
      <w:rFonts w:ascii="Times New Roman" w:hAnsi="Times New Roman" w:cs="Times New Roman"/>
      <w:sz w:val="26"/>
      <w:szCs w:val="26"/>
    </w:rPr>
  </w:style>
  <w:style w:type="paragraph" w:customStyle="1" w:styleId="Style12">
    <w:name w:val="Style12"/>
    <w:basedOn w:val="a"/>
    <w:uiPriority w:val="99"/>
    <w:rsid w:val="0023206D"/>
    <w:pPr>
      <w:autoSpaceDE w:val="0"/>
      <w:autoSpaceDN w:val="0"/>
      <w:adjustRightInd w:val="0"/>
      <w:spacing w:line="322" w:lineRule="exact"/>
      <w:ind w:firstLine="418"/>
      <w:jc w:val="left"/>
    </w:pPr>
    <w:rPr>
      <w:sz w:val="24"/>
      <w:szCs w:val="24"/>
    </w:rPr>
  </w:style>
  <w:style w:type="paragraph" w:customStyle="1" w:styleId="Style34">
    <w:name w:val="Style34"/>
    <w:basedOn w:val="a"/>
    <w:uiPriority w:val="99"/>
    <w:rsid w:val="0023206D"/>
    <w:pPr>
      <w:autoSpaceDE w:val="0"/>
      <w:autoSpaceDN w:val="0"/>
      <w:adjustRightInd w:val="0"/>
      <w:spacing w:line="322" w:lineRule="exact"/>
      <w:ind w:firstLine="422"/>
      <w:jc w:val="left"/>
    </w:pPr>
    <w:rPr>
      <w:sz w:val="24"/>
      <w:szCs w:val="24"/>
    </w:rPr>
  </w:style>
  <w:style w:type="paragraph" w:customStyle="1" w:styleId="Style39">
    <w:name w:val="Style39"/>
    <w:basedOn w:val="a"/>
    <w:uiPriority w:val="99"/>
    <w:rsid w:val="0023206D"/>
    <w:pPr>
      <w:autoSpaceDE w:val="0"/>
      <w:autoSpaceDN w:val="0"/>
      <w:adjustRightInd w:val="0"/>
      <w:spacing w:line="322" w:lineRule="exact"/>
      <w:ind w:firstLine="0"/>
      <w:jc w:val="left"/>
    </w:pPr>
    <w:rPr>
      <w:sz w:val="24"/>
      <w:szCs w:val="24"/>
    </w:rPr>
  </w:style>
  <w:style w:type="paragraph" w:customStyle="1" w:styleId="Style40">
    <w:name w:val="Style40"/>
    <w:basedOn w:val="a"/>
    <w:uiPriority w:val="99"/>
    <w:rsid w:val="0023206D"/>
    <w:pPr>
      <w:autoSpaceDE w:val="0"/>
      <w:autoSpaceDN w:val="0"/>
      <w:adjustRightInd w:val="0"/>
      <w:spacing w:line="326" w:lineRule="exact"/>
      <w:ind w:hanging="221"/>
      <w:jc w:val="left"/>
    </w:pPr>
    <w:rPr>
      <w:sz w:val="24"/>
      <w:szCs w:val="24"/>
    </w:rPr>
  </w:style>
  <w:style w:type="paragraph" w:customStyle="1" w:styleId="Style41">
    <w:name w:val="Style41"/>
    <w:basedOn w:val="a"/>
    <w:uiPriority w:val="99"/>
    <w:rsid w:val="0023206D"/>
    <w:pPr>
      <w:autoSpaceDE w:val="0"/>
      <w:autoSpaceDN w:val="0"/>
      <w:adjustRightInd w:val="0"/>
      <w:spacing w:line="336" w:lineRule="exact"/>
      <w:ind w:firstLine="211"/>
    </w:pPr>
    <w:rPr>
      <w:sz w:val="24"/>
      <w:szCs w:val="24"/>
    </w:rPr>
  </w:style>
  <w:style w:type="character" w:customStyle="1" w:styleId="FontStyle66">
    <w:name w:val="Font Style66"/>
    <w:basedOn w:val="a0"/>
    <w:uiPriority w:val="99"/>
    <w:rsid w:val="0023206D"/>
    <w:rPr>
      <w:rFonts w:ascii="Times New Roman" w:hAnsi="Times New Roman" w:cs="Times New Roman"/>
      <w:b/>
      <w:bCs/>
      <w:sz w:val="20"/>
      <w:szCs w:val="20"/>
    </w:rPr>
  </w:style>
  <w:style w:type="character" w:customStyle="1" w:styleId="FontStyle70">
    <w:name w:val="Font Style70"/>
    <w:basedOn w:val="a0"/>
    <w:uiPriority w:val="99"/>
    <w:rsid w:val="0023206D"/>
    <w:rPr>
      <w:rFonts w:ascii="Times New Roman" w:hAnsi="Times New Roman" w:cs="Times New Roman"/>
      <w:sz w:val="32"/>
      <w:szCs w:val="32"/>
    </w:rPr>
  </w:style>
  <w:style w:type="character" w:customStyle="1" w:styleId="FontStyle13">
    <w:name w:val="Font Style13"/>
    <w:basedOn w:val="a0"/>
    <w:uiPriority w:val="99"/>
    <w:rsid w:val="00AD5ADB"/>
    <w:rPr>
      <w:rFonts w:ascii="Times New Roman" w:hAnsi="Times New Roman" w:cs="Times New Roman"/>
      <w:sz w:val="22"/>
      <w:szCs w:val="22"/>
    </w:rPr>
  </w:style>
  <w:style w:type="character" w:customStyle="1" w:styleId="FontStyle12">
    <w:name w:val="Font Style12"/>
    <w:basedOn w:val="a0"/>
    <w:uiPriority w:val="99"/>
    <w:rsid w:val="00C425E9"/>
    <w:rPr>
      <w:rFonts w:ascii="Times New Roman" w:hAnsi="Times New Roman" w:cs="Times New Roman"/>
      <w:b/>
      <w:bCs/>
      <w:sz w:val="26"/>
      <w:szCs w:val="26"/>
    </w:rPr>
  </w:style>
  <w:style w:type="paragraph" w:customStyle="1" w:styleId="Style5">
    <w:name w:val="Style5"/>
    <w:basedOn w:val="a"/>
    <w:uiPriority w:val="99"/>
    <w:rsid w:val="00C425E9"/>
    <w:pPr>
      <w:autoSpaceDE w:val="0"/>
      <w:autoSpaceDN w:val="0"/>
      <w:adjustRightInd w:val="0"/>
      <w:spacing w:line="274" w:lineRule="exact"/>
      <w:ind w:firstLine="0"/>
      <w:jc w:val="left"/>
    </w:pPr>
    <w:rPr>
      <w:sz w:val="24"/>
      <w:szCs w:val="24"/>
    </w:rPr>
  </w:style>
  <w:style w:type="paragraph" w:customStyle="1" w:styleId="Style11">
    <w:name w:val="Style11"/>
    <w:basedOn w:val="a"/>
    <w:uiPriority w:val="99"/>
    <w:rsid w:val="001D0FE4"/>
    <w:pPr>
      <w:autoSpaceDE w:val="0"/>
      <w:autoSpaceDN w:val="0"/>
      <w:adjustRightInd w:val="0"/>
      <w:spacing w:line="276" w:lineRule="exact"/>
      <w:ind w:firstLine="0"/>
    </w:pPr>
    <w:rPr>
      <w:rFonts w:ascii="Constantia" w:hAnsi="Constantia"/>
      <w:sz w:val="24"/>
      <w:szCs w:val="24"/>
    </w:rPr>
  </w:style>
  <w:style w:type="character" w:customStyle="1" w:styleId="FontStyle29">
    <w:name w:val="Font Style29"/>
    <w:basedOn w:val="a0"/>
    <w:uiPriority w:val="99"/>
    <w:rsid w:val="001D0FE4"/>
    <w:rPr>
      <w:rFonts w:ascii="Times New Roman" w:hAnsi="Times New Roman" w:cs="Times New Roman"/>
      <w:sz w:val="22"/>
      <w:szCs w:val="22"/>
    </w:rPr>
  </w:style>
  <w:style w:type="paragraph" w:customStyle="1" w:styleId="Style20">
    <w:name w:val="Style20"/>
    <w:basedOn w:val="a"/>
    <w:uiPriority w:val="99"/>
    <w:rsid w:val="000A6E49"/>
    <w:pPr>
      <w:autoSpaceDE w:val="0"/>
      <w:autoSpaceDN w:val="0"/>
      <w:adjustRightInd w:val="0"/>
      <w:spacing w:line="307" w:lineRule="exact"/>
      <w:ind w:firstLine="1320"/>
      <w:jc w:val="left"/>
    </w:pPr>
    <w:rPr>
      <w:sz w:val="24"/>
      <w:szCs w:val="24"/>
    </w:rPr>
  </w:style>
  <w:style w:type="character" w:customStyle="1" w:styleId="FontStyle51">
    <w:name w:val="Font Style51"/>
    <w:basedOn w:val="a0"/>
    <w:uiPriority w:val="99"/>
    <w:rsid w:val="000A6E49"/>
    <w:rPr>
      <w:rFonts w:ascii="Times New Roman" w:hAnsi="Times New Roman" w:cs="Times New Roman"/>
      <w:b/>
      <w:bCs/>
      <w:sz w:val="26"/>
      <w:szCs w:val="26"/>
    </w:rPr>
  </w:style>
  <w:style w:type="character" w:customStyle="1" w:styleId="FontStyle52">
    <w:name w:val="Font Style52"/>
    <w:basedOn w:val="a0"/>
    <w:uiPriority w:val="99"/>
    <w:rsid w:val="000A6E49"/>
    <w:rPr>
      <w:rFonts w:ascii="Times New Roman" w:hAnsi="Times New Roman" w:cs="Times New Roman"/>
      <w:i/>
      <w:iCs/>
      <w:sz w:val="26"/>
      <w:szCs w:val="26"/>
    </w:rPr>
  </w:style>
  <w:style w:type="character" w:customStyle="1" w:styleId="FontStyle50">
    <w:name w:val="Font Style50"/>
    <w:basedOn w:val="a0"/>
    <w:uiPriority w:val="99"/>
    <w:rsid w:val="000A6E49"/>
    <w:rPr>
      <w:rFonts w:ascii="Times New Roman" w:hAnsi="Times New Roman" w:cs="Times New Roman"/>
      <w:sz w:val="26"/>
      <w:szCs w:val="26"/>
    </w:rPr>
  </w:style>
  <w:style w:type="paragraph" w:customStyle="1" w:styleId="Style19">
    <w:name w:val="Style19"/>
    <w:basedOn w:val="a"/>
    <w:uiPriority w:val="99"/>
    <w:rsid w:val="000A6E49"/>
    <w:pPr>
      <w:autoSpaceDE w:val="0"/>
      <w:autoSpaceDN w:val="0"/>
      <w:adjustRightInd w:val="0"/>
      <w:spacing w:line="303" w:lineRule="exact"/>
      <w:ind w:firstLine="1315"/>
    </w:pPr>
    <w:rPr>
      <w:sz w:val="24"/>
      <w:szCs w:val="24"/>
    </w:rPr>
  </w:style>
  <w:style w:type="paragraph" w:customStyle="1" w:styleId="Style25">
    <w:name w:val="Style25"/>
    <w:basedOn w:val="a"/>
    <w:uiPriority w:val="99"/>
    <w:rsid w:val="000A6E49"/>
    <w:pPr>
      <w:autoSpaceDE w:val="0"/>
      <w:autoSpaceDN w:val="0"/>
      <w:adjustRightInd w:val="0"/>
      <w:spacing w:line="302" w:lineRule="exact"/>
      <w:ind w:hanging="816"/>
      <w:jc w:val="left"/>
    </w:pPr>
    <w:rPr>
      <w:sz w:val="24"/>
      <w:szCs w:val="24"/>
    </w:rPr>
  </w:style>
  <w:style w:type="character" w:customStyle="1" w:styleId="FontStyle54">
    <w:name w:val="Font Style54"/>
    <w:basedOn w:val="a0"/>
    <w:uiPriority w:val="99"/>
    <w:rsid w:val="000A6E49"/>
    <w:rPr>
      <w:rFonts w:ascii="Times New Roman" w:hAnsi="Times New Roman" w:cs="Times New Roman"/>
      <w:b/>
      <w:bCs/>
      <w:sz w:val="18"/>
      <w:szCs w:val="18"/>
    </w:rPr>
  </w:style>
  <w:style w:type="character" w:styleId="HTML0">
    <w:name w:val="HTML Cite"/>
    <w:basedOn w:val="a0"/>
    <w:uiPriority w:val="99"/>
    <w:rsid w:val="000A6E49"/>
    <w:rPr>
      <w:rFonts w:cs="Times New Roman"/>
      <w:i/>
      <w:iCs/>
    </w:rPr>
  </w:style>
  <w:style w:type="paragraph" w:styleId="21">
    <w:name w:val="Body Text Indent 2"/>
    <w:basedOn w:val="a"/>
    <w:link w:val="22"/>
    <w:uiPriority w:val="99"/>
    <w:rsid w:val="000A6E49"/>
    <w:pPr>
      <w:widowControl/>
      <w:spacing w:after="120" w:line="480" w:lineRule="auto"/>
      <w:ind w:left="283" w:firstLine="0"/>
      <w:jc w:val="left"/>
    </w:pPr>
    <w:rPr>
      <w:sz w:val="24"/>
      <w:szCs w:val="24"/>
    </w:rPr>
  </w:style>
  <w:style w:type="paragraph" w:customStyle="1" w:styleId="Style27">
    <w:name w:val="Style27"/>
    <w:basedOn w:val="a"/>
    <w:uiPriority w:val="99"/>
    <w:rsid w:val="000A6E49"/>
    <w:pPr>
      <w:autoSpaceDE w:val="0"/>
      <w:autoSpaceDN w:val="0"/>
      <w:adjustRightInd w:val="0"/>
      <w:ind w:firstLine="0"/>
      <w:jc w:val="left"/>
    </w:pPr>
    <w:rPr>
      <w:sz w:val="24"/>
      <w:szCs w:val="24"/>
    </w:rPr>
  </w:style>
  <w:style w:type="character" w:customStyle="1" w:styleId="22">
    <w:name w:val="Основний текст з відступом 2 Знак"/>
    <w:basedOn w:val="a0"/>
    <w:link w:val="21"/>
    <w:uiPriority w:val="99"/>
    <w:semiHidden/>
    <w:locked/>
    <w:rPr>
      <w:rFonts w:cs="Times New Roman"/>
      <w:sz w:val="20"/>
      <w:szCs w:val="20"/>
    </w:rPr>
  </w:style>
  <w:style w:type="paragraph" w:customStyle="1" w:styleId="Style30">
    <w:name w:val="Style30"/>
    <w:basedOn w:val="a"/>
    <w:uiPriority w:val="99"/>
    <w:rsid w:val="000A6E49"/>
    <w:pPr>
      <w:autoSpaceDE w:val="0"/>
      <w:autoSpaceDN w:val="0"/>
      <w:adjustRightInd w:val="0"/>
      <w:spacing w:line="304" w:lineRule="exact"/>
      <w:ind w:firstLine="1234"/>
    </w:pPr>
    <w:rPr>
      <w:sz w:val="24"/>
      <w:szCs w:val="24"/>
    </w:rPr>
  </w:style>
  <w:style w:type="paragraph" w:customStyle="1" w:styleId="Style31">
    <w:name w:val="Style31"/>
    <w:basedOn w:val="a"/>
    <w:uiPriority w:val="99"/>
    <w:rsid w:val="000A6E49"/>
    <w:pPr>
      <w:autoSpaceDE w:val="0"/>
      <w:autoSpaceDN w:val="0"/>
      <w:adjustRightInd w:val="0"/>
      <w:ind w:firstLine="0"/>
      <w:jc w:val="left"/>
    </w:pPr>
    <w:rPr>
      <w:sz w:val="24"/>
      <w:szCs w:val="24"/>
    </w:rPr>
  </w:style>
  <w:style w:type="paragraph" w:customStyle="1" w:styleId="Style32">
    <w:name w:val="Style32"/>
    <w:basedOn w:val="a"/>
    <w:uiPriority w:val="99"/>
    <w:rsid w:val="000A6E49"/>
    <w:pPr>
      <w:autoSpaceDE w:val="0"/>
      <w:autoSpaceDN w:val="0"/>
      <w:adjustRightInd w:val="0"/>
      <w:ind w:firstLine="0"/>
      <w:jc w:val="left"/>
    </w:pPr>
    <w:rPr>
      <w:sz w:val="24"/>
      <w:szCs w:val="24"/>
    </w:rPr>
  </w:style>
  <w:style w:type="paragraph" w:customStyle="1" w:styleId="Style17">
    <w:name w:val="Style17"/>
    <w:basedOn w:val="a"/>
    <w:uiPriority w:val="99"/>
    <w:rsid w:val="000A6E49"/>
    <w:pPr>
      <w:autoSpaceDE w:val="0"/>
      <w:autoSpaceDN w:val="0"/>
      <w:adjustRightInd w:val="0"/>
      <w:ind w:firstLine="0"/>
      <w:jc w:val="right"/>
    </w:pPr>
    <w:rPr>
      <w:sz w:val="24"/>
      <w:szCs w:val="24"/>
    </w:rPr>
  </w:style>
  <w:style w:type="paragraph" w:customStyle="1" w:styleId="Style26">
    <w:name w:val="Style26"/>
    <w:basedOn w:val="a"/>
    <w:uiPriority w:val="99"/>
    <w:rsid w:val="00AA3109"/>
    <w:pPr>
      <w:autoSpaceDE w:val="0"/>
      <w:autoSpaceDN w:val="0"/>
      <w:adjustRightInd w:val="0"/>
      <w:spacing w:line="346" w:lineRule="exact"/>
      <w:ind w:firstLine="230"/>
      <w:jc w:val="left"/>
    </w:pPr>
    <w:rPr>
      <w:sz w:val="24"/>
      <w:szCs w:val="24"/>
    </w:rPr>
  </w:style>
  <w:style w:type="character" w:customStyle="1" w:styleId="FontStyle60">
    <w:name w:val="Font Style60"/>
    <w:basedOn w:val="a0"/>
    <w:uiPriority w:val="99"/>
    <w:rsid w:val="00AA3109"/>
    <w:rPr>
      <w:rFonts w:ascii="Arial" w:hAnsi="Arial" w:cs="Arial"/>
      <w:sz w:val="28"/>
      <w:szCs w:val="28"/>
    </w:rPr>
  </w:style>
  <w:style w:type="character" w:customStyle="1" w:styleId="FontStyle61">
    <w:name w:val="Font Style61"/>
    <w:basedOn w:val="a0"/>
    <w:uiPriority w:val="99"/>
    <w:rsid w:val="00AA3109"/>
    <w:rPr>
      <w:rFonts w:ascii="Arial" w:hAnsi="Arial" w:cs="Arial"/>
      <w:sz w:val="22"/>
      <w:szCs w:val="22"/>
    </w:rPr>
  </w:style>
  <w:style w:type="character" w:customStyle="1" w:styleId="FontStyle63">
    <w:name w:val="Font Style63"/>
    <w:basedOn w:val="a0"/>
    <w:uiPriority w:val="99"/>
    <w:rsid w:val="00AA3109"/>
    <w:rPr>
      <w:rFonts w:ascii="Arial" w:hAnsi="Arial" w:cs="Arial"/>
      <w:b/>
      <w:bCs/>
      <w:sz w:val="18"/>
      <w:szCs w:val="18"/>
    </w:rPr>
  </w:style>
  <w:style w:type="paragraph" w:customStyle="1" w:styleId="Style1">
    <w:name w:val="Style1"/>
    <w:basedOn w:val="a"/>
    <w:uiPriority w:val="99"/>
    <w:rsid w:val="000B3175"/>
    <w:pPr>
      <w:autoSpaceDE w:val="0"/>
      <w:autoSpaceDN w:val="0"/>
      <w:adjustRightInd w:val="0"/>
      <w:ind w:firstLine="0"/>
      <w:jc w:val="left"/>
    </w:pPr>
    <w:rPr>
      <w:sz w:val="24"/>
      <w:szCs w:val="24"/>
    </w:rPr>
  </w:style>
  <w:style w:type="paragraph" w:customStyle="1" w:styleId="Style4">
    <w:name w:val="Style4"/>
    <w:basedOn w:val="a"/>
    <w:uiPriority w:val="99"/>
    <w:rsid w:val="000B3175"/>
    <w:pPr>
      <w:autoSpaceDE w:val="0"/>
      <w:autoSpaceDN w:val="0"/>
      <w:adjustRightInd w:val="0"/>
      <w:spacing w:line="283" w:lineRule="exact"/>
      <w:ind w:firstLine="0"/>
      <w:jc w:val="left"/>
    </w:pPr>
    <w:rPr>
      <w:sz w:val="24"/>
      <w:szCs w:val="24"/>
    </w:rPr>
  </w:style>
  <w:style w:type="character" w:customStyle="1" w:styleId="FontStyle30">
    <w:name w:val="Font Style30"/>
    <w:basedOn w:val="a0"/>
    <w:uiPriority w:val="99"/>
    <w:rsid w:val="000B3175"/>
    <w:rPr>
      <w:rFonts w:ascii="Times New Roman" w:hAnsi="Times New Roman" w:cs="Times New Roman"/>
      <w:b/>
      <w:bCs/>
      <w:sz w:val="22"/>
      <w:szCs w:val="22"/>
    </w:rPr>
  </w:style>
  <w:style w:type="character" w:customStyle="1" w:styleId="FontStyle40">
    <w:name w:val="Font Style40"/>
    <w:basedOn w:val="a0"/>
    <w:uiPriority w:val="99"/>
    <w:rsid w:val="000B3175"/>
    <w:rPr>
      <w:rFonts w:ascii="Times New Roman" w:hAnsi="Times New Roman" w:cs="Times New Roman"/>
      <w:b/>
      <w:bCs/>
      <w:i/>
      <w:iCs/>
      <w:sz w:val="18"/>
      <w:szCs w:val="18"/>
    </w:rPr>
  </w:style>
  <w:style w:type="paragraph" w:customStyle="1" w:styleId="23">
    <w:name w:val="Стиль2"/>
    <w:basedOn w:val="a"/>
    <w:uiPriority w:val="99"/>
    <w:rsid w:val="00760919"/>
    <w:pPr>
      <w:tabs>
        <w:tab w:val="left" w:pos="2070"/>
        <w:tab w:val="left" w:pos="2370"/>
        <w:tab w:val="center" w:pos="3157"/>
      </w:tabs>
      <w:spacing w:line="360" w:lineRule="auto"/>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5388">
      <w:marLeft w:val="0"/>
      <w:marRight w:val="0"/>
      <w:marTop w:val="0"/>
      <w:marBottom w:val="0"/>
      <w:divBdr>
        <w:top w:val="none" w:sz="0" w:space="0" w:color="auto"/>
        <w:left w:val="none" w:sz="0" w:space="0" w:color="auto"/>
        <w:bottom w:val="none" w:sz="0" w:space="0" w:color="auto"/>
        <w:right w:val="none" w:sz="0" w:space="0" w:color="auto"/>
      </w:divBdr>
      <w:divsChild>
        <w:div w:id="81805387">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5.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emf"/><Relationship Id="rId112" Type="http://schemas.openxmlformats.org/officeDocument/2006/relationships/image" Target="media/image54.wmf"/><Relationship Id="rId16" Type="http://schemas.openxmlformats.org/officeDocument/2006/relationships/oleObject" Target="embeddings/oleObject5.bin"/><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image" Target="media/image49.wmf"/><Relationship Id="rId123" Type="http://schemas.openxmlformats.org/officeDocument/2006/relationships/header" Target="header2.xml"/><Relationship Id="rId5" Type="http://schemas.openxmlformats.org/officeDocument/2006/relationships/footnotes" Target="footnotes.xml"/><Relationship Id="rId90" Type="http://schemas.openxmlformats.org/officeDocument/2006/relationships/image" Target="media/image43.wmf"/><Relationship Id="rId95" Type="http://schemas.openxmlformats.org/officeDocument/2006/relationships/oleObject" Target="embeddings/oleObject44.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3.bin"/><Relationship Id="rId118" Type="http://schemas.openxmlformats.org/officeDocument/2006/relationships/image" Target="media/image57.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8.bin"/><Relationship Id="rId108" Type="http://schemas.openxmlformats.org/officeDocument/2006/relationships/image" Target="media/image52.wmf"/><Relationship Id="rId124" Type="http://schemas.openxmlformats.org/officeDocument/2006/relationships/footer" Target="footer1.xml"/><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2.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image" Target="media/image53.wmf"/><Relationship Id="rId115" Type="http://schemas.openxmlformats.org/officeDocument/2006/relationships/oleObject" Target="embeddings/oleObject54.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image" Target="media/image47.wmf"/><Relationship Id="rId121" Type="http://schemas.openxmlformats.org/officeDocument/2006/relationships/oleObject" Target="embeddings/oleObject5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2.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image" Target="media/image5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7276</Words>
  <Characters>41479</Characters>
  <Application>Microsoft Office Word</Application>
  <DocSecurity>0</DocSecurity>
  <Lines>345</Lines>
  <Paragraphs>97</Paragraphs>
  <ScaleCrop>false</ScaleCrop>
  <Company>CAAS</Company>
  <LinksUpToDate>false</LinksUpToDate>
  <CharactersWithSpaces>48658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Beznal1</dc:creator>
  <cp:keywords/>
  <dc:description/>
  <cp:lastModifiedBy>Irina</cp:lastModifiedBy>
  <cp:revision>2</cp:revision>
  <cp:lastPrinted>2008-11-18T11:11:00Z</cp:lastPrinted>
  <dcterms:created xsi:type="dcterms:W3CDTF">2014-08-13T15:26:00Z</dcterms:created>
  <dcterms:modified xsi:type="dcterms:W3CDTF">2014-08-13T15:26:00Z</dcterms:modified>
</cp:coreProperties>
</file>