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158F" w:rsidRDefault="0022158F" w:rsidP="002356AF">
      <w:pPr>
        <w:spacing w:line="360" w:lineRule="auto"/>
        <w:jc w:val="center"/>
        <w:rPr>
          <w:rFonts w:ascii="Times New Roman" w:eastAsia="Times New Roman" w:hAnsi="Times New Roman" w:cs="Times New Roman"/>
          <w:b/>
          <w:sz w:val="28"/>
          <w:szCs w:val="28"/>
          <w:lang w:eastAsia="ru-RU"/>
        </w:rPr>
      </w:pPr>
    </w:p>
    <w:p w:rsidR="002356AF" w:rsidRPr="008E1259" w:rsidRDefault="002356AF" w:rsidP="002356AF">
      <w:pPr>
        <w:spacing w:line="360" w:lineRule="auto"/>
        <w:jc w:val="center"/>
        <w:rPr>
          <w:rFonts w:ascii="Times New Roman" w:eastAsia="Times New Roman" w:hAnsi="Times New Roman" w:cs="Times New Roman"/>
          <w:b/>
          <w:sz w:val="28"/>
          <w:szCs w:val="28"/>
          <w:lang w:eastAsia="ru-RU"/>
        </w:rPr>
      </w:pPr>
      <w:r w:rsidRPr="008E1259">
        <w:rPr>
          <w:rFonts w:ascii="Times New Roman" w:eastAsia="Times New Roman" w:hAnsi="Times New Roman" w:cs="Times New Roman"/>
          <w:b/>
          <w:sz w:val="28"/>
          <w:szCs w:val="28"/>
          <w:lang w:eastAsia="ru-RU"/>
        </w:rPr>
        <w:t>1. Окружающая среда маркетинга</w:t>
      </w:r>
    </w:p>
    <w:p w:rsidR="002356AF" w:rsidRPr="002356AF" w:rsidRDefault="002356AF" w:rsidP="002356AF">
      <w:pPr>
        <w:spacing w:line="360" w:lineRule="auto"/>
        <w:rPr>
          <w:rFonts w:ascii="Times New Roman" w:eastAsia="Times New Roman" w:hAnsi="Times New Roman" w:cs="Times New Roman"/>
          <w:sz w:val="28"/>
          <w:szCs w:val="28"/>
          <w:lang w:eastAsia="ru-RU"/>
        </w:rPr>
      </w:pPr>
      <w:r w:rsidRPr="008E1259">
        <w:rPr>
          <w:rFonts w:ascii="Times New Roman" w:eastAsia="Times New Roman" w:hAnsi="Times New Roman" w:cs="Times New Roman"/>
          <w:sz w:val="28"/>
          <w:szCs w:val="28"/>
          <w:lang w:eastAsia="ru-RU"/>
        </w:rPr>
        <w:t>Маркетинговая среда фирмы</w:t>
      </w:r>
      <w:r w:rsidRPr="002356AF">
        <w:rPr>
          <w:rFonts w:ascii="Times New Roman" w:eastAsia="Times New Roman" w:hAnsi="Times New Roman" w:cs="Times New Roman"/>
          <w:sz w:val="28"/>
          <w:szCs w:val="28"/>
          <w:lang w:eastAsia="ru-RU"/>
        </w:rPr>
        <w:t xml:space="preserve"> - совокупность активных субъектов и сил, действующих за пределами фирмы и влияющих на возможности руководства службой маркетинга устанавливать и поддерживать с целевыми клиентами отношения успешного сотрудничества.</w:t>
      </w:r>
    </w:p>
    <w:p w:rsidR="002356AF" w:rsidRPr="002356AF" w:rsidRDefault="002356AF" w:rsidP="002356AF">
      <w:pPr>
        <w:spacing w:line="360" w:lineRule="auto"/>
        <w:rPr>
          <w:rFonts w:ascii="Times New Roman" w:eastAsia="Times New Roman" w:hAnsi="Times New Roman" w:cs="Times New Roman"/>
          <w:sz w:val="28"/>
          <w:szCs w:val="28"/>
          <w:lang w:eastAsia="ru-RU"/>
        </w:rPr>
      </w:pPr>
      <w:r w:rsidRPr="002356AF">
        <w:rPr>
          <w:rFonts w:ascii="Times New Roman" w:eastAsia="Times New Roman" w:hAnsi="Times New Roman" w:cs="Times New Roman"/>
          <w:sz w:val="28"/>
          <w:szCs w:val="28"/>
          <w:lang w:eastAsia="ru-RU"/>
        </w:rPr>
        <w:t>Анализ факторов внутренней и внешней среды позволяет принимать решения, обеспечивающие достижение поставленных целей. Для этого все факторы делят на управляемые (контролируемые) и неуправляемые (неконтролируемые).</w:t>
      </w:r>
    </w:p>
    <w:p w:rsidR="002356AF" w:rsidRPr="002356AF" w:rsidRDefault="002356AF" w:rsidP="002356AF">
      <w:pPr>
        <w:spacing w:line="360" w:lineRule="auto"/>
        <w:rPr>
          <w:rFonts w:ascii="Times New Roman" w:eastAsia="Times New Roman" w:hAnsi="Times New Roman" w:cs="Times New Roman"/>
          <w:sz w:val="28"/>
          <w:szCs w:val="28"/>
          <w:lang w:eastAsia="ru-RU"/>
        </w:rPr>
      </w:pPr>
      <w:r w:rsidRPr="002356AF">
        <w:rPr>
          <w:rFonts w:ascii="Times New Roman" w:eastAsia="Times New Roman" w:hAnsi="Times New Roman" w:cs="Times New Roman"/>
          <w:sz w:val="28"/>
          <w:szCs w:val="28"/>
          <w:lang w:eastAsia="ru-RU"/>
        </w:rPr>
        <w:t xml:space="preserve">К </w:t>
      </w:r>
      <w:r w:rsidRPr="008E1259">
        <w:rPr>
          <w:rFonts w:ascii="Times New Roman" w:eastAsia="Times New Roman" w:hAnsi="Times New Roman" w:cs="Times New Roman"/>
          <w:sz w:val="28"/>
          <w:szCs w:val="28"/>
          <w:lang w:eastAsia="ru-RU"/>
        </w:rPr>
        <w:t>контролируемым</w:t>
      </w:r>
      <w:r w:rsidRPr="002356AF">
        <w:rPr>
          <w:rFonts w:ascii="Times New Roman" w:eastAsia="Times New Roman" w:hAnsi="Times New Roman" w:cs="Times New Roman"/>
          <w:sz w:val="28"/>
          <w:szCs w:val="28"/>
          <w:lang w:eastAsia="ru-RU"/>
        </w:rPr>
        <w:t xml:space="preserve"> факторам относят главным образом факторы внутренней среды, которую составляют службы фирмы. К </w:t>
      </w:r>
      <w:r w:rsidRPr="008E1259">
        <w:rPr>
          <w:rFonts w:ascii="Times New Roman" w:eastAsia="Times New Roman" w:hAnsi="Times New Roman" w:cs="Times New Roman"/>
          <w:sz w:val="28"/>
          <w:szCs w:val="28"/>
          <w:lang w:eastAsia="ru-RU"/>
        </w:rPr>
        <w:t>неконтролируемым</w:t>
      </w:r>
      <w:r w:rsidRPr="002356AF">
        <w:rPr>
          <w:rFonts w:ascii="Times New Roman" w:eastAsia="Times New Roman" w:hAnsi="Times New Roman" w:cs="Times New Roman"/>
          <w:sz w:val="28"/>
          <w:szCs w:val="28"/>
          <w:lang w:eastAsia="ru-RU"/>
        </w:rPr>
        <w:t xml:space="preserve"> - факторы внешней среды, которые следует учитывать, предвидеть и по возможности влиять на них. Это отношения с поставщиками, потребителями, конкурентами, посредниками.</w:t>
      </w:r>
    </w:p>
    <w:p w:rsidR="002356AF" w:rsidRPr="002356AF" w:rsidRDefault="002356AF" w:rsidP="002356AF">
      <w:pPr>
        <w:spacing w:line="360" w:lineRule="auto"/>
        <w:rPr>
          <w:rFonts w:ascii="Times New Roman" w:eastAsia="Times New Roman" w:hAnsi="Times New Roman" w:cs="Times New Roman"/>
          <w:sz w:val="28"/>
          <w:szCs w:val="28"/>
          <w:lang w:eastAsia="ru-RU"/>
        </w:rPr>
      </w:pPr>
      <w:r w:rsidRPr="002356AF">
        <w:rPr>
          <w:rFonts w:ascii="Times New Roman" w:eastAsia="Times New Roman" w:hAnsi="Times New Roman" w:cs="Times New Roman"/>
          <w:sz w:val="28"/>
          <w:szCs w:val="28"/>
          <w:lang w:eastAsia="ru-RU"/>
        </w:rPr>
        <w:t>К неуправляемым факторам внешней среды относят: политические - законодательство в области торговли, требования к продукции по защите окружающей среды; экономические - инфляция, безработица, налоговая система, кредитные ставки, тарифы на услуги, доходы населения; природные - дефицит ресурсов и требования по ограничению их использования; демографические - снижение рождаемости, структура семьи, миграция населения; факторы культуры - организация досуга, спорта, туризма, условия жизни.</w:t>
      </w:r>
    </w:p>
    <w:p w:rsidR="002356AF" w:rsidRPr="008E1259" w:rsidRDefault="002356AF" w:rsidP="002356AF">
      <w:pPr>
        <w:spacing w:line="360" w:lineRule="auto"/>
        <w:rPr>
          <w:rFonts w:ascii="Times New Roman" w:eastAsia="Times New Roman" w:hAnsi="Times New Roman" w:cs="Times New Roman"/>
          <w:sz w:val="28"/>
          <w:szCs w:val="28"/>
          <w:lang w:eastAsia="ru-RU"/>
        </w:rPr>
      </w:pPr>
      <w:r w:rsidRPr="002356AF">
        <w:rPr>
          <w:rFonts w:ascii="Times New Roman" w:eastAsia="Times New Roman" w:hAnsi="Times New Roman" w:cs="Times New Roman"/>
          <w:sz w:val="28"/>
          <w:szCs w:val="28"/>
          <w:lang w:eastAsia="ru-RU"/>
        </w:rPr>
        <w:t>Маркетинговая среда слагается из внутренней и внешней, что хорошо видно на представленной ниже схеме.</w:t>
      </w:r>
    </w:p>
    <w:p w:rsidR="002356AF" w:rsidRDefault="002356AF" w:rsidP="002356AF">
      <w:pPr>
        <w:spacing w:line="360" w:lineRule="auto"/>
        <w:rPr>
          <w:rFonts w:ascii="Times New Roman" w:eastAsia="Times New Roman" w:hAnsi="Times New Roman" w:cs="Times New Roman"/>
          <w:sz w:val="28"/>
          <w:szCs w:val="28"/>
          <w:lang w:eastAsia="ru-RU"/>
        </w:rPr>
      </w:pPr>
      <w:r w:rsidRPr="002356AF">
        <w:rPr>
          <w:rFonts w:ascii="Times New Roman" w:eastAsia="Times New Roman" w:hAnsi="Times New Roman" w:cs="Times New Roman"/>
          <w:sz w:val="28"/>
          <w:szCs w:val="28"/>
          <w:lang w:eastAsia="ru-RU"/>
        </w:rPr>
        <w:t>К внутренней среде относят саму фирму, ее подразделения и службы, стратегию развития, товарный ассортимент; научный потенциал, людские ресурсы, квалификацию кадров; финансовое положение фирмы; технологические и технические возможности. Анализ внутренней среды служит основой для принятия маркетинговых решений.</w:t>
      </w:r>
    </w:p>
    <w:p w:rsidR="00E6669A" w:rsidRPr="002356AF" w:rsidRDefault="00E6669A" w:rsidP="00E6669A">
      <w:pPr>
        <w:spacing w:line="360" w:lineRule="auto"/>
        <w:rPr>
          <w:rFonts w:ascii="Times New Roman" w:eastAsia="Times New Roman" w:hAnsi="Times New Roman" w:cs="Times New Roman"/>
          <w:sz w:val="28"/>
          <w:szCs w:val="28"/>
          <w:lang w:eastAsia="ru-RU"/>
        </w:rPr>
      </w:pPr>
      <w:r w:rsidRPr="002356AF">
        <w:rPr>
          <w:rFonts w:ascii="Times New Roman" w:eastAsia="Times New Roman" w:hAnsi="Times New Roman" w:cs="Times New Roman"/>
          <w:sz w:val="28"/>
          <w:szCs w:val="28"/>
          <w:lang w:eastAsia="ru-RU"/>
        </w:rPr>
        <w:t>Внешнюю среду подразделяют на микро- и макросреду.</w:t>
      </w:r>
    </w:p>
    <w:p w:rsidR="00E6669A" w:rsidRPr="002356AF" w:rsidRDefault="00E6669A" w:rsidP="00E6669A">
      <w:pPr>
        <w:spacing w:line="360" w:lineRule="auto"/>
        <w:rPr>
          <w:rFonts w:ascii="Times New Roman" w:eastAsia="Times New Roman" w:hAnsi="Times New Roman" w:cs="Times New Roman"/>
          <w:sz w:val="28"/>
          <w:szCs w:val="28"/>
          <w:lang w:eastAsia="ru-RU"/>
        </w:rPr>
      </w:pPr>
      <w:r w:rsidRPr="008E1259">
        <w:rPr>
          <w:rFonts w:ascii="Times New Roman" w:eastAsia="Times New Roman" w:hAnsi="Times New Roman" w:cs="Times New Roman"/>
          <w:b/>
          <w:bCs/>
          <w:sz w:val="28"/>
          <w:szCs w:val="28"/>
          <w:lang w:eastAsia="ru-RU"/>
        </w:rPr>
        <w:t>Микросреду</w:t>
      </w:r>
      <w:r w:rsidRPr="002356AF">
        <w:rPr>
          <w:rFonts w:ascii="Times New Roman" w:eastAsia="Times New Roman" w:hAnsi="Times New Roman" w:cs="Times New Roman"/>
          <w:sz w:val="28"/>
          <w:szCs w:val="28"/>
          <w:lang w:eastAsia="ru-RU"/>
        </w:rPr>
        <w:t xml:space="preserve"> представляют поставщики, покупатели, посредники, конкуренты.</w:t>
      </w:r>
    </w:p>
    <w:p w:rsidR="002356AF" w:rsidRPr="002356AF" w:rsidRDefault="00097AA5" w:rsidP="002356AF">
      <w:pPr>
        <w:spacing w:line="360" w:lineRule="auto"/>
        <w:ind w:firstLine="0"/>
        <w:rPr>
          <w:rFonts w:ascii="Times New Roman" w:eastAsia="Times New Roman" w:hAnsi="Times New Roman" w:cs="Times New Roman"/>
          <w:sz w:val="18"/>
          <w:szCs w:val="18"/>
          <w:lang w:eastAsia="ru-RU"/>
        </w:rPr>
      </w:pPr>
      <w:r>
        <w:rPr>
          <w:rFonts w:ascii="Times New Roman" w:eastAsia="Times New Roman" w:hAnsi="Times New Roman" w:cs="Times New Roman"/>
          <w:i/>
          <w:noProof/>
          <w:sz w:val="18"/>
          <w:szCs w:val="1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http://umka.nrpk8.ru/library/courses/mark/tem1_3-2.gif" style="width:478.5pt;height:283.5pt;visibility:visible">
            <v:imagedata r:id="rId7" o:title="tem1_3-2"/>
          </v:shape>
        </w:pict>
      </w:r>
    </w:p>
    <w:p w:rsidR="002356AF" w:rsidRPr="008E1259" w:rsidRDefault="002356AF" w:rsidP="002356AF">
      <w:pPr>
        <w:spacing w:line="360" w:lineRule="auto"/>
        <w:rPr>
          <w:rFonts w:ascii="Times New Roman" w:eastAsia="Times New Roman" w:hAnsi="Times New Roman" w:cs="Times New Roman"/>
          <w:i/>
          <w:iCs/>
          <w:sz w:val="28"/>
          <w:szCs w:val="28"/>
          <w:lang w:eastAsia="ru-RU"/>
        </w:rPr>
      </w:pPr>
    </w:p>
    <w:p w:rsidR="002356AF" w:rsidRPr="002356AF" w:rsidRDefault="002356AF" w:rsidP="002356AF">
      <w:pPr>
        <w:spacing w:line="360" w:lineRule="auto"/>
        <w:rPr>
          <w:rFonts w:ascii="Times New Roman" w:eastAsia="Times New Roman" w:hAnsi="Times New Roman" w:cs="Times New Roman"/>
          <w:sz w:val="28"/>
          <w:szCs w:val="28"/>
          <w:lang w:eastAsia="ru-RU"/>
        </w:rPr>
      </w:pPr>
      <w:r w:rsidRPr="002356AF">
        <w:rPr>
          <w:rFonts w:ascii="Times New Roman" w:eastAsia="Times New Roman" w:hAnsi="Times New Roman" w:cs="Times New Roman"/>
          <w:sz w:val="28"/>
          <w:szCs w:val="28"/>
          <w:lang w:eastAsia="ru-RU"/>
        </w:rPr>
        <w:t xml:space="preserve">К элементам (факторам) </w:t>
      </w:r>
      <w:r w:rsidRPr="008E1259">
        <w:rPr>
          <w:rFonts w:ascii="Times New Roman" w:eastAsia="Times New Roman" w:hAnsi="Times New Roman" w:cs="Times New Roman"/>
          <w:b/>
          <w:bCs/>
          <w:sz w:val="28"/>
          <w:szCs w:val="28"/>
          <w:lang w:eastAsia="ru-RU"/>
        </w:rPr>
        <w:t>макросреды</w:t>
      </w:r>
      <w:r w:rsidRPr="002356AF">
        <w:rPr>
          <w:rFonts w:ascii="Times New Roman" w:eastAsia="Times New Roman" w:hAnsi="Times New Roman" w:cs="Times New Roman"/>
          <w:sz w:val="28"/>
          <w:szCs w:val="28"/>
          <w:lang w:eastAsia="ru-RU"/>
        </w:rPr>
        <w:t xml:space="preserve"> относят факторы политического, экономического, природного, научно-технического, культурного и демографического характера.</w:t>
      </w:r>
    </w:p>
    <w:p w:rsidR="002356AF" w:rsidRPr="002356AF" w:rsidRDefault="002356AF" w:rsidP="002356AF">
      <w:pPr>
        <w:spacing w:line="360" w:lineRule="auto"/>
        <w:rPr>
          <w:rFonts w:ascii="Times New Roman" w:eastAsia="Times New Roman" w:hAnsi="Times New Roman" w:cs="Times New Roman"/>
          <w:sz w:val="28"/>
          <w:szCs w:val="28"/>
          <w:lang w:eastAsia="ru-RU"/>
        </w:rPr>
      </w:pPr>
      <w:r w:rsidRPr="002356AF">
        <w:rPr>
          <w:rFonts w:ascii="Times New Roman" w:eastAsia="Times New Roman" w:hAnsi="Times New Roman" w:cs="Times New Roman"/>
          <w:sz w:val="28"/>
          <w:szCs w:val="28"/>
          <w:lang w:eastAsia="ru-RU"/>
        </w:rPr>
        <w:t>Микросреда представлена субъектами, имеющими непосредственное отношение к самой фирме и ее возможностям по обслуживанию клиентуры, то есть поставщиками, маркетинговыми посредниками, клиентами, конкурентами и контактными аудиторами. Макросреда представлена силами более широкого социального плана, такими, как факторы демографического, экономического, природного экологического, технического и культурного характера которые оказывают влияние на микросреду.</w:t>
      </w:r>
    </w:p>
    <w:p w:rsidR="002356AF" w:rsidRPr="002356AF" w:rsidRDefault="002356AF" w:rsidP="002356AF">
      <w:pPr>
        <w:spacing w:line="360" w:lineRule="auto"/>
        <w:rPr>
          <w:rFonts w:ascii="Times New Roman" w:eastAsia="Times New Roman" w:hAnsi="Times New Roman" w:cs="Times New Roman"/>
          <w:sz w:val="28"/>
          <w:szCs w:val="28"/>
          <w:lang w:eastAsia="ru-RU"/>
        </w:rPr>
      </w:pPr>
      <w:r w:rsidRPr="002356AF">
        <w:rPr>
          <w:rFonts w:ascii="Times New Roman" w:eastAsia="Times New Roman" w:hAnsi="Times New Roman" w:cs="Times New Roman"/>
          <w:sz w:val="28"/>
          <w:szCs w:val="28"/>
          <w:lang w:eastAsia="ru-RU"/>
        </w:rPr>
        <w:t>Рассмотрим субъекты микросреды фирмы.</w:t>
      </w:r>
    </w:p>
    <w:p w:rsidR="002356AF" w:rsidRPr="002356AF" w:rsidRDefault="002356AF" w:rsidP="002356AF">
      <w:pPr>
        <w:numPr>
          <w:ilvl w:val="0"/>
          <w:numId w:val="1"/>
        </w:numPr>
        <w:spacing w:line="360" w:lineRule="auto"/>
        <w:ind w:left="0" w:firstLine="709"/>
        <w:rPr>
          <w:rFonts w:ascii="Times New Roman" w:eastAsia="Times New Roman" w:hAnsi="Times New Roman" w:cs="Times New Roman"/>
          <w:sz w:val="28"/>
          <w:szCs w:val="28"/>
          <w:lang w:eastAsia="ru-RU"/>
        </w:rPr>
      </w:pPr>
      <w:r w:rsidRPr="008E1259">
        <w:rPr>
          <w:rFonts w:ascii="Times New Roman" w:eastAsia="Times New Roman" w:hAnsi="Times New Roman" w:cs="Times New Roman"/>
          <w:sz w:val="28"/>
          <w:szCs w:val="28"/>
          <w:lang w:eastAsia="ru-RU"/>
        </w:rPr>
        <w:t>Фирма</w:t>
      </w:r>
      <w:r w:rsidRPr="002356AF">
        <w:rPr>
          <w:rFonts w:ascii="Times New Roman" w:eastAsia="Times New Roman" w:hAnsi="Times New Roman" w:cs="Times New Roman"/>
          <w:sz w:val="28"/>
          <w:szCs w:val="28"/>
          <w:lang w:eastAsia="ru-RU"/>
        </w:rPr>
        <w:t>. При разработке маркетинговых планов руководители службы маркетинга должны учитывать интересы других групп внутри самой фирмы, таких, как высшее руководство, финансовая служба, конструкторская группа, служба материально-технического снабжения, производство и бухгалтерия.</w:t>
      </w:r>
    </w:p>
    <w:p w:rsidR="002356AF" w:rsidRPr="002356AF" w:rsidRDefault="002356AF" w:rsidP="002356AF">
      <w:pPr>
        <w:spacing w:line="360" w:lineRule="auto"/>
        <w:rPr>
          <w:rFonts w:ascii="Times New Roman" w:eastAsia="Times New Roman" w:hAnsi="Times New Roman" w:cs="Times New Roman"/>
          <w:sz w:val="28"/>
          <w:szCs w:val="28"/>
          <w:lang w:eastAsia="ru-RU"/>
        </w:rPr>
      </w:pPr>
      <w:r w:rsidRPr="002356AF">
        <w:rPr>
          <w:rFonts w:ascii="Times New Roman" w:eastAsia="Times New Roman" w:hAnsi="Times New Roman" w:cs="Times New Roman"/>
          <w:sz w:val="28"/>
          <w:szCs w:val="28"/>
          <w:lang w:eastAsia="ru-RU"/>
        </w:rPr>
        <w:t>Руководство определяет цели фирмы, ее общие стратегические установки и текущую политику. Управляющие по маркетингу должны принимать решения, не противоречащие планам высшего руководства. Более того, все их маркетинговые проекты подлежат утверждению высшим руководством.</w:t>
      </w:r>
    </w:p>
    <w:p w:rsidR="002356AF" w:rsidRPr="002356AF" w:rsidRDefault="002356AF" w:rsidP="002356AF">
      <w:pPr>
        <w:spacing w:line="360" w:lineRule="auto"/>
        <w:rPr>
          <w:rFonts w:ascii="Times New Roman" w:eastAsia="Times New Roman" w:hAnsi="Times New Roman" w:cs="Times New Roman"/>
          <w:sz w:val="28"/>
          <w:szCs w:val="28"/>
          <w:lang w:eastAsia="ru-RU"/>
        </w:rPr>
      </w:pPr>
      <w:r w:rsidRPr="002356AF">
        <w:rPr>
          <w:rFonts w:ascii="Times New Roman" w:eastAsia="Times New Roman" w:hAnsi="Times New Roman" w:cs="Times New Roman"/>
          <w:sz w:val="28"/>
          <w:szCs w:val="28"/>
          <w:lang w:eastAsia="ru-RU"/>
        </w:rPr>
        <w:t>Финансовая служба занимается проблемами определения источников, и использования средств, необходимых для претворения в жизнь маркетинговых планов.</w:t>
      </w:r>
    </w:p>
    <w:p w:rsidR="002356AF" w:rsidRPr="002356AF" w:rsidRDefault="002356AF" w:rsidP="002356AF">
      <w:pPr>
        <w:spacing w:line="360" w:lineRule="auto"/>
        <w:rPr>
          <w:rFonts w:ascii="Times New Roman" w:eastAsia="Times New Roman" w:hAnsi="Times New Roman" w:cs="Times New Roman"/>
          <w:sz w:val="28"/>
          <w:szCs w:val="28"/>
          <w:lang w:eastAsia="ru-RU"/>
        </w:rPr>
      </w:pPr>
      <w:r w:rsidRPr="002356AF">
        <w:rPr>
          <w:rFonts w:ascii="Times New Roman" w:eastAsia="Times New Roman" w:hAnsi="Times New Roman" w:cs="Times New Roman"/>
          <w:sz w:val="28"/>
          <w:szCs w:val="28"/>
          <w:lang w:eastAsia="ru-RU"/>
        </w:rPr>
        <w:t>Конструкторская группа занимается техническими проблемами конструирования качественной, безопасной, красивой и технически совершенной продукции и разработкой эффективных методов ее производства.</w:t>
      </w:r>
    </w:p>
    <w:p w:rsidR="002356AF" w:rsidRPr="002356AF" w:rsidRDefault="002356AF" w:rsidP="002356AF">
      <w:pPr>
        <w:spacing w:line="360" w:lineRule="auto"/>
        <w:rPr>
          <w:rFonts w:ascii="Times New Roman" w:eastAsia="Times New Roman" w:hAnsi="Times New Roman" w:cs="Times New Roman"/>
          <w:sz w:val="28"/>
          <w:szCs w:val="28"/>
          <w:lang w:eastAsia="ru-RU"/>
        </w:rPr>
      </w:pPr>
      <w:r w:rsidRPr="002356AF">
        <w:rPr>
          <w:rFonts w:ascii="Times New Roman" w:eastAsia="Times New Roman" w:hAnsi="Times New Roman" w:cs="Times New Roman"/>
          <w:sz w:val="28"/>
          <w:szCs w:val="28"/>
          <w:lang w:eastAsia="ru-RU"/>
        </w:rPr>
        <w:t>Служба материально-технического снабжения заботится о наличии достаточного количества деталей и узлов для производства продукции.</w:t>
      </w:r>
    </w:p>
    <w:p w:rsidR="002356AF" w:rsidRPr="002356AF" w:rsidRDefault="002356AF" w:rsidP="002356AF">
      <w:pPr>
        <w:spacing w:line="360" w:lineRule="auto"/>
        <w:rPr>
          <w:rFonts w:ascii="Times New Roman" w:eastAsia="Times New Roman" w:hAnsi="Times New Roman" w:cs="Times New Roman"/>
          <w:sz w:val="28"/>
          <w:szCs w:val="28"/>
          <w:lang w:eastAsia="ru-RU"/>
        </w:rPr>
      </w:pPr>
      <w:r w:rsidRPr="002356AF">
        <w:rPr>
          <w:rFonts w:ascii="Times New Roman" w:eastAsia="Times New Roman" w:hAnsi="Times New Roman" w:cs="Times New Roman"/>
          <w:sz w:val="28"/>
          <w:szCs w:val="28"/>
          <w:lang w:eastAsia="ru-RU"/>
        </w:rPr>
        <w:t>Производство несет ответственность за выпуск нужного количества продукции необходимого уровня качества и за поддержание нужного технологического уровня.</w:t>
      </w:r>
    </w:p>
    <w:p w:rsidR="002356AF" w:rsidRPr="002356AF" w:rsidRDefault="002356AF" w:rsidP="002356AF">
      <w:pPr>
        <w:spacing w:line="360" w:lineRule="auto"/>
        <w:rPr>
          <w:rFonts w:ascii="Times New Roman" w:eastAsia="Times New Roman" w:hAnsi="Times New Roman" w:cs="Times New Roman"/>
          <w:sz w:val="28"/>
          <w:szCs w:val="28"/>
          <w:lang w:eastAsia="ru-RU"/>
        </w:rPr>
      </w:pPr>
      <w:r w:rsidRPr="002356AF">
        <w:rPr>
          <w:rFonts w:ascii="Times New Roman" w:eastAsia="Times New Roman" w:hAnsi="Times New Roman" w:cs="Times New Roman"/>
          <w:sz w:val="28"/>
          <w:szCs w:val="28"/>
          <w:lang w:eastAsia="ru-RU"/>
        </w:rPr>
        <w:t>Бухгалтерская служба осуществляет контроль над доходами и расходами фирмы, помогая службе маркетинга оценивать, насколько успешно идет достижение намеченных ею целей.</w:t>
      </w:r>
    </w:p>
    <w:p w:rsidR="002356AF" w:rsidRPr="002356AF" w:rsidRDefault="002356AF" w:rsidP="002356AF">
      <w:pPr>
        <w:numPr>
          <w:ilvl w:val="0"/>
          <w:numId w:val="1"/>
        </w:numPr>
        <w:spacing w:line="360" w:lineRule="auto"/>
        <w:ind w:left="0" w:firstLine="709"/>
        <w:rPr>
          <w:rFonts w:ascii="Times New Roman" w:eastAsia="Times New Roman" w:hAnsi="Times New Roman" w:cs="Times New Roman"/>
          <w:sz w:val="28"/>
          <w:szCs w:val="28"/>
          <w:lang w:eastAsia="ru-RU"/>
        </w:rPr>
      </w:pPr>
      <w:r w:rsidRPr="008E1259">
        <w:rPr>
          <w:rFonts w:ascii="Times New Roman" w:eastAsia="Times New Roman" w:hAnsi="Times New Roman" w:cs="Times New Roman"/>
          <w:sz w:val="28"/>
          <w:szCs w:val="28"/>
          <w:lang w:eastAsia="ru-RU"/>
        </w:rPr>
        <w:t>Поставщики</w:t>
      </w:r>
      <w:r w:rsidRPr="002356AF">
        <w:rPr>
          <w:rFonts w:ascii="Times New Roman" w:eastAsia="Times New Roman" w:hAnsi="Times New Roman" w:cs="Times New Roman"/>
          <w:sz w:val="28"/>
          <w:szCs w:val="28"/>
          <w:lang w:eastAsia="ru-RU"/>
        </w:rPr>
        <w:t xml:space="preserve"> - это деловые фирмы и отдельные лица, обеспечивающие компанию и ее конкурентов материальными ресурсами, необходимыми для производства конкретных товаров и услуг. Управляющие по маркетингу должны внимательно следить за ценами на предметы снабжения, поскольку рост цен на закупаемые материалы может заставить поднять цены и на продукцию.</w:t>
      </w:r>
    </w:p>
    <w:p w:rsidR="002356AF" w:rsidRPr="002356AF" w:rsidRDefault="002356AF" w:rsidP="002356AF">
      <w:pPr>
        <w:numPr>
          <w:ilvl w:val="0"/>
          <w:numId w:val="1"/>
        </w:numPr>
        <w:spacing w:line="360" w:lineRule="auto"/>
        <w:ind w:left="0" w:firstLine="709"/>
        <w:rPr>
          <w:rFonts w:ascii="Times New Roman" w:eastAsia="Times New Roman" w:hAnsi="Times New Roman" w:cs="Times New Roman"/>
          <w:sz w:val="28"/>
          <w:szCs w:val="28"/>
          <w:lang w:eastAsia="ru-RU"/>
        </w:rPr>
      </w:pPr>
      <w:r w:rsidRPr="008E1259">
        <w:rPr>
          <w:rFonts w:ascii="Times New Roman" w:eastAsia="Times New Roman" w:hAnsi="Times New Roman" w:cs="Times New Roman"/>
          <w:sz w:val="28"/>
          <w:szCs w:val="28"/>
          <w:lang w:eastAsia="ru-RU"/>
        </w:rPr>
        <w:t>Маркетинговые посредники</w:t>
      </w:r>
      <w:r w:rsidRPr="002356AF">
        <w:rPr>
          <w:rFonts w:ascii="Times New Roman" w:eastAsia="Times New Roman" w:hAnsi="Times New Roman" w:cs="Times New Roman"/>
          <w:sz w:val="28"/>
          <w:szCs w:val="28"/>
          <w:lang w:eastAsia="ru-RU"/>
        </w:rPr>
        <w:t xml:space="preserve"> - это фирмы, помогающие компании в продвижении, сбыте и распространении ее товаров среди клиентуры. К ним относятся:</w:t>
      </w:r>
    </w:p>
    <w:p w:rsidR="002356AF" w:rsidRPr="002356AF" w:rsidRDefault="002356AF" w:rsidP="002356AF">
      <w:pPr>
        <w:numPr>
          <w:ilvl w:val="1"/>
          <w:numId w:val="1"/>
        </w:numPr>
        <w:spacing w:line="360" w:lineRule="auto"/>
        <w:ind w:left="0" w:firstLine="709"/>
        <w:rPr>
          <w:rFonts w:ascii="Times New Roman" w:eastAsia="Times New Roman" w:hAnsi="Times New Roman" w:cs="Times New Roman"/>
          <w:sz w:val="28"/>
          <w:szCs w:val="28"/>
          <w:lang w:eastAsia="ru-RU"/>
        </w:rPr>
      </w:pPr>
      <w:r w:rsidRPr="002356AF">
        <w:rPr>
          <w:rFonts w:ascii="Times New Roman" w:eastAsia="Times New Roman" w:hAnsi="Times New Roman" w:cs="Times New Roman"/>
          <w:sz w:val="28"/>
          <w:szCs w:val="28"/>
          <w:lang w:eastAsia="ru-RU"/>
        </w:rPr>
        <w:t>торговые посредники - деловые фирмы, помогающие компании подыскивать клиентов и непосредственно продавать им ее товары;</w:t>
      </w:r>
    </w:p>
    <w:p w:rsidR="002356AF" w:rsidRPr="002356AF" w:rsidRDefault="002356AF" w:rsidP="002356AF">
      <w:pPr>
        <w:numPr>
          <w:ilvl w:val="1"/>
          <w:numId w:val="1"/>
        </w:numPr>
        <w:spacing w:line="360" w:lineRule="auto"/>
        <w:ind w:left="0" w:firstLine="709"/>
        <w:rPr>
          <w:rFonts w:ascii="Times New Roman" w:eastAsia="Times New Roman" w:hAnsi="Times New Roman" w:cs="Times New Roman"/>
          <w:sz w:val="28"/>
          <w:szCs w:val="28"/>
          <w:lang w:eastAsia="ru-RU"/>
        </w:rPr>
      </w:pPr>
      <w:r w:rsidRPr="002356AF">
        <w:rPr>
          <w:rFonts w:ascii="Times New Roman" w:eastAsia="Times New Roman" w:hAnsi="Times New Roman" w:cs="Times New Roman"/>
          <w:sz w:val="28"/>
          <w:szCs w:val="28"/>
          <w:lang w:eastAsia="ru-RU"/>
        </w:rPr>
        <w:t>фирмы-специалисты по организации товародвижения - помогают компании создавать запасы своих изделий и продвигать их от места производства до места назначения;</w:t>
      </w:r>
    </w:p>
    <w:p w:rsidR="002356AF" w:rsidRPr="002356AF" w:rsidRDefault="002356AF" w:rsidP="002356AF">
      <w:pPr>
        <w:numPr>
          <w:ilvl w:val="1"/>
          <w:numId w:val="1"/>
        </w:numPr>
        <w:spacing w:line="360" w:lineRule="auto"/>
        <w:ind w:left="0" w:firstLine="709"/>
        <w:rPr>
          <w:rFonts w:ascii="Times New Roman" w:eastAsia="Times New Roman" w:hAnsi="Times New Roman" w:cs="Times New Roman"/>
          <w:sz w:val="28"/>
          <w:szCs w:val="28"/>
          <w:lang w:eastAsia="ru-RU"/>
        </w:rPr>
      </w:pPr>
      <w:r w:rsidRPr="002356AF">
        <w:rPr>
          <w:rFonts w:ascii="Times New Roman" w:eastAsia="Times New Roman" w:hAnsi="Times New Roman" w:cs="Times New Roman"/>
          <w:sz w:val="28"/>
          <w:szCs w:val="28"/>
          <w:lang w:eastAsia="ru-RU"/>
        </w:rPr>
        <w:t>агентства по оказанию маркетинговых услуг - фирмы маркетинговых исследований, рекламные агентства организации средств рекламы и консультационные фирмы по маркетингу - помогают компании точнее нацеливать и продвигать ее товары на подходящие для них рынки;</w:t>
      </w:r>
    </w:p>
    <w:p w:rsidR="002356AF" w:rsidRPr="002356AF" w:rsidRDefault="002356AF" w:rsidP="002356AF">
      <w:pPr>
        <w:numPr>
          <w:ilvl w:val="1"/>
          <w:numId w:val="1"/>
        </w:numPr>
        <w:spacing w:line="360" w:lineRule="auto"/>
        <w:ind w:left="0" w:firstLine="709"/>
        <w:rPr>
          <w:rFonts w:ascii="Times New Roman" w:eastAsia="Times New Roman" w:hAnsi="Times New Roman" w:cs="Times New Roman"/>
          <w:sz w:val="28"/>
          <w:szCs w:val="28"/>
          <w:lang w:eastAsia="ru-RU"/>
        </w:rPr>
      </w:pPr>
      <w:r w:rsidRPr="002356AF">
        <w:rPr>
          <w:rFonts w:ascii="Times New Roman" w:eastAsia="Times New Roman" w:hAnsi="Times New Roman" w:cs="Times New Roman"/>
          <w:sz w:val="28"/>
          <w:szCs w:val="28"/>
          <w:lang w:eastAsia="ru-RU"/>
        </w:rPr>
        <w:t>кредитно-финансовые учреждения - банки, кредитные, страховые компании и прочие организации, помогающие фирме финансировать сделки и застраховать себя от риска в связи с покупкой или продажей товаров.</w:t>
      </w:r>
    </w:p>
    <w:p w:rsidR="002356AF" w:rsidRPr="002356AF" w:rsidRDefault="002356AF" w:rsidP="002356AF">
      <w:pPr>
        <w:numPr>
          <w:ilvl w:val="0"/>
          <w:numId w:val="1"/>
        </w:numPr>
        <w:spacing w:line="360" w:lineRule="auto"/>
        <w:ind w:left="0" w:firstLine="709"/>
        <w:rPr>
          <w:rFonts w:ascii="Times New Roman" w:eastAsia="Times New Roman" w:hAnsi="Times New Roman" w:cs="Times New Roman"/>
          <w:sz w:val="28"/>
          <w:szCs w:val="28"/>
          <w:lang w:eastAsia="ru-RU"/>
        </w:rPr>
      </w:pPr>
      <w:r w:rsidRPr="008E1259">
        <w:rPr>
          <w:rFonts w:ascii="Times New Roman" w:eastAsia="Times New Roman" w:hAnsi="Times New Roman" w:cs="Times New Roman"/>
          <w:sz w:val="28"/>
          <w:szCs w:val="28"/>
          <w:lang w:eastAsia="ru-RU"/>
        </w:rPr>
        <w:t>Клиентура</w:t>
      </w:r>
      <w:r w:rsidRPr="002356AF">
        <w:rPr>
          <w:rFonts w:ascii="Times New Roman" w:eastAsia="Times New Roman" w:hAnsi="Times New Roman" w:cs="Times New Roman"/>
          <w:sz w:val="28"/>
          <w:szCs w:val="28"/>
          <w:lang w:eastAsia="ru-RU"/>
        </w:rPr>
        <w:t>. Фирме необходимо тщательно изучать своих клиентов. Она может выступать на пяти типах клиентурных рынков:</w:t>
      </w:r>
    </w:p>
    <w:p w:rsidR="002356AF" w:rsidRPr="002356AF" w:rsidRDefault="002356AF" w:rsidP="002356AF">
      <w:pPr>
        <w:numPr>
          <w:ilvl w:val="1"/>
          <w:numId w:val="1"/>
        </w:numPr>
        <w:spacing w:line="360" w:lineRule="auto"/>
        <w:ind w:left="0" w:firstLine="709"/>
        <w:rPr>
          <w:rFonts w:ascii="Times New Roman" w:eastAsia="Times New Roman" w:hAnsi="Times New Roman" w:cs="Times New Roman"/>
          <w:sz w:val="28"/>
          <w:szCs w:val="28"/>
          <w:lang w:eastAsia="ru-RU"/>
        </w:rPr>
      </w:pPr>
      <w:r w:rsidRPr="002356AF">
        <w:rPr>
          <w:rFonts w:ascii="Times New Roman" w:eastAsia="Times New Roman" w:hAnsi="Times New Roman" w:cs="Times New Roman"/>
          <w:sz w:val="28"/>
          <w:szCs w:val="28"/>
          <w:lang w:eastAsia="ru-RU"/>
        </w:rPr>
        <w:t>потребительский рынок - отдельные лица и домохозяйства, приобретающие товары и услуги для личного потребления;</w:t>
      </w:r>
    </w:p>
    <w:p w:rsidR="002356AF" w:rsidRPr="002356AF" w:rsidRDefault="002356AF" w:rsidP="002356AF">
      <w:pPr>
        <w:numPr>
          <w:ilvl w:val="1"/>
          <w:numId w:val="1"/>
        </w:numPr>
        <w:spacing w:line="360" w:lineRule="auto"/>
        <w:ind w:left="0" w:firstLine="709"/>
        <w:rPr>
          <w:rFonts w:ascii="Times New Roman" w:eastAsia="Times New Roman" w:hAnsi="Times New Roman" w:cs="Times New Roman"/>
          <w:sz w:val="28"/>
          <w:szCs w:val="28"/>
          <w:lang w:eastAsia="ru-RU"/>
        </w:rPr>
      </w:pPr>
      <w:r w:rsidRPr="002356AF">
        <w:rPr>
          <w:rFonts w:ascii="Times New Roman" w:eastAsia="Times New Roman" w:hAnsi="Times New Roman" w:cs="Times New Roman"/>
          <w:sz w:val="28"/>
          <w:szCs w:val="28"/>
          <w:lang w:eastAsia="ru-RU"/>
        </w:rPr>
        <w:t>рынок производителей - организации, приобретающие товары и услуги для использования их в процессе производства;</w:t>
      </w:r>
    </w:p>
    <w:p w:rsidR="002356AF" w:rsidRPr="002356AF" w:rsidRDefault="002356AF" w:rsidP="002356AF">
      <w:pPr>
        <w:numPr>
          <w:ilvl w:val="1"/>
          <w:numId w:val="1"/>
        </w:numPr>
        <w:spacing w:line="360" w:lineRule="auto"/>
        <w:ind w:left="0" w:firstLine="709"/>
        <w:rPr>
          <w:rFonts w:ascii="Times New Roman" w:eastAsia="Times New Roman" w:hAnsi="Times New Roman" w:cs="Times New Roman"/>
          <w:sz w:val="28"/>
          <w:szCs w:val="28"/>
          <w:lang w:eastAsia="ru-RU"/>
        </w:rPr>
      </w:pPr>
      <w:r w:rsidRPr="002356AF">
        <w:rPr>
          <w:rFonts w:ascii="Times New Roman" w:eastAsia="Times New Roman" w:hAnsi="Times New Roman" w:cs="Times New Roman"/>
          <w:sz w:val="28"/>
          <w:szCs w:val="28"/>
          <w:lang w:eastAsia="ru-RU"/>
        </w:rPr>
        <w:t>рынок промежуточных продавцов - организации, приобретающие товары и услуги для последующей перепродажи их с прибылью для себя;</w:t>
      </w:r>
    </w:p>
    <w:p w:rsidR="002356AF" w:rsidRPr="002356AF" w:rsidRDefault="002356AF" w:rsidP="002356AF">
      <w:pPr>
        <w:numPr>
          <w:ilvl w:val="1"/>
          <w:numId w:val="1"/>
        </w:numPr>
        <w:spacing w:line="360" w:lineRule="auto"/>
        <w:ind w:left="0" w:firstLine="709"/>
        <w:rPr>
          <w:rFonts w:ascii="Times New Roman" w:eastAsia="Times New Roman" w:hAnsi="Times New Roman" w:cs="Times New Roman"/>
          <w:sz w:val="28"/>
          <w:szCs w:val="28"/>
          <w:lang w:eastAsia="ru-RU"/>
        </w:rPr>
      </w:pPr>
      <w:r w:rsidRPr="002356AF">
        <w:rPr>
          <w:rFonts w:ascii="Times New Roman" w:eastAsia="Times New Roman" w:hAnsi="Times New Roman" w:cs="Times New Roman"/>
          <w:sz w:val="28"/>
          <w:szCs w:val="28"/>
          <w:lang w:eastAsia="ru-RU"/>
        </w:rPr>
        <w:t>рынок государственных учреждений - государственные организации, приобретающие товары и услуги либо для последующего их использования в сфере коммунальных услуг, либо для передачи этих товаров и услуг тем, кто в них нуждается;</w:t>
      </w:r>
    </w:p>
    <w:p w:rsidR="002356AF" w:rsidRPr="002356AF" w:rsidRDefault="002356AF" w:rsidP="002356AF">
      <w:pPr>
        <w:numPr>
          <w:ilvl w:val="1"/>
          <w:numId w:val="1"/>
        </w:numPr>
        <w:spacing w:line="360" w:lineRule="auto"/>
        <w:ind w:left="0" w:firstLine="709"/>
        <w:rPr>
          <w:rFonts w:ascii="Times New Roman" w:eastAsia="Times New Roman" w:hAnsi="Times New Roman" w:cs="Times New Roman"/>
          <w:sz w:val="28"/>
          <w:szCs w:val="28"/>
          <w:lang w:eastAsia="ru-RU"/>
        </w:rPr>
      </w:pPr>
      <w:r w:rsidRPr="002356AF">
        <w:rPr>
          <w:rFonts w:ascii="Times New Roman" w:eastAsia="Times New Roman" w:hAnsi="Times New Roman" w:cs="Times New Roman"/>
          <w:sz w:val="28"/>
          <w:szCs w:val="28"/>
          <w:lang w:eastAsia="ru-RU"/>
        </w:rPr>
        <w:t>международный рынок - покупатели за рубежами страны, включая зарубежных потребителей, производителей, промежуточных продавцов и государственные учреждения.</w:t>
      </w:r>
    </w:p>
    <w:p w:rsidR="002356AF" w:rsidRPr="002356AF" w:rsidRDefault="002356AF" w:rsidP="002356AF">
      <w:pPr>
        <w:numPr>
          <w:ilvl w:val="0"/>
          <w:numId w:val="1"/>
        </w:numPr>
        <w:spacing w:line="360" w:lineRule="auto"/>
        <w:ind w:left="0" w:firstLine="709"/>
        <w:rPr>
          <w:rFonts w:ascii="Times New Roman" w:eastAsia="Times New Roman" w:hAnsi="Times New Roman" w:cs="Times New Roman"/>
          <w:sz w:val="28"/>
          <w:szCs w:val="28"/>
          <w:lang w:eastAsia="ru-RU"/>
        </w:rPr>
      </w:pPr>
      <w:r w:rsidRPr="008E1259">
        <w:rPr>
          <w:rFonts w:ascii="Times New Roman" w:eastAsia="Times New Roman" w:hAnsi="Times New Roman" w:cs="Times New Roman"/>
          <w:sz w:val="28"/>
          <w:szCs w:val="28"/>
          <w:lang w:eastAsia="ru-RU"/>
        </w:rPr>
        <w:t>Конкуренты</w:t>
      </w:r>
      <w:r w:rsidRPr="002356AF">
        <w:rPr>
          <w:rFonts w:ascii="Times New Roman" w:eastAsia="Times New Roman" w:hAnsi="Times New Roman" w:cs="Times New Roman"/>
          <w:sz w:val="28"/>
          <w:szCs w:val="28"/>
          <w:lang w:eastAsia="ru-RU"/>
        </w:rPr>
        <w:t>. Любая фирма сталкивается с множеством разнообразных конкурентов:</w:t>
      </w:r>
    </w:p>
    <w:p w:rsidR="002356AF" w:rsidRPr="002356AF" w:rsidRDefault="002356AF" w:rsidP="002356AF">
      <w:pPr>
        <w:numPr>
          <w:ilvl w:val="1"/>
          <w:numId w:val="1"/>
        </w:numPr>
        <w:spacing w:line="360" w:lineRule="auto"/>
        <w:ind w:left="0" w:firstLine="709"/>
        <w:rPr>
          <w:rFonts w:ascii="Times New Roman" w:eastAsia="Times New Roman" w:hAnsi="Times New Roman" w:cs="Times New Roman"/>
          <w:sz w:val="28"/>
          <w:szCs w:val="28"/>
          <w:lang w:eastAsia="ru-RU"/>
        </w:rPr>
      </w:pPr>
      <w:r w:rsidRPr="002356AF">
        <w:rPr>
          <w:rFonts w:ascii="Times New Roman" w:eastAsia="Times New Roman" w:hAnsi="Times New Roman" w:cs="Times New Roman"/>
          <w:sz w:val="28"/>
          <w:szCs w:val="28"/>
          <w:lang w:eastAsia="ru-RU"/>
        </w:rPr>
        <w:t>желания-конкуренты, то есть желания, которые потребитель, возможно, захочет удовлетворить вместо приобретения продукции фирмы;</w:t>
      </w:r>
    </w:p>
    <w:p w:rsidR="002356AF" w:rsidRPr="002356AF" w:rsidRDefault="002356AF" w:rsidP="002356AF">
      <w:pPr>
        <w:numPr>
          <w:ilvl w:val="1"/>
          <w:numId w:val="1"/>
        </w:numPr>
        <w:spacing w:line="360" w:lineRule="auto"/>
        <w:ind w:left="0" w:firstLine="709"/>
        <w:rPr>
          <w:rFonts w:ascii="Times New Roman" w:eastAsia="Times New Roman" w:hAnsi="Times New Roman" w:cs="Times New Roman"/>
          <w:sz w:val="28"/>
          <w:szCs w:val="28"/>
          <w:lang w:eastAsia="ru-RU"/>
        </w:rPr>
      </w:pPr>
      <w:r w:rsidRPr="002356AF">
        <w:rPr>
          <w:rFonts w:ascii="Times New Roman" w:eastAsia="Times New Roman" w:hAnsi="Times New Roman" w:cs="Times New Roman"/>
          <w:sz w:val="28"/>
          <w:szCs w:val="28"/>
          <w:lang w:eastAsia="ru-RU"/>
        </w:rPr>
        <w:t>товарно-родовые конкуренты, то есть другие основные способы удовлетворения какого-либо конкретного желания (например: при необходимости добраться в другой город можно выбрать различные виды транспорта: самолет, поезд, автобус и т.д.);</w:t>
      </w:r>
    </w:p>
    <w:p w:rsidR="002356AF" w:rsidRPr="002356AF" w:rsidRDefault="002356AF" w:rsidP="002356AF">
      <w:pPr>
        <w:numPr>
          <w:ilvl w:val="1"/>
          <w:numId w:val="1"/>
        </w:numPr>
        <w:spacing w:line="360" w:lineRule="auto"/>
        <w:ind w:left="0" w:firstLine="709"/>
        <w:rPr>
          <w:rFonts w:ascii="Times New Roman" w:eastAsia="Times New Roman" w:hAnsi="Times New Roman" w:cs="Times New Roman"/>
          <w:sz w:val="28"/>
          <w:szCs w:val="28"/>
          <w:lang w:eastAsia="ru-RU"/>
        </w:rPr>
      </w:pPr>
      <w:r w:rsidRPr="002356AF">
        <w:rPr>
          <w:rFonts w:ascii="Times New Roman" w:eastAsia="Times New Roman" w:hAnsi="Times New Roman" w:cs="Times New Roman"/>
          <w:sz w:val="28"/>
          <w:szCs w:val="28"/>
          <w:lang w:eastAsia="ru-RU"/>
        </w:rPr>
        <w:t>товарно-видовые конкуренты - то есть каждому из целого ряда прочих разновидностей того же товара, способных удовлетворить конкретное желание покупателя, отдать предпочтение (например: при покупке стиральной машины можно выбрать машину с сушкой или без сушки и т.д.);</w:t>
      </w:r>
    </w:p>
    <w:p w:rsidR="002356AF" w:rsidRPr="002356AF" w:rsidRDefault="002356AF" w:rsidP="002356AF">
      <w:pPr>
        <w:numPr>
          <w:ilvl w:val="1"/>
          <w:numId w:val="1"/>
        </w:numPr>
        <w:spacing w:line="360" w:lineRule="auto"/>
        <w:ind w:left="0" w:firstLine="709"/>
        <w:rPr>
          <w:rFonts w:ascii="Times New Roman" w:eastAsia="Times New Roman" w:hAnsi="Times New Roman" w:cs="Times New Roman"/>
          <w:sz w:val="28"/>
          <w:szCs w:val="28"/>
          <w:lang w:eastAsia="ru-RU"/>
        </w:rPr>
      </w:pPr>
      <w:r w:rsidRPr="002356AF">
        <w:rPr>
          <w:rFonts w:ascii="Times New Roman" w:eastAsia="Times New Roman" w:hAnsi="Times New Roman" w:cs="Times New Roman"/>
          <w:sz w:val="28"/>
          <w:szCs w:val="28"/>
          <w:lang w:eastAsia="ru-RU"/>
        </w:rPr>
        <w:t>марки-конкуренты - это разные марки одного и того же товара, способные удовлетворить желание покупателя.</w:t>
      </w:r>
    </w:p>
    <w:p w:rsidR="002356AF" w:rsidRPr="002356AF" w:rsidRDefault="002356AF" w:rsidP="002356AF">
      <w:pPr>
        <w:numPr>
          <w:ilvl w:val="0"/>
          <w:numId w:val="1"/>
        </w:numPr>
        <w:spacing w:line="360" w:lineRule="auto"/>
        <w:ind w:left="0" w:firstLine="709"/>
        <w:rPr>
          <w:rFonts w:ascii="Times New Roman" w:eastAsia="Times New Roman" w:hAnsi="Times New Roman" w:cs="Times New Roman"/>
          <w:sz w:val="28"/>
          <w:szCs w:val="28"/>
          <w:lang w:eastAsia="ru-RU"/>
        </w:rPr>
      </w:pPr>
      <w:r w:rsidRPr="008E1259">
        <w:rPr>
          <w:rFonts w:ascii="Times New Roman" w:eastAsia="Times New Roman" w:hAnsi="Times New Roman" w:cs="Times New Roman"/>
          <w:sz w:val="28"/>
          <w:szCs w:val="28"/>
          <w:lang w:eastAsia="ru-RU"/>
        </w:rPr>
        <w:t>Контактные аудитории</w:t>
      </w:r>
      <w:r w:rsidRPr="002356AF">
        <w:rPr>
          <w:rFonts w:ascii="Times New Roman" w:eastAsia="Times New Roman" w:hAnsi="Times New Roman" w:cs="Times New Roman"/>
          <w:sz w:val="28"/>
          <w:szCs w:val="28"/>
          <w:lang w:eastAsia="ru-RU"/>
        </w:rPr>
        <w:t>. В состав маркетинговой среды входят различные контактные аудитории фирмы, которые могут либо способствовать, либо противодействовать усилиям фирмы по обслуживанию рынков. Любая фирма действует в окружении контактных аудиторий семи типов:</w:t>
      </w:r>
    </w:p>
    <w:p w:rsidR="002356AF" w:rsidRPr="002356AF" w:rsidRDefault="002356AF" w:rsidP="002356AF">
      <w:pPr>
        <w:numPr>
          <w:ilvl w:val="1"/>
          <w:numId w:val="2"/>
        </w:numPr>
        <w:spacing w:line="360" w:lineRule="auto"/>
        <w:rPr>
          <w:rFonts w:ascii="Times New Roman" w:eastAsia="Times New Roman" w:hAnsi="Times New Roman" w:cs="Times New Roman"/>
          <w:sz w:val="28"/>
          <w:szCs w:val="28"/>
          <w:lang w:eastAsia="ru-RU"/>
        </w:rPr>
      </w:pPr>
      <w:r w:rsidRPr="002356AF">
        <w:rPr>
          <w:rFonts w:ascii="Times New Roman" w:eastAsia="Times New Roman" w:hAnsi="Times New Roman" w:cs="Times New Roman"/>
          <w:sz w:val="28"/>
          <w:szCs w:val="28"/>
          <w:lang w:eastAsia="ru-RU"/>
        </w:rPr>
        <w:t>Финансовые круги. Оказывают влияние на способность фирмы обеспечивать себя капиталом. Основными контактными аудиториями финансовой сферы являются банки, инвестиционные компании, брокерские фирмы, фондовые биржи, акционеры. Фирма добивается расположения этих аудиторий, публикуя годовые отчеты, давая ответы на вопросы, касающиеся всей финансовой деятельности, и представляя доказательства своей финансовой устойчивости.</w:t>
      </w:r>
    </w:p>
    <w:p w:rsidR="002356AF" w:rsidRPr="002356AF" w:rsidRDefault="002356AF" w:rsidP="002356AF">
      <w:pPr>
        <w:numPr>
          <w:ilvl w:val="1"/>
          <w:numId w:val="2"/>
        </w:numPr>
        <w:spacing w:line="360" w:lineRule="auto"/>
        <w:rPr>
          <w:rFonts w:ascii="Times New Roman" w:eastAsia="Times New Roman" w:hAnsi="Times New Roman" w:cs="Times New Roman"/>
          <w:sz w:val="28"/>
          <w:szCs w:val="28"/>
          <w:lang w:eastAsia="ru-RU"/>
        </w:rPr>
      </w:pPr>
      <w:r w:rsidRPr="002356AF">
        <w:rPr>
          <w:rFonts w:ascii="Times New Roman" w:eastAsia="Times New Roman" w:hAnsi="Times New Roman" w:cs="Times New Roman"/>
          <w:sz w:val="28"/>
          <w:szCs w:val="28"/>
          <w:lang w:eastAsia="ru-RU"/>
        </w:rPr>
        <w:t>Контактные аудитории средств информации - организации, распространяющие новости. Это газеты, журналы, радиостанции, телевидение.</w:t>
      </w:r>
    </w:p>
    <w:p w:rsidR="002356AF" w:rsidRPr="002356AF" w:rsidRDefault="002356AF" w:rsidP="002356AF">
      <w:pPr>
        <w:numPr>
          <w:ilvl w:val="1"/>
          <w:numId w:val="2"/>
        </w:numPr>
        <w:spacing w:line="360" w:lineRule="auto"/>
        <w:rPr>
          <w:rFonts w:ascii="Times New Roman" w:eastAsia="Times New Roman" w:hAnsi="Times New Roman" w:cs="Times New Roman"/>
          <w:sz w:val="28"/>
          <w:szCs w:val="28"/>
          <w:lang w:eastAsia="ru-RU"/>
        </w:rPr>
      </w:pPr>
      <w:r w:rsidRPr="002356AF">
        <w:rPr>
          <w:rFonts w:ascii="Times New Roman" w:eastAsia="Times New Roman" w:hAnsi="Times New Roman" w:cs="Times New Roman"/>
          <w:sz w:val="28"/>
          <w:szCs w:val="28"/>
          <w:lang w:eastAsia="ru-RU"/>
        </w:rPr>
        <w:t>Контактные аудитории государственных учреждений. Руководство фирмы обязательно должно учитывать все, что происходит в государственной сфере, откликаться на проблемы безопасности товаров, истины в рекламе и т.д.</w:t>
      </w:r>
    </w:p>
    <w:p w:rsidR="002356AF" w:rsidRPr="002356AF" w:rsidRDefault="002356AF" w:rsidP="002356AF">
      <w:pPr>
        <w:numPr>
          <w:ilvl w:val="1"/>
          <w:numId w:val="2"/>
        </w:numPr>
        <w:spacing w:line="360" w:lineRule="auto"/>
        <w:rPr>
          <w:rFonts w:ascii="Times New Roman" w:eastAsia="Times New Roman" w:hAnsi="Times New Roman" w:cs="Times New Roman"/>
          <w:sz w:val="28"/>
          <w:szCs w:val="28"/>
          <w:lang w:eastAsia="ru-RU"/>
        </w:rPr>
      </w:pPr>
      <w:r w:rsidRPr="002356AF">
        <w:rPr>
          <w:rFonts w:ascii="Times New Roman" w:eastAsia="Times New Roman" w:hAnsi="Times New Roman" w:cs="Times New Roman"/>
          <w:sz w:val="28"/>
          <w:szCs w:val="28"/>
          <w:lang w:eastAsia="ru-RU"/>
        </w:rPr>
        <w:t>Гражданские группы действий. Маркетинговые решения, принятые фирмой, могут вызвать вопросы со стороны организаций потребителей, групп защитников окружающей среды и т.п. Отдел организации общественного мнения фирмы может содействовать поддержанию постоянного контакта фирмы со всеми потребительскими группами.</w:t>
      </w:r>
    </w:p>
    <w:p w:rsidR="002356AF" w:rsidRPr="002356AF" w:rsidRDefault="002356AF" w:rsidP="002356AF">
      <w:pPr>
        <w:numPr>
          <w:ilvl w:val="1"/>
          <w:numId w:val="2"/>
        </w:numPr>
        <w:spacing w:line="360" w:lineRule="auto"/>
        <w:rPr>
          <w:rFonts w:ascii="Times New Roman" w:eastAsia="Times New Roman" w:hAnsi="Times New Roman" w:cs="Times New Roman"/>
          <w:sz w:val="28"/>
          <w:szCs w:val="28"/>
          <w:lang w:eastAsia="ru-RU"/>
        </w:rPr>
      </w:pPr>
      <w:r w:rsidRPr="002356AF">
        <w:rPr>
          <w:rFonts w:ascii="Times New Roman" w:eastAsia="Times New Roman" w:hAnsi="Times New Roman" w:cs="Times New Roman"/>
          <w:sz w:val="28"/>
          <w:szCs w:val="28"/>
          <w:lang w:eastAsia="ru-RU"/>
        </w:rPr>
        <w:t>Местные контактные аудитории. Любая фирма имеет дело с окрестными жителями. Для работы с местным населением крупные фирмы обычно назначают специального ответственного за связи с жителями данного района, который принимает участие во встречах с ними, отвечает на вопросы, вносит вклад в решение их проблем.</w:t>
      </w:r>
    </w:p>
    <w:p w:rsidR="002356AF" w:rsidRPr="002356AF" w:rsidRDefault="002356AF" w:rsidP="002356AF">
      <w:pPr>
        <w:numPr>
          <w:ilvl w:val="1"/>
          <w:numId w:val="2"/>
        </w:numPr>
        <w:spacing w:line="360" w:lineRule="auto"/>
        <w:rPr>
          <w:rFonts w:ascii="Times New Roman" w:eastAsia="Times New Roman" w:hAnsi="Times New Roman" w:cs="Times New Roman"/>
          <w:sz w:val="28"/>
          <w:szCs w:val="28"/>
          <w:lang w:eastAsia="ru-RU"/>
        </w:rPr>
      </w:pPr>
      <w:r w:rsidRPr="002356AF">
        <w:rPr>
          <w:rFonts w:ascii="Times New Roman" w:eastAsia="Times New Roman" w:hAnsi="Times New Roman" w:cs="Times New Roman"/>
          <w:sz w:val="28"/>
          <w:szCs w:val="28"/>
          <w:lang w:eastAsia="ru-RU"/>
        </w:rPr>
        <w:t>Широкая публика (массовый потенциальный потребитель). Фирме необходимо следить за отношением широкой публики к своим товарам и своей деятельности. Образ фирмы в глазах публики складывается из ее коммерческой деятельности, поэтому фирмы выделяют своих представителей для участия в благотворительных кампаниях, разрабатывают порядок рассмотрения претензий потребителей.</w:t>
      </w:r>
    </w:p>
    <w:p w:rsidR="002356AF" w:rsidRPr="002356AF" w:rsidRDefault="002356AF" w:rsidP="002356AF">
      <w:pPr>
        <w:numPr>
          <w:ilvl w:val="1"/>
          <w:numId w:val="2"/>
        </w:numPr>
        <w:spacing w:line="360" w:lineRule="auto"/>
        <w:rPr>
          <w:rFonts w:ascii="Times New Roman" w:eastAsia="Times New Roman" w:hAnsi="Times New Roman" w:cs="Times New Roman"/>
          <w:sz w:val="28"/>
          <w:szCs w:val="28"/>
          <w:lang w:eastAsia="ru-RU"/>
        </w:rPr>
      </w:pPr>
      <w:r w:rsidRPr="002356AF">
        <w:rPr>
          <w:rFonts w:ascii="Times New Roman" w:eastAsia="Times New Roman" w:hAnsi="Times New Roman" w:cs="Times New Roman"/>
          <w:sz w:val="28"/>
          <w:szCs w:val="28"/>
          <w:lang w:eastAsia="ru-RU"/>
        </w:rPr>
        <w:t>Внутренние контактные аудитории. К внутренним контактным аудиториям фирмы относятся ее собственные рабочие и служащие. Когда рабочие и служащие хорошо настроены по отношению к собственной фирме, их позитивное отношение распространяется и на другие контактные аудитории.</w:t>
      </w:r>
    </w:p>
    <w:p w:rsidR="002356AF" w:rsidRPr="002356AF" w:rsidRDefault="002356AF" w:rsidP="002356AF">
      <w:pPr>
        <w:spacing w:line="360" w:lineRule="auto"/>
        <w:rPr>
          <w:rFonts w:ascii="Times New Roman" w:eastAsia="Times New Roman" w:hAnsi="Times New Roman" w:cs="Times New Roman"/>
          <w:sz w:val="28"/>
          <w:szCs w:val="28"/>
          <w:lang w:eastAsia="ru-RU"/>
        </w:rPr>
      </w:pPr>
      <w:r w:rsidRPr="002356AF">
        <w:rPr>
          <w:rFonts w:ascii="Times New Roman" w:eastAsia="Times New Roman" w:hAnsi="Times New Roman" w:cs="Times New Roman"/>
          <w:sz w:val="28"/>
          <w:szCs w:val="28"/>
          <w:lang w:eastAsia="ru-RU"/>
        </w:rPr>
        <w:t>Фирма и ее поставщики, маркетинговые посредники, клиентура, конкуренты и контактные аудитории функционируют в рамках более обширной макросреды сил, которые либо открывают новые возможности, либо грозят фирме новыми опасностями. Эти силы представляют собой не поддающиеся контролю факторы, за которыми фирма должна внимательно следить и на которые должна реагировать. Макросреда слагается из шести основных факторов: демографических, экономических, природных, научно-технических, политических и культурного окружения.</w:t>
      </w:r>
    </w:p>
    <w:p w:rsidR="002356AF" w:rsidRPr="002356AF" w:rsidRDefault="002356AF" w:rsidP="002356AF">
      <w:pPr>
        <w:spacing w:line="360" w:lineRule="auto"/>
        <w:rPr>
          <w:rFonts w:ascii="Times New Roman" w:eastAsia="Times New Roman" w:hAnsi="Times New Roman" w:cs="Times New Roman"/>
          <w:sz w:val="28"/>
          <w:szCs w:val="28"/>
          <w:lang w:eastAsia="ru-RU"/>
        </w:rPr>
      </w:pPr>
      <w:r w:rsidRPr="008E1259">
        <w:rPr>
          <w:rFonts w:ascii="Times New Roman" w:eastAsia="Times New Roman" w:hAnsi="Times New Roman" w:cs="Times New Roman"/>
          <w:sz w:val="28"/>
          <w:szCs w:val="28"/>
          <w:lang w:eastAsia="ru-RU"/>
        </w:rPr>
        <w:t>Демографическая среда</w:t>
      </w:r>
      <w:r w:rsidRPr="002356AF">
        <w:rPr>
          <w:rFonts w:ascii="Times New Roman" w:eastAsia="Times New Roman" w:hAnsi="Times New Roman" w:cs="Times New Roman"/>
          <w:sz w:val="28"/>
          <w:szCs w:val="28"/>
          <w:lang w:eastAsia="ru-RU"/>
        </w:rPr>
        <w:t>. Демография - наука, изучающая население с точки зрения его численности, плотности и т.д. Для занимающихся маркетингом демографическая среда представляет большой интерес, поскольку рынки состоят из людей. В рамках краткосрочного и среднесрочного периодов отмоченные демографические тенденции являются исключительно надежными факторами развития. Фирма может взять перечень основных демографических тенденций и точно определить, какое значение будет иметь для нее каждая из них.</w:t>
      </w:r>
    </w:p>
    <w:p w:rsidR="002356AF" w:rsidRPr="002356AF" w:rsidRDefault="002356AF" w:rsidP="002356AF">
      <w:pPr>
        <w:spacing w:line="360" w:lineRule="auto"/>
        <w:rPr>
          <w:rFonts w:ascii="Times New Roman" w:eastAsia="Times New Roman" w:hAnsi="Times New Roman" w:cs="Times New Roman"/>
          <w:sz w:val="28"/>
          <w:szCs w:val="28"/>
          <w:lang w:eastAsia="ru-RU"/>
        </w:rPr>
      </w:pPr>
      <w:r w:rsidRPr="008E1259">
        <w:rPr>
          <w:rFonts w:ascii="Times New Roman" w:eastAsia="Times New Roman" w:hAnsi="Times New Roman" w:cs="Times New Roman"/>
          <w:sz w:val="28"/>
          <w:szCs w:val="28"/>
          <w:lang w:eastAsia="ru-RU"/>
        </w:rPr>
        <w:t>Экономическая среда</w:t>
      </w:r>
      <w:r w:rsidRPr="002356AF">
        <w:rPr>
          <w:rFonts w:ascii="Times New Roman" w:eastAsia="Times New Roman" w:hAnsi="Times New Roman" w:cs="Times New Roman"/>
          <w:sz w:val="28"/>
          <w:szCs w:val="28"/>
          <w:lang w:eastAsia="ru-RU"/>
        </w:rPr>
        <w:t>. Помимо самих людей, для рынков важна еще и покупательная способность. Общий уровень покупательной способности зависит от уровня текущих доходов, цен, сбережений и доступности кредита. На покупательной способности сказываются экономические спады, высокий уровень безработицы, растущая стоимость получения кредитов. Деятели рынка должны учитывать и географические различия в структуре распределения доходов. Они должны сосредоточить свои усилия на районах, открывающих самые перспективные возможности.</w:t>
      </w:r>
    </w:p>
    <w:p w:rsidR="002356AF" w:rsidRPr="002356AF" w:rsidRDefault="002356AF" w:rsidP="002356AF">
      <w:pPr>
        <w:spacing w:line="360" w:lineRule="auto"/>
        <w:rPr>
          <w:rFonts w:ascii="Times New Roman" w:eastAsia="Times New Roman" w:hAnsi="Times New Roman" w:cs="Times New Roman"/>
          <w:sz w:val="28"/>
          <w:szCs w:val="28"/>
          <w:lang w:eastAsia="ru-RU"/>
        </w:rPr>
      </w:pPr>
      <w:r w:rsidRPr="008E1259">
        <w:rPr>
          <w:rFonts w:ascii="Times New Roman" w:eastAsia="Times New Roman" w:hAnsi="Times New Roman" w:cs="Times New Roman"/>
          <w:sz w:val="28"/>
          <w:szCs w:val="28"/>
          <w:lang w:eastAsia="ru-RU"/>
        </w:rPr>
        <w:t>Природная и экологическая среда</w:t>
      </w:r>
      <w:r w:rsidRPr="002356AF">
        <w:rPr>
          <w:rFonts w:ascii="Times New Roman" w:eastAsia="Times New Roman" w:hAnsi="Times New Roman" w:cs="Times New Roman"/>
          <w:sz w:val="28"/>
          <w:szCs w:val="28"/>
          <w:lang w:eastAsia="ru-RU"/>
        </w:rPr>
        <w:t>. В 60-х годах появилось растущее беспокойство общественности по поводу экологического загрязнения промышленной деятельностью окружающей природной среды. Были выбраны различные меры по охране окружающей среды, так как изменения в ней сказываются и на товарах, которые фирмы производят и предлагают рынку.</w:t>
      </w:r>
    </w:p>
    <w:p w:rsidR="002356AF" w:rsidRPr="002356AF" w:rsidRDefault="002356AF" w:rsidP="002356AF">
      <w:pPr>
        <w:spacing w:line="360" w:lineRule="auto"/>
        <w:rPr>
          <w:rFonts w:ascii="Times New Roman" w:eastAsia="Times New Roman" w:hAnsi="Times New Roman" w:cs="Times New Roman"/>
          <w:sz w:val="28"/>
          <w:szCs w:val="28"/>
          <w:lang w:eastAsia="ru-RU"/>
        </w:rPr>
      </w:pPr>
      <w:r w:rsidRPr="002356AF">
        <w:rPr>
          <w:rFonts w:ascii="Times New Roman" w:eastAsia="Times New Roman" w:hAnsi="Times New Roman" w:cs="Times New Roman"/>
          <w:sz w:val="28"/>
          <w:szCs w:val="28"/>
          <w:lang w:eastAsia="ru-RU"/>
        </w:rPr>
        <w:t>Руководство службой маркетинга должно держать в поле зрения все эти проблемы, чтобы иметь возможность получать необходимые для деятельности фирмы природные ресурсы, не нанося при этом вреда окружающей среде. В этом смысле предпринимательская деятельность оказывается под контролем, как со стороны государства, так и со стороны влиятельных групп общественности. Вместо того, чтобы противиться всем формам регулирования, бизнес должен участвовать в поисках приемлемых решений стоящих перед страной проблем снабжения материальными ресурсами и энергией и сохранения экологической чистоты окружающей среды.</w:t>
      </w:r>
    </w:p>
    <w:p w:rsidR="002356AF" w:rsidRPr="002356AF" w:rsidRDefault="002356AF" w:rsidP="002356AF">
      <w:pPr>
        <w:spacing w:line="360" w:lineRule="auto"/>
        <w:rPr>
          <w:rFonts w:ascii="Times New Roman" w:eastAsia="Times New Roman" w:hAnsi="Times New Roman" w:cs="Times New Roman"/>
          <w:sz w:val="28"/>
          <w:szCs w:val="28"/>
          <w:lang w:eastAsia="ru-RU"/>
        </w:rPr>
      </w:pPr>
      <w:r w:rsidRPr="008E1259">
        <w:rPr>
          <w:rFonts w:ascii="Times New Roman" w:eastAsia="Times New Roman" w:hAnsi="Times New Roman" w:cs="Times New Roman"/>
          <w:sz w:val="28"/>
          <w:szCs w:val="28"/>
          <w:lang w:eastAsia="ru-RU"/>
        </w:rPr>
        <w:t>Научно-техническая среда</w:t>
      </w:r>
      <w:r w:rsidRPr="002356AF">
        <w:rPr>
          <w:rFonts w:ascii="Times New Roman" w:eastAsia="Times New Roman" w:hAnsi="Times New Roman" w:cs="Times New Roman"/>
          <w:sz w:val="28"/>
          <w:szCs w:val="28"/>
          <w:lang w:eastAsia="ru-RU"/>
        </w:rPr>
        <w:t>. Участникам рынка необходимо разбираться в изменениях, происходящих в научно-технической среде, и в том, как новая наука и технология могут быть поставлены на службу удовлетворения человеческих нужд. Им необходимо работать в тесном контакте с научно-техническими специалистами и стимулировать их на проведение исследований, в большей мере нацеленных па рынок. Они должны чутко реагировать на возможные негативные аспекты любой новой идеи, которые могут обернуться ущербом для пользователей и вызвать их недоверие и противодействие.</w:t>
      </w:r>
    </w:p>
    <w:p w:rsidR="002356AF" w:rsidRPr="002356AF" w:rsidRDefault="002356AF" w:rsidP="002356AF">
      <w:pPr>
        <w:spacing w:line="360" w:lineRule="auto"/>
        <w:rPr>
          <w:rFonts w:ascii="Times New Roman" w:eastAsia="Times New Roman" w:hAnsi="Times New Roman" w:cs="Times New Roman"/>
          <w:sz w:val="28"/>
          <w:szCs w:val="28"/>
          <w:lang w:eastAsia="ru-RU"/>
        </w:rPr>
      </w:pPr>
      <w:r w:rsidRPr="008E1259">
        <w:rPr>
          <w:rFonts w:ascii="Times New Roman" w:eastAsia="Times New Roman" w:hAnsi="Times New Roman" w:cs="Times New Roman"/>
          <w:sz w:val="28"/>
          <w:szCs w:val="28"/>
          <w:lang w:eastAsia="ru-RU"/>
        </w:rPr>
        <w:t>Политическая среда</w:t>
      </w:r>
      <w:r w:rsidRPr="002356AF">
        <w:rPr>
          <w:rFonts w:ascii="Times New Roman" w:eastAsia="Times New Roman" w:hAnsi="Times New Roman" w:cs="Times New Roman"/>
          <w:sz w:val="28"/>
          <w:szCs w:val="28"/>
          <w:lang w:eastAsia="ru-RU"/>
        </w:rPr>
        <w:t>. На маркетинговых решениях сильно сказываются события, происходящие в политической среде. Это среда складывается из правовых норм, государственных учреждений и влиятельных групп общественности, которые оказывают влияние па различные организации и отдельных лиц и ограничивают свободу их действий в рамках общества.</w:t>
      </w:r>
    </w:p>
    <w:p w:rsidR="002356AF" w:rsidRPr="008E1259" w:rsidRDefault="002356AF" w:rsidP="002356AF">
      <w:pPr>
        <w:spacing w:line="360" w:lineRule="auto"/>
        <w:rPr>
          <w:rFonts w:ascii="Times New Roman" w:eastAsia="Times New Roman" w:hAnsi="Times New Roman" w:cs="Times New Roman"/>
          <w:sz w:val="28"/>
          <w:szCs w:val="28"/>
          <w:lang w:eastAsia="ru-RU"/>
        </w:rPr>
      </w:pPr>
      <w:r w:rsidRPr="008E1259">
        <w:rPr>
          <w:rFonts w:ascii="Times New Roman" w:eastAsia="Times New Roman" w:hAnsi="Times New Roman" w:cs="Times New Roman"/>
          <w:sz w:val="28"/>
          <w:szCs w:val="28"/>
          <w:lang w:eastAsia="ru-RU"/>
        </w:rPr>
        <w:t>Культурная среда</w:t>
      </w:r>
      <w:r w:rsidRPr="002356AF">
        <w:rPr>
          <w:rFonts w:ascii="Times New Roman" w:eastAsia="Times New Roman" w:hAnsi="Times New Roman" w:cs="Times New Roman"/>
          <w:sz w:val="28"/>
          <w:szCs w:val="28"/>
          <w:lang w:eastAsia="ru-RU"/>
        </w:rPr>
        <w:t>. Конкретное общество формирует основные взгляды людей, ценности и нормы поведения.</w:t>
      </w:r>
    </w:p>
    <w:p w:rsidR="002356AF" w:rsidRPr="008E1259" w:rsidRDefault="002356AF" w:rsidP="002356AF">
      <w:pPr>
        <w:spacing w:line="360" w:lineRule="auto"/>
        <w:rPr>
          <w:rFonts w:ascii="Times New Roman" w:eastAsia="Times New Roman" w:hAnsi="Times New Roman" w:cs="Times New Roman"/>
          <w:sz w:val="28"/>
          <w:szCs w:val="28"/>
          <w:lang w:eastAsia="ru-RU"/>
        </w:rPr>
      </w:pPr>
    </w:p>
    <w:p w:rsidR="002356AF" w:rsidRPr="002356AF" w:rsidRDefault="002356AF" w:rsidP="002356AF">
      <w:pPr>
        <w:spacing w:line="360" w:lineRule="auto"/>
        <w:rPr>
          <w:rFonts w:ascii="Times New Roman" w:eastAsia="Times New Roman" w:hAnsi="Times New Roman" w:cs="Times New Roman"/>
          <w:b/>
          <w:sz w:val="28"/>
          <w:szCs w:val="28"/>
          <w:lang w:eastAsia="ru-RU"/>
        </w:rPr>
      </w:pPr>
      <w:r w:rsidRPr="008E1259">
        <w:rPr>
          <w:rFonts w:ascii="Times New Roman" w:eastAsia="Times New Roman" w:hAnsi="Times New Roman" w:cs="Times New Roman"/>
          <w:b/>
          <w:sz w:val="28"/>
          <w:szCs w:val="28"/>
          <w:lang w:eastAsia="ru-RU"/>
        </w:rPr>
        <w:t>2. Понятие нового товара. Причины провала при внедрении.</w:t>
      </w:r>
    </w:p>
    <w:p w:rsidR="002356AF" w:rsidRPr="002356AF" w:rsidRDefault="002356AF" w:rsidP="008E1259">
      <w:pPr>
        <w:spacing w:line="360" w:lineRule="auto"/>
        <w:rPr>
          <w:rFonts w:ascii="Times New Roman" w:eastAsia="Times New Roman" w:hAnsi="Times New Roman" w:cs="Times New Roman"/>
          <w:sz w:val="28"/>
          <w:szCs w:val="28"/>
          <w:lang w:eastAsia="ru-RU"/>
        </w:rPr>
      </w:pPr>
      <w:r w:rsidRPr="002356AF">
        <w:rPr>
          <w:rFonts w:ascii="Times New Roman" w:eastAsia="Times New Roman" w:hAnsi="Times New Roman" w:cs="Times New Roman"/>
          <w:sz w:val="28"/>
          <w:szCs w:val="28"/>
          <w:lang w:eastAsia="ru-RU"/>
        </w:rPr>
        <w:t xml:space="preserve">Анализ причин неуспеха новой продукции, как собственной так и конкурентов, является критически важным для компании, так как позволяет избежать множества ошибок в будущем. Условно причины неуспеха новинки на рынке можно разделить на две группы: </w:t>
      </w:r>
      <w:r w:rsidRPr="002356AF">
        <w:rPr>
          <w:rFonts w:ascii="Times New Roman" w:eastAsia="Times New Roman" w:hAnsi="Times New Roman" w:cs="Times New Roman"/>
          <w:iCs/>
          <w:sz w:val="28"/>
          <w:szCs w:val="28"/>
          <w:lang w:eastAsia="ru-RU"/>
        </w:rPr>
        <w:t>маркетинговые ошибки и форс-мажорные обстоятельства</w:t>
      </w:r>
      <w:r w:rsidRPr="002356AF">
        <w:rPr>
          <w:rFonts w:ascii="Times New Roman" w:eastAsia="Times New Roman" w:hAnsi="Times New Roman" w:cs="Times New Roman"/>
          <w:sz w:val="28"/>
          <w:szCs w:val="28"/>
          <w:lang w:eastAsia="ru-RU"/>
        </w:rPr>
        <w:t>. К последним относятся непредвиденные изменения во внешней среде, негативно сказавшиеся на спросе на новый товар (резкое падение спроса, изменение потребительских предпочтений, неожиданная реакция конкурентов, макроэкономические кризисы и т. д.). Прогнозировать такие изменения достаточно сложно, равно как и противостоять им.</w:t>
      </w:r>
    </w:p>
    <w:p w:rsidR="002356AF" w:rsidRPr="002356AF" w:rsidRDefault="002356AF" w:rsidP="008E1259">
      <w:pPr>
        <w:spacing w:line="360" w:lineRule="auto"/>
        <w:rPr>
          <w:rFonts w:ascii="Times New Roman" w:eastAsia="Times New Roman" w:hAnsi="Times New Roman" w:cs="Times New Roman"/>
          <w:sz w:val="28"/>
          <w:szCs w:val="28"/>
          <w:lang w:eastAsia="ru-RU"/>
        </w:rPr>
      </w:pPr>
      <w:r w:rsidRPr="002356AF">
        <w:rPr>
          <w:rFonts w:ascii="Times New Roman" w:eastAsia="Times New Roman" w:hAnsi="Times New Roman" w:cs="Times New Roman"/>
          <w:sz w:val="28"/>
          <w:szCs w:val="28"/>
          <w:lang w:eastAsia="ru-RU"/>
        </w:rPr>
        <w:t>Важным фактором снижения общих корпоративных потерь при наступлении форс-мажорных обстоятельств является наличие альтернативных проектов в других областях, где вероятность наступления тех же самых негативных рыночных условий достаточно низка. Это могут быть проекты, связанные с разными отраслями и категориями товаров, непересекающимися целевыми рынками и географическими регионами, различной степенью наукоемкости продуктов и т. д. Очевидно, что такая диверсификация деятельности возможна только в крупных корпорациях или венчурных фирмах. Для средних и мелких компаний форс-мажорные обстоятельства и связанные с ними провалы инновационных проектов часто становятся фатальными.</w:t>
      </w:r>
    </w:p>
    <w:p w:rsidR="002356AF" w:rsidRPr="002356AF" w:rsidRDefault="002356AF" w:rsidP="008E1259">
      <w:pPr>
        <w:spacing w:line="360" w:lineRule="auto"/>
        <w:rPr>
          <w:rFonts w:ascii="Times New Roman" w:eastAsia="Times New Roman" w:hAnsi="Times New Roman" w:cs="Times New Roman"/>
          <w:sz w:val="28"/>
          <w:szCs w:val="28"/>
          <w:lang w:eastAsia="ru-RU"/>
        </w:rPr>
      </w:pPr>
      <w:r w:rsidRPr="002356AF">
        <w:rPr>
          <w:rFonts w:ascii="Times New Roman" w:eastAsia="Times New Roman" w:hAnsi="Times New Roman" w:cs="Times New Roman"/>
          <w:sz w:val="28"/>
          <w:szCs w:val="28"/>
          <w:lang w:eastAsia="ru-RU"/>
        </w:rPr>
        <w:t>Однако чаще всего причинами неуспеха новой продукции становятся маркетинговые просчеты компании. Среди таких маркетинговых ошибок можно назвать:</w:t>
      </w:r>
    </w:p>
    <w:p w:rsidR="002356AF" w:rsidRPr="002356AF" w:rsidRDefault="002356AF" w:rsidP="008E1259">
      <w:pPr>
        <w:numPr>
          <w:ilvl w:val="0"/>
          <w:numId w:val="3"/>
        </w:numPr>
        <w:spacing w:line="360" w:lineRule="auto"/>
        <w:ind w:left="0" w:firstLine="709"/>
        <w:rPr>
          <w:rFonts w:ascii="Times New Roman" w:eastAsia="Times New Roman" w:hAnsi="Times New Roman" w:cs="Times New Roman"/>
          <w:sz w:val="28"/>
          <w:szCs w:val="28"/>
          <w:lang w:eastAsia="ru-RU"/>
        </w:rPr>
      </w:pPr>
      <w:r w:rsidRPr="002356AF">
        <w:rPr>
          <w:rFonts w:ascii="Times New Roman" w:eastAsia="Times New Roman" w:hAnsi="Times New Roman" w:cs="Times New Roman"/>
          <w:sz w:val="28"/>
          <w:szCs w:val="28"/>
          <w:lang w:eastAsia="ru-RU"/>
        </w:rPr>
        <w:t xml:space="preserve">«размывание» новизны товара; </w:t>
      </w:r>
    </w:p>
    <w:p w:rsidR="002356AF" w:rsidRPr="002356AF" w:rsidRDefault="002356AF" w:rsidP="008E1259">
      <w:pPr>
        <w:numPr>
          <w:ilvl w:val="0"/>
          <w:numId w:val="3"/>
        </w:numPr>
        <w:spacing w:line="360" w:lineRule="auto"/>
        <w:ind w:left="0" w:firstLine="709"/>
        <w:rPr>
          <w:rFonts w:ascii="Times New Roman" w:eastAsia="Times New Roman" w:hAnsi="Times New Roman" w:cs="Times New Roman"/>
          <w:sz w:val="28"/>
          <w:szCs w:val="28"/>
          <w:lang w:eastAsia="ru-RU"/>
        </w:rPr>
      </w:pPr>
      <w:r w:rsidRPr="002356AF">
        <w:rPr>
          <w:rFonts w:ascii="Times New Roman" w:eastAsia="Times New Roman" w:hAnsi="Times New Roman" w:cs="Times New Roman"/>
          <w:sz w:val="28"/>
          <w:szCs w:val="28"/>
          <w:lang w:eastAsia="ru-RU"/>
        </w:rPr>
        <w:t xml:space="preserve">отсутствие четкого целеполагания до начала R&amp;D; </w:t>
      </w:r>
    </w:p>
    <w:p w:rsidR="002356AF" w:rsidRPr="002356AF" w:rsidRDefault="002356AF" w:rsidP="008E1259">
      <w:pPr>
        <w:numPr>
          <w:ilvl w:val="0"/>
          <w:numId w:val="3"/>
        </w:numPr>
        <w:spacing w:line="360" w:lineRule="auto"/>
        <w:ind w:left="0" w:firstLine="709"/>
        <w:rPr>
          <w:rFonts w:ascii="Times New Roman" w:eastAsia="Times New Roman" w:hAnsi="Times New Roman" w:cs="Times New Roman"/>
          <w:sz w:val="28"/>
          <w:szCs w:val="28"/>
          <w:lang w:eastAsia="ru-RU"/>
        </w:rPr>
      </w:pPr>
      <w:r w:rsidRPr="002356AF">
        <w:rPr>
          <w:rFonts w:ascii="Times New Roman" w:eastAsia="Times New Roman" w:hAnsi="Times New Roman" w:cs="Times New Roman"/>
          <w:sz w:val="28"/>
          <w:szCs w:val="28"/>
          <w:lang w:eastAsia="ru-RU"/>
        </w:rPr>
        <w:t xml:space="preserve">ошибки в выборе целевого рынка; </w:t>
      </w:r>
    </w:p>
    <w:p w:rsidR="002356AF" w:rsidRPr="002356AF" w:rsidRDefault="002356AF" w:rsidP="008E1259">
      <w:pPr>
        <w:numPr>
          <w:ilvl w:val="0"/>
          <w:numId w:val="3"/>
        </w:numPr>
        <w:spacing w:line="360" w:lineRule="auto"/>
        <w:ind w:left="0" w:firstLine="709"/>
        <w:rPr>
          <w:rFonts w:ascii="Times New Roman" w:eastAsia="Times New Roman" w:hAnsi="Times New Roman" w:cs="Times New Roman"/>
          <w:sz w:val="28"/>
          <w:szCs w:val="28"/>
          <w:lang w:eastAsia="ru-RU"/>
        </w:rPr>
      </w:pPr>
      <w:r w:rsidRPr="002356AF">
        <w:rPr>
          <w:rFonts w:ascii="Times New Roman" w:eastAsia="Times New Roman" w:hAnsi="Times New Roman" w:cs="Times New Roman"/>
          <w:sz w:val="28"/>
          <w:szCs w:val="28"/>
          <w:lang w:eastAsia="ru-RU"/>
        </w:rPr>
        <w:t xml:space="preserve">слабый комплекс marketing-mix; </w:t>
      </w:r>
    </w:p>
    <w:p w:rsidR="002356AF" w:rsidRPr="002356AF" w:rsidRDefault="002356AF" w:rsidP="008E1259">
      <w:pPr>
        <w:numPr>
          <w:ilvl w:val="0"/>
          <w:numId w:val="3"/>
        </w:numPr>
        <w:spacing w:line="360" w:lineRule="auto"/>
        <w:ind w:left="0" w:firstLine="709"/>
        <w:rPr>
          <w:rFonts w:ascii="Times New Roman" w:eastAsia="Times New Roman" w:hAnsi="Times New Roman" w:cs="Times New Roman"/>
          <w:sz w:val="28"/>
          <w:szCs w:val="28"/>
          <w:lang w:eastAsia="ru-RU"/>
        </w:rPr>
      </w:pPr>
      <w:r w:rsidRPr="002356AF">
        <w:rPr>
          <w:rFonts w:ascii="Times New Roman" w:eastAsia="Times New Roman" w:hAnsi="Times New Roman" w:cs="Times New Roman"/>
          <w:sz w:val="28"/>
          <w:szCs w:val="28"/>
          <w:lang w:eastAsia="ru-RU"/>
        </w:rPr>
        <w:t xml:space="preserve">несовершенство качественных характеристик товара; </w:t>
      </w:r>
    </w:p>
    <w:p w:rsidR="002356AF" w:rsidRPr="002356AF" w:rsidRDefault="002356AF" w:rsidP="008E1259">
      <w:pPr>
        <w:numPr>
          <w:ilvl w:val="0"/>
          <w:numId w:val="3"/>
        </w:numPr>
        <w:spacing w:line="360" w:lineRule="auto"/>
        <w:ind w:left="0" w:firstLine="709"/>
        <w:rPr>
          <w:rFonts w:ascii="Times New Roman" w:eastAsia="Times New Roman" w:hAnsi="Times New Roman" w:cs="Times New Roman"/>
          <w:sz w:val="28"/>
          <w:szCs w:val="28"/>
          <w:lang w:eastAsia="ru-RU"/>
        </w:rPr>
      </w:pPr>
      <w:r w:rsidRPr="002356AF">
        <w:rPr>
          <w:rFonts w:ascii="Times New Roman" w:eastAsia="Times New Roman" w:hAnsi="Times New Roman" w:cs="Times New Roman"/>
          <w:sz w:val="28"/>
          <w:szCs w:val="28"/>
          <w:lang w:eastAsia="ru-RU"/>
        </w:rPr>
        <w:t xml:space="preserve">временные ошибки; </w:t>
      </w:r>
    </w:p>
    <w:p w:rsidR="002356AF" w:rsidRPr="002356AF" w:rsidRDefault="002356AF" w:rsidP="008E1259">
      <w:pPr>
        <w:numPr>
          <w:ilvl w:val="0"/>
          <w:numId w:val="3"/>
        </w:numPr>
        <w:spacing w:line="360" w:lineRule="auto"/>
        <w:ind w:left="0" w:firstLine="709"/>
        <w:rPr>
          <w:rFonts w:ascii="Times New Roman" w:eastAsia="Times New Roman" w:hAnsi="Times New Roman" w:cs="Times New Roman"/>
          <w:sz w:val="28"/>
          <w:szCs w:val="28"/>
          <w:lang w:eastAsia="ru-RU"/>
        </w:rPr>
      </w:pPr>
      <w:r w:rsidRPr="002356AF">
        <w:rPr>
          <w:rFonts w:ascii="Times New Roman" w:eastAsia="Times New Roman" w:hAnsi="Times New Roman" w:cs="Times New Roman"/>
          <w:sz w:val="28"/>
          <w:szCs w:val="28"/>
          <w:lang w:eastAsia="ru-RU"/>
        </w:rPr>
        <w:t xml:space="preserve">несоответствие планового и фактически необходимого бюджета. </w:t>
      </w:r>
    </w:p>
    <w:p w:rsidR="002356AF" w:rsidRPr="002356AF" w:rsidRDefault="002356AF" w:rsidP="008E1259">
      <w:pPr>
        <w:spacing w:line="360" w:lineRule="auto"/>
        <w:rPr>
          <w:rFonts w:ascii="Times New Roman" w:eastAsia="Times New Roman" w:hAnsi="Times New Roman" w:cs="Times New Roman"/>
          <w:sz w:val="28"/>
          <w:szCs w:val="28"/>
          <w:lang w:eastAsia="ru-RU"/>
        </w:rPr>
      </w:pPr>
      <w:r w:rsidRPr="002356AF">
        <w:rPr>
          <w:rFonts w:ascii="Times New Roman" w:eastAsia="Times New Roman" w:hAnsi="Times New Roman" w:cs="Times New Roman"/>
          <w:b/>
          <w:bCs/>
          <w:sz w:val="28"/>
          <w:szCs w:val="28"/>
          <w:lang w:eastAsia="ru-RU"/>
        </w:rPr>
        <w:t>«Размывание» новизны товара.</w:t>
      </w:r>
      <w:r w:rsidRPr="002356AF">
        <w:rPr>
          <w:rFonts w:ascii="Times New Roman" w:eastAsia="Times New Roman" w:hAnsi="Times New Roman" w:cs="Times New Roman"/>
          <w:sz w:val="28"/>
          <w:szCs w:val="28"/>
          <w:lang w:eastAsia="ru-RU"/>
        </w:rPr>
        <w:t xml:space="preserve"> Плохо выделенные новизна и принципиальные отличия продукта от товаров конкурентов часто становятся причиной провала технически совершенной и востребованной продукции. Недостаточно просто позиционировать товар как новый, необходимо четко объяснить потребителю, в чем новизна и чем она выгодна для него. Так, например, в середине 1990-х гг. компания </w:t>
      </w:r>
      <w:r w:rsidRPr="002356AF">
        <w:rPr>
          <w:rFonts w:ascii="Times New Roman" w:eastAsia="Times New Roman" w:hAnsi="Times New Roman" w:cs="Times New Roman"/>
          <w:iCs/>
          <w:sz w:val="28"/>
          <w:szCs w:val="28"/>
          <w:lang w:eastAsia="ru-RU"/>
        </w:rPr>
        <w:t>General Mills</w:t>
      </w:r>
      <w:r w:rsidRPr="002356AF">
        <w:rPr>
          <w:rFonts w:ascii="Times New Roman" w:eastAsia="Times New Roman" w:hAnsi="Times New Roman" w:cs="Times New Roman"/>
          <w:sz w:val="28"/>
          <w:szCs w:val="28"/>
          <w:lang w:eastAsia="ru-RU"/>
        </w:rPr>
        <w:t xml:space="preserve"> выпустила на рынок новый продукт «Fingos»: злаковые и картофельные хлопья в маленьких упаковках, предназначенные для «еды на ходу», без молока. Этот продукт состоял из полезных натуральных ингредиентов, не содержал консервантов и обладал большей энергетической ценностью по сравнению с чипсами и попкорном. Однако данные конкурентные преимущества новинки не были использованы при позиционировании, и потребитель не видел смысла отказываться от уже привычных продуктов. В результате продукт, который мог бы стать успешным, потерпел полный провал.</w:t>
      </w:r>
    </w:p>
    <w:p w:rsidR="002356AF" w:rsidRPr="002356AF" w:rsidRDefault="002356AF" w:rsidP="008E1259">
      <w:pPr>
        <w:spacing w:line="360" w:lineRule="auto"/>
        <w:rPr>
          <w:rFonts w:ascii="Times New Roman" w:eastAsia="Times New Roman" w:hAnsi="Times New Roman" w:cs="Times New Roman"/>
          <w:sz w:val="28"/>
          <w:szCs w:val="28"/>
          <w:lang w:eastAsia="ru-RU"/>
        </w:rPr>
      </w:pPr>
      <w:r w:rsidRPr="002356AF">
        <w:rPr>
          <w:rFonts w:ascii="Times New Roman" w:eastAsia="Times New Roman" w:hAnsi="Times New Roman" w:cs="Times New Roman"/>
          <w:b/>
          <w:bCs/>
          <w:sz w:val="28"/>
          <w:szCs w:val="28"/>
          <w:lang w:eastAsia="ru-RU"/>
        </w:rPr>
        <w:t>Отсутствие четкого целеполагания до начала R&amp;D.</w:t>
      </w:r>
      <w:r w:rsidRPr="002356AF">
        <w:rPr>
          <w:rFonts w:ascii="Times New Roman" w:eastAsia="Times New Roman" w:hAnsi="Times New Roman" w:cs="Times New Roman"/>
          <w:sz w:val="28"/>
          <w:szCs w:val="28"/>
          <w:lang w:eastAsia="ru-RU"/>
        </w:rPr>
        <w:t xml:space="preserve"> Любой инновационный проект начинается с определения целей его реализации, которые должны коррелировать с общей маркетинговой стратегией компании. На основе поставленных целей и глубоких маркетинговых исследований формируется концепция продукта, и только затем финансируются НИОКР по будущему продукту. Даже серьезные прикладные исследования, которые будут востребованы в долгосрочной перспективе и на которые уходят годы работы, должны быть основаны на четкой системе целеполагания и маркетингового планирования. В противном случае возможны два негативных последствия:</w:t>
      </w:r>
    </w:p>
    <w:p w:rsidR="002356AF" w:rsidRPr="002356AF" w:rsidRDefault="002356AF" w:rsidP="008E1259">
      <w:pPr>
        <w:numPr>
          <w:ilvl w:val="0"/>
          <w:numId w:val="4"/>
        </w:numPr>
        <w:spacing w:line="360" w:lineRule="auto"/>
        <w:ind w:left="0" w:firstLine="709"/>
        <w:rPr>
          <w:rFonts w:ascii="Times New Roman" w:eastAsia="Times New Roman" w:hAnsi="Times New Roman" w:cs="Times New Roman"/>
          <w:sz w:val="28"/>
          <w:szCs w:val="28"/>
          <w:lang w:eastAsia="ru-RU"/>
        </w:rPr>
      </w:pPr>
      <w:r w:rsidRPr="002356AF">
        <w:rPr>
          <w:rFonts w:ascii="Times New Roman" w:eastAsia="Times New Roman" w:hAnsi="Times New Roman" w:cs="Times New Roman"/>
          <w:sz w:val="28"/>
          <w:szCs w:val="28"/>
          <w:lang w:eastAsia="ru-RU"/>
        </w:rPr>
        <w:t xml:space="preserve">Первый сценарий, который встречается довольно часто, заключается в </w:t>
      </w:r>
      <w:r w:rsidRPr="002356AF">
        <w:rPr>
          <w:rFonts w:ascii="Times New Roman" w:eastAsia="Times New Roman" w:hAnsi="Times New Roman" w:cs="Times New Roman"/>
          <w:iCs/>
          <w:sz w:val="28"/>
          <w:szCs w:val="28"/>
          <w:lang w:eastAsia="ru-RU"/>
        </w:rPr>
        <w:t>отрыве результатов деятельности отделов R&amp;D от маркетинговой необходимости</w:t>
      </w:r>
      <w:r w:rsidRPr="002356AF">
        <w:rPr>
          <w:rFonts w:ascii="Times New Roman" w:eastAsia="Times New Roman" w:hAnsi="Times New Roman" w:cs="Times New Roman"/>
          <w:sz w:val="28"/>
          <w:szCs w:val="28"/>
          <w:lang w:eastAsia="ru-RU"/>
        </w:rPr>
        <w:t xml:space="preserve">. У компании появляется новый продукт, который в данный момент времени не будет иметь спроса на рынке, так как его разработка не осуществлялась согласованно с маркетинговым отделом. Успех такого товара маловероятен. </w:t>
      </w:r>
    </w:p>
    <w:p w:rsidR="002356AF" w:rsidRPr="002356AF" w:rsidRDefault="002356AF" w:rsidP="008E1259">
      <w:pPr>
        <w:numPr>
          <w:ilvl w:val="0"/>
          <w:numId w:val="4"/>
        </w:numPr>
        <w:spacing w:line="360" w:lineRule="auto"/>
        <w:ind w:left="0" w:firstLine="709"/>
        <w:rPr>
          <w:rFonts w:ascii="Times New Roman" w:eastAsia="Times New Roman" w:hAnsi="Times New Roman" w:cs="Times New Roman"/>
          <w:sz w:val="28"/>
          <w:szCs w:val="28"/>
          <w:lang w:eastAsia="ru-RU"/>
        </w:rPr>
      </w:pPr>
      <w:r w:rsidRPr="002356AF">
        <w:rPr>
          <w:rFonts w:ascii="Times New Roman" w:eastAsia="Times New Roman" w:hAnsi="Times New Roman" w:cs="Times New Roman"/>
          <w:sz w:val="28"/>
          <w:szCs w:val="28"/>
          <w:lang w:eastAsia="ru-RU"/>
        </w:rPr>
        <w:t xml:space="preserve">Второй сценарий предполагает, что разработанный новый продукт может быть выведен на рынок и маркетинговый отдел вынужден </w:t>
      </w:r>
      <w:r w:rsidRPr="002356AF">
        <w:rPr>
          <w:rFonts w:ascii="Times New Roman" w:eastAsia="Times New Roman" w:hAnsi="Times New Roman" w:cs="Times New Roman"/>
          <w:iCs/>
          <w:sz w:val="28"/>
          <w:szCs w:val="28"/>
          <w:lang w:eastAsia="ru-RU"/>
        </w:rPr>
        <w:t>подстраивать программу маркетинга под уже существующий опытный образец товара.</w:t>
      </w:r>
      <w:r w:rsidRPr="002356AF">
        <w:rPr>
          <w:rFonts w:ascii="Times New Roman" w:eastAsia="Times New Roman" w:hAnsi="Times New Roman" w:cs="Times New Roman"/>
          <w:sz w:val="28"/>
          <w:szCs w:val="28"/>
          <w:lang w:eastAsia="ru-RU"/>
        </w:rPr>
        <w:t xml:space="preserve"> В таких случаях, как правило, результаты рыночных тестирований ведут к необходимости внесения существенных корректировок в саму идею продукта. Это связано с дополнительными затратами, а также с упущением важного временного фактора. </w:t>
      </w:r>
    </w:p>
    <w:p w:rsidR="002356AF" w:rsidRPr="002356AF" w:rsidRDefault="002356AF" w:rsidP="008E1259">
      <w:pPr>
        <w:spacing w:line="360" w:lineRule="auto"/>
        <w:rPr>
          <w:rFonts w:ascii="Times New Roman" w:eastAsia="Times New Roman" w:hAnsi="Times New Roman" w:cs="Times New Roman"/>
          <w:sz w:val="28"/>
          <w:szCs w:val="28"/>
          <w:lang w:eastAsia="ru-RU"/>
        </w:rPr>
      </w:pPr>
      <w:r w:rsidRPr="002356AF">
        <w:rPr>
          <w:rFonts w:ascii="Times New Roman" w:eastAsia="Times New Roman" w:hAnsi="Times New Roman" w:cs="Times New Roman"/>
          <w:b/>
          <w:bCs/>
          <w:sz w:val="28"/>
          <w:szCs w:val="28"/>
          <w:lang w:eastAsia="ru-RU"/>
        </w:rPr>
        <w:t>Ошибки в выборе целевого рынка.</w:t>
      </w:r>
      <w:r w:rsidRPr="002356AF">
        <w:rPr>
          <w:rFonts w:ascii="Times New Roman" w:eastAsia="Times New Roman" w:hAnsi="Times New Roman" w:cs="Times New Roman"/>
          <w:sz w:val="28"/>
          <w:szCs w:val="28"/>
          <w:lang w:eastAsia="ru-RU"/>
        </w:rPr>
        <w:t xml:space="preserve"> Одной из самых распространенных проблем при выборе целевого рынка для новой продукции является оценка его </w:t>
      </w:r>
      <w:r w:rsidRPr="002356AF">
        <w:rPr>
          <w:rFonts w:ascii="Times New Roman" w:eastAsia="Times New Roman" w:hAnsi="Times New Roman" w:cs="Times New Roman"/>
          <w:iCs/>
          <w:sz w:val="28"/>
          <w:szCs w:val="28"/>
          <w:lang w:eastAsia="ru-RU"/>
        </w:rPr>
        <w:t>потенциала</w:t>
      </w:r>
      <w:r w:rsidRPr="002356AF">
        <w:rPr>
          <w:rFonts w:ascii="Times New Roman" w:eastAsia="Times New Roman" w:hAnsi="Times New Roman" w:cs="Times New Roman"/>
          <w:sz w:val="28"/>
          <w:szCs w:val="28"/>
          <w:lang w:eastAsia="ru-RU"/>
        </w:rPr>
        <w:t>. Под потенциалом рынка понимается его емкость и покупательская активность. В современных условиях компании все больше стремятся сфокусировать свою деятельность на небольших рыночных нишах, полностью их монополизируя и удовлетворяя потребности узкой категории потребителей. Эта ситуация особенно характерна для компаний, предпочитающих не искать рыночные окна, а самим создавать спрос на новую продукцию. Затраты на НИОКР, производство и продвижение таких товаров часто не могут быть покрыты доходами от продаж на рынках с ограниченным потенциалом.</w:t>
      </w:r>
    </w:p>
    <w:p w:rsidR="002356AF" w:rsidRPr="002356AF" w:rsidRDefault="002356AF" w:rsidP="008E1259">
      <w:pPr>
        <w:spacing w:line="360" w:lineRule="auto"/>
        <w:rPr>
          <w:rFonts w:ascii="Times New Roman" w:eastAsia="Times New Roman" w:hAnsi="Times New Roman" w:cs="Times New Roman"/>
          <w:sz w:val="28"/>
          <w:szCs w:val="28"/>
          <w:lang w:eastAsia="ru-RU"/>
        </w:rPr>
      </w:pPr>
      <w:r w:rsidRPr="002356AF">
        <w:rPr>
          <w:rFonts w:ascii="Times New Roman" w:eastAsia="Times New Roman" w:hAnsi="Times New Roman" w:cs="Times New Roman"/>
          <w:b/>
          <w:bCs/>
          <w:sz w:val="28"/>
          <w:szCs w:val="28"/>
          <w:lang w:eastAsia="ru-RU"/>
        </w:rPr>
        <w:t>Слабый комплекс marketing-mix.</w:t>
      </w:r>
      <w:r w:rsidRPr="002356AF">
        <w:rPr>
          <w:rFonts w:ascii="Times New Roman" w:eastAsia="Times New Roman" w:hAnsi="Times New Roman" w:cs="Times New Roman"/>
          <w:sz w:val="28"/>
          <w:szCs w:val="28"/>
          <w:lang w:eastAsia="ru-RU"/>
        </w:rPr>
        <w:t xml:space="preserve"> Классифицировать ошибки при разработке комплекса маркетинговых мероприятий, связанных с выводом нового товара на рынок, достаточно сложно. К ним относятся: неверное позиционирование товара; неадекватная ценовая стратегия (например ошибки в выборе метода установления исходной цены); неверное построение сбытовой системы; неудачная рекламная компания и неэффективное использование BTL-технологий; ошибки при разработке упаковки нового товара и т. д. Показательным является пример неудачного выхода на рынок компании </w:t>
      </w:r>
      <w:r w:rsidRPr="002356AF">
        <w:rPr>
          <w:rFonts w:ascii="Times New Roman" w:eastAsia="Times New Roman" w:hAnsi="Times New Roman" w:cs="Times New Roman"/>
          <w:iCs/>
          <w:sz w:val="28"/>
          <w:szCs w:val="28"/>
          <w:lang w:eastAsia="ru-RU"/>
        </w:rPr>
        <w:t>Coca-Cola</w:t>
      </w:r>
      <w:r w:rsidRPr="002356AF">
        <w:rPr>
          <w:rFonts w:ascii="Times New Roman" w:eastAsia="Times New Roman" w:hAnsi="Times New Roman" w:cs="Times New Roman"/>
          <w:sz w:val="28"/>
          <w:szCs w:val="28"/>
          <w:lang w:eastAsia="ru-RU"/>
        </w:rPr>
        <w:t xml:space="preserve"> с концентратом апельсинового сока. Идея продукта заключалась в возможности использования открытого продукта более месяца, каждый раз разбавляя лишь необходимое количество концентрата. Проведя два рыночных тестирования, компания приостановила производство нового товара ввиду его неконкурентоспособности. Причина негативной реакции рынка заключалась в том, что ни в рекламном ролике, ни на упаковке не было инструкции по способу использования продукта.</w:t>
      </w:r>
    </w:p>
    <w:p w:rsidR="002356AF" w:rsidRPr="002356AF" w:rsidRDefault="002356AF" w:rsidP="008E1259">
      <w:pPr>
        <w:spacing w:line="360" w:lineRule="auto"/>
        <w:rPr>
          <w:rFonts w:ascii="Times New Roman" w:eastAsia="Times New Roman" w:hAnsi="Times New Roman" w:cs="Times New Roman"/>
          <w:sz w:val="28"/>
          <w:szCs w:val="28"/>
          <w:lang w:eastAsia="ru-RU"/>
        </w:rPr>
      </w:pPr>
      <w:r w:rsidRPr="002356AF">
        <w:rPr>
          <w:rFonts w:ascii="Times New Roman" w:eastAsia="Times New Roman" w:hAnsi="Times New Roman" w:cs="Times New Roman"/>
          <w:b/>
          <w:bCs/>
          <w:sz w:val="28"/>
          <w:szCs w:val="28"/>
          <w:lang w:eastAsia="ru-RU"/>
        </w:rPr>
        <w:t>Низкое качество товара по отдельным категориям.</w:t>
      </w:r>
      <w:r w:rsidRPr="002356AF">
        <w:rPr>
          <w:rFonts w:ascii="Times New Roman" w:eastAsia="Times New Roman" w:hAnsi="Times New Roman" w:cs="Times New Roman"/>
          <w:sz w:val="28"/>
          <w:szCs w:val="28"/>
          <w:lang w:eastAsia="ru-RU"/>
        </w:rPr>
        <w:t xml:space="preserve"> </w:t>
      </w:r>
      <w:r w:rsidRPr="008E1259">
        <w:rPr>
          <w:rFonts w:ascii="Times New Roman" w:eastAsia="Times New Roman" w:hAnsi="Times New Roman" w:cs="Times New Roman"/>
          <w:sz w:val="28"/>
          <w:szCs w:val="28"/>
          <w:lang w:eastAsia="ru-RU"/>
        </w:rPr>
        <w:t>Современное понятие качества продукции является настолько</w:t>
      </w:r>
      <w:r w:rsidRPr="002356AF">
        <w:rPr>
          <w:rFonts w:ascii="Times New Roman" w:eastAsia="Times New Roman" w:hAnsi="Times New Roman" w:cs="Times New Roman"/>
          <w:sz w:val="28"/>
          <w:szCs w:val="28"/>
          <w:lang w:eastAsia="ru-RU"/>
        </w:rPr>
        <w:t xml:space="preserve"> комплексным, что даже известные компании с высокой степенью конкурентоспособности часто допускают недоработки в качественных параметрах нового продукта. Недочеты становятся принципиальными, если для потребителя данные параметры товара являются определяющими.</w:t>
      </w:r>
    </w:p>
    <w:p w:rsidR="002356AF" w:rsidRPr="002356AF" w:rsidRDefault="002356AF" w:rsidP="008E1259">
      <w:pPr>
        <w:spacing w:line="360" w:lineRule="auto"/>
        <w:rPr>
          <w:rFonts w:ascii="Times New Roman" w:eastAsia="Times New Roman" w:hAnsi="Times New Roman" w:cs="Times New Roman"/>
          <w:sz w:val="28"/>
          <w:szCs w:val="28"/>
          <w:lang w:eastAsia="ru-RU"/>
        </w:rPr>
      </w:pPr>
      <w:r w:rsidRPr="002356AF">
        <w:rPr>
          <w:rFonts w:ascii="Times New Roman" w:eastAsia="Times New Roman" w:hAnsi="Times New Roman" w:cs="Times New Roman"/>
          <w:sz w:val="28"/>
          <w:szCs w:val="28"/>
          <w:lang w:eastAsia="ru-RU"/>
        </w:rPr>
        <w:t>Понятие качества включает в себя следующие составляющие:</w:t>
      </w:r>
    </w:p>
    <w:p w:rsidR="002356AF" w:rsidRPr="002356AF" w:rsidRDefault="002356AF" w:rsidP="008E1259">
      <w:pPr>
        <w:numPr>
          <w:ilvl w:val="0"/>
          <w:numId w:val="5"/>
        </w:numPr>
        <w:spacing w:line="360" w:lineRule="auto"/>
        <w:ind w:left="0" w:firstLine="709"/>
        <w:rPr>
          <w:rFonts w:ascii="Times New Roman" w:eastAsia="Times New Roman" w:hAnsi="Times New Roman" w:cs="Times New Roman"/>
          <w:sz w:val="28"/>
          <w:szCs w:val="28"/>
          <w:lang w:eastAsia="ru-RU"/>
        </w:rPr>
      </w:pPr>
      <w:r w:rsidRPr="002356AF">
        <w:rPr>
          <w:rFonts w:ascii="Times New Roman" w:eastAsia="Times New Roman" w:hAnsi="Times New Roman" w:cs="Times New Roman"/>
          <w:sz w:val="28"/>
          <w:szCs w:val="28"/>
          <w:lang w:eastAsia="ru-RU"/>
        </w:rPr>
        <w:t xml:space="preserve">технико-экономические параметры (технические характеристики, наукоемкость, материалоемкость, надежность, долговечность и т. д.); </w:t>
      </w:r>
    </w:p>
    <w:p w:rsidR="002356AF" w:rsidRPr="002356AF" w:rsidRDefault="002356AF" w:rsidP="008E1259">
      <w:pPr>
        <w:numPr>
          <w:ilvl w:val="0"/>
          <w:numId w:val="5"/>
        </w:numPr>
        <w:spacing w:line="360" w:lineRule="auto"/>
        <w:ind w:left="0" w:firstLine="709"/>
        <w:rPr>
          <w:rFonts w:ascii="Times New Roman" w:eastAsia="Times New Roman" w:hAnsi="Times New Roman" w:cs="Times New Roman"/>
          <w:sz w:val="28"/>
          <w:szCs w:val="28"/>
          <w:lang w:eastAsia="ru-RU"/>
        </w:rPr>
      </w:pPr>
      <w:r w:rsidRPr="002356AF">
        <w:rPr>
          <w:rFonts w:ascii="Times New Roman" w:eastAsia="Times New Roman" w:hAnsi="Times New Roman" w:cs="Times New Roman"/>
          <w:sz w:val="28"/>
          <w:szCs w:val="28"/>
          <w:lang w:eastAsia="ru-RU"/>
        </w:rPr>
        <w:t xml:space="preserve">эргономические параметры (антропометрические характеристики, гигиенические требования, психографические и эстетические параметры); </w:t>
      </w:r>
    </w:p>
    <w:p w:rsidR="002356AF" w:rsidRPr="002356AF" w:rsidRDefault="002356AF" w:rsidP="008E1259">
      <w:pPr>
        <w:numPr>
          <w:ilvl w:val="0"/>
          <w:numId w:val="5"/>
        </w:numPr>
        <w:spacing w:line="360" w:lineRule="auto"/>
        <w:ind w:left="0" w:firstLine="709"/>
        <w:rPr>
          <w:rFonts w:ascii="Times New Roman" w:eastAsia="Times New Roman" w:hAnsi="Times New Roman" w:cs="Times New Roman"/>
          <w:sz w:val="28"/>
          <w:szCs w:val="28"/>
          <w:lang w:eastAsia="ru-RU"/>
        </w:rPr>
      </w:pPr>
      <w:r w:rsidRPr="002356AF">
        <w:rPr>
          <w:rFonts w:ascii="Times New Roman" w:eastAsia="Times New Roman" w:hAnsi="Times New Roman" w:cs="Times New Roman"/>
          <w:sz w:val="28"/>
          <w:szCs w:val="28"/>
          <w:lang w:eastAsia="ru-RU"/>
        </w:rPr>
        <w:t xml:space="preserve">экологическая составляющая; </w:t>
      </w:r>
    </w:p>
    <w:p w:rsidR="002356AF" w:rsidRPr="002356AF" w:rsidRDefault="002356AF" w:rsidP="008E1259">
      <w:pPr>
        <w:numPr>
          <w:ilvl w:val="0"/>
          <w:numId w:val="5"/>
        </w:numPr>
        <w:spacing w:line="360" w:lineRule="auto"/>
        <w:ind w:left="0" w:firstLine="709"/>
        <w:rPr>
          <w:rFonts w:ascii="Times New Roman" w:eastAsia="Times New Roman" w:hAnsi="Times New Roman" w:cs="Times New Roman"/>
          <w:sz w:val="28"/>
          <w:szCs w:val="28"/>
          <w:lang w:eastAsia="ru-RU"/>
        </w:rPr>
      </w:pPr>
      <w:r w:rsidRPr="002356AF">
        <w:rPr>
          <w:rFonts w:ascii="Times New Roman" w:eastAsia="Times New Roman" w:hAnsi="Times New Roman" w:cs="Times New Roman"/>
          <w:sz w:val="28"/>
          <w:szCs w:val="28"/>
          <w:lang w:eastAsia="ru-RU"/>
        </w:rPr>
        <w:t xml:space="preserve">патентная чистота. </w:t>
      </w:r>
    </w:p>
    <w:p w:rsidR="002356AF" w:rsidRPr="002356AF" w:rsidRDefault="002356AF" w:rsidP="008E1259">
      <w:pPr>
        <w:spacing w:line="360" w:lineRule="auto"/>
        <w:rPr>
          <w:rFonts w:ascii="Times New Roman" w:eastAsia="Times New Roman" w:hAnsi="Times New Roman" w:cs="Times New Roman"/>
          <w:sz w:val="28"/>
          <w:szCs w:val="28"/>
          <w:lang w:eastAsia="ru-RU"/>
        </w:rPr>
      </w:pPr>
      <w:r w:rsidRPr="002356AF">
        <w:rPr>
          <w:rFonts w:ascii="Times New Roman" w:eastAsia="Times New Roman" w:hAnsi="Times New Roman" w:cs="Times New Roman"/>
          <w:sz w:val="28"/>
          <w:szCs w:val="28"/>
          <w:lang w:eastAsia="ru-RU"/>
        </w:rPr>
        <w:t>Очевидно, что создать совершенный с точки зрения качества продукт практически невозможно. Но оптимизировать этот процесс можно путем комплексного тестирования новинки и выявления важнейших для потребителя параметров качества продукта. Ведь в маркетинговой практике существует множество примеров частичного или полного несоответствия видения качества производителем и его восприятия потребителем. В таких случаях определяющим фактором успеха становится грамотное позиционирование новинки и акцентирование внимания на качественных параметрах, влияющих на принятие решения о покупке.</w:t>
      </w:r>
    </w:p>
    <w:p w:rsidR="002356AF" w:rsidRPr="002356AF" w:rsidRDefault="002356AF" w:rsidP="008E1259">
      <w:pPr>
        <w:spacing w:line="360" w:lineRule="auto"/>
        <w:rPr>
          <w:rFonts w:ascii="Times New Roman" w:eastAsia="Times New Roman" w:hAnsi="Times New Roman" w:cs="Times New Roman"/>
          <w:sz w:val="28"/>
          <w:szCs w:val="28"/>
          <w:lang w:eastAsia="ru-RU"/>
        </w:rPr>
      </w:pPr>
      <w:r w:rsidRPr="002356AF">
        <w:rPr>
          <w:rFonts w:ascii="Times New Roman" w:eastAsia="Times New Roman" w:hAnsi="Times New Roman" w:cs="Times New Roman"/>
          <w:sz w:val="28"/>
          <w:szCs w:val="28"/>
          <w:lang w:eastAsia="ru-RU"/>
        </w:rPr>
        <w:t xml:space="preserve">Иногда причиной неуспеха новой продукции становятся </w:t>
      </w:r>
      <w:r w:rsidRPr="002356AF">
        <w:rPr>
          <w:rFonts w:ascii="Times New Roman" w:eastAsia="Times New Roman" w:hAnsi="Times New Roman" w:cs="Times New Roman"/>
          <w:b/>
          <w:bCs/>
          <w:sz w:val="28"/>
          <w:szCs w:val="28"/>
          <w:lang w:eastAsia="ru-RU"/>
        </w:rPr>
        <w:t>ошибки в выборе времени выхода на рынок</w:t>
      </w:r>
      <w:r w:rsidRPr="002356AF">
        <w:rPr>
          <w:rFonts w:ascii="Times New Roman" w:eastAsia="Times New Roman" w:hAnsi="Times New Roman" w:cs="Times New Roman"/>
          <w:sz w:val="28"/>
          <w:szCs w:val="28"/>
          <w:lang w:eastAsia="ru-RU"/>
        </w:rPr>
        <w:t>. Отсутствие или частичная достоверность результатов маркетинговых исследований приводят к тому что новинка выпускается на рынок либо слишком рано, когда большинство целевого рынка еще не готово к его потреблению, либо слишком поздно, когда уже появляется аналогичная продукция конкурентов. Первая ситуация наиболее характерна для высокотехнологичных товаров, требующих определенной подготовленности потребительского общества. Вторая является типичной при выходе на новые географические рынки.</w:t>
      </w:r>
    </w:p>
    <w:p w:rsidR="002356AF" w:rsidRPr="002356AF" w:rsidRDefault="002356AF" w:rsidP="008E1259">
      <w:pPr>
        <w:spacing w:line="360" w:lineRule="auto"/>
        <w:rPr>
          <w:rFonts w:ascii="Times New Roman" w:eastAsia="Times New Roman" w:hAnsi="Times New Roman" w:cs="Times New Roman"/>
          <w:sz w:val="28"/>
          <w:szCs w:val="28"/>
          <w:lang w:eastAsia="ru-RU"/>
        </w:rPr>
      </w:pPr>
      <w:r w:rsidRPr="008E1259">
        <w:rPr>
          <w:rFonts w:ascii="Times New Roman" w:eastAsia="Times New Roman" w:hAnsi="Times New Roman" w:cs="Times New Roman"/>
          <w:sz w:val="28"/>
          <w:szCs w:val="28"/>
          <w:lang w:eastAsia="ru-RU"/>
        </w:rPr>
        <w:t xml:space="preserve">Еще одной причиной рыночных неудач нового товара может стать </w:t>
      </w:r>
      <w:r w:rsidRPr="00E6669A">
        <w:rPr>
          <w:rFonts w:ascii="Times New Roman" w:eastAsia="Times New Roman" w:hAnsi="Times New Roman" w:cs="Times New Roman"/>
          <w:bCs/>
          <w:sz w:val="28"/>
          <w:szCs w:val="28"/>
          <w:lang w:eastAsia="ru-RU"/>
        </w:rPr>
        <w:t>разрыв между</w:t>
      </w:r>
      <w:r w:rsidRPr="002356AF">
        <w:rPr>
          <w:rFonts w:ascii="Times New Roman" w:eastAsia="Times New Roman" w:hAnsi="Times New Roman" w:cs="Times New Roman"/>
          <w:bCs/>
          <w:sz w:val="28"/>
          <w:szCs w:val="28"/>
          <w:lang w:eastAsia="ru-RU"/>
        </w:rPr>
        <w:t xml:space="preserve"> запланированным бюджетом на продвижение товара и реально необходимыми средствами</w:t>
      </w:r>
      <w:r w:rsidRPr="002356AF">
        <w:rPr>
          <w:rFonts w:ascii="Times New Roman" w:eastAsia="Times New Roman" w:hAnsi="Times New Roman" w:cs="Times New Roman"/>
          <w:sz w:val="28"/>
          <w:szCs w:val="28"/>
          <w:lang w:eastAsia="ru-RU"/>
        </w:rPr>
        <w:t xml:space="preserve"> для обеспечения рентабельного уровня продаж. В качестве примера можно привести ситуацию, когда компания-новатор вынуждена принимать условия розничной сети по обеспечению рекламы на местах продаж нового товара. В среднем супермаркете с ассортиментом 10-20 тыс. наименований каждый день предлагается до 10-30 новинок. Каждая фирма старается максимально выгодно разместить и прорекламировать свой товар. Розничная сеть получает возможность увеличивать расценки за мерчендайзинг новых товаров, и компании сталкиваются с необходимостью выделения дополнительных финансовых ресурсов.</w:t>
      </w:r>
    </w:p>
    <w:p w:rsidR="002356AF" w:rsidRPr="002356AF" w:rsidRDefault="002356AF" w:rsidP="008E1259">
      <w:pPr>
        <w:spacing w:line="360" w:lineRule="auto"/>
        <w:rPr>
          <w:rFonts w:ascii="Times New Roman" w:eastAsia="Times New Roman" w:hAnsi="Times New Roman" w:cs="Times New Roman"/>
          <w:sz w:val="28"/>
          <w:szCs w:val="28"/>
          <w:lang w:eastAsia="ru-RU"/>
        </w:rPr>
      </w:pPr>
      <w:r w:rsidRPr="002356AF">
        <w:rPr>
          <w:rFonts w:ascii="Times New Roman" w:eastAsia="Times New Roman" w:hAnsi="Times New Roman" w:cs="Times New Roman"/>
          <w:sz w:val="28"/>
          <w:szCs w:val="28"/>
          <w:lang w:eastAsia="ru-RU"/>
        </w:rPr>
        <w:t>Избежать проблемы можно либо за счет создания собственной сбытовой сети, либо за счет передачи функции продвижения эксклюзивному сбытовому партнеру либо за счет учета непредвиденных затрат на стадии планирования бюджета проекта.</w:t>
      </w:r>
    </w:p>
    <w:p w:rsidR="00F930AC" w:rsidRPr="008E1259" w:rsidRDefault="00F930AC" w:rsidP="008E1259">
      <w:pPr>
        <w:spacing w:line="360" w:lineRule="auto"/>
        <w:rPr>
          <w:rFonts w:ascii="Times New Roman" w:eastAsia="Times New Roman" w:hAnsi="Times New Roman" w:cs="Times New Roman"/>
          <w:sz w:val="28"/>
          <w:szCs w:val="28"/>
          <w:lang w:eastAsia="ru-RU"/>
        </w:rPr>
      </w:pPr>
    </w:p>
    <w:p w:rsidR="002356AF" w:rsidRDefault="008E1259" w:rsidP="008E1259">
      <w:pPr>
        <w:spacing w:line="360" w:lineRule="auto"/>
        <w:rPr>
          <w:rFonts w:ascii="Times New Roman" w:eastAsia="Times New Roman" w:hAnsi="Times New Roman" w:cs="Times New Roman"/>
          <w:b/>
          <w:sz w:val="28"/>
          <w:szCs w:val="28"/>
          <w:lang w:eastAsia="ru-RU"/>
        </w:rPr>
      </w:pPr>
      <w:r w:rsidRPr="008E1259">
        <w:rPr>
          <w:rFonts w:ascii="Times New Roman" w:eastAsia="Times New Roman" w:hAnsi="Times New Roman" w:cs="Times New Roman"/>
          <w:b/>
          <w:sz w:val="28"/>
          <w:szCs w:val="28"/>
          <w:lang w:eastAsia="ru-RU"/>
        </w:rPr>
        <w:t>3. Расставьте перечисленные ниже потребности по порядку от низших к высшим, согласно иерархии Маслоу:</w:t>
      </w:r>
    </w:p>
    <w:p w:rsidR="00E6669A" w:rsidRPr="00E6669A" w:rsidRDefault="00E6669A" w:rsidP="00E6669A">
      <w:pPr>
        <w:spacing w:line="360" w:lineRule="auto"/>
        <w:rPr>
          <w:rFonts w:ascii="Times New Roman" w:eastAsia="Times New Roman" w:hAnsi="Times New Roman" w:cs="Times New Roman"/>
          <w:sz w:val="28"/>
          <w:szCs w:val="28"/>
          <w:lang w:eastAsia="ru-RU"/>
        </w:rPr>
      </w:pPr>
      <w:r w:rsidRPr="00E6669A">
        <w:rPr>
          <w:rFonts w:ascii="Times New Roman" w:eastAsia="Times New Roman" w:hAnsi="Times New Roman" w:cs="Times New Roman"/>
          <w:sz w:val="28"/>
          <w:szCs w:val="28"/>
          <w:lang w:eastAsia="ru-RU"/>
        </w:rPr>
        <w:t>1. физиологические потребности</w:t>
      </w:r>
    </w:p>
    <w:p w:rsidR="00E6669A" w:rsidRPr="00E6669A" w:rsidRDefault="00E6669A" w:rsidP="00E6669A">
      <w:pPr>
        <w:spacing w:line="360" w:lineRule="auto"/>
        <w:rPr>
          <w:rFonts w:ascii="Times New Roman" w:eastAsia="Times New Roman" w:hAnsi="Times New Roman" w:cs="Times New Roman"/>
          <w:sz w:val="28"/>
          <w:szCs w:val="28"/>
          <w:lang w:eastAsia="ru-RU"/>
        </w:rPr>
      </w:pPr>
      <w:r w:rsidRPr="00E6669A">
        <w:rPr>
          <w:rFonts w:ascii="Times New Roman" w:eastAsia="Times New Roman" w:hAnsi="Times New Roman" w:cs="Times New Roman"/>
          <w:sz w:val="28"/>
          <w:szCs w:val="28"/>
          <w:lang w:eastAsia="ru-RU"/>
        </w:rPr>
        <w:t>2. гарантии безопасности</w:t>
      </w:r>
    </w:p>
    <w:p w:rsidR="00E6669A" w:rsidRPr="00E6669A" w:rsidRDefault="00E6669A" w:rsidP="00E6669A">
      <w:pPr>
        <w:spacing w:line="360" w:lineRule="auto"/>
        <w:rPr>
          <w:rFonts w:ascii="Times New Roman" w:eastAsia="Times New Roman" w:hAnsi="Times New Roman" w:cs="Times New Roman"/>
          <w:sz w:val="28"/>
          <w:szCs w:val="28"/>
          <w:lang w:eastAsia="ru-RU"/>
        </w:rPr>
      </w:pPr>
      <w:r w:rsidRPr="00E6669A">
        <w:rPr>
          <w:rFonts w:ascii="Times New Roman" w:eastAsia="Times New Roman" w:hAnsi="Times New Roman" w:cs="Times New Roman"/>
          <w:sz w:val="28"/>
          <w:szCs w:val="28"/>
          <w:lang w:eastAsia="ru-RU"/>
        </w:rPr>
        <w:t>3. социальные потребности</w:t>
      </w:r>
    </w:p>
    <w:p w:rsidR="00E6669A" w:rsidRDefault="00E6669A" w:rsidP="00E6669A">
      <w:pPr>
        <w:spacing w:line="360" w:lineRule="auto"/>
        <w:rPr>
          <w:rFonts w:ascii="Times New Roman" w:eastAsia="Times New Roman" w:hAnsi="Times New Roman" w:cs="Times New Roman"/>
          <w:sz w:val="28"/>
          <w:szCs w:val="28"/>
          <w:lang w:eastAsia="ru-RU"/>
        </w:rPr>
      </w:pPr>
      <w:r w:rsidRPr="00E6669A">
        <w:rPr>
          <w:rFonts w:ascii="Times New Roman" w:eastAsia="Times New Roman" w:hAnsi="Times New Roman" w:cs="Times New Roman"/>
          <w:sz w:val="28"/>
          <w:szCs w:val="28"/>
          <w:lang w:eastAsia="ru-RU"/>
        </w:rPr>
        <w:t>4. потребность в саморе</w:t>
      </w:r>
      <w:r>
        <w:rPr>
          <w:rFonts w:ascii="Times New Roman" w:eastAsia="Times New Roman" w:hAnsi="Times New Roman" w:cs="Times New Roman"/>
          <w:sz w:val="28"/>
          <w:szCs w:val="28"/>
          <w:lang w:eastAsia="ru-RU"/>
        </w:rPr>
        <w:t>а</w:t>
      </w:r>
      <w:r w:rsidRPr="00E6669A">
        <w:rPr>
          <w:rFonts w:ascii="Times New Roman" w:eastAsia="Times New Roman" w:hAnsi="Times New Roman" w:cs="Times New Roman"/>
          <w:sz w:val="28"/>
          <w:szCs w:val="28"/>
          <w:lang w:eastAsia="ru-RU"/>
        </w:rPr>
        <w:t>лизации</w:t>
      </w:r>
    </w:p>
    <w:p w:rsidR="00E6669A" w:rsidRDefault="00E6669A" w:rsidP="00E6669A">
      <w:pPr>
        <w:spacing w:line="360" w:lineRule="auto"/>
        <w:rPr>
          <w:rFonts w:ascii="Times New Roman" w:eastAsia="Times New Roman" w:hAnsi="Times New Roman" w:cs="Times New Roman"/>
          <w:sz w:val="28"/>
          <w:szCs w:val="28"/>
          <w:lang w:eastAsia="ru-RU"/>
        </w:rPr>
      </w:pPr>
    </w:p>
    <w:p w:rsidR="00E6669A" w:rsidRPr="00E6669A" w:rsidRDefault="00E6669A" w:rsidP="00E6669A">
      <w:pPr>
        <w:spacing w:line="360" w:lineRule="auto"/>
        <w:rPr>
          <w:rFonts w:ascii="Times New Roman" w:eastAsia="Times New Roman" w:hAnsi="Times New Roman" w:cs="Times New Roman"/>
          <w:b/>
          <w:sz w:val="28"/>
          <w:szCs w:val="28"/>
          <w:lang w:eastAsia="ru-RU"/>
        </w:rPr>
      </w:pPr>
      <w:r w:rsidRPr="00E6669A">
        <w:rPr>
          <w:rFonts w:ascii="Times New Roman" w:eastAsia="Times New Roman" w:hAnsi="Times New Roman" w:cs="Times New Roman"/>
          <w:b/>
          <w:sz w:val="28"/>
          <w:szCs w:val="28"/>
          <w:lang w:eastAsia="ru-RU"/>
        </w:rPr>
        <w:t>Список использованной литературы</w:t>
      </w:r>
    </w:p>
    <w:p w:rsidR="00E6669A" w:rsidRPr="00E6669A" w:rsidRDefault="00E6669A" w:rsidP="00E6669A">
      <w:pPr>
        <w:spacing w:line="360" w:lineRule="auto"/>
        <w:ind w:firstLine="0"/>
        <w:rPr>
          <w:rFonts w:ascii="Times New Roman" w:eastAsia="Times New Roman" w:hAnsi="Times New Roman" w:cs="Times New Roman"/>
          <w:sz w:val="28"/>
          <w:szCs w:val="28"/>
          <w:lang w:eastAsia="ru-RU"/>
        </w:rPr>
      </w:pPr>
      <w:r w:rsidRPr="00E6669A">
        <w:rPr>
          <w:rFonts w:ascii="Times New Roman" w:eastAsia="Times New Roman" w:hAnsi="Times New Roman" w:cs="Times New Roman"/>
          <w:sz w:val="28"/>
          <w:szCs w:val="28"/>
          <w:lang w:eastAsia="ru-RU"/>
        </w:rPr>
        <w:t xml:space="preserve">1. Академия рынка: маркетинг. / Под ред. Багиева Г.Л. - М.: Экономика, </w:t>
      </w:r>
      <w:r>
        <w:rPr>
          <w:rFonts w:ascii="Times New Roman" w:eastAsia="Times New Roman" w:hAnsi="Times New Roman" w:cs="Times New Roman"/>
          <w:sz w:val="28"/>
          <w:szCs w:val="28"/>
          <w:lang w:eastAsia="ru-RU"/>
        </w:rPr>
        <w:t>2002</w:t>
      </w:r>
    </w:p>
    <w:p w:rsidR="00E6669A" w:rsidRPr="00E6669A" w:rsidRDefault="00E6669A" w:rsidP="00E6669A">
      <w:pPr>
        <w:spacing w:line="360" w:lineRule="auto"/>
        <w:ind w:firstLine="0"/>
        <w:rPr>
          <w:rFonts w:ascii="Times New Roman" w:eastAsia="Times New Roman" w:hAnsi="Times New Roman" w:cs="Times New Roman"/>
          <w:sz w:val="28"/>
          <w:szCs w:val="28"/>
          <w:lang w:eastAsia="ru-RU"/>
        </w:rPr>
      </w:pPr>
      <w:r w:rsidRPr="00E6669A">
        <w:rPr>
          <w:rFonts w:ascii="Times New Roman" w:eastAsia="Times New Roman" w:hAnsi="Times New Roman" w:cs="Times New Roman"/>
          <w:sz w:val="28"/>
          <w:szCs w:val="28"/>
          <w:lang w:eastAsia="ru-RU"/>
        </w:rPr>
        <w:t>2. Басовский Л.Е.Маркетинг. М.: ИНФРА - М, 2004. - 134 с.</w:t>
      </w:r>
    </w:p>
    <w:p w:rsidR="00E6669A" w:rsidRPr="00E6669A" w:rsidRDefault="00E6669A" w:rsidP="00E6669A">
      <w:pPr>
        <w:spacing w:line="360" w:lineRule="auto"/>
        <w:ind w:firstLine="0"/>
        <w:rPr>
          <w:rFonts w:ascii="Times New Roman" w:eastAsia="Times New Roman" w:hAnsi="Times New Roman" w:cs="Times New Roman"/>
          <w:sz w:val="28"/>
          <w:szCs w:val="28"/>
          <w:lang w:eastAsia="ru-RU"/>
        </w:rPr>
      </w:pPr>
      <w:r w:rsidRPr="00E6669A">
        <w:rPr>
          <w:rFonts w:ascii="Times New Roman" w:eastAsia="Times New Roman" w:hAnsi="Times New Roman" w:cs="Times New Roman"/>
          <w:sz w:val="28"/>
          <w:szCs w:val="28"/>
          <w:lang w:eastAsia="ru-RU"/>
        </w:rPr>
        <w:t>3. Голубков Е.П. Основы маркетинга. - М.: ЮНИТИ-ДАНА, 2001. - 288 с.</w:t>
      </w:r>
    </w:p>
    <w:p w:rsidR="00E6669A" w:rsidRPr="00E6669A" w:rsidRDefault="00E6669A" w:rsidP="00E6669A">
      <w:pPr>
        <w:spacing w:line="360" w:lineRule="auto"/>
        <w:ind w:firstLine="0"/>
        <w:rPr>
          <w:rFonts w:ascii="Times New Roman" w:eastAsia="Times New Roman" w:hAnsi="Times New Roman" w:cs="Times New Roman"/>
          <w:sz w:val="28"/>
          <w:szCs w:val="28"/>
          <w:lang w:eastAsia="ru-RU"/>
        </w:rPr>
      </w:pPr>
      <w:r w:rsidRPr="00E6669A">
        <w:rPr>
          <w:rFonts w:ascii="Times New Roman" w:eastAsia="Times New Roman" w:hAnsi="Times New Roman" w:cs="Times New Roman"/>
          <w:sz w:val="28"/>
          <w:szCs w:val="28"/>
          <w:lang w:eastAsia="ru-RU"/>
        </w:rPr>
        <w:t xml:space="preserve">4. Ковалев А.И., Войленко В.В. Маркетинговые исследования. - М.: Центр экономики и маркетинга, </w:t>
      </w:r>
      <w:r>
        <w:rPr>
          <w:rFonts w:ascii="Times New Roman" w:eastAsia="Times New Roman" w:hAnsi="Times New Roman" w:cs="Times New Roman"/>
          <w:sz w:val="28"/>
          <w:szCs w:val="28"/>
          <w:lang w:eastAsia="ru-RU"/>
        </w:rPr>
        <w:t>200</w:t>
      </w:r>
      <w:r w:rsidRPr="00E6669A">
        <w:rPr>
          <w:rFonts w:ascii="Times New Roman" w:eastAsia="Times New Roman" w:hAnsi="Times New Roman" w:cs="Times New Roman"/>
          <w:sz w:val="28"/>
          <w:szCs w:val="28"/>
          <w:lang w:eastAsia="ru-RU"/>
        </w:rPr>
        <w:t>6. - 320 с.</w:t>
      </w:r>
    </w:p>
    <w:p w:rsidR="00E6669A" w:rsidRPr="00E6669A" w:rsidRDefault="00E6669A" w:rsidP="00E6669A">
      <w:pPr>
        <w:spacing w:line="360" w:lineRule="auto"/>
        <w:ind w:firstLine="0"/>
        <w:rPr>
          <w:rFonts w:ascii="Times New Roman" w:eastAsia="Times New Roman" w:hAnsi="Times New Roman" w:cs="Times New Roman"/>
          <w:sz w:val="28"/>
          <w:szCs w:val="28"/>
          <w:lang w:eastAsia="ru-RU"/>
        </w:rPr>
      </w:pPr>
      <w:r w:rsidRPr="00E6669A">
        <w:rPr>
          <w:rFonts w:ascii="Times New Roman" w:eastAsia="Times New Roman" w:hAnsi="Times New Roman" w:cs="Times New Roman"/>
          <w:sz w:val="28"/>
          <w:szCs w:val="28"/>
          <w:lang w:eastAsia="ru-RU"/>
        </w:rPr>
        <w:t>5. Хруцкий В.Е., Корнеева И.В. Современный маркетинг. - М.: "Финансы и статистика", 2004. - 270 с.</w:t>
      </w:r>
    </w:p>
    <w:p w:rsidR="00E6669A" w:rsidRPr="00E6669A" w:rsidRDefault="00E6669A" w:rsidP="00E6669A">
      <w:pPr>
        <w:spacing w:line="360" w:lineRule="auto"/>
        <w:ind w:firstLine="0"/>
        <w:rPr>
          <w:rFonts w:ascii="Times New Roman" w:eastAsia="Times New Roman" w:hAnsi="Times New Roman" w:cs="Times New Roman"/>
          <w:sz w:val="28"/>
          <w:szCs w:val="28"/>
          <w:lang w:eastAsia="ru-RU"/>
        </w:rPr>
      </w:pPr>
      <w:bookmarkStart w:id="0" w:name="_GoBack"/>
      <w:bookmarkEnd w:id="0"/>
    </w:p>
    <w:sectPr w:rsidR="00E6669A" w:rsidRPr="00E6669A" w:rsidSect="00E6669A">
      <w:footerReference w:type="default" r:id="rId8"/>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5B8F" w:rsidRDefault="00845B8F" w:rsidP="002356AF">
      <w:r>
        <w:separator/>
      </w:r>
    </w:p>
  </w:endnote>
  <w:endnote w:type="continuationSeparator" w:id="0">
    <w:p w:rsidR="00845B8F" w:rsidRDefault="00845B8F" w:rsidP="002356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Italic">
    <w:altName w:val="MS Mincho"/>
    <w:panose1 w:val="00000000000000000000"/>
    <w:charset w:val="80"/>
    <w:family w:val="roman"/>
    <w:notTrueType/>
    <w:pitch w:val="default"/>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56AF" w:rsidRDefault="002356AF">
    <w:pPr>
      <w:pStyle w:val="a9"/>
      <w:jc w:val="center"/>
    </w:pPr>
    <w:r>
      <w:fldChar w:fldCharType="begin"/>
    </w:r>
    <w:r>
      <w:instrText xml:space="preserve"> PAGE   \* MERGEFORMAT </w:instrText>
    </w:r>
    <w:r>
      <w:fldChar w:fldCharType="separate"/>
    </w:r>
    <w:r w:rsidR="0022158F">
      <w:rPr>
        <w:noProof/>
      </w:rPr>
      <w:t>1</w:t>
    </w:r>
    <w:r>
      <w:fldChar w:fldCharType="end"/>
    </w:r>
  </w:p>
  <w:p w:rsidR="002356AF" w:rsidRDefault="002356AF">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5B8F" w:rsidRDefault="00845B8F" w:rsidP="002356AF">
      <w:r>
        <w:separator/>
      </w:r>
    </w:p>
  </w:footnote>
  <w:footnote w:type="continuationSeparator" w:id="0">
    <w:p w:rsidR="00845B8F" w:rsidRDefault="00845B8F" w:rsidP="002356A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696506"/>
    <w:multiLevelType w:val="multilevel"/>
    <w:tmpl w:val="EA6E4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83F4138"/>
    <w:multiLevelType w:val="multilevel"/>
    <w:tmpl w:val="A9F46B5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B020791"/>
    <w:multiLevelType w:val="multilevel"/>
    <w:tmpl w:val="C9DA3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25D1D3F"/>
    <w:multiLevelType w:val="multilevel"/>
    <w:tmpl w:val="42D2E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1"/>
    <w:lvlOverride w:ilvl="1">
      <w:lvl w:ilvl="1">
        <w:numFmt w:val="lowerLetter"/>
        <w:lvlText w:val="%2."/>
        <w:lvlJc w:val="left"/>
      </w:lvl>
    </w:lvlOverride>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56AF"/>
    <w:rsid w:val="00025740"/>
    <w:rsid w:val="00097AA5"/>
    <w:rsid w:val="000D1462"/>
    <w:rsid w:val="000E1CF7"/>
    <w:rsid w:val="0011666D"/>
    <w:rsid w:val="00182C26"/>
    <w:rsid w:val="00204033"/>
    <w:rsid w:val="0022158F"/>
    <w:rsid w:val="002356AF"/>
    <w:rsid w:val="002A2762"/>
    <w:rsid w:val="00310375"/>
    <w:rsid w:val="0042048E"/>
    <w:rsid w:val="004E1C9B"/>
    <w:rsid w:val="00543F17"/>
    <w:rsid w:val="00556C64"/>
    <w:rsid w:val="005572DE"/>
    <w:rsid w:val="00574F18"/>
    <w:rsid w:val="005E4DD6"/>
    <w:rsid w:val="005E7FFA"/>
    <w:rsid w:val="00641379"/>
    <w:rsid w:val="00845B8F"/>
    <w:rsid w:val="008E1259"/>
    <w:rsid w:val="009F52E6"/>
    <w:rsid w:val="00A50ADD"/>
    <w:rsid w:val="00AB1190"/>
    <w:rsid w:val="00AC3714"/>
    <w:rsid w:val="00B467F6"/>
    <w:rsid w:val="00BA15EC"/>
    <w:rsid w:val="00C22894"/>
    <w:rsid w:val="00C91D2A"/>
    <w:rsid w:val="00CA3577"/>
    <w:rsid w:val="00CF0CF1"/>
    <w:rsid w:val="00D2484E"/>
    <w:rsid w:val="00E6669A"/>
    <w:rsid w:val="00F40853"/>
    <w:rsid w:val="00F5112D"/>
    <w:rsid w:val="00F930AC"/>
    <w:rsid w:val="00F94D4D"/>
    <w:rsid w:val="00FA1EBB"/>
    <w:rsid w:val="00FC3A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97A5CEE0-36B3-45EF-B8C9-8F034C924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Italic"/>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30AC"/>
    <w:pPr>
      <w:ind w:firstLine="709"/>
      <w:jc w:val="both"/>
    </w:pPr>
    <w:rPr>
      <w:sz w:val="19"/>
      <w:szCs w:val="19"/>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356AF"/>
    <w:pPr>
      <w:spacing w:before="100" w:beforeAutospacing="1" w:after="100" w:afterAutospacing="1"/>
      <w:ind w:firstLine="0"/>
      <w:jc w:val="left"/>
    </w:pPr>
    <w:rPr>
      <w:rFonts w:ascii="Times New Roman" w:eastAsia="Times New Roman" w:hAnsi="Times New Roman" w:cs="Times New Roman"/>
      <w:i/>
      <w:iCs/>
      <w:sz w:val="24"/>
      <w:szCs w:val="24"/>
      <w:lang w:eastAsia="ru-RU"/>
    </w:rPr>
  </w:style>
  <w:style w:type="character" w:customStyle="1" w:styleId="bold2">
    <w:name w:val="bold2"/>
    <w:basedOn w:val="a0"/>
    <w:rsid w:val="002356AF"/>
    <w:rPr>
      <w:color w:val="1E5A64"/>
    </w:rPr>
  </w:style>
  <w:style w:type="character" w:customStyle="1" w:styleId="1">
    <w:name w:val="Виділення1"/>
    <w:basedOn w:val="a0"/>
    <w:rsid w:val="002356AF"/>
  </w:style>
  <w:style w:type="paragraph" w:styleId="a4">
    <w:name w:val="Balloon Text"/>
    <w:basedOn w:val="a"/>
    <w:link w:val="a5"/>
    <w:uiPriority w:val="99"/>
    <w:semiHidden/>
    <w:unhideWhenUsed/>
    <w:rsid w:val="002356AF"/>
    <w:rPr>
      <w:rFonts w:ascii="Tahoma" w:hAnsi="Tahoma" w:cs="Tahoma"/>
      <w:sz w:val="16"/>
      <w:szCs w:val="16"/>
    </w:rPr>
  </w:style>
  <w:style w:type="character" w:customStyle="1" w:styleId="a5">
    <w:name w:val="Текст у виносці Знак"/>
    <w:basedOn w:val="a0"/>
    <w:link w:val="a4"/>
    <w:uiPriority w:val="99"/>
    <w:semiHidden/>
    <w:rsid w:val="002356AF"/>
    <w:rPr>
      <w:rFonts w:ascii="Tahoma" w:hAnsi="Tahoma" w:cs="Tahoma"/>
      <w:sz w:val="16"/>
      <w:szCs w:val="16"/>
    </w:rPr>
  </w:style>
  <w:style w:type="paragraph" w:customStyle="1" w:styleId="a6">
    <w:name w:val="Абзац списка"/>
    <w:basedOn w:val="a"/>
    <w:uiPriority w:val="34"/>
    <w:qFormat/>
    <w:rsid w:val="002356AF"/>
    <w:pPr>
      <w:ind w:left="720"/>
      <w:contextualSpacing/>
    </w:pPr>
  </w:style>
  <w:style w:type="paragraph" w:styleId="a7">
    <w:name w:val="header"/>
    <w:basedOn w:val="a"/>
    <w:link w:val="a8"/>
    <w:uiPriority w:val="99"/>
    <w:semiHidden/>
    <w:unhideWhenUsed/>
    <w:rsid w:val="002356AF"/>
    <w:pPr>
      <w:tabs>
        <w:tab w:val="center" w:pos="4677"/>
        <w:tab w:val="right" w:pos="9355"/>
      </w:tabs>
    </w:pPr>
  </w:style>
  <w:style w:type="character" w:customStyle="1" w:styleId="a8">
    <w:name w:val="Верхній колонтитул Знак"/>
    <w:basedOn w:val="a0"/>
    <w:link w:val="a7"/>
    <w:uiPriority w:val="99"/>
    <w:semiHidden/>
    <w:rsid w:val="002356AF"/>
  </w:style>
  <w:style w:type="paragraph" w:styleId="a9">
    <w:name w:val="footer"/>
    <w:basedOn w:val="a"/>
    <w:link w:val="aa"/>
    <w:uiPriority w:val="99"/>
    <w:unhideWhenUsed/>
    <w:rsid w:val="002356AF"/>
    <w:pPr>
      <w:tabs>
        <w:tab w:val="center" w:pos="4677"/>
        <w:tab w:val="right" w:pos="9355"/>
      </w:tabs>
    </w:pPr>
  </w:style>
  <w:style w:type="character" w:customStyle="1" w:styleId="aa">
    <w:name w:val="Нижній колонтитул Знак"/>
    <w:basedOn w:val="a0"/>
    <w:link w:val="a9"/>
    <w:uiPriority w:val="99"/>
    <w:rsid w:val="002356AF"/>
  </w:style>
  <w:style w:type="character" w:customStyle="1" w:styleId="googqs-tidbit-0">
    <w:name w:val="goog_qs-tidbit-0"/>
    <w:basedOn w:val="a0"/>
    <w:rsid w:val="002356AF"/>
  </w:style>
  <w:style w:type="character" w:customStyle="1" w:styleId="googqs-tidbit-1">
    <w:name w:val="goog_qs-tidbit-1"/>
    <w:basedOn w:val="a0"/>
    <w:rsid w:val="002356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9583594">
      <w:bodyDiv w:val="1"/>
      <w:marLeft w:val="0"/>
      <w:marRight w:val="0"/>
      <w:marTop w:val="0"/>
      <w:marBottom w:val="0"/>
      <w:divBdr>
        <w:top w:val="none" w:sz="0" w:space="0" w:color="auto"/>
        <w:left w:val="none" w:sz="0" w:space="0" w:color="auto"/>
        <w:bottom w:val="none" w:sz="0" w:space="0" w:color="auto"/>
        <w:right w:val="none" w:sz="0" w:space="0" w:color="auto"/>
      </w:divBdr>
      <w:divsChild>
        <w:div w:id="628128541">
          <w:marLeft w:val="0"/>
          <w:marRight w:val="0"/>
          <w:marTop w:val="0"/>
          <w:marBottom w:val="0"/>
          <w:divBdr>
            <w:top w:val="none" w:sz="0" w:space="0" w:color="auto"/>
            <w:left w:val="none" w:sz="0" w:space="0" w:color="auto"/>
            <w:bottom w:val="none" w:sz="0" w:space="0" w:color="auto"/>
            <w:right w:val="none" w:sz="0" w:space="0" w:color="auto"/>
          </w:divBdr>
          <w:divsChild>
            <w:div w:id="73284911">
              <w:marLeft w:val="0"/>
              <w:marRight w:val="0"/>
              <w:marTop w:val="0"/>
              <w:marBottom w:val="0"/>
              <w:divBdr>
                <w:top w:val="none" w:sz="0" w:space="0" w:color="auto"/>
                <w:left w:val="none" w:sz="0" w:space="0" w:color="auto"/>
                <w:bottom w:val="none" w:sz="0" w:space="0" w:color="auto"/>
                <w:right w:val="none" w:sz="0" w:space="0" w:color="auto"/>
              </w:divBdr>
            </w:div>
            <w:div w:id="147022001">
              <w:marLeft w:val="0"/>
              <w:marRight w:val="0"/>
              <w:marTop w:val="0"/>
              <w:marBottom w:val="0"/>
              <w:divBdr>
                <w:top w:val="none" w:sz="0" w:space="0" w:color="auto"/>
                <w:left w:val="none" w:sz="0" w:space="0" w:color="auto"/>
                <w:bottom w:val="none" w:sz="0" w:space="0" w:color="auto"/>
                <w:right w:val="none" w:sz="0" w:space="0" w:color="auto"/>
              </w:divBdr>
            </w:div>
            <w:div w:id="1176460131">
              <w:marLeft w:val="0"/>
              <w:marRight w:val="0"/>
              <w:marTop w:val="0"/>
              <w:marBottom w:val="0"/>
              <w:divBdr>
                <w:top w:val="none" w:sz="0" w:space="0" w:color="auto"/>
                <w:left w:val="none" w:sz="0" w:space="0" w:color="auto"/>
                <w:bottom w:val="none" w:sz="0" w:space="0" w:color="auto"/>
                <w:right w:val="none" w:sz="0" w:space="0" w:color="auto"/>
              </w:divBdr>
            </w:div>
            <w:div w:id="1610821876">
              <w:marLeft w:val="0"/>
              <w:marRight w:val="0"/>
              <w:marTop w:val="0"/>
              <w:marBottom w:val="0"/>
              <w:divBdr>
                <w:top w:val="none" w:sz="0" w:space="0" w:color="auto"/>
                <w:left w:val="none" w:sz="0" w:space="0" w:color="auto"/>
                <w:bottom w:val="none" w:sz="0" w:space="0" w:color="auto"/>
                <w:right w:val="none" w:sz="0" w:space="0" w:color="auto"/>
              </w:divBdr>
            </w:div>
          </w:divsChild>
        </w:div>
        <w:div w:id="1620987660">
          <w:marLeft w:val="0"/>
          <w:marRight w:val="0"/>
          <w:marTop w:val="0"/>
          <w:marBottom w:val="0"/>
          <w:divBdr>
            <w:top w:val="none" w:sz="0" w:space="0" w:color="auto"/>
            <w:left w:val="none" w:sz="0" w:space="0" w:color="auto"/>
            <w:bottom w:val="none" w:sz="0" w:space="0" w:color="auto"/>
            <w:right w:val="none" w:sz="0" w:space="0" w:color="auto"/>
          </w:divBdr>
          <w:divsChild>
            <w:div w:id="1292784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640366">
      <w:bodyDiv w:val="1"/>
      <w:marLeft w:val="0"/>
      <w:marRight w:val="0"/>
      <w:marTop w:val="0"/>
      <w:marBottom w:val="0"/>
      <w:divBdr>
        <w:top w:val="none" w:sz="0" w:space="0" w:color="auto"/>
        <w:left w:val="none" w:sz="0" w:space="0" w:color="auto"/>
        <w:bottom w:val="none" w:sz="0" w:space="0" w:color="auto"/>
        <w:right w:val="none" w:sz="0" w:space="0" w:color="auto"/>
      </w:divBdr>
      <w:divsChild>
        <w:div w:id="58406721">
          <w:marLeft w:val="0"/>
          <w:marRight w:val="0"/>
          <w:marTop w:val="0"/>
          <w:marBottom w:val="0"/>
          <w:divBdr>
            <w:top w:val="none" w:sz="0" w:space="0" w:color="auto"/>
            <w:left w:val="none" w:sz="0" w:space="0" w:color="auto"/>
            <w:bottom w:val="none" w:sz="0" w:space="0" w:color="auto"/>
            <w:right w:val="none" w:sz="0" w:space="0" w:color="auto"/>
          </w:divBdr>
          <w:divsChild>
            <w:div w:id="2058504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3249</Words>
  <Characters>18523</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cp:lastModifiedBy>Irina</cp:lastModifiedBy>
  <cp:revision>2</cp:revision>
  <cp:lastPrinted>2011-03-11T08:48:00Z</cp:lastPrinted>
  <dcterms:created xsi:type="dcterms:W3CDTF">2014-09-30T18:49:00Z</dcterms:created>
  <dcterms:modified xsi:type="dcterms:W3CDTF">2014-09-30T18:49:00Z</dcterms:modified>
</cp:coreProperties>
</file>