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A62" w:rsidRPr="005E57A3" w:rsidRDefault="00307A62" w:rsidP="005E57A3">
      <w:pPr>
        <w:pStyle w:val="1"/>
        <w:spacing w:before="0" w:beforeAutospacing="0" w:after="0" w:afterAutospacing="0" w:line="360" w:lineRule="auto"/>
        <w:ind w:firstLine="709"/>
        <w:jc w:val="both"/>
        <w:rPr>
          <w:sz w:val="28"/>
          <w:szCs w:val="24"/>
        </w:rPr>
      </w:pPr>
      <w:r w:rsidRPr="005E57A3">
        <w:rPr>
          <w:sz w:val="28"/>
          <w:szCs w:val="24"/>
        </w:rPr>
        <w:t>Мероприятие</w:t>
      </w:r>
      <w:r w:rsidR="005E57A3">
        <w:rPr>
          <w:sz w:val="28"/>
          <w:szCs w:val="24"/>
        </w:rPr>
        <w:t xml:space="preserve"> </w:t>
      </w:r>
      <w:r w:rsidRPr="005E57A3">
        <w:rPr>
          <w:sz w:val="28"/>
          <w:szCs w:val="24"/>
        </w:rPr>
        <w:t>«15-летие Детского исторического музея»</w:t>
      </w:r>
    </w:p>
    <w:p w:rsidR="00307A62" w:rsidRPr="005E57A3" w:rsidRDefault="00307A62" w:rsidP="005E57A3">
      <w:pPr>
        <w:pStyle w:val="1"/>
        <w:spacing w:before="0" w:beforeAutospacing="0" w:after="0" w:afterAutospacing="0" w:line="360" w:lineRule="auto"/>
        <w:ind w:firstLine="709"/>
        <w:jc w:val="both"/>
        <w:rPr>
          <w:rStyle w:val="text"/>
          <w:b w:val="0"/>
          <w:sz w:val="28"/>
          <w:szCs w:val="24"/>
        </w:rPr>
      </w:pPr>
      <w:r w:rsidRPr="005E57A3">
        <w:rPr>
          <w:rStyle w:val="label"/>
          <w:sz w:val="28"/>
          <w:szCs w:val="24"/>
        </w:rPr>
        <w:t>Тип события</w:t>
      </w:r>
      <w:r w:rsidRPr="005E57A3">
        <w:rPr>
          <w:rStyle w:val="label"/>
          <w:b w:val="0"/>
          <w:sz w:val="28"/>
          <w:szCs w:val="24"/>
        </w:rPr>
        <w:t xml:space="preserve"> - </w:t>
      </w:r>
      <w:r w:rsidRPr="00DA0A5A">
        <w:rPr>
          <w:b w:val="0"/>
          <w:sz w:val="28"/>
          <w:szCs w:val="24"/>
        </w:rPr>
        <w:t>Презентации и открытия</w:t>
      </w:r>
      <w:r w:rsidRPr="005E57A3">
        <w:rPr>
          <w:rStyle w:val="text"/>
          <w:b w:val="0"/>
          <w:sz w:val="28"/>
          <w:szCs w:val="24"/>
        </w:rPr>
        <w:t xml:space="preserve">, </w:t>
      </w:r>
      <w:r w:rsidRPr="00DA0A5A">
        <w:rPr>
          <w:b w:val="0"/>
          <w:sz w:val="28"/>
          <w:szCs w:val="24"/>
        </w:rPr>
        <w:t>ART проекты</w:t>
      </w:r>
      <w:r w:rsidRPr="005E57A3">
        <w:rPr>
          <w:rStyle w:val="text"/>
          <w:b w:val="0"/>
          <w:sz w:val="28"/>
          <w:szCs w:val="24"/>
        </w:rPr>
        <w:t xml:space="preserve">, </w:t>
      </w:r>
      <w:r w:rsidRPr="00DA0A5A">
        <w:rPr>
          <w:b w:val="0"/>
          <w:sz w:val="28"/>
          <w:szCs w:val="24"/>
        </w:rPr>
        <w:t>Для детей</w:t>
      </w:r>
    </w:p>
    <w:p w:rsidR="00307A62" w:rsidRPr="005E57A3" w:rsidRDefault="00307A62" w:rsidP="005E57A3">
      <w:pPr>
        <w:pStyle w:val="1"/>
        <w:spacing w:before="0" w:beforeAutospacing="0" w:after="0" w:afterAutospacing="0" w:line="360" w:lineRule="auto"/>
        <w:ind w:firstLine="709"/>
        <w:jc w:val="both"/>
        <w:rPr>
          <w:rStyle w:val="text"/>
          <w:b w:val="0"/>
          <w:sz w:val="28"/>
          <w:szCs w:val="24"/>
        </w:rPr>
      </w:pPr>
      <w:r w:rsidRPr="005E57A3">
        <w:rPr>
          <w:rStyle w:val="label"/>
          <w:sz w:val="28"/>
          <w:szCs w:val="24"/>
        </w:rPr>
        <w:t>Район Петербурга или области</w:t>
      </w:r>
      <w:r w:rsidRPr="005E57A3">
        <w:rPr>
          <w:rStyle w:val="label"/>
          <w:b w:val="0"/>
          <w:sz w:val="28"/>
          <w:szCs w:val="24"/>
        </w:rPr>
        <w:t xml:space="preserve"> - </w:t>
      </w:r>
      <w:r w:rsidRPr="00DA0A5A">
        <w:rPr>
          <w:b w:val="0"/>
          <w:sz w:val="28"/>
          <w:szCs w:val="24"/>
        </w:rPr>
        <w:t>Петроградский район</w:t>
      </w:r>
    </w:p>
    <w:p w:rsidR="00307A62" w:rsidRPr="005E57A3" w:rsidRDefault="00307A62" w:rsidP="005E57A3">
      <w:pPr>
        <w:pStyle w:val="1"/>
        <w:spacing w:before="0" w:beforeAutospacing="0" w:after="0" w:afterAutospacing="0" w:line="360" w:lineRule="auto"/>
        <w:ind w:firstLine="709"/>
        <w:jc w:val="both"/>
        <w:rPr>
          <w:rStyle w:val="text"/>
          <w:b w:val="0"/>
          <w:sz w:val="28"/>
          <w:szCs w:val="24"/>
        </w:rPr>
      </w:pPr>
      <w:r w:rsidRPr="005E57A3">
        <w:rPr>
          <w:rStyle w:val="label"/>
          <w:sz w:val="28"/>
          <w:szCs w:val="24"/>
        </w:rPr>
        <w:t xml:space="preserve">Место </w:t>
      </w:r>
      <w:r w:rsidRPr="005E57A3">
        <w:rPr>
          <w:rStyle w:val="label"/>
          <w:b w:val="0"/>
          <w:sz w:val="28"/>
          <w:szCs w:val="24"/>
        </w:rPr>
        <w:t xml:space="preserve">- </w:t>
      </w:r>
      <w:r w:rsidRPr="00DA0A5A">
        <w:rPr>
          <w:b w:val="0"/>
          <w:sz w:val="28"/>
          <w:szCs w:val="24"/>
        </w:rPr>
        <w:t>Государственный музей политической истории России,</w:t>
      </w:r>
      <w:r w:rsidR="005E57A3" w:rsidRPr="00DA0A5A">
        <w:rPr>
          <w:b w:val="0"/>
          <w:sz w:val="28"/>
          <w:szCs w:val="24"/>
        </w:rPr>
        <w:t xml:space="preserve"> </w:t>
      </w:r>
      <w:r w:rsidRPr="005E57A3">
        <w:rPr>
          <w:b w:val="0"/>
          <w:sz w:val="28"/>
          <w:szCs w:val="24"/>
        </w:rPr>
        <w:t xml:space="preserve"> Адрес: Петроградский район, Улица Куйбышева, 2</w:t>
      </w:r>
      <w:r w:rsidR="005E57A3">
        <w:rPr>
          <w:b w:val="0"/>
          <w:sz w:val="28"/>
          <w:szCs w:val="24"/>
        </w:rPr>
        <w:t xml:space="preserve">. </w:t>
      </w:r>
      <w:r w:rsidRPr="005E57A3">
        <w:rPr>
          <w:sz w:val="28"/>
          <w:szCs w:val="24"/>
        </w:rPr>
        <w:t>Телефон</w:t>
      </w:r>
      <w:r w:rsidRPr="005E57A3">
        <w:rPr>
          <w:b w:val="0"/>
          <w:sz w:val="28"/>
          <w:szCs w:val="24"/>
        </w:rPr>
        <w:t>: (812) 233-70-52</w:t>
      </w:r>
    </w:p>
    <w:p w:rsidR="00307A62" w:rsidRPr="005E57A3" w:rsidRDefault="00307A62" w:rsidP="005E57A3">
      <w:pPr>
        <w:pStyle w:val="1"/>
        <w:spacing w:before="0" w:beforeAutospacing="0" w:after="0" w:afterAutospacing="0" w:line="360" w:lineRule="auto"/>
        <w:ind w:firstLine="709"/>
        <w:jc w:val="both"/>
        <w:rPr>
          <w:b w:val="0"/>
          <w:sz w:val="28"/>
          <w:szCs w:val="28"/>
        </w:rPr>
      </w:pPr>
      <w:r w:rsidRPr="005E57A3">
        <w:rPr>
          <w:b w:val="0"/>
          <w:sz w:val="28"/>
          <w:szCs w:val="28"/>
        </w:rPr>
        <w:t xml:space="preserve">Мероприятие состоится 5 апреля </w:t>
      </w:r>
      <w:smartTag w:uri="urn:schemas-microsoft-com:office:smarttags" w:element="metricconverter">
        <w:smartTagPr>
          <w:attr w:name="ProductID" w:val="2009 г"/>
        </w:smartTagPr>
        <w:r w:rsidRPr="005E57A3">
          <w:rPr>
            <w:b w:val="0"/>
            <w:sz w:val="28"/>
            <w:szCs w:val="28"/>
          </w:rPr>
          <w:t>2009 г</w:t>
        </w:r>
      </w:smartTag>
      <w:r w:rsidRPr="005E57A3">
        <w:rPr>
          <w:b w:val="0"/>
          <w:sz w:val="28"/>
          <w:szCs w:val="28"/>
        </w:rPr>
        <w:t>. 13:00</w:t>
      </w:r>
      <w:r w:rsidR="005E57A3">
        <w:rPr>
          <w:b w:val="0"/>
          <w:sz w:val="28"/>
          <w:szCs w:val="28"/>
        </w:rPr>
        <w:t>.</w:t>
      </w:r>
    </w:p>
    <w:p w:rsidR="00307A62" w:rsidRPr="005E57A3" w:rsidRDefault="00307A62" w:rsidP="005E57A3">
      <w:pPr>
        <w:spacing w:after="0" w:line="360" w:lineRule="auto"/>
        <w:ind w:firstLine="709"/>
        <w:jc w:val="both"/>
        <w:rPr>
          <w:rFonts w:ascii="Times New Roman" w:hAnsi="Times New Roman"/>
          <w:sz w:val="28"/>
          <w:szCs w:val="24"/>
        </w:rPr>
      </w:pPr>
      <w:r w:rsidRPr="005E57A3">
        <w:rPr>
          <w:rFonts w:ascii="Times New Roman" w:hAnsi="Times New Roman"/>
          <w:sz w:val="28"/>
          <w:szCs w:val="24"/>
        </w:rPr>
        <w:t xml:space="preserve">«Детский исторический музей (ДИМ) занимает особое место в деятельности Музея политической истории России. Это не просто специальные программы, занятия, экскурсии для детей, это особое пространство, созданные для юных гостей музея в отведенных для них музейных залах. ДИМ работает по оригинальным программам, уникальным не только в рамках отечественных музеев, но и мировой музейной практике. </w:t>
      </w:r>
    </w:p>
    <w:p w:rsidR="00307A62" w:rsidRPr="005E57A3" w:rsidRDefault="00307A62" w:rsidP="005E57A3">
      <w:pPr>
        <w:spacing w:after="0" w:line="360" w:lineRule="auto"/>
        <w:ind w:firstLine="709"/>
        <w:jc w:val="both"/>
        <w:rPr>
          <w:rFonts w:ascii="Times New Roman" w:hAnsi="Times New Roman"/>
          <w:sz w:val="28"/>
          <w:szCs w:val="24"/>
        </w:rPr>
      </w:pPr>
      <w:r w:rsidRPr="005E57A3">
        <w:rPr>
          <w:rFonts w:ascii="Times New Roman" w:hAnsi="Times New Roman"/>
          <w:sz w:val="28"/>
          <w:szCs w:val="24"/>
        </w:rPr>
        <w:t>Детский исторический музей был создан в 1994 году и является новой формой диалога исторического музея с детской аудиторией. Его основой является оригинальная музейно-педагогическая методика работы с посетителем в специально организованной пространственной среде. Ролевое «проживание» исторических событий и «погружение» в историческую эпоху открывает ребенку доступ в иное историческое пространство, дает возможность личного переживания и осмысления культурно-исторической дистанции. В Детском историческом музее ждут детей всех возрастов – от дошкольников до учащихся старших классов. В «Кабинете музейного историка» юные посетители имеют возможность включиться в исследовательскую работу, научиться «читать» информацию, заложенную в музейных предметах.</w:t>
      </w:r>
      <w:r w:rsidR="005E57A3">
        <w:rPr>
          <w:rFonts w:ascii="Times New Roman" w:hAnsi="Times New Roman"/>
          <w:sz w:val="28"/>
          <w:szCs w:val="24"/>
        </w:rPr>
        <w:t xml:space="preserve"> </w:t>
      </w:r>
      <w:r w:rsidRPr="005E57A3">
        <w:rPr>
          <w:rFonts w:ascii="Times New Roman" w:hAnsi="Times New Roman"/>
          <w:sz w:val="28"/>
          <w:szCs w:val="24"/>
        </w:rPr>
        <w:t>В «Сельской школе» и «Гимназии» эпохи Александра II, в «Советской школе 1950-1960-ых гг.» открывается удивительная возможность совершить путешествие в XIX-XX вв. И конечно, всегда шумно и весело в «Мастерской Филипка», где вместе с опытными мастерами-педагогами дети могут изготовить поделки</w:t>
      </w:r>
      <w:r w:rsidR="005E57A3">
        <w:rPr>
          <w:rFonts w:ascii="Times New Roman" w:hAnsi="Times New Roman"/>
          <w:sz w:val="28"/>
          <w:szCs w:val="24"/>
        </w:rPr>
        <w:t>, сделать подарки для близких».</w:t>
      </w:r>
    </w:p>
    <w:p w:rsidR="00307A62" w:rsidRPr="005E57A3" w:rsidRDefault="00307A62" w:rsidP="005E57A3">
      <w:pPr>
        <w:spacing w:after="0" w:line="360" w:lineRule="auto"/>
        <w:ind w:firstLine="709"/>
        <w:jc w:val="both"/>
        <w:rPr>
          <w:rFonts w:ascii="Times New Roman" w:hAnsi="Times New Roman"/>
          <w:b/>
          <w:sz w:val="28"/>
          <w:szCs w:val="24"/>
        </w:rPr>
      </w:pPr>
      <w:r w:rsidRPr="005E57A3">
        <w:rPr>
          <w:rFonts w:ascii="Times New Roman" w:hAnsi="Times New Roman"/>
          <w:b/>
          <w:sz w:val="28"/>
          <w:szCs w:val="24"/>
        </w:rPr>
        <w:t>Это было в программе:</w:t>
      </w:r>
    </w:p>
    <w:p w:rsidR="00307A62" w:rsidRPr="005E57A3" w:rsidRDefault="00307A62" w:rsidP="005E57A3">
      <w:pPr>
        <w:pStyle w:val="a6"/>
        <w:numPr>
          <w:ilvl w:val="0"/>
          <w:numId w:val="1"/>
        </w:numPr>
        <w:spacing w:after="0" w:line="360" w:lineRule="auto"/>
        <w:ind w:left="0" w:firstLine="709"/>
        <w:jc w:val="both"/>
        <w:rPr>
          <w:rFonts w:ascii="Times New Roman" w:hAnsi="Times New Roman"/>
          <w:sz w:val="28"/>
          <w:szCs w:val="24"/>
        </w:rPr>
      </w:pPr>
      <w:r w:rsidRPr="005E57A3">
        <w:rPr>
          <w:rFonts w:ascii="Times New Roman" w:hAnsi="Times New Roman"/>
          <w:sz w:val="28"/>
          <w:szCs w:val="24"/>
        </w:rPr>
        <w:t>встреча с «героями</w:t>
      </w:r>
      <w:r w:rsidR="005E57A3">
        <w:rPr>
          <w:rFonts w:ascii="Times New Roman" w:hAnsi="Times New Roman"/>
          <w:sz w:val="28"/>
          <w:szCs w:val="24"/>
        </w:rPr>
        <w:t xml:space="preserve"> </w:t>
      </w:r>
      <w:r w:rsidRPr="005E57A3">
        <w:rPr>
          <w:rFonts w:ascii="Times New Roman" w:hAnsi="Times New Roman"/>
          <w:sz w:val="28"/>
          <w:szCs w:val="24"/>
        </w:rPr>
        <w:t>ДИМа» («ученый историк», «сельский учитель», «классная дама», «пионервожатая» и др.)</w:t>
      </w:r>
    </w:p>
    <w:p w:rsidR="00307A62" w:rsidRPr="005E57A3" w:rsidRDefault="00307A62" w:rsidP="005E57A3">
      <w:pPr>
        <w:pStyle w:val="a6"/>
        <w:numPr>
          <w:ilvl w:val="0"/>
          <w:numId w:val="1"/>
        </w:numPr>
        <w:spacing w:after="0" w:line="360" w:lineRule="auto"/>
        <w:ind w:left="0" w:firstLine="709"/>
        <w:jc w:val="both"/>
        <w:rPr>
          <w:rFonts w:ascii="Times New Roman" w:hAnsi="Times New Roman"/>
          <w:sz w:val="28"/>
          <w:szCs w:val="24"/>
        </w:rPr>
      </w:pPr>
      <w:r w:rsidRPr="005E57A3">
        <w:rPr>
          <w:rFonts w:ascii="Times New Roman" w:hAnsi="Times New Roman"/>
          <w:sz w:val="28"/>
          <w:szCs w:val="24"/>
        </w:rPr>
        <w:t>переменка в «старинной гимназии» (игры XIX-XX в.в.)</w:t>
      </w:r>
    </w:p>
    <w:p w:rsidR="00307A62" w:rsidRPr="005E57A3" w:rsidRDefault="00307A62" w:rsidP="005E57A3">
      <w:pPr>
        <w:pStyle w:val="a6"/>
        <w:numPr>
          <w:ilvl w:val="0"/>
          <w:numId w:val="1"/>
        </w:numPr>
        <w:spacing w:after="0" w:line="360" w:lineRule="auto"/>
        <w:ind w:left="0" w:firstLine="709"/>
        <w:jc w:val="both"/>
        <w:rPr>
          <w:rFonts w:ascii="Times New Roman" w:hAnsi="Times New Roman"/>
          <w:sz w:val="28"/>
          <w:szCs w:val="24"/>
        </w:rPr>
      </w:pPr>
      <w:r w:rsidRPr="005E57A3">
        <w:rPr>
          <w:rFonts w:ascii="Times New Roman" w:hAnsi="Times New Roman"/>
          <w:sz w:val="28"/>
          <w:szCs w:val="24"/>
        </w:rPr>
        <w:t>знакомство с Филипком</w:t>
      </w:r>
      <w:r w:rsidR="005E57A3">
        <w:rPr>
          <w:rFonts w:ascii="Times New Roman" w:hAnsi="Times New Roman"/>
          <w:sz w:val="28"/>
          <w:szCs w:val="24"/>
        </w:rPr>
        <w:t xml:space="preserve"> </w:t>
      </w:r>
      <w:r w:rsidRPr="005E57A3">
        <w:rPr>
          <w:rFonts w:ascii="Times New Roman" w:hAnsi="Times New Roman"/>
          <w:sz w:val="28"/>
          <w:szCs w:val="24"/>
        </w:rPr>
        <w:t>в «сельской школе XIX века»</w:t>
      </w:r>
    </w:p>
    <w:p w:rsidR="00307A62" w:rsidRPr="005E57A3" w:rsidRDefault="00307A62" w:rsidP="005E57A3">
      <w:pPr>
        <w:pStyle w:val="a6"/>
        <w:numPr>
          <w:ilvl w:val="0"/>
          <w:numId w:val="1"/>
        </w:numPr>
        <w:spacing w:after="0" w:line="360" w:lineRule="auto"/>
        <w:ind w:left="0" w:firstLine="709"/>
        <w:jc w:val="both"/>
        <w:rPr>
          <w:rFonts w:ascii="Times New Roman" w:hAnsi="Times New Roman"/>
          <w:sz w:val="28"/>
          <w:szCs w:val="24"/>
        </w:rPr>
      </w:pPr>
      <w:r w:rsidRPr="005E57A3">
        <w:rPr>
          <w:rFonts w:ascii="Times New Roman" w:hAnsi="Times New Roman"/>
          <w:sz w:val="28"/>
          <w:szCs w:val="24"/>
        </w:rPr>
        <w:t>удивительный мир музейных предметов и правила этикета начала XX века</w:t>
      </w:r>
    </w:p>
    <w:p w:rsidR="00307A62" w:rsidRPr="005E57A3" w:rsidRDefault="00307A62" w:rsidP="005E57A3">
      <w:pPr>
        <w:pStyle w:val="a6"/>
        <w:numPr>
          <w:ilvl w:val="0"/>
          <w:numId w:val="1"/>
        </w:numPr>
        <w:spacing w:after="0" w:line="360" w:lineRule="auto"/>
        <w:ind w:left="0" w:firstLine="709"/>
        <w:jc w:val="both"/>
        <w:rPr>
          <w:rFonts w:ascii="Times New Roman" w:hAnsi="Times New Roman"/>
          <w:sz w:val="28"/>
          <w:szCs w:val="24"/>
        </w:rPr>
      </w:pPr>
      <w:r w:rsidRPr="005E57A3">
        <w:rPr>
          <w:rFonts w:ascii="Times New Roman" w:hAnsi="Times New Roman"/>
          <w:sz w:val="28"/>
          <w:szCs w:val="24"/>
        </w:rPr>
        <w:t>правила и законы пионеров, интересы и увлечения детей в 1950-1960 гг.</w:t>
      </w:r>
    </w:p>
    <w:p w:rsidR="00307A62" w:rsidRPr="005E57A3" w:rsidRDefault="00307A62" w:rsidP="005E57A3">
      <w:pPr>
        <w:pStyle w:val="a6"/>
        <w:numPr>
          <w:ilvl w:val="0"/>
          <w:numId w:val="1"/>
        </w:numPr>
        <w:spacing w:after="0" w:line="360" w:lineRule="auto"/>
        <w:ind w:left="0" w:firstLine="709"/>
        <w:jc w:val="both"/>
        <w:rPr>
          <w:rFonts w:ascii="Times New Roman" w:hAnsi="Times New Roman"/>
          <w:sz w:val="28"/>
          <w:szCs w:val="24"/>
        </w:rPr>
      </w:pPr>
      <w:r w:rsidRPr="005E57A3">
        <w:rPr>
          <w:rFonts w:ascii="Times New Roman" w:hAnsi="Times New Roman"/>
          <w:sz w:val="28"/>
          <w:szCs w:val="24"/>
        </w:rPr>
        <w:t>творческая мас</w:t>
      </w:r>
      <w:r w:rsidR="005E57A3">
        <w:rPr>
          <w:rFonts w:ascii="Times New Roman" w:hAnsi="Times New Roman"/>
          <w:sz w:val="28"/>
          <w:szCs w:val="24"/>
        </w:rPr>
        <w:t>терская «Создай свою выставку!»</w:t>
      </w:r>
    </w:p>
    <w:p w:rsidR="00307A62" w:rsidRPr="005E57A3" w:rsidRDefault="00307A62" w:rsidP="005E57A3">
      <w:pPr>
        <w:pStyle w:val="a6"/>
        <w:spacing w:after="0" w:line="360" w:lineRule="auto"/>
        <w:ind w:left="0" w:firstLine="709"/>
        <w:jc w:val="both"/>
        <w:rPr>
          <w:rFonts w:ascii="Times New Roman" w:hAnsi="Times New Roman"/>
          <w:sz w:val="28"/>
          <w:szCs w:val="24"/>
        </w:rPr>
      </w:pPr>
      <w:r w:rsidRPr="005E57A3">
        <w:rPr>
          <w:rFonts w:ascii="Times New Roman" w:hAnsi="Times New Roman"/>
          <w:b/>
          <w:sz w:val="28"/>
          <w:szCs w:val="24"/>
        </w:rPr>
        <w:t xml:space="preserve">Освещение: </w:t>
      </w:r>
    </w:p>
    <w:p w:rsidR="00307A62" w:rsidRPr="005E57A3" w:rsidRDefault="00307A62" w:rsidP="005E57A3">
      <w:pPr>
        <w:spacing w:after="0" w:line="360" w:lineRule="auto"/>
        <w:ind w:firstLine="709"/>
        <w:jc w:val="both"/>
        <w:rPr>
          <w:rFonts w:ascii="Times New Roman" w:hAnsi="Times New Roman"/>
          <w:sz w:val="28"/>
          <w:szCs w:val="24"/>
        </w:rPr>
      </w:pPr>
      <w:r w:rsidRPr="005E57A3">
        <w:rPr>
          <w:rFonts w:ascii="Times New Roman" w:hAnsi="Times New Roman"/>
          <w:sz w:val="28"/>
          <w:szCs w:val="24"/>
        </w:rPr>
        <w:t xml:space="preserve">В Интернете: здесь я нашла </w:t>
      </w:r>
      <w:r w:rsidRPr="00DA0A5A">
        <w:rPr>
          <w:rFonts w:ascii="Times New Roman" w:hAnsi="Times New Roman"/>
          <w:sz w:val="28"/>
          <w:szCs w:val="24"/>
        </w:rPr>
        <w:t>http://peterburg2.ru/</w:t>
      </w:r>
      <w:r w:rsidRPr="005E57A3">
        <w:rPr>
          <w:rFonts w:ascii="Times New Roman" w:hAnsi="Times New Roman"/>
          <w:sz w:val="28"/>
          <w:szCs w:val="24"/>
        </w:rPr>
        <w:t xml:space="preserve">, и на сайте Министерства культуры РФ </w:t>
      </w:r>
      <w:r w:rsidRPr="00DA0A5A">
        <w:rPr>
          <w:rFonts w:ascii="Times New Roman" w:hAnsi="Times New Roman"/>
          <w:sz w:val="28"/>
          <w:szCs w:val="24"/>
        </w:rPr>
        <w:t>http://mkrf.ru/news/regions/arxiv/detail.php?id=69155</w:t>
      </w:r>
      <w:r w:rsidRPr="005E57A3">
        <w:rPr>
          <w:rFonts w:ascii="Times New Roman" w:hAnsi="Times New Roman"/>
          <w:sz w:val="28"/>
          <w:szCs w:val="24"/>
        </w:rPr>
        <w:t>, а это официальный сайт музея</w:t>
      </w:r>
      <w:r w:rsidR="005E57A3">
        <w:rPr>
          <w:rFonts w:ascii="Times New Roman" w:hAnsi="Times New Roman"/>
          <w:sz w:val="28"/>
          <w:szCs w:val="24"/>
        </w:rPr>
        <w:t xml:space="preserve"> </w:t>
      </w:r>
      <w:r w:rsidRPr="00DA0A5A">
        <w:rPr>
          <w:rFonts w:ascii="Times New Roman" w:hAnsi="Times New Roman"/>
          <w:sz w:val="28"/>
          <w:szCs w:val="24"/>
        </w:rPr>
        <w:t>http://www.polithistory.ru/content/blogcategory/17/85/</w:t>
      </w:r>
      <w:r w:rsidRPr="005E57A3">
        <w:rPr>
          <w:rFonts w:ascii="Times New Roman" w:hAnsi="Times New Roman"/>
          <w:sz w:val="28"/>
          <w:szCs w:val="24"/>
        </w:rPr>
        <w:t xml:space="preserve">. </w:t>
      </w:r>
    </w:p>
    <w:p w:rsidR="00307A62" w:rsidRPr="005E57A3" w:rsidRDefault="00307A62" w:rsidP="005E57A3">
      <w:pPr>
        <w:spacing w:after="0" w:line="360" w:lineRule="auto"/>
        <w:ind w:firstLine="709"/>
        <w:jc w:val="both"/>
        <w:rPr>
          <w:rFonts w:ascii="Times New Roman" w:hAnsi="Times New Roman"/>
          <w:sz w:val="28"/>
          <w:szCs w:val="24"/>
        </w:rPr>
      </w:pPr>
      <w:r w:rsidRPr="005E57A3">
        <w:rPr>
          <w:rFonts w:ascii="Times New Roman" w:hAnsi="Times New Roman"/>
          <w:sz w:val="28"/>
          <w:szCs w:val="24"/>
        </w:rPr>
        <w:t>Хотя, если вбить в поиск, то много где найдётся.</w:t>
      </w:r>
    </w:p>
    <w:p w:rsidR="00307A62" w:rsidRPr="005E57A3" w:rsidRDefault="00307A62" w:rsidP="005E57A3">
      <w:pPr>
        <w:spacing w:after="0" w:line="360" w:lineRule="auto"/>
        <w:ind w:firstLine="709"/>
        <w:jc w:val="both"/>
        <w:rPr>
          <w:rFonts w:ascii="Times New Roman" w:hAnsi="Times New Roman"/>
          <w:sz w:val="28"/>
          <w:szCs w:val="24"/>
        </w:rPr>
      </w:pPr>
      <w:r w:rsidRPr="005E57A3">
        <w:rPr>
          <w:rFonts w:ascii="Times New Roman" w:hAnsi="Times New Roman"/>
          <w:sz w:val="28"/>
          <w:szCs w:val="24"/>
        </w:rPr>
        <w:t>По телевидению и радио я лично не видела и не слышала рекламы. Я сходила в свою бывшую школу и спросила у директора в курсе ли она о таком мероприятии. Она ещё не слышала о нём, но узнав от меня, связалась с музеем и договорилась о приглашении.</w:t>
      </w:r>
      <w:r w:rsidR="005E57A3">
        <w:rPr>
          <w:rFonts w:ascii="Times New Roman" w:hAnsi="Times New Roman"/>
          <w:sz w:val="28"/>
          <w:szCs w:val="24"/>
        </w:rPr>
        <w:t xml:space="preserve"> </w:t>
      </w:r>
      <w:r w:rsidRPr="005E57A3">
        <w:rPr>
          <w:rFonts w:ascii="Times New Roman" w:hAnsi="Times New Roman"/>
          <w:sz w:val="28"/>
          <w:szCs w:val="24"/>
        </w:rPr>
        <w:t xml:space="preserve">Это бесплатно, но там можно было приобрести поделки детей и мастеров от 30 до 500 руб. </w:t>
      </w:r>
    </w:p>
    <w:p w:rsidR="00307A62" w:rsidRPr="005E57A3" w:rsidRDefault="00307A62" w:rsidP="005E57A3">
      <w:pPr>
        <w:spacing w:after="0" w:line="360" w:lineRule="auto"/>
        <w:ind w:firstLine="709"/>
        <w:jc w:val="both"/>
        <w:rPr>
          <w:rFonts w:ascii="Times New Roman" w:hAnsi="Times New Roman"/>
          <w:sz w:val="28"/>
          <w:szCs w:val="24"/>
        </w:rPr>
      </w:pPr>
    </w:p>
    <w:p w:rsidR="00307A62" w:rsidRPr="005E57A3" w:rsidRDefault="00307A62" w:rsidP="005E57A3">
      <w:pPr>
        <w:spacing w:after="0" w:line="360" w:lineRule="auto"/>
        <w:ind w:firstLine="709"/>
        <w:jc w:val="both"/>
        <w:rPr>
          <w:rFonts w:ascii="Times New Roman" w:hAnsi="Times New Roman"/>
          <w:b/>
          <w:sz w:val="28"/>
          <w:szCs w:val="24"/>
          <w:u w:val="single"/>
        </w:rPr>
      </w:pPr>
      <w:r w:rsidRPr="005E57A3">
        <w:rPr>
          <w:rFonts w:ascii="Times New Roman" w:hAnsi="Times New Roman"/>
          <w:b/>
          <w:sz w:val="28"/>
          <w:szCs w:val="24"/>
          <w:u w:val="single"/>
        </w:rPr>
        <w:t xml:space="preserve">Неудачный нейминг - </w:t>
      </w:r>
      <w:r w:rsidRPr="005E57A3">
        <w:rPr>
          <w:rFonts w:ascii="Times New Roman" w:hAnsi="Times New Roman"/>
          <w:sz w:val="28"/>
          <w:szCs w:val="24"/>
          <w:u w:val="single"/>
        </w:rPr>
        <w:t>«Старик Хоттабыч»</w:t>
      </w:r>
    </w:p>
    <w:p w:rsidR="00307A62" w:rsidRPr="005E57A3" w:rsidRDefault="00307A62" w:rsidP="005E57A3">
      <w:pPr>
        <w:spacing w:after="0" w:line="360" w:lineRule="auto"/>
        <w:ind w:firstLine="709"/>
        <w:jc w:val="both"/>
        <w:rPr>
          <w:rFonts w:ascii="Times New Roman" w:hAnsi="Times New Roman"/>
          <w:b/>
          <w:sz w:val="28"/>
          <w:szCs w:val="24"/>
        </w:rPr>
      </w:pPr>
    </w:p>
    <w:p w:rsidR="00307A62" w:rsidRPr="005E57A3" w:rsidRDefault="00307A62" w:rsidP="005E57A3">
      <w:pPr>
        <w:spacing w:after="0" w:line="360" w:lineRule="auto"/>
        <w:ind w:firstLine="709"/>
        <w:jc w:val="both"/>
        <w:rPr>
          <w:rFonts w:ascii="Times New Roman" w:hAnsi="Times New Roman"/>
          <w:sz w:val="28"/>
          <w:szCs w:val="24"/>
        </w:rPr>
      </w:pPr>
      <w:r w:rsidRPr="005E57A3">
        <w:rPr>
          <w:rFonts w:ascii="Times New Roman" w:hAnsi="Times New Roman"/>
          <w:sz w:val="28"/>
          <w:szCs w:val="24"/>
        </w:rPr>
        <w:t>Компания «Старик Хоттабыч» (</w:t>
      </w:r>
      <w:smartTag w:uri="urn:schemas-microsoft-com:office:smarttags" w:element="metricconverter">
        <w:smartTagPr>
          <w:attr w:name="ProductID" w:val="1995 г"/>
        </w:smartTagPr>
        <w:r w:rsidRPr="005E57A3">
          <w:rPr>
            <w:rFonts w:ascii="Times New Roman" w:hAnsi="Times New Roman"/>
            <w:sz w:val="28"/>
            <w:szCs w:val="24"/>
          </w:rPr>
          <w:t>1995</w:t>
        </w:r>
        <w:r w:rsidR="005E57A3">
          <w:rPr>
            <w:rFonts w:ascii="Times New Roman" w:hAnsi="Times New Roman"/>
            <w:sz w:val="28"/>
            <w:szCs w:val="24"/>
          </w:rPr>
          <w:t xml:space="preserve"> </w:t>
        </w:r>
        <w:r w:rsidRPr="005E57A3">
          <w:rPr>
            <w:rFonts w:ascii="Times New Roman" w:hAnsi="Times New Roman"/>
            <w:sz w:val="28"/>
            <w:szCs w:val="24"/>
          </w:rPr>
          <w:t>г</w:t>
        </w:r>
      </w:smartTag>
      <w:r w:rsidRPr="005E57A3">
        <w:rPr>
          <w:rFonts w:ascii="Times New Roman" w:hAnsi="Times New Roman"/>
          <w:sz w:val="28"/>
          <w:szCs w:val="24"/>
        </w:rPr>
        <w:t>.) является признанным лидером рынка строительных и отделочных материалов. На сегодня компанией открыто уже 20 торговых объектов в Москве и столько же в регионах страны: Волгоград, Воронеж, Ижевск, Иркутск, Екатеринбург, Красноярск, Нижний Новгород, Новокузнецк, Омск, Ростов-на-Дону, Самара, Санкт-Петербург, Саратов, Смоленск, Тольятти, Уфа, Пермь, Казань. Это самая большая в России сеть отделочных материалов.</w:t>
      </w:r>
    </w:p>
    <w:p w:rsidR="00307A62" w:rsidRPr="005E57A3" w:rsidRDefault="00307A62" w:rsidP="005E57A3">
      <w:pPr>
        <w:spacing w:after="0" w:line="360" w:lineRule="auto"/>
        <w:ind w:firstLine="709"/>
        <w:jc w:val="both"/>
        <w:rPr>
          <w:rFonts w:ascii="Times New Roman" w:hAnsi="Times New Roman"/>
          <w:sz w:val="28"/>
          <w:szCs w:val="24"/>
        </w:rPr>
      </w:pPr>
      <w:r w:rsidRPr="005E57A3">
        <w:rPr>
          <w:rFonts w:ascii="Times New Roman" w:hAnsi="Times New Roman"/>
          <w:b/>
          <w:sz w:val="28"/>
          <w:szCs w:val="24"/>
        </w:rPr>
        <w:t>Официальный сайт</w:t>
      </w:r>
      <w:r w:rsidRPr="005E57A3">
        <w:rPr>
          <w:rFonts w:ascii="Times New Roman" w:hAnsi="Times New Roman"/>
          <w:sz w:val="28"/>
          <w:szCs w:val="24"/>
        </w:rPr>
        <w:t xml:space="preserve"> - </w:t>
      </w:r>
      <w:r w:rsidRPr="00DA0A5A">
        <w:rPr>
          <w:rFonts w:ascii="Times New Roman" w:hAnsi="Times New Roman"/>
          <w:sz w:val="28"/>
          <w:szCs w:val="24"/>
        </w:rPr>
        <w:t>http://www.hottabych.ru/default.php</w:t>
      </w:r>
      <w:r w:rsidRPr="005E57A3">
        <w:rPr>
          <w:rFonts w:ascii="Times New Roman" w:hAnsi="Times New Roman"/>
          <w:sz w:val="28"/>
          <w:szCs w:val="24"/>
        </w:rPr>
        <w:t xml:space="preserve"> </w:t>
      </w:r>
    </w:p>
    <w:p w:rsidR="00307A62" w:rsidRPr="005E57A3" w:rsidRDefault="00307A62" w:rsidP="005E57A3">
      <w:pPr>
        <w:spacing w:after="0" w:line="360" w:lineRule="auto"/>
        <w:ind w:firstLine="709"/>
        <w:jc w:val="both"/>
        <w:rPr>
          <w:rFonts w:ascii="Times New Roman" w:hAnsi="Times New Roman"/>
          <w:sz w:val="28"/>
          <w:szCs w:val="24"/>
        </w:rPr>
      </w:pPr>
      <w:r w:rsidRPr="005E57A3">
        <w:rPr>
          <w:rFonts w:ascii="Times New Roman" w:hAnsi="Times New Roman"/>
          <w:b/>
          <w:sz w:val="28"/>
          <w:szCs w:val="24"/>
        </w:rPr>
        <w:t>Товары:</w:t>
      </w:r>
      <w:r w:rsidRPr="005E57A3">
        <w:rPr>
          <w:rFonts w:ascii="Times New Roman" w:hAnsi="Times New Roman"/>
          <w:sz w:val="28"/>
          <w:szCs w:val="24"/>
        </w:rPr>
        <w:t xml:space="preserve"> для ремонта, финишной отделки и декора помещений: </w:t>
      </w:r>
      <w:r w:rsidR="005E57A3">
        <w:rPr>
          <w:rFonts w:ascii="Times New Roman" w:hAnsi="Times New Roman"/>
          <w:bCs/>
          <w:sz w:val="28"/>
          <w:szCs w:val="24"/>
        </w:rPr>
        <w:t>керамическая плитка</w:t>
      </w:r>
      <w:r w:rsidRPr="005E57A3">
        <w:rPr>
          <w:rFonts w:ascii="Times New Roman" w:hAnsi="Times New Roman"/>
          <w:bCs/>
          <w:sz w:val="28"/>
          <w:szCs w:val="24"/>
        </w:rPr>
        <w:t>, сантехника</w:t>
      </w:r>
      <w:r w:rsidRPr="005E57A3">
        <w:rPr>
          <w:rFonts w:ascii="Times New Roman" w:hAnsi="Times New Roman"/>
          <w:sz w:val="28"/>
          <w:szCs w:val="24"/>
        </w:rPr>
        <w:t xml:space="preserve">, </w:t>
      </w:r>
      <w:r w:rsidRPr="005E57A3">
        <w:rPr>
          <w:rFonts w:ascii="Times New Roman" w:hAnsi="Times New Roman"/>
          <w:bCs/>
          <w:sz w:val="28"/>
          <w:szCs w:val="24"/>
        </w:rPr>
        <w:t>мебель для ванной комнаты,</w:t>
      </w:r>
      <w:r w:rsidRPr="005E57A3">
        <w:rPr>
          <w:rFonts w:ascii="Times New Roman" w:hAnsi="Times New Roman"/>
          <w:sz w:val="28"/>
          <w:szCs w:val="24"/>
        </w:rPr>
        <w:t xml:space="preserve"> </w:t>
      </w:r>
      <w:r w:rsidRPr="005E57A3">
        <w:rPr>
          <w:rFonts w:ascii="Times New Roman" w:hAnsi="Times New Roman"/>
          <w:bCs/>
          <w:sz w:val="28"/>
          <w:szCs w:val="24"/>
        </w:rPr>
        <w:t>аксессуары для ванной комнаты</w:t>
      </w:r>
      <w:r w:rsidRPr="005E57A3">
        <w:rPr>
          <w:rFonts w:ascii="Times New Roman" w:hAnsi="Times New Roman"/>
          <w:sz w:val="28"/>
          <w:szCs w:val="24"/>
        </w:rPr>
        <w:t xml:space="preserve">, </w:t>
      </w:r>
      <w:r w:rsidRPr="005E57A3">
        <w:rPr>
          <w:rFonts w:ascii="Times New Roman" w:hAnsi="Times New Roman"/>
          <w:bCs/>
          <w:sz w:val="28"/>
          <w:szCs w:val="24"/>
        </w:rPr>
        <w:t xml:space="preserve">обои </w:t>
      </w:r>
      <w:r w:rsidRPr="005E57A3">
        <w:rPr>
          <w:rFonts w:ascii="Times New Roman" w:hAnsi="Times New Roman"/>
          <w:sz w:val="28"/>
          <w:szCs w:val="24"/>
        </w:rPr>
        <w:t xml:space="preserve">(бумажные, виниловые, флизелиновые, под покраску), </w:t>
      </w:r>
      <w:r w:rsidRPr="005E57A3">
        <w:rPr>
          <w:rFonts w:ascii="Times New Roman" w:hAnsi="Times New Roman"/>
          <w:bCs/>
          <w:sz w:val="28"/>
          <w:szCs w:val="24"/>
        </w:rPr>
        <w:t>напольные покрытия,</w:t>
      </w:r>
      <w:r w:rsidRPr="005E57A3">
        <w:rPr>
          <w:rFonts w:ascii="Times New Roman" w:hAnsi="Times New Roman"/>
          <w:sz w:val="28"/>
          <w:szCs w:val="24"/>
        </w:rPr>
        <w:t xml:space="preserve"> </w:t>
      </w:r>
      <w:r w:rsidRPr="005E57A3">
        <w:rPr>
          <w:rFonts w:ascii="Times New Roman" w:hAnsi="Times New Roman"/>
          <w:bCs/>
          <w:sz w:val="28"/>
          <w:szCs w:val="24"/>
        </w:rPr>
        <w:t>краски,</w:t>
      </w:r>
      <w:r w:rsidRPr="005E57A3">
        <w:rPr>
          <w:rFonts w:ascii="Times New Roman" w:hAnsi="Times New Roman"/>
          <w:sz w:val="28"/>
          <w:szCs w:val="24"/>
        </w:rPr>
        <w:t xml:space="preserve"> </w:t>
      </w:r>
      <w:r w:rsidRPr="005E57A3">
        <w:rPr>
          <w:rFonts w:ascii="Times New Roman" w:hAnsi="Times New Roman"/>
          <w:bCs/>
          <w:sz w:val="28"/>
          <w:szCs w:val="24"/>
        </w:rPr>
        <w:t>свет,</w:t>
      </w:r>
      <w:r w:rsidRPr="005E57A3">
        <w:rPr>
          <w:rFonts w:ascii="Times New Roman" w:hAnsi="Times New Roman"/>
          <w:sz w:val="28"/>
          <w:szCs w:val="24"/>
        </w:rPr>
        <w:t xml:space="preserve"> </w:t>
      </w:r>
      <w:r w:rsidRPr="005E57A3">
        <w:rPr>
          <w:rFonts w:ascii="Times New Roman" w:hAnsi="Times New Roman"/>
          <w:bCs/>
          <w:sz w:val="28"/>
          <w:szCs w:val="24"/>
        </w:rPr>
        <w:t>ткани, шторы и карнизы.</w:t>
      </w:r>
    </w:p>
    <w:p w:rsidR="00307A62" w:rsidRPr="005E57A3" w:rsidRDefault="00307A62" w:rsidP="005E57A3">
      <w:pPr>
        <w:spacing w:after="0" w:line="360" w:lineRule="auto"/>
        <w:ind w:firstLine="709"/>
        <w:jc w:val="both"/>
        <w:rPr>
          <w:rFonts w:ascii="Times New Roman" w:hAnsi="Times New Roman"/>
          <w:sz w:val="28"/>
          <w:szCs w:val="24"/>
        </w:rPr>
      </w:pPr>
      <w:r w:rsidRPr="005E57A3">
        <w:rPr>
          <w:rFonts w:ascii="Times New Roman" w:hAnsi="Times New Roman"/>
          <w:b/>
          <w:sz w:val="28"/>
          <w:szCs w:val="24"/>
        </w:rPr>
        <w:t>Услуги:</w:t>
      </w:r>
      <w:r w:rsidRPr="005E57A3">
        <w:rPr>
          <w:rFonts w:ascii="Times New Roman" w:hAnsi="Times New Roman"/>
          <w:sz w:val="28"/>
          <w:szCs w:val="24"/>
        </w:rPr>
        <w:t xml:space="preserve"> изготовление штор,</w:t>
      </w:r>
      <w:r w:rsidR="005E57A3">
        <w:rPr>
          <w:rFonts w:ascii="Times New Roman" w:hAnsi="Times New Roman"/>
          <w:sz w:val="28"/>
          <w:szCs w:val="24"/>
        </w:rPr>
        <w:t xml:space="preserve"> </w:t>
      </w:r>
      <w:r w:rsidRPr="005E57A3">
        <w:rPr>
          <w:rFonts w:ascii="Times New Roman" w:hAnsi="Times New Roman"/>
          <w:sz w:val="28"/>
          <w:szCs w:val="24"/>
        </w:rPr>
        <w:t>доставка,</w:t>
      </w:r>
      <w:r w:rsidR="005E57A3">
        <w:rPr>
          <w:rFonts w:ascii="Times New Roman" w:hAnsi="Times New Roman"/>
          <w:sz w:val="28"/>
          <w:szCs w:val="24"/>
        </w:rPr>
        <w:t xml:space="preserve"> </w:t>
      </w:r>
      <w:r w:rsidRPr="005E57A3">
        <w:rPr>
          <w:rFonts w:ascii="Times New Roman" w:hAnsi="Times New Roman"/>
          <w:sz w:val="28"/>
          <w:szCs w:val="24"/>
        </w:rPr>
        <w:t>установка карнизов,</w:t>
      </w:r>
      <w:r w:rsidR="005E57A3">
        <w:rPr>
          <w:rFonts w:ascii="Times New Roman" w:hAnsi="Times New Roman"/>
          <w:sz w:val="28"/>
          <w:szCs w:val="24"/>
        </w:rPr>
        <w:t xml:space="preserve"> </w:t>
      </w:r>
      <w:r w:rsidRPr="005E57A3">
        <w:rPr>
          <w:rFonts w:ascii="Times New Roman" w:hAnsi="Times New Roman"/>
          <w:sz w:val="28"/>
          <w:szCs w:val="24"/>
        </w:rPr>
        <w:t>оверлок покрытий,</w:t>
      </w:r>
      <w:r w:rsidR="005E57A3">
        <w:rPr>
          <w:rFonts w:ascii="Times New Roman" w:hAnsi="Times New Roman"/>
          <w:sz w:val="28"/>
          <w:szCs w:val="24"/>
        </w:rPr>
        <w:t xml:space="preserve"> </w:t>
      </w:r>
      <w:r w:rsidRPr="005E57A3">
        <w:rPr>
          <w:rFonts w:ascii="Times New Roman" w:hAnsi="Times New Roman"/>
          <w:sz w:val="28"/>
          <w:szCs w:val="24"/>
        </w:rPr>
        <w:t>чистка ковровых покрытий,</w:t>
      </w:r>
      <w:r w:rsidR="005E57A3">
        <w:rPr>
          <w:rFonts w:ascii="Times New Roman" w:hAnsi="Times New Roman"/>
          <w:sz w:val="28"/>
          <w:szCs w:val="24"/>
        </w:rPr>
        <w:t xml:space="preserve"> </w:t>
      </w:r>
      <w:r w:rsidRPr="005E57A3">
        <w:rPr>
          <w:rFonts w:ascii="Times New Roman" w:hAnsi="Times New Roman"/>
          <w:sz w:val="28"/>
          <w:szCs w:val="24"/>
        </w:rPr>
        <w:t>колеровка краски,</w:t>
      </w:r>
      <w:r w:rsidR="005E57A3">
        <w:rPr>
          <w:rFonts w:ascii="Times New Roman" w:hAnsi="Times New Roman"/>
          <w:sz w:val="28"/>
          <w:szCs w:val="24"/>
        </w:rPr>
        <w:t xml:space="preserve"> </w:t>
      </w:r>
      <w:r w:rsidRPr="005E57A3">
        <w:rPr>
          <w:rFonts w:ascii="Times New Roman" w:hAnsi="Times New Roman"/>
          <w:sz w:val="28"/>
          <w:szCs w:val="24"/>
        </w:rPr>
        <w:t>экспресс-дизайн, установка и ремонт сантехники.</w:t>
      </w:r>
    </w:p>
    <w:p w:rsidR="00307A62" w:rsidRPr="005E57A3" w:rsidRDefault="00307A62" w:rsidP="005E57A3">
      <w:pPr>
        <w:spacing w:after="0" w:line="360" w:lineRule="auto"/>
        <w:ind w:firstLine="709"/>
        <w:jc w:val="both"/>
        <w:rPr>
          <w:rFonts w:ascii="Times New Roman" w:hAnsi="Times New Roman"/>
          <w:sz w:val="28"/>
          <w:szCs w:val="24"/>
        </w:rPr>
      </w:pPr>
      <w:r w:rsidRPr="005E57A3">
        <w:rPr>
          <w:rFonts w:ascii="Times New Roman" w:hAnsi="Times New Roman"/>
          <w:sz w:val="28"/>
          <w:szCs w:val="24"/>
        </w:rPr>
        <w:t>Этот нейминг был разработан путём использования в коммерческом названии имени литературного персонажа, киноперсонажа. Таким способом нейминга воспользовались такие бренды, как сеть магазинов строительных материалов «Старик Хоттабыч» и шоколад «Алёнка». Удобный способ в плане осуществления рекламного внедрения. Исходя из того, что это сочетание слов потребитель знает с детства или как минимум не первый год, название запомнится быстрее, чем другие. Однако существует опасность того, что большинство потребителей не оценят находчивости хотя бы потому, что любимый литературный персонаж не ассоциируется у них, скажем, с фирмой по выпуску унитазов, которая почему-то</w:t>
      </w:r>
      <w:r w:rsidR="005E57A3">
        <w:rPr>
          <w:rFonts w:ascii="Times New Roman" w:hAnsi="Times New Roman"/>
          <w:sz w:val="28"/>
          <w:szCs w:val="24"/>
        </w:rPr>
        <w:t xml:space="preserve"> </w:t>
      </w:r>
      <w:r w:rsidRPr="005E57A3">
        <w:rPr>
          <w:rFonts w:ascii="Times New Roman" w:hAnsi="Times New Roman"/>
          <w:sz w:val="28"/>
          <w:szCs w:val="24"/>
        </w:rPr>
        <w:t>носит его имя. Плюс ко всему, не всегда существует явная ассоциативная привязка такого названия с самим товаром или фирмой, которая это название носит. Мне кажется, что это как раз случай магазинов «Старик Хоттабыч». Не вполне понятно, почему стройматериалы именуются именно «Старик Хоттабыч», а не, скажем, «Гарри Поттер». По-моему, это неудачный нейминг!</w:t>
      </w:r>
    </w:p>
    <w:p w:rsidR="00307A62" w:rsidRPr="005E57A3" w:rsidRDefault="00307A62" w:rsidP="005E57A3">
      <w:pPr>
        <w:spacing w:after="0" w:line="360" w:lineRule="auto"/>
        <w:ind w:firstLine="709"/>
        <w:jc w:val="both"/>
        <w:rPr>
          <w:rFonts w:ascii="Times New Roman" w:hAnsi="Times New Roman"/>
          <w:sz w:val="28"/>
          <w:szCs w:val="24"/>
        </w:rPr>
      </w:pPr>
    </w:p>
    <w:p w:rsidR="00307A62" w:rsidRPr="005E57A3" w:rsidRDefault="00307A62" w:rsidP="005E57A3">
      <w:pPr>
        <w:spacing w:after="0" w:line="360" w:lineRule="auto"/>
        <w:ind w:firstLine="709"/>
        <w:jc w:val="both"/>
        <w:rPr>
          <w:rFonts w:ascii="Times New Roman" w:hAnsi="Times New Roman"/>
          <w:sz w:val="28"/>
          <w:szCs w:val="24"/>
          <w:u w:val="single"/>
        </w:rPr>
      </w:pPr>
      <w:r w:rsidRPr="005E57A3">
        <w:rPr>
          <w:rFonts w:ascii="Times New Roman" w:hAnsi="Times New Roman"/>
          <w:b/>
          <w:sz w:val="28"/>
          <w:szCs w:val="24"/>
          <w:u w:val="single"/>
        </w:rPr>
        <w:t xml:space="preserve">Удачный нейминг - </w:t>
      </w:r>
      <w:r w:rsidRPr="005E57A3">
        <w:rPr>
          <w:rFonts w:ascii="Times New Roman" w:hAnsi="Times New Roman"/>
          <w:sz w:val="28"/>
          <w:szCs w:val="24"/>
          <w:u w:val="single"/>
        </w:rPr>
        <w:t>шоколад «Алёнка»</w:t>
      </w:r>
    </w:p>
    <w:p w:rsidR="00307A62" w:rsidRPr="005E57A3" w:rsidRDefault="00307A62" w:rsidP="005E57A3">
      <w:pPr>
        <w:spacing w:after="0" w:line="360" w:lineRule="auto"/>
        <w:ind w:firstLine="709"/>
        <w:jc w:val="both"/>
        <w:rPr>
          <w:rFonts w:ascii="Times New Roman" w:hAnsi="Times New Roman"/>
          <w:b/>
          <w:sz w:val="28"/>
          <w:szCs w:val="24"/>
        </w:rPr>
      </w:pPr>
    </w:p>
    <w:p w:rsidR="00307A62" w:rsidRPr="005E57A3" w:rsidRDefault="00307A62" w:rsidP="005E57A3">
      <w:pPr>
        <w:spacing w:after="0" w:line="360" w:lineRule="auto"/>
        <w:ind w:firstLine="709"/>
        <w:jc w:val="both"/>
        <w:rPr>
          <w:rFonts w:ascii="Times New Roman" w:hAnsi="Times New Roman"/>
          <w:sz w:val="28"/>
          <w:szCs w:val="24"/>
        </w:rPr>
      </w:pPr>
      <w:r w:rsidRPr="005E57A3">
        <w:rPr>
          <w:rFonts w:ascii="Times New Roman" w:hAnsi="Times New Roman"/>
          <w:b/>
          <w:bCs/>
          <w:sz w:val="28"/>
          <w:szCs w:val="24"/>
        </w:rPr>
        <w:t xml:space="preserve">Официальный </w:t>
      </w:r>
      <w:r w:rsidRPr="005E57A3">
        <w:rPr>
          <w:rFonts w:ascii="Times New Roman" w:hAnsi="Times New Roman"/>
          <w:b/>
          <w:bCs/>
          <w:color w:val="000000"/>
          <w:sz w:val="28"/>
          <w:szCs w:val="24"/>
        </w:rPr>
        <w:t>сайт</w:t>
      </w:r>
      <w:r w:rsidRPr="005E57A3">
        <w:rPr>
          <w:rFonts w:ascii="Times New Roman" w:hAnsi="Times New Roman"/>
          <w:bCs/>
          <w:color w:val="000000"/>
          <w:sz w:val="28"/>
          <w:szCs w:val="24"/>
        </w:rPr>
        <w:t xml:space="preserve"> - </w:t>
      </w:r>
      <w:r w:rsidRPr="00DA0A5A">
        <w:rPr>
          <w:rFonts w:ascii="Times New Roman" w:hAnsi="Times New Roman"/>
          <w:sz w:val="28"/>
          <w:szCs w:val="24"/>
          <w:lang w:val="en-US"/>
        </w:rPr>
        <w:t>http</w:t>
      </w:r>
      <w:r w:rsidRPr="00DA0A5A">
        <w:rPr>
          <w:rFonts w:ascii="Times New Roman" w:hAnsi="Times New Roman"/>
          <w:sz w:val="28"/>
          <w:szCs w:val="24"/>
        </w:rPr>
        <w:t>://www.alenka.ru/</w:t>
      </w:r>
      <w:r w:rsidRPr="005E57A3">
        <w:rPr>
          <w:rFonts w:ascii="Times New Roman" w:hAnsi="Times New Roman"/>
          <w:sz w:val="28"/>
          <w:szCs w:val="24"/>
        </w:rPr>
        <w:t xml:space="preserve"> - можно ознакомиться с товарами</w:t>
      </w:r>
      <w:r w:rsidR="005E57A3">
        <w:rPr>
          <w:rFonts w:ascii="Times New Roman" w:hAnsi="Times New Roman"/>
          <w:sz w:val="28"/>
          <w:szCs w:val="24"/>
        </w:rPr>
        <w:t>.</w:t>
      </w:r>
    </w:p>
    <w:p w:rsidR="00307A62" w:rsidRPr="005E57A3" w:rsidRDefault="00307A62" w:rsidP="005E57A3">
      <w:pPr>
        <w:spacing w:after="0" w:line="360" w:lineRule="auto"/>
        <w:ind w:firstLine="709"/>
        <w:jc w:val="both"/>
        <w:rPr>
          <w:rFonts w:ascii="Times New Roman" w:hAnsi="Times New Roman"/>
          <w:bCs/>
          <w:sz w:val="28"/>
          <w:szCs w:val="24"/>
        </w:rPr>
      </w:pPr>
      <w:r w:rsidRPr="005E57A3">
        <w:rPr>
          <w:rFonts w:ascii="Times New Roman" w:hAnsi="Times New Roman"/>
          <w:bCs/>
          <w:sz w:val="28"/>
          <w:szCs w:val="24"/>
        </w:rPr>
        <w:t>Шоколад «Алёнка»</w:t>
      </w:r>
      <w:r w:rsidR="005E57A3">
        <w:rPr>
          <w:rFonts w:ascii="Times New Roman" w:hAnsi="Times New Roman"/>
          <w:sz w:val="28"/>
          <w:szCs w:val="24"/>
        </w:rPr>
        <w:t xml:space="preserve"> </w:t>
      </w:r>
      <w:r w:rsidRPr="005E57A3">
        <w:rPr>
          <w:rFonts w:ascii="Times New Roman" w:hAnsi="Times New Roman"/>
          <w:sz w:val="28"/>
          <w:szCs w:val="24"/>
        </w:rPr>
        <w:t xml:space="preserve">— молочный </w:t>
      </w:r>
      <w:r w:rsidRPr="00DA0A5A">
        <w:rPr>
          <w:rFonts w:ascii="Times New Roman" w:hAnsi="Times New Roman"/>
          <w:sz w:val="28"/>
          <w:szCs w:val="24"/>
        </w:rPr>
        <w:t>шоколад</w:t>
      </w:r>
      <w:r w:rsidRPr="005E57A3">
        <w:rPr>
          <w:rFonts w:ascii="Times New Roman" w:hAnsi="Times New Roman"/>
          <w:sz w:val="28"/>
          <w:szCs w:val="24"/>
        </w:rPr>
        <w:t xml:space="preserve">, изготавливаемый в </w:t>
      </w:r>
      <w:r w:rsidRPr="00DA0A5A">
        <w:rPr>
          <w:rFonts w:ascii="Times New Roman" w:hAnsi="Times New Roman"/>
          <w:sz w:val="28"/>
          <w:szCs w:val="24"/>
        </w:rPr>
        <w:t>СССР</w:t>
      </w:r>
      <w:r w:rsidRPr="005E57A3">
        <w:rPr>
          <w:rFonts w:ascii="Times New Roman" w:hAnsi="Times New Roman"/>
          <w:sz w:val="28"/>
          <w:szCs w:val="24"/>
        </w:rPr>
        <w:t xml:space="preserve">, а позднее в </w:t>
      </w:r>
      <w:r w:rsidRPr="00DA0A5A">
        <w:rPr>
          <w:rFonts w:ascii="Times New Roman" w:hAnsi="Times New Roman"/>
          <w:sz w:val="28"/>
          <w:szCs w:val="24"/>
        </w:rPr>
        <w:t>России</w:t>
      </w:r>
      <w:r w:rsidRPr="005E57A3">
        <w:rPr>
          <w:rFonts w:ascii="Times New Roman" w:hAnsi="Times New Roman"/>
          <w:sz w:val="28"/>
          <w:szCs w:val="24"/>
        </w:rPr>
        <w:t xml:space="preserve"> на кондитерской фабрике </w:t>
      </w:r>
      <w:r w:rsidRPr="00DA0A5A">
        <w:rPr>
          <w:rFonts w:ascii="Times New Roman" w:hAnsi="Times New Roman"/>
          <w:sz w:val="28"/>
          <w:szCs w:val="24"/>
        </w:rPr>
        <w:t>«Красный Октябрь»</w:t>
      </w:r>
      <w:r w:rsidRPr="005E57A3">
        <w:rPr>
          <w:rFonts w:ascii="Times New Roman" w:hAnsi="Times New Roman"/>
          <w:sz w:val="28"/>
          <w:szCs w:val="24"/>
        </w:rPr>
        <w:t xml:space="preserve"> с 1966 года. В настоящий момент марка шоколада «Алёнка» принадлежит компании «</w:t>
      </w:r>
      <w:r w:rsidRPr="00DA0A5A">
        <w:rPr>
          <w:rFonts w:ascii="Times New Roman" w:hAnsi="Times New Roman"/>
          <w:sz w:val="28"/>
          <w:szCs w:val="24"/>
        </w:rPr>
        <w:t>Объединённые кондитеры</w:t>
      </w:r>
      <w:r w:rsidRPr="005E57A3">
        <w:rPr>
          <w:rFonts w:ascii="Times New Roman" w:hAnsi="Times New Roman"/>
          <w:sz w:val="28"/>
          <w:szCs w:val="24"/>
        </w:rPr>
        <w:t xml:space="preserve">», в которую входят 15 предприятий, в том числе ОАО «Рот Фронт», </w:t>
      </w:r>
      <w:r w:rsidRPr="00DA0A5A">
        <w:rPr>
          <w:rFonts w:ascii="Times New Roman" w:hAnsi="Times New Roman"/>
          <w:sz w:val="28"/>
          <w:szCs w:val="24"/>
        </w:rPr>
        <w:t>ОАО «Красный Октябрь»</w:t>
      </w:r>
      <w:r w:rsidRPr="005E57A3">
        <w:rPr>
          <w:rFonts w:ascii="Times New Roman" w:hAnsi="Times New Roman"/>
          <w:sz w:val="28"/>
          <w:szCs w:val="24"/>
        </w:rPr>
        <w:t xml:space="preserve">, ОАО «Кондитерский концерн Бабаевский». Кроме того, похожие марки шоколада встречаются в других постсоветских странах (например, украинский шоколад «Оленка»). Первоначально планировалось использовать в оформлении обёртки картину </w:t>
      </w:r>
      <w:r w:rsidRPr="00DA0A5A">
        <w:rPr>
          <w:rFonts w:ascii="Times New Roman" w:hAnsi="Times New Roman"/>
          <w:sz w:val="28"/>
          <w:szCs w:val="24"/>
        </w:rPr>
        <w:t>Васнецова</w:t>
      </w:r>
      <w:r w:rsidR="005E57A3">
        <w:rPr>
          <w:rFonts w:ascii="Times New Roman" w:hAnsi="Times New Roman"/>
          <w:sz w:val="28"/>
          <w:szCs w:val="24"/>
        </w:rPr>
        <w:t xml:space="preserve"> </w:t>
      </w:r>
      <w:r w:rsidRPr="005E57A3">
        <w:rPr>
          <w:rFonts w:ascii="Times New Roman" w:hAnsi="Times New Roman"/>
          <w:sz w:val="28"/>
          <w:szCs w:val="24"/>
        </w:rPr>
        <w:t>— «Алёнушка» и аналогично назвать сам шоколад, однако выяснилось, что шоколад с таким названием уже существует. Руководство фабрики объявило конкурс на фотографию девочки, которая впоследствие станет темой оформления шоколада. В течение небольшого времени в оформлении использовались различные образы, однако затем была отобрана фотография дочери художника, работавшего на фабрике и принимавшего участие в разработке дизайна обертки.</w:t>
      </w:r>
    </w:p>
    <w:p w:rsidR="00307A62" w:rsidRPr="005E57A3" w:rsidRDefault="00307A62" w:rsidP="005E57A3">
      <w:pPr>
        <w:spacing w:after="0" w:line="360" w:lineRule="auto"/>
        <w:ind w:firstLine="709"/>
        <w:jc w:val="both"/>
        <w:rPr>
          <w:rFonts w:ascii="Times New Roman" w:hAnsi="Times New Roman"/>
          <w:sz w:val="28"/>
          <w:szCs w:val="24"/>
        </w:rPr>
      </w:pPr>
      <w:r w:rsidRPr="005E57A3">
        <w:rPr>
          <w:rFonts w:ascii="Times New Roman" w:hAnsi="Times New Roman"/>
          <w:sz w:val="28"/>
          <w:szCs w:val="24"/>
        </w:rPr>
        <w:t>Шоколад с милой девочкой в платочке сразу стал популярным. 16-летняя девушка Саша Егорова прислала на фабрику «Красный Октябрь» письмо со стихами, где были такие строчки: «Познакомиться с Алёнкой из детишек каждый рад, покупайте, покупайте, покупайте шоколад». Стихи понравились, и их напечатали с обратной стороны шоколадной обёртки.</w:t>
      </w:r>
    </w:p>
    <w:p w:rsidR="00307A62" w:rsidRPr="005E57A3" w:rsidRDefault="00307A62" w:rsidP="005E57A3">
      <w:pPr>
        <w:spacing w:after="0" w:line="360" w:lineRule="auto"/>
        <w:ind w:firstLine="709"/>
        <w:jc w:val="both"/>
        <w:rPr>
          <w:rFonts w:ascii="Times New Roman" w:hAnsi="Times New Roman"/>
          <w:sz w:val="28"/>
          <w:szCs w:val="24"/>
        </w:rPr>
      </w:pPr>
      <w:r w:rsidRPr="005E57A3">
        <w:rPr>
          <w:rFonts w:ascii="Times New Roman" w:hAnsi="Times New Roman"/>
          <w:sz w:val="28"/>
          <w:szCs w:val="24"/>
        </w:rPr>
        <w:t>Продвижение на рынок изделий под торговой маркой «Алёнка» было поддержано общенациональной рекламной кампанией.</w:t>
      </w:r>
    </w:p>
    <w:p w:rsidR="00307A62" w:rsidRPr="005E57A3" w:rsidRDefault="00307A62" w:rsidP="005E57A3">
      <w:pPr>
        <w:spacing w:after="0" w:line="360" w:lineRule="auto"/>
        <w:ind w:firstLine="709"/>
        <w:jc w:val="both"/>
        <w:rPr>
          <w:rFonts w:ascii="Times New Roman" w:hAnsi="Times New Roman"/>
          <w:sz w:val="28"/>
          <w:szCs w:val="24"/>
        </w:rPr>
      </w:pPr>
      <w:r w:rsidRPr="005E57A3">
        <w:rPr>
          <w:rFonts w:ascii="Times New Roman" w:hAnsi="Times New Roman"/>
          <w:sz w:val="28"/>
          <w:szCs w:val="24"/>
        </w:rPr>
        <w:t>Метод данного нейминга – обычное слово, точнее имя, взятое из простой речи.</w:t>
      </w:r>
      <w:bookmarkStart w:id="0" w:name="_GoBack"/>
      <w:bookmarkEnd w:id="0"/>
    </w:p>
    <w:sectPr w:rsidR="00307A62" w:rsidRPr="005E57A3" w:rsidSect="005E57A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00227C"/>
    <w:multiLevelType w:val="hybridMultilevel"/>
    <w:tmpl w:val="61ECFD8E"/>
    <w:lvl w:ilvl="0" w:tplc="04190001">
      <w:start w:val="1"/>
      <w:numFmt w:val="bullet"/>
      <w:lvlText w:val=""/>
      <w:lvlJc w:val="left"/>
      <w:pPr>
        <w:ind w:left="-272" w:hanging="360"/>
      </w:pPr>
      <w:rPr>
        <w:rFonts w:ascii="Symbol" w:hAnsi="Symbol" w:hint="default"/>
      </w:rPr>
    </w:lvl>
    <w:lvl w:ilvl="1" w:tplc="04190003" w:tentative="1">
      <w:start w:val="1"/>
      <w:numFmt w:val="bullet"/>
      <w:lvlText w:val="o"/>
      <w:lvlJc w:val="left"/>
      <w:pPr>
        <w:ind w:left="448" w:hanging="360"/>
      </w:pPr>
      <w:rPr>
        <w:rFonts w:ascii="Courier New" w:hAnsi="Courier New" w:hint="default"/>
      </w:rPr>
    </w:lvl>
    <w:lvl w:ilvl="2" w:tplc="04190005" w:tentative="1">
      <w:start w:val="1"/>
      <w:numFmt w:val="bullet"/>
      <w:lvlText w:val=""/>
      <w:lvlJc w:val="left"/>
      <w:pPr>
        <w:ind w:left="1168" w:hanging="360"/>
      </w:pPr>
      <w:rPr>
        <w:rFonts w:ascii="Wingdings" w:hAnsi="Wingdings" w:hint="default"/>
      </w:rPr>
    </w:lvl>
    <w:lvl w:ilvl="3" w:tplc="04190001" w:tentative="1">
      <w:start w:val="1"/>
      <w:numFmt w:val="bullet"/>
      <w:lvlText w:val=""/>
      <w:lvlJc w:val="left"/>
      <w:pPr>
        <w:ind w:left="1888" w:hanging="360"/>
      </w:pPr>
      <w:rPr>
        <w:rFonts w:ascii="Symbol" w:hAnsi="Symbol" w:hint="default"/>
      </w:rPr>
    </w:lvl>
    <w:lvl w:ilvl="4" w:tplc="04190003" w:tentative="1">
      <w:start w:val="1"/>
      <w:numFmt w:val="bullet"/>
      <w:lvlText w:val="o"/>
      <w:lvlJc w:val="left"/>
      <w:pPr>
        <w:ind w:left="2608" w:hanging="360"/>
      </w:pPr>
      <w:rPr>
        <w:rFonts w:ascii="Courier New" w:hAnsi="Courier New" w:hint="default"/>
      </w:rPr>
    </w:lvl>
    <w:lvl w:ilvl="5" w:tplc="04190005" w:tentative="1">
      <w:start w:val="1"/>
      <w:numFmt w:val="bullet"/>
      <w:lvlText w:val=""/>
      <w:lvlJc w:val="left"/>
      <w:pPr>
        <w:ind w:left="3328" w:hanging="360"/>
      </w:pPr>
      <w:rPr>
        <w:rFonts w:ascii="Wingdings" w:hAnsi="Wingdings" w:hint="default"/>
      </w:rPr>
    </w:lvl>
    <w:lvl w:ilvl="6" w:tplc="04190001" w:tentative="1">
      <w:start w:val="1"/>
      <w:numFmt w:val="bullet"/>
      <w:lvlText w:val=""/>
      <w:lvlJc w:val="left"/>
      <w:pPr>
        <w:ind w:left="4048" w:hanging="360"/>
      </w:pPr>
      <w:rPr>
        <w:rFonts w:ascii="Symbol" w:hAnsi="Symbol" w:hint="default"/>
      </w:rPr>
    </w:lvl>
    <w:lvl w:ilvl="7" w:tplc="04190003" w:tentative="1">
      <w:start w:val="1"/>
      <w:numFmt w:val="bullet"/>
      <w:lvlText w:val="o"/>
      <w:lvlJc w:val="left"/>
      <w:pPr>
        <w:ind w:left="4768" w:hanging="360"/>
      </w:pPr>
      <w:rPr>
        <w:rFonts w:ascii="Courier New" w:hAnsi="Courier New" w:hint="default"/>
      </w:rPr>
    </w:lvl>
    <w:lvl w:ilvl="8" w:tplc="04190005" w:tentative="1">
      <w:start w:val="1"/>
      <w:numFmt w:val="bullet"/>
      <w:lvlText w:val=""/>
      <w:lvlJc w:val="left"/>
      <w:pPr>
        <w:ind w:left="5488" w:hanging="360"/>
      </w:pPr>
      <w:rPr>
        <w:rFonts w:ascii="Wingdings" w:hAnsi="Wingdings" w:hint="default"/>
      </w:rPr>
    </w:lvl>
  </w:abstractNum>
  <w:abstractNum w:abstractNumId="1">
    <w:nsid w:val="7B5665E3"/>
    <w:multiLevelType w:val="hybridMultilevel"/>
    <w:tmpl w:val="226021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55ED"/>
    <w:rsid w:val="000F036A"/>
    <w:rsid w:val="0010732C"/>
    <w:rsid w:val="001D37E4"/>
    <w:rsid w:val="002C2DB7"/>
    <w:rsid w:val="00307A62"/>
    <w:rsid w:val="00393FF3"/>
    <w:rsid w:val="004403C9"/>
    <w:rsid w:val="00481174"/>
    <w:rsid w:val="00551429"/>
    <w:rsid w:val="005C3581"/>
    <w:rsid w:val="005C55ED"/>
    <w:rsid w:val="005E57A3"/>
    <w:rsid w:val="00625C36"/>
    <w:rsid w:val="0063511F"/>
    <w:rsid w:val="0070049F"/>
    <w:rsid w:val="00761D90"/>
    <w:rsid w:val="008E4AE6"/>
    <w:rsid w:val="00AA079D"/>
    <w:rsid w:val="00C96EDE"/>
    <w:rsid w:val="00DA0A5A"/>
    <w:rsid w:val="00DC411A"/>
    <w:rsid w:val="00E0782B"/>
    <w:rsid w:val="00EB5FB1"/>
    <w:rsid w:val="00ED5EA3"/>
    <w:rsid w:val="00F000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194CDAE-20FC-4EC2-BDD2-F2AF9C81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5FB1"/>
    <w:pPr>
      <w:spacing w:after="200" w:line="276" w:lineRule="auto"/>
    </w:pPr>
    <w:rPr>
      <w:sz w:val="22"/>
      <w:szCs w:val="22"/>
    </w:rPr>
  </w:style>
  <w:style w:type="paragraph" w:styleId="1">
    <w:name w:val="heading 1"/>
    <w:basedOn w:val="a"/>
    <w:link w:val="10"/>
    <w:uiPriority w:val="99"/>
    <w:qFormat/>
    <w:rsid w:val="005C55ED"/>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abel">
    <w:name w:val="label"/>
    <w:uiPriority w:val="99"/>
    <w:rsid w:val="005C55ED"/>
    <w:rPr>
      <w:rFonts w:cs="Times New Roman"/>
    </w:rPr>
  </w:style>
  <w:style w:type="paragraph" w:styleId="a3">
    <w:name w:val="Balloon Text"/>
    <w:basedOn w:val="a"/>
    <w:link w:val="a4"/>
    <w:uiPriority w:val="99"/>
    <w:semiHidden/>
    <w:rsid w:val="005C55ED"/>
    <w:pPr>
      <w:spacing w:after="0" w:line="240" w:lineRule="auto"/>
    </w:pPr>
    <w:rPr>
      <w:rFonts w:ascii="Tahoma" w:hAnsi="Tahoma" w:cs="Tahoma"/>
      <w:sz w:val="16"/>
      <w:szCs w:val="16"/>
    </w:rPr>
  </w:style>
  <w:style w:type="character" w:customStyle="1" w:styleId="10">
    <w:name w:val="Заголовок 1 Знак"/>
    <w:link w:val="1"/>
    <w:uiPriority w:val="99"/>
    <w:locked/>
    <w:rsid w:val="005C55ED"/>
    <w:rPr>
      <w:rFonts w:ascii="Times New Roman" w:hAnsi="Times New Roman" w:cs="Times New Roman"/>
      <w:b/>
      <w:bCs/>
      <w:kern w:val="36"/>
      <w:sz w:val="48"/>
      <w:szCs w:val="48"/>
    </w:rPr>
  </w:style>
  <w:style w:type="character" w:customStyle="1" w:styleId="a4">
    <w:name w:val="Текст у виносці Знак"/>
    <w:link w:val="a3"/>
    <w:uiPriority w:val="99"/>
    <w:semiHidden/>
    <w:locked/>
    <w:rsid w:val="005C55ED"/>
    <w:rPr>
      <w:rFonts w:ascii="Tahoma" w:hAnsi="Tahoma" w:cs="Tahoma"/>
      <w:sz w:val="16"/>
      <w:szCs w:val="16"/>
    </w:rPr>
  </w:style>
  <w:style w:type="character" w:customStyle="1" w:styleId="text">
    <w:name w:val="text"/>
    <w:uiPriority w:val="99"/>
    <w:rsid w:val="005C55ED"/>
    <w:rPr>
      <w:rFonts w:cs="Times New Roman"/>
    </w:rPr>
  </w:style>
  <w:style w:type="character" w:styleId="a5">
    <w:name w:val="Hyperlink"/>
    <w:uiPriority w:val="99"/>
    <w:rsid w:val="005C55ED"/>
    <w:rPr>
      <w:rFonts w:cs="Times New Roman"/>
      <w:color w:val="0000FF"/>
      <w:u w:val="single"/>
    </w:rPr>
  </w:style>
  <w:style w:type="paragraph" w:styleId="a6">
    <w:name w:val="List Paragraph"/>
    <w:basedOn w:val="a"/>
    <w:uiPriority w:val="99"/>
    <w:qFormat/>
    <w:rsid w:val="005C55ED"/>
    <w:pPr>
      <w:ind w:left="720"/>
      <w:contextualSpacing/>
    </w:pPr>
  </w:style>
  <w:style w:type="paragraph" w:styleId="a7">
    <w:name w:val="Normal (Web)"/>
    <w:basedOn w:val="a"/>
    <w:uiPriority w:val="99"/>
    <w:semiHidden/>
    <w:rsid w:val="00AA079D"/>
    <w:pPr>
      <w:spacing w:before="100" w:beforeAutospacing="1" w:after="100" w:afterAutospacing="1" w:line="240" w:lineRule="auto"/>
    </w:pPr>
    <w:rPr>
      <w:rFonts w:ascii="Times New Roman" w:hAnsi="Times New Roman"/>
      <w:sz w:val="24"/>
      <w:szCs w:val="24"/>
    </w:rPr>
  </w:style>
  <w:style w:type="character" w:styleId="a8">
    <w:name w:val="Strong"/>
    <w:uiPriority w:val="99"/>
    <w:qFormat/>
    <w:rsid w:val="00AA079D"/>
    <w:rPr>
      <w:rFonts w:cs="Times New Roman"/>
      <w:b/>
      <w:bCs/>
    </w:rPr>
  </w:style>
  <w:style w:type="character" w:styleId="a9">
    <w:name w:val="FollowedHyperlink"/>
    <w:uiPriority w:val="99"/>
    <w:semiHidden/>
    <w:rsid w:val="0063511F"/>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599561">
      <w:marLeft w:val="0"/>
      <w:marRight w:val="0"/>
      <w:marTop w:val="0"/>
      <w:marBottom w:val="0"/>
      <w:divBdr>
        <w:top w:val="none" w:sz="0" w:space="0" w:color="auto"/>
        <w:left w:val="none" w:sz="0" w:space="0" w:color="auto"/>
        <w:bottom w:val="none" w:sz="0" w:space="0" w:color="auto"/>
        <w:right w:val="none" w:sz="0" w:space="0" w:color="auto"/>
      </w:divBdr>
    </w:div>
    <w:div w:id="382599562">
      <w:marLeft w:val="0"/>
      <w:marRight w:val="0"/>
      <w:marTop w:val="0"/>
      <w:marBottom w:val="0"/>
      <w:divBdr>
        <w:top w:val="none" w:sz="0" w:space="0" w:color="auto"/>
        <w:left w:val="none" w:sz="0" w:space="0" w:color="auto"/>
        <w:bottom w:val="none" w:sz="0" w:space="0" w:color="auto"/>
        <w:right w:val="none" w:sz="0" w:space="0" w:color="auto"/>
      </w:divBdr>
      <w:divsChild>
        <w:div w:id="382599567">
          <w:marLeft w:val="0"/>
          <w:marRight w:val="0"/>
          <w:marTop w:val="0"/>
          <w:marBottom w:val="0"/>
          <w:divBdr>
            <w:top w:val="none" w:sz="0" w:space="0" w:color="auto"/>
            <w:left w:val="none" w:sz="0" w:space="0" w:color="auto"/>
            <w:bottom w:val="none" w:sz="0" w:space="0" w:color="auto"/>
            <w:right w:val="none" w:sz="0" w:space="0" w:color="auto"/>
          </w:divBdr>
        </w:div>
      </w:divsChild>
    </w:div>
    <w:div w:id="382599563">
      <w:marLeft w:val="0"/>
      <w:marRight w:val="0"/>
      <w:marTop w:val="0"/>
      <w:marBottom w:val="0"/>
      <w:divBdr>
        <w:top w:val="none" w:sz="0" w:space="0" w:color="auto"/>
        <w:left w:val="none" w:sz="0" w:space="0" w:color="auto"/>
        <w:bottom w:val="none" w:sz="0" w:space="0" w:color="auto"/>
        <w:right w:val="none" w:sz="0" w:space="0" w:color="auto"/>
      </w:divBdr>
    </w:div>
    <w:div w:id="382599564">
      <w:marLeft w:val="0"/>
      <w:marRight w:val="0"/>
      <w:marTop w:val="0"/>
      <w:marBottom w:val="0"/>
      <w:divBdr>
        <w:top w:val="none" w:sz="0" w:space="0" w:color="auto"/>
        <w:left w:val="none" w:sz="0" w:space="0" w:color="auto"/>
        <w:bottom w:val="none" w:sz="0" w:space="0" w:color="auto"/>
        <w:right w:val="none" w:sz="0" w:space="0" w:color="auto"/>
      </w:divBdr>
    </w:div>
    <w:div w:id="382599565">
      <w:marLeft w:val="0"/>
      <w:marRight w:val="0"/>
      <w:marTop w:val="0"/>
      <w:marBottom w:val="0"/>
      <w:divBdr>
        <w:top w:val="none" w:sz="0" w:space="0" w:color="auto"/>
        <w:left w:val="none" w:sz="0" w:space="0" w:color="auto"/>
        <w:bottom w:val="none" w:sz="0" w:space="0" w:color="auto"/>
        <w:right w:val="none" w:sz="0" w:space="0" w:color="auto"/>
      </w:divBdr>
    </w:div>
    <w:div w:id="3825995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964</Words>
  <Characters>5498</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Мероприятие «15-летие Детского исторического музея»</vt:lpstr>
    </vt:vector>
  </TitlesOfParts>
  <Company/>
  <LinksUpToDate>false</LinksUpToDate>
  <CharactersWithSpaces>6450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Мероприятие «15-летие Детского исторического музея»</dc:title>
  <dc:subject/>
  <dc:creator>Аня</dc:creator>
  <cp:keywords/>
  <dc:description/>
  <cp:lastModifiedBy>Irina</cp:lastModifiedBy>
  <cp:revision>2</cp:revision>
  <cp:lastPrinted>2009-04-06T21:32:00Z</cp:lastPrinted>
  <dcterms:created xsi:type="dcterms:W3CDTF">2014-08-10T15:26:00Z</dcterms:created>
  <dcterms:modified xsi:type="dcterms:W3CDTF">2014-08-10T15:26:00Z</dcterms:modified>
</cp:coreProperties>
</file>