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  <w:r w:rsidRPr="00370729">
        <w:rPr>
          <w:sz w:val="28"/>
          <w:szCs w:val="32"/>
        </w:rPr>
        <w:t>Министерство сельского хозяйства и продовольствия</w:t>
      </w:r>
      <w:r w:rsidR="00370729">
        <w:rPr>
          <w:sz w:val="28"/>
          <w:szCs w:val="32"/>
        </w:rPr>
        <w:t xml:space="preserve"> </w:t>
      </w:r>
    </w:p>
    <w:p w:rsidR="00DF2825" w:rsidRP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  <w:r w:rsidRPr="00370729">
        <w:rPr>
          <w:sz w:val="28"/>
          <w:szCs w:val="32"/>
        </w:rPr>
        <w:t>Российской Федерации</w:t>
      </w:r>
    </w:p>
    <w:p w:rsidR="00DF2825" w:rsidRP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  <w:r w:rsidRPr="00370729">
        <w:rPr>
          <w:sz w:val="28"/>
          <w:szCs w:val="32"/>
        </w:rPr>
        <w:t>Оренбургский государственный</w:t>
      </w:r>
      <w:r w:rsidR="00370729">
        <w:rPr>
          <w:sz w:val="28"/>
          <w:szCs w:val="32"/>
        </w:rPr>
        <w:t xml:space="preserve"> </w:t>
      </w:r>
      <w:r w:rsidRPr="00370729">
        <w:rPr>
          <w:sz w:val="28"/>
          <w:szCs w:val="32"/>
        </w:rPr>
        <w:t>аграрный университет</w:t>
      </w:r>
    </w:p>
    <w:p w:rsidR="00DF2825" w:rsidRP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</w:p>
    <w:p w:rsidR="00C24AFD" w:rsidRPr="00370729" w:rsidRDefault="00DF2825" w:rsidP="00370729">
      <w:pPr>
        <w:spacing w:line="360" w:lineRule="auto"/>
        <w:ind w:firstLine="709"/>
        <w:jc w:val="center"/>
        <w:rPr>
          <w:sz w:val="28"/>
          <w:szCs w:val="32"/>
        </w:rPr>
      </w:pPr>
      <w:r w:rsidRPr="00370729">
        <w:rPr>
          <w:sz w:val="28"/>
          <w:szCs w:val="32"/>
        </w:rPr>
        <w:t xml:space="preserve">Кафедра </w:t>
      </w:r>
      <w:r w:rsidR="00C24AFD" w:rsidRPr="00370729">
        <w:rPr>
          <w:sz w:val="28"/>
          <w:szCs w:val="32"/>
        </w:rPr>
        <w:t>земледелия и</w:t>
      </w:r>
      <w:r w:rsidR="00370729">
        <w:rPr>
          <w:sz w:val="28"/>
          <w:szCs w:val="32"/>
        </w:rPr>
        <w:t xml:space="preserve"> </w:t>
      </w:r>
      <w:r w:rsidR="00C24AFD" w:rsidRPr="00370729">
        <w:rPr>
          <w:sz w:val="28"/>
          <w:szCs w:val="32"/>
        </w:rPr>
        <w:t>производства продукции</w:t>
      </w:r>
      <w:r w:rsidR="00370729">
        <w:rPr>
          <w:sz w:val="28"/>
          <w:szCs w:val="32"/>
        </w:rPr>
        <w:t xml:space="preserve"> </w:t>
      </w:r>
      <w:r w:rsidR="00C24AFD" w:rsidRPr="00370729">
        <w:rPr>
          <w:sz w:val="28"/>
          <w:szCs w:val="32"/>
        </w:rPr>
        <w:t>растениеводства</w:t>
      </w: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70729">
        <w:rPr>
          <w:b/>
          <w:sz w:val="28"/>
          <w:szCs w:val="32"/>
        </w:rPr>
        <w:t>Курсовая работа</w:t>
      </w:r>
    </w:p>
    <w:p w:rsidR="00DF2825" w:rsidRPr="00370729" w:rsidRDefault="00DF2825" w:rsidP="00370729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C24AFD" w:rsidRPr="00370729" w:rsidRDefault="00DF2825" w:rsidP="00370729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370729">
        <w:rPr>
          <w:b/>
          <w:sz w:val="28"/>
          <w:szCs w:val="44"/>
        </w:rPr>
        <w:t>«</w:t>
      </w:r>
      <w:r w:rsidR="00C24AFD" w:rsidRPr="00370729">
        <w:rPr>
          <w:b/>
          <w:sz w:val="28"/>
          <w:szCs w:val="44"/>
        </w:rPr>
        <w:t>Земледелие с основами почвоведения</w:t>
      </w:r>
    </w:p>
    <w:p w:rsidR="00C24AFD" w:rsidRPr="00370729" w:rsidRDefault="00C24AFD" w:rsidP="00370729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370729">
        <w:rPr>
          <w:b/>
          <w:sz w:val="28"/>
          <w:szCs w:val="44"/>
        </w:rPr>
        <w:t>и агрохимии в Северном районе</w:t>
      </w:r>
    </w:p>
    <w:p w:rsidR="00606384" w:rsidRPr="00370729" w:rsidRDefault="00C24AFD" w:rsidP="00370729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370729">
        <w:rPr>
          <w:b/>
          <w:sz w:val="28"/>
          <w:szCs w:val="44"/>
        </w:rPr>
        <w:t xml:space="preserve">Оренбургской области </w:t>
      </w:r>
      <w:r w:rsidR="00C95B82" w:rsidRPr="00370729">
        <w:rPr>
          <w:b/>
          <w:sz w:val="28"/>
          <w:szCs w:val="44"/>
        </w:rPr>
        <w:t>в</w:t>
      </w:r>
    </w:p>
    <w:p w:rsidR="00DF2825" w:rsidRPr="00370729" w:rsidRDefault="00606384" w:rsidP="00370729">
      <w:pPr>
        <w:spacing w:line="360" w:lineRule="auto"/>
        <w:ind w:firstLine="709"/>
        <w:jc w:val="center"/>
        <w:rPr>
          <w:b/>
          <w:sz w:val="28"/>
          <w:szCs w:val="44"/>
        </w:rPr>
      </w:pPr>
      <w:r w:rsidRPr="00370729">
        <w:rPr>
          <w:b/>
          <w:sz w:val="28"/>
          <w:szCs w:val="44"/>
        </w:rPr>
        <w:t>ЗАО «Калинина</w:t>
      </w:r>
      <w:r w:rsidR="00DF2825" w:rsidRPr="00370729">
        <w:rPr>
          <w:b/>
          <w:sz w:val="28"/>
          <w:szCs w:val="44"/>
        </w:rPr>
        <w:t>»</w:t>
      </w: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DF282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>Ф.И.О. студента:</w:t>
      </w:r>
      <w:r w:rsidR="00415469">
        <w:rPr>
          <w:sz w:val="28"/>
          <w:szCs w:val="32"/>
        </w:rPr>
        <w:t xml:space="preserve"> </w:t>
      </w:r>
      <w:r w:rsidRPr="00370729">
        <w:rPr>
          <w:sz w:val="28"/>
          <w:szCs w:val="32"/>
        </w:rPr>
        <w:t>Сухарева Елена Михайловна.</w:t>
      </w: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>Факультет: агрономический.</w:t>
      </w: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 xml:space="preserve">Курс: </w:t>
      </w:r>
      <w:r w:rsidR="002042DA" w:rsidRPr="00370729">
        <w:rPr>
          <w:sz w:val="28"/>
          <w:szCs w:val="32"/>
          <w:lang w:val="en-US"/>
        </w:rPr>
        <w:t>III</w:t>
      </w: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 xml:space="preserve">Дата </w:t>
      </w:r>
      <w:r w:rsidR="00C24AFD" w:rsidRPr="00370729">
        <w:rPr>
          <w:sz w:val="28"/>
          <w:szCs w:val="32"/>
        </w:rPr>
        <w:t>выполнения</w:t>
      </w:r>
      <w:r w:rsidRPr="00370729">
        <w:rPr>
          <w:sz w:val="28"/>
          <w:szCs w:val="32"/>
        </w:rPr>
        <w:t>:________________________</w:t>
      </w:r>
      <w:r w:rsidR="00C24AFD" w:rsidRPr="00370729">
        <w:rPr>
          <w:sz w:val="28"/>
          <w:szCs w:val="32"/>
        </w:rPr>
        <w:t>_______________</w:t>
      </w:r>
    </w:p>
    <w:p w:rsidR="00954E05" w:rsidRPr="00370729" w:rsidRDefault="00C24AFD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>Заключение преподавателя</w:t>
      </w:r>
      <w:r w:rsidR="00954E05" w:rsidRPr="00370729">
        <w:rPr>
          <w:sz w:val="28"/>
          <w:szCs w:val="32"/>
        </w:rPr>
        <w:t>:_______________________________</w:t>
      </w:r>
    </w:p>
    <w:p w:rsidR="00954E05" w:rsidRPr="00370729" w:rsidRDefault="00C24AFD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>Допущено к защите, дата</w:t>
      </w:r>
      <w:r w:rsidR="00954E05" w:rsidRPr="00370729">
        <w:rPr>
          <w:sz w:val="28"/>
          <w:szCs w:val="32"/>
        </w:rPr>
        <w:t>:_____________________</w:t>
      </w:r>
      <w:r w:rsidRPr="00370729">
        <w:rPr>
          <w:sz w:val="28"/>
          <w:szCs w:val="32"/>
        </w:rPr>
        <w:t>___________</w:t>
      </w:r>
    </w:p>
    <w:p w:rsidR="00C24AFD" w:rsidRPr="00370729" w:rsidRDefault="00C24AFD" w:rsidP="00370729">
      <w:pPr>
        <w:spacing w:line="360" w:lineRule="auto"/>
        <w:ind w:firstLine="709"/>
        <w:jc w:val="both"/>
        <w:rPr>
          <w:sz w:val="28"/>
          <w:szCs w:val="32"/>
        </w:rPr>
      </w:pPr>
      <w:r w:rsidRPr="00370729">
        <w:rPr>
          <w:sz w:val="28"/>
          <w:szCs w:val="32"/>
        </w:rPr>
        <w:t>Оценка после защиты: ___________________________________</w:t>
      </w:r>
    </w:p>
    <w:p w:rsidR="00C24AFD" w:rsidRPr="00370729" w:rsidRDefault="00C24AFD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954E05" w:rsidRPr="00370729" w:rsidRDefault="00954E05" w:rsidP="00370729">
      <w:pPr>
        <w:spacing w:line="360" w:lineRule="auto"/>
        <w:ind w:firstLine="709"/>
        <w:jc w:val="both"/>
        <w:rPr>
          <w:sz w:val="28"/>
          <w:szCs w:val="32"/>
        </w:rPr>
      </w:pPr>
    </w:p>
    <w:p w:rsidR="00370729" w:rsidRDefault="00954E05" w:rsidP="00370729">
      <w:pPr>
        <w:spacing w:line="360" w:lineRule="auto"/>
        <w:ind w:firstLine="709"/>
        <w:jc w:val="center"/>
        <w:rPr>
          <w:sz w:val="28"/>
          <w:szCs w:val="32"/>
        </w:rPr>
      </w:pPr>
      <w:r w:rsidRPr="00370729">
        <w:rPr>
          <w:sz w:val="28"/>
          <w:szCs w:val="32"/>
        </w:rPr>
        <w:t>Оренбург 2007</w:t>
      </w:r>
    </w:p>
    <w:p w:rsidR="00480241" w:rsidRPr="00370729" w:rsidRDefault="00370729" w:rsidP="0037072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480241" w:rsidRPr="00370729">
        <w:rPr>
          <w:b/>
          <w:sz w:val="28"/>
          <w:szCs w:val="32"/>
        </w:rPr>
        <w:t>СОДЕРЖАНИЕ</w:t>
      </w:r>
    </w:p>
    <w:p w:rsidR="002D0FA7" w:rsidRPr="00370729" w:rsidRDefault="002D0FA7" w:rsidP="00370729">
      <w:pPr>
        <w:spacing w:line="360" w:lineRule="auto"/>
        <w:ind w:firstLine="709"/>
        <w:jc w:val="center"/>
        <w:rPr>
          <w:b/>
          <w:sz w:val="28"/>
          <w:szCs w:val="32"/>
        </w:rPr>
      </w:pPr>
      <w:r w:rsidRPr="00370729">
        <w:rPr>
          <w:b/>
          <w:sz w:val="28"/>
          <w:szCs w:val="32"/>
        </w:rPr>
        <w:t>курсовой работы</w:t>
      </w:r>
    </w:p>
    <w:p w:rsidR="002D0FA7" w:rsidRPr="00370729" w:rsidRDefault="002D0FA7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2D0FA7" w:rsidRPr="00370729" w:rsidRDefault="002D0FA7" w:rsidP="00370729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Общие сведения о хозяйстве, почвенно-климатические условия</w:t>
      </w:r>
      <w:r w:rsidR="00480241" w:rsidRPr="00370729">
        <w:rPr>
          <w:sz w:val="28"/>
          <w:szCs w:val="28"/>
        </w:rPr>
        <w:t>………3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Сведения о хозяйстве</w:t>
      </w:r>
      <w:r w:rsidR="00480241" w:rsidRPr="00370729">
        <w:rPr>
          <w:sz w:val="28"/>
          <w:szCs w:val="28"/>
        </w:rPr>
        <w:t>……………………………………………</w:t>
      </w:r>
      <w:r w:rsidR="00370729">
        <w:rPr>
          <w:sz w:val="28"/>
          <w:szCs w:val="28"/>
        </w:rPr>
        <w:t>……….</w:t>
      </w:r>
      <w:r w:rsidR="00480241" w:rsidRPr="00370729">
        <w:rPr>
          <w:sz w:val="28"/>
          <w:szCs w:val="28"/>
        </w:rPr>
        <w:t>…....3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Климатические условия</w:t>
      </w:r>
      <w:r w:rsidR="00480241" w:rsidRPr="00370729">
        <w:rPr>
          <w:sz w:val="28"/>
          <w:szCs w:val="28"/>
        </w:rPr>
        <w:t>………………………………………</w:t>
      </w:r>
      <w:r w:rsidR="00370729">
        <w:rPr>
          <w:sz w:val="28"/>
          <w:szCs w:val="28"/>
        </w:rPr>
        <w:t>……….</w:t>
      </w:r>
      <w:r w:rsidR="00480241" w:rsidRPr="00370729">
        <w:rPr>
          <w:sz w:val="28"/>
          <w:szCs w:val="28"/>
        </w:rPr>
        <w:t>….…...3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Состав земельных угодий</w:t>
      </w:r>
      <w:r w:rsidR="00480241" w:rsidRPr="00370729">
        <w:rPr>
          <w:sz w:val="28"/>
          <w:szCs w:val="28"/>
        </w:rPr>
        <w:t>………………………………………</w:t>
      </w:r>
      <w:r w:rsidR="00370729">
        <w:rPr>
          <w:sz w:val="28"/>
          <w:szCs w:val="28"/>
        </w:rPr>
        <w:t>……….</w:t>
      </w:r>
      <w:r w:rsidR="00480241" w:rsidRPr="00370729">
        <w:rPr>
          <w:sz w:val="28"/>
          <w:szCs w:val="28"/>
        </w:rPr>
        <w:t>….…4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Характеристика почв и их плодородия</w:t>
      </w:r>
      <w:r w:rsidR="00480241" w:rsidRPr="00370729">
        <w:rPr>
          <w:sz w:val="28"/>
          <w:szCs w:val="28"/>
        </w:rPr>
        <w:t>…………………………</w:t>
      </w:r>
      <w:r w:rsidR="00370729">
        <w:rPr>
          <w:sz w:val="28"/>
          <w:szCs w:val="28"/>
        </w:rPr>
        <w:t>……….</w:t>
      </w:r>
      <w:r w:rsidR="00480241" w:rsidRPr="00370729">
        <w:rPr>
          <w:sz w:val="28"/>
          <w:szCs w:val="28"/>
        </w:rPr>
        <w:t>…...</w:t>
      </w:r>
      <w:r w:rsidR="00AE5715" w:rsidRPr="00370729">
        <w:rPr>
          <w:sz w:val="28"/>
          <w:szCs w:val="28"/>
        </w:rPr>
        <w:t>5</w:t>
      </w:r>
    </w:p>
    <w:p w:rsidR="002D0FA7" w:rsidRPr="00370729" w:rsidRDefault="002D0FA7" w:rsidP="00370729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Структура посевных площадей и проектирование севооборотов</w:t>
      </w:r>
      <w:r w:rsidR="00480241" w:rsidRPr="00370729">
        <w:rPr>
          <w:sz w:val="28"/>
          <w:szCs w:val="28"/>
        </w:rPr>
        <w:t>………6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Структура посевных площадей на год введения севооборотов</w:t>
      </w:r>
      <w:r w:rsidR="00480241" w:rsidRPr="00370729">
        <w:rPr>
          <w:sz w:val="28"/>
          <w:szCs w:val="28"/>
        </w:rPr>
        <w:t>…</w:t>
      </w:r>
      <w:r w:rsidR="00370729">
        <w:rPr>
          <w:sz w:val="28"/>
          <w:szCs w:val="28"/>
        </w:rPr>
        <w:t>……….</w:t>
      </w:r>
      <w:r w:rsidR="00480241" w:rsidRPr="00370729">
        <w:rPr>
          <w:sz w:val="28"/>
          <w:szCs w:val="28"/>
        </w:rPr>
        <w:t>....6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Проектирование севооборотов, определение их типов и видов, составление схем чередования культур</w:t>
      </w:r>
      <w:r w:rsidR="00480241" w:rsidRPr="00370729">
        <w:rPr>
          <w:sz w:val="28"/>
          <w:szCs w:val="28"/>
        </w:rPr>
        <w:t>……………………</w:t>
      </w:r>
      <w:r w:rsidR="00370729">
        <w:rPr>
          <w:sz w:val="28"/>
          <w:szCs w:val="28"/>
        </w:rPr>
        <w:t>…………..</w:t>
      </w:r>
      <w:r w:rsidR="00480241" w:rsidRPr="00370729">
        <w:rPr>
          <w:sz w:val="28"/>
          <w:szCs w:val="28"/>
        </w:rPr>
        <w:t>……….</w:t>
      </w:r>
      <w:r w:rsidR="00AE5715" w:rsidRPr="00370729">
        <w:rPr>
          <w:sz w:val="28"/>
          <w:szCs w:val="28"/>
        </w:rPr>
        <w:t>.</w:t>
      </w:r>
      <w:r w:rsidR="00480241" w:rsidRPr="00370729">
        <w:rPr>
          <w:sz w:val="28"/>
          <w:szCs w:val="28"/>
        </w:rPr>
        <w:t>6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Агротехническая и экономическая оценка вводимых севооборотов</w:t>
      </w:r>
      <w:r w:rsidR="00AE5715" w:rsidRPr="00370729">
        <w:rPr>
          <w:sz w:val="28"/>
          <w:szCs w:val="28"/>
        </w:rPr>
        <w:t>…………………………………………………</w:t>
      </w:r>
      <w:r w:rsidR="00370729">
        <w:rPr>
          <w:sz w:val="28"/>
          <w:szCs w:val="28"/>
        </w:rPr>
        <w:t>……………</w:t>
      </w:r>
      <w:r w:rsidR="00AE5715" w:rsidRPr="00370729">
        <w:rPr>
          <w:sz w:val="28"/>
          <w:szCs w:val="28"/>
        </w:rPr>
        <w:t>…</w:t>
      </w:r>
      <w:r w:rsidR="00370729">
        <w:rPr>
          <w:sz w:val="28"/>
          <w:szCs w:val="28"/>
        </w:rPr>
        <w:t>..</w:t>
      </w:r>
      <w:r w:rsidR="00AE5715" w:rsidRPr="00370729">
        <w:rPr>
          <w:sz w:val="28"/>
          <w:szCs w:val="28"/>
        </w:rPr>
        <w:t>…..7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Агротехническое обоснование вводимых севооборотов</w:t>
      </w:r>
      <w:r w:rsidR="00AE5715" w:rsidRPr="00370729">
        <w:rPr>
          <w:sz w:val="28"/>
          <w:szCs w:val="28"/>
        </w:rPr>
        <w:t>……</w:t>
      </w:r>
      <w:r w:rsidR="00370729">
        <w:rPr>
          <w:sz w:val="28"/>
          <w:szCs w:val="28"/>
        </w:rPr>
        <w:t>………</w:t>
      </w:r>
      <w:r w:rsidR="00AE5715" w:rsidRPr="00370729">
        <w:rPr>
          <w:sz w:val="28"/>
          <w:szCs w:val="28"/>
        </w:rPr>
        <w:t>…</w:t>
      </w:r>
      <w:r w:rsidR="00370729">
        <w:rPr>
          <w:sz w:val="28"/>
          <w:szCs w:val="28"/>
        </w:rPr>
        <w:t>.</w:t>
      </w:r>
      <w:r w:rsidR="00AE5715" w:rsidRPr="00370729">
        <w:rPr>
          <w:sz w:val="28"/>
          <w:szCs w:val="28"/>
        </w:rPr>
        <w:t>…..8</w:t>
      </w:r>
    </w:p>
    <w:p w:rsidR="002D0FA7" w:rsidRPr="00370729" w:rsidRDefault="002D0FA7" w:rsidP="00370729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Система обработки почвы и комплексных мер борьбы с сорняками</w:t>
      </w:r>
      <w:r w:rsidR="00AE5715" w:rsidRPr="00370729">
        <w:rPr>
          <w:sz w:val="28"/>
          <w:szCs w:val="28"/>
        </w:rPr>
        <w:t>…..9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Характеристика засоренности полей севооборотов</w:t>
      </w:r>
      <w:r w:rsidR="00AE5715" w:rsidRPr="00370729">
        <w:rPr>
          <w:sz w:val="28"/>
          <w:szCs w:val="28"/>
        </w:rPr>
        <w:t>……………</w:t>
      </w:r>
      <w:r w:rsidR="00370729">
        <w:rPr>
          <w:sz w:val="28"/>
          <w:szCs w:val="28"/>
        </w:rPr>
        <w:t>……….</w:t>
      </w:r>
      <w:r w:rsidR="00AE5715" w:rsidRPr="00370729">
        <w:rPr>
          <w:sz w:val="28"/>
          <w:szCs w:val="28"/>
        </w:rPr>
        <w:t>…..9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Система обработки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почвы под культуру севооборота и ее научное обоснование</w:t>
      </w:r>
      <w:r w:rsidR="00AE5715" w:rsidRPr="00370729">
        <w:rPr>
          <w:sz w:val="28"/>
          <w:szCs w:val="28"/>
        </w:rPr>
        <w:t>………………………………………………………</w:t>
      </w:r>
      <w:r w:rsidR="00370729">
        <w:rPr>
          <w:sz w:val="28"/>
          <w:szCs w:val="28"/>
        </w:rPr>
        <w:t>…………..</w:t>
      </w:r>
      <w:r w:rsidR="00AE5715" w:rsidRPr="00370729">
        <w:rPr>
          <w:sz w:val="28"/>
          <w:szCs w:val="28"/>
        </w:rPr>
        <w:t>….12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Обоснование системы комплексных мер борьбы с сорняками, расчет потребности в гербицидах</w:t>
      </w:r>
      <w:r w:rsidR="00AE5715" w:rsidRPr="00370729">
        <w:rPr>
          <w:sz w:val="28"/>
          <w:szCs w:val="28"/>
        </w:rPr>
        <w:t>…………………………………</w:t>
      </w:r>
      <w:r w:rsidR="00370729">
        <w:rPr>
          <w:sz w:val="28"/>
          <w:szCs w:val="28"/>
        </w:rPr>
        <w:t>…………………..</w:t>
      </w:r>
      <w:r w:rsidR="00AE5715" w:rsidRPr="00370729">
        <w:rPr>
          <w:sz w:val="28"/>
          <w:szCs w:val="28"/>
        </w:rPr>
        <w:t>..23</w:t>
      </w:r>
    </w:p>
    <w:p w:rsidR="002D0FA7" w:rsidRPr="00370729" w:rsidRDefault="002D0FA7" w:rsidP="00370729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Рациональная система удобрений под культуры севооборота</w:t>
      </w:r>
      <w:r w:rsidR="00AE5715" w:rsidRPr="00370729">
        <w:rPr>
          <w:sz w:val="28"/>
          <w:szCs w:val="28"/>
        </w:rPr>
        <w:t>………...25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Научное обоснование системы удобрений, способы и сроки внесения</w:t>
      </w:r>
      <w:r w:rsidR="00AE5715" w:rsidRPr="00370729">
        <w:rPr>
          <w:sz w:val="28"/>
          <w:szCs w:val="28"/>
        </w:rPr>
        <w:t>………………………………………………………</w:t>
      </w:r>
      <w:r w:rsidR="00370729">
        <w:rPr>
          <w:sz w:val="28"/>
          <w:szCs w:val="28"/>
        </w:rPr>
        <w:t>………….</w:t>
      </w:r>
      <w:r w:rsidR="00AE5715" w:rsidRPr="00370729">
        <w:rPr>
          <w:sz w:val="28"/>
          <w:szCs w:val="28"/>
        </w:rPr>
        <w:t>………25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Потребность в удобрениях по видам и их краткая характеристика</w:t>
      </w:r>
      <w:r w:rsidR="00AE5715" w:rsidRPr="00370729">
        <w:rPr>
          <w:sz w:val="28"/>
          <w:szCs w:val="28"/>
        </w:rPr>
        <w:t>…</w:t>
      </w:r>
      <w:r w:rsidR="00370729">
        <w:rPr>
          <w:sz w:val="28"/>
          <w:szCs w:val="28"/>
        </w:rPr>
        <w:t>..</w:t>
      </w:r>
      <w:r w:rsidR="00AE5715" w:rsidRPr="00370729">
        <w:rPr>
          <w:sz w:val="28"/>
          <w:szCs w:val="28"/>
        </w:rPr>
        <w:t>….26</w:t>
      </w:r>
    </w:p>
    <w:p w:rsidR="002D0FA7" w:rsidRPr="00370729" w:rsidRDefault="002D0FA7" w:rsidP="00370729">
      <w:pPr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Агротехнические приемы повышения качества продукции растениеводства</w:t>
      </w:r>
      <w:r w:rsidR="00AE5715" w:rsidRPr="00370729">
        <w:rPr>
          <w:sz w:val="28"/>
          <w:szCs w:val="28"/>
        </w:rPr>
        <w:t>…………………………</w:t>
      </w:r>
      <w:r w:rsidR="00370729">
        <w:rPr>
          <w:sz w:val="28"/>
          <w:szCs w:val="28"/>
        </w:rPr>
        <w:t>……….</w:t>
      </w:r>
      <w:r w:rsidR="00AE5715" w:rsidRPr="00370729">
        <w:rPr>
          <w:sz w:val="28"/>
          <w:szCs w:val="28"/>
        </w:rPr>
        <w:t>……………………………..30</w:t>
      </w:r>
    </w:p>
    <w:p w:rsidR="002D0FA7" w:rsidRPr="00370729" w:rsidRDefault="002D0FA7" w:rsidP="00370729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Влияние севооборотов, обработки почвы, комплексных мер борьбы с сорняками и удобрений на качество растениеводческой продукции</w:t>
      </w:r>
      <w:r w:rsidR="00370729">
        <w:rPr>
          <w:sz w:val="28"/>
          <w:szCs w:val="28"/>
        </w:rPr>
        <w:t>………</w:t>
      </w:r>
      <w:r w:rsidR="00AE5715" w:rsidRPr="00370729">
        <w:rPr>
          <w:sz w:val="28"/>
          <w:szCs w:val="28"/>
        </w:rPr>
        <w:t>.30</w:t>
      </w:r>
    </w:p>
    <w:p w:rsidR="00480241" w:rsidRPr="00370729" w:rsidRDefault="00480241" w:rsidP="00370729">
      <w:pPr>
        <w:spacing w:line="360" w:lineRule="auto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Использованная литература</w:t>
      </w:r>
      <w:r w:rsidR="00AE5715" w:rsidRPr="00370729">
        <w:rPr>
          <w:sz w:val="28"/>
          <w:szCs w:val="28"/>
        </w:rPr>
        <w:t>………………………………</w:t>
      </w:r>
      <w:r w:rsidR="00370729">
        <w:rPr>
          <w:sz w:val="28"/>
          <w:szCs w:val="28"/>
        </w:rPr>
        <w:t>…</w:t>
      </w:r>
      <w:r w:rsidR="00AE5715" w:rsidRPr="00370729">
        <w:rPr>
          <w:sz w:val="28"/>
          <w:szCs w:val="28"/>
        </w:rPr>
        <w:t>…………………34</w:t>
      </w:r>
    </w:p>
    <w:p w:rsidR="00954E05" w:rsidRPr="00370729" w:rsidRDefault="00C87941" w:rsidP="00370729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370729">
        <w:rPr>
          <w:b/>
          <w:sz w:val="28"/>
          <w:szCs w:val="48"/>
          <w:lang w:val="en-US"/>
        </w:rPr>
        <w:t>I</w:t>
      </w:r>
      <w:r w:rsidRPr="00370729">
        <w:rPr>
          <w:b/>
          <w:sz w:val="28"/>
          <w:szCs w:val="48"/>
        </w:rPr>
        <w:t>. Общие сведения о хозяйстве, почвенно-климатические условия</w:t>
      </w:r>
    </w:p>
    <w:p w:rsidR="00954E05" w:rsidRPr="00370729" w:rsidRDefault="00954E05" w:rsidP="00370729">
      <w:pPr>
        <w:spacing w:line="360" w:lineRule="auto"/>
        <w:ind w:firstLine="709"/>
        <w:jc w:val="center"/>
        <w:rPr>
          <w:b/>
          <w:sz w:val="28"/>
          <w:szCs w:val="32"/>
        </w:rPr>
      </w:pPr>
    </w:p>
    <w:p w:rsidR="00DF2825" w:rsidRPr="00370729" w:rsidRDefault="00C87941" w:rsidP="00370729">
      <w:pPr>
        <w:numPr>
          <w:ilvl w:val="1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СВЕДЕНИЯ О ХОЗЯЙСТВЕ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Область, район: Оренбургская область, </w:t>
      </w:r>
      <w:r w:rsidR="004F4724" w:rsidRPr="00370729">
        <w:rPr>
          <w:sz w:val="28"/>
          <w:szCs w:val="28"/>
        </w:rPr>
        <w:t>Октябрьский район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Название хозяйства:</w:t>
      </w:r>
      <w:r w:rsidR="004F4724" w:rsidRPr="00370729">
        <w:rPr>
          <w:sz w:val="28"/>
          <w:szCs w:val="28"/>
        </w:rPr>
        <w:t xml:space="preserve"> ЗАО им. Калинина</w:t>
      </w:r>
    </w:p>
    <w:p w:rsidR="000F2221" w:rsidRPr="00370729" w:rsidRDefault="000F222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Бригада: 1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Специализация хозяйства:</w:t>
      </w:r>
      <w:r w:rsidR="000F2221" w:rsidRPr="00370729">
        <w:rPr>
          <w:sz w:val="28"/>
          <w:szCs w:val="28"/>
        </w:rPr>
        <w:t xml:space="preserve"> зерно – мясо - молочная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Хозяйство расположено в северной зоне Оренбургской области.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C87941" w:rsidRPr="00370729" w:rsidRDefault="00C87941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1.2 КЛИМАТИЧЕСКИЕ УСЛОВИЯ</w:t>
      </w:r>
    </w:p>
    <w:p w:rsidR="00DF2825" w:rsidRPr="00370729" w:rsidRDefault="00DF2825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Сумма среднесуточных температур более +10</w:t>
      </w:r>
      <w:r w:rsidRPr="00370729">
        <w:rPr>
          <w:sz w:val="28"/>
          <w:szCs w:val="28"/>
          <w:vertAlign w:val="superscript"/>
        </w:rPr>
        <w:t>о</w:t>
      </w:r>
      <w:r w:rsidRPr="00370729">
        <w:rPr>
          <w:sz w:val="28"/>
          <w:szCs w:val="28"/>
        </w:rPr>
        <w:t>С:</w:t>
      </w:r>
      <w:r w:rsidR="001B17C4" w:rsidRPr="00370729">
        <w:rPr>
          <w:sz w:val="28"/>
          <w:szCs w:val="28"/>
        </w:rPr>
        <w:t xml:space="preserve"> 138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Гидротермический коэффициент за период май-сентябрь:</w:t>
      </w:r>
      <w:r w:rsidR="009E5A27" w:rsidRPr="00370729">
        <w:rPr>
          <w:sz w:val="28"/>
          <w:szCs w:val="28"/>
        </w:rPr>
        <w:t xml:space="preserve"> 2348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Среднемноголетние данные по максимальной высоте снежного покрова:</w:t>
      </w:r>
      <w:r w:rsidR="001B17C4" w:rsidRPr="00370729">
        <w:rPr>
          <w:sz w:val="28"/>
          <w:szCs w:val="28"/>
        </w:rPr>
        <w:t xml:space="preserve"> 63 </w:t>
      </w:r>
      <w:r w:rsidRPr="00370729">
        <w:rPr>
          <w:sz w:val="28"/>
          <w:szCs w:val="28"/>
        </w:rPr>
        <w:t>см.</w:t>
      </w:r>
    </w:p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Среднемноголетние предпосевные запасы продуктивной влаги в метровом слое почвы:</w:t>
      </w:r>
      <w:r w:rsidR="001B17C4" w:rsidRPr="00370729">
        <w:rPr>
          <w:sz w:val="28"/>
          <w:szCs w:val="28"/>
        </w:rPr>
        <w:t>148</w:t>
      </w:r>
      <w:r w:rsidRPr="00370729">
        <w:rPr>
          <w:sz w:val="28"/>
          <w:szCs w:val="28"/>
        </w:rPr>
        <w:t xml:space="preserve"> мм.</w:t>
      </w:r>
    </w:p>
    <w:p w:rsidR="00C87941" w:rsidRPr="00370729" w:rsidRDefault="001B17C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Годовая с</w:t>
      </w:r>
      <w:r w:rsidR="00C87941" w:rsidRPr="00370729">
        <w:rPr>
          <w:sz w:val="28"/>
          <w:szCs w:val="28"/>
        </w:rPr>
        <w:t xml:space="preserve">умма осадков: </w:t>
      </w:r>
      <w:r w:rsidRPr="00370729">
        <w:rPr>
          <w:sz w:val="28"/>
          <w:szCs w:val="28"/>
        </w:rPr>
        <w:t xml:space="preserve">405 </w:t>
      </w:r>
      <w:r w:rsidR="00C87941" w:rsidRPr="00370729">
        <w:rPr>
          <w:sz w:val="28"/>
          <w:szCs w:val="28"/>
        </w:rPr>
        <w:t>мм.</w:t>
      </w:r>
    </w:p>
    <w:p w:rsidR="00C87941" w:rsidRPr="00370729" w:rsidRDefault="009E5A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Сроки последних весенних заморозков:</w:t>
      </w:r>
      <w:r w:rsidR="001B17C4" w:rsidRPr="00370729">
        <w:rPr>
          <w:sz w:val="28"/>
          <w:szCs w:val="28"/>
        </w:rPr>
        <w:t xml:space="preserve"> 20 мая</w:t>
      </w:r>
    </w:p>
    <w:p w:rsidR="009E5A27" w:rsidRPr="00370729" w:rsidRDefault="009E5A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Сроки первых осенних заморозков:</w:t>
      </w:r>
      <w:r w:rsidR="001B17C4" w:rsidRPr="00370729">
        <w:rPr>
          <w:sz w:val="28"/>
          <w:szCs w:val="28"/>
        </w:rPr>
        <w:t xml:space="preserve"> 18 сентября</w:t>
      </w:r>
    </w:p>
    <w:p w:rsidR="009E5A27" w:rsidRPr="00370729" w:rsidRDefault="009E5A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Выводы по повышению эффективности использования имеющихся агроклиматических ресурсов в северной зоне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Оренбургской области:</w:t>
      </w:r>
    </w:p>
    <w:p w:rsidR="009E5A27" w:rsidRDefault="009E5A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повышения эффективности использования имеющихся агроклиматических ресурсов используют севообороты с короткой ротацией (4-5 польные), внедрение ресурсосберегающей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технологий,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основанных на нулевых, мелких и безотвальных обработках. Ввиду дефицита влаги необходимо внедрять мероприятия по ее накоплению и рациональному использованию.</w:t>
      </w:r>
    </w:p>
    <w:p w:rsidR="00370729" w:rsidRPr="00370729" w:rsidRDefault="00370729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1B17C4" w:rsidRPr="00370729" w:rsidRDefault="001B17C4" w:rsidP="00370729">
      <w:pPr>
        <w:numPr>
          <w:ilvl w:val="1"/>
          <w:numId w:val="9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ОСТАВ ЗЕМЕЛЬНЫХ УГОДИЙ</w:t>
      </w:r>
    </w:p>
    <w:p w:rsidR="001B17C4" w:rsidRPr="00370729" w:rsidRDefault="001B17C4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1B17C4" w:rsidRPr="00370729" w:rsidRDefault="001B17C4" w:rsidP="0037072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Экспликация земельных угодий по</w:t>
      </w:r>
      <w:r w:rsidR="00E21D79" w:rsidRPr="00370729">
        <w:rPr>
          <w:sz w:val="28"/>
          <w:szCs w:val="28"/>
        </w:rPr>
        <w:t xml:space="preserve"> ЗАО им. Калинина</w:t>
      </w:r>
      <w:r w:rsidR="000F2221" w:rsidRPr="00370729">
        <w:rPr>
          <w:sz w:val="28"/>
          <w:szCs w:val="28"/>
        </w:rPr>
        <w:t>,</w:t>
      </w:r>
    </w:p>
    <w:p w:rsidR="000F2221" w:rsidRPr="00370729" w:rsidRDefault="000F222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Первой бригады</w:t>
      </w:r>
    </w:p>
    <w:p w:rsidR="001B17C4" w:rsidRPr="00370729" w:rsidRDefault="001B17C4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4857"/>
        <w:gridCol w:w="3729"/>
      </w:tblGrid>
      <w:tr w:rsidR="00E21D79" w:rsidRPr="008E2DA9" w:rsidTr="008E2DA9">
        <w:trPr>
          <w:trHeight w:val="322"/>
        </w:trPr>
        <w:tc>
          <w:tcPr>
            <w:tcW w:w="486" w:type="dxa"/>
            <w:vMerge w:val="restart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п/п</w:t>
            </w:r>
          </w:p>
        </w:tc>
        <w:tc>
          <w:tcPr>
            <w:tcW w:w="4857" w:type="dxa"/>
            <w:vMerge w:val="restart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Земельные угодья</w:t>
            </w:r>
          </w:p>
        </w:tc>
        <w:tc>
          <w:tcPr>
            <w:tcW w:w="3729" w:type="dxa"/>
            <w:tcBorders>
              <w:bottom w:val="nil"/>
            </w:tcBorders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21D79" w:rsidRPr="008E2DA9" w:rsidTr="008E2DA9">
        <w:trPr>
          <w:trHeight w:val="433"/>
        </w:trPr>
        <w:tc>
          <w:tcPr>
            <w:tcW w:w="486" w:type="dxa"/>
            <w:vMerge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vMerge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nil"/>
            </w:tcBorders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Площадь, га </w:t>
            </w:r>
          </w:p>
        </w:tc>
      </w:tr>
      <w:tr w:rsidR="00E21D79" w:rsidRPr="008E2DA9" w:rsidTr="008E2DA9">
        <w:trPr>
          <w:trHeight w:val="277"/>
        </w:trPr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Пашни: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12706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Естественные сенокосы – всего: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197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Пастбища 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1104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насаждения, всего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Всего сельскохозяйственных угодий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14012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6.</w:t>
            </w: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Прочие земли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353</w:t>
            </w:r>
          </w:p>
        </w:tc>
      </w:tr>
      <w:tr w:rsidR="00E21D79" w:rsidRPr="008E2DA9" w:rsidTr="008E2DA9">
        <w:tc>
          <w:tcPr>
            <w:tcW w:w="486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57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Всего земли </w:t>
            </w:r>
          </w:p>
        </w:tc>
        <w:tc>
          <w:tcPr>
            <w:tcW w:w="3729" w:type="dxa"/>
            <w:shd w:val="clear" w:color="auto" w:fill="auto"/>
          </w:tcPr>
          <w:p w:rsidR="00E21D79" w:rsidRPr="008E2DA9" w:rsidRDefault="00E21D7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14365</w:t>
            </w:r>
          </w:p>
        </w:tc>
      </w:tr>
    </w:tbl>
    <w:p w:rsidR="001B17C4" w:rsidRPr="00370729" w:rsidRDefault="001B17C4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AC2C3E" w:rsidRPr="00370729" w:rsidRDefault="00E21D7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Из таблицы 1 видно, что большую часть с/х угодий занимают пашни 90,7%, тогда как под пастбища и сенокосы отводиться мелкие площади – 7,9% и 1,4% соответственно, что указывает на зерновое направление хозяйства.</w:t>
      </w:r>
    </w:p>
    <w:p w:rsidR="000F0F60" w:rsidRPr="00370729" w:rsidRDefault="000F0F60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0F0F60" w:rsidRPr="00370729" w:rsidRDefault="004B0907" w:rsidP="00370729">
      <w:pPr>
        <w:numPr>
          <w:ilvl w:val="1"/>
          <w:numId w:val="2"/>
        </w:num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 xml:space="preserve">1.4 </w:t>
      </w:r>
      <w:r w:rsidR="000F0F60" w:rsidRPr="00370729">
        <w:rPr>
          <w:b/>
          <w:sz w:val="28"/>
          <w:szCs w:val="28"/>
        </w:rPr>
        <w:t>ХАРАКТЕРИСТИКА ПОЧВ И ИХ ПЛОДОРОДИЯ</w:t>
      </w:r>
    </w:p>
    <w:p w:rsidR="000F0F60" w:rsidRPr="00370729" w:rsidRDefault="000F0F60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0F0F60" w:rsidRPr="00370729" w:rsidRDefault="000F0F60" w:rsidP="0037072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Характеристика почв хозяйства</w:t>
      </w:r>
    </w:p>
    <w:p w:rsidR="000F0F60" w:rsidRPr="00370729" w:rsidRDefault="000F0F60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984"/>
        <w:gridCol w:w="1381"/>
        <w:gridCol w:w="1285"/>
        <w:gridCol w:w="1706"/>
        <w:gridCol w:w="1054"/>
        <w:gridCol w:w="660"/>
      </w:tblGrid>
      <w:tr w:rsidR="000F0F60" w:rsidRPr="008E2DA9" w:rsidTr="008E2DA9">
        <w:tc>
          <w:tcPr>
            <w:tcW w:w="2470" w:type="dxa"/>
            <w:vMerge w:val="restart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Почва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Площ, га</w:t>
            </w:r>
          </w:p>
        </w:tc>
        <w:tc>
          <w:tcPr>
            <w:tcW w:w="2666" w:type="dxa"/>
            <w:gridSpan w:val="2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Мощность горизонта, см</w:t>
            </w:r>
          </w:p>
        </w:tc>
        <w:tc>
          <w:tcPr>
            <w:tcW w:w="1706" w:type="dxa"/>
            <w:vMerge w:val="restart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Грануломет. состав</w:t>
            </w:r>
          </w:p>
        </w:tc>
        <w:tc>
          <w:tcPr>
            <w:tcW w:w="1054" w:type="dxa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Гумус %</w:t>
            </w:r>
          </w:p>
        </w:tc>
        <w:tc>
          <w:tcPr>
            <w:tcW w:w="660" w:type="dxa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рН</w:t>
            </w:r>
          </w:p>
        </w:tc>
      </w:tr>
      <w:tr w:rsidR="000F0F60" w:rsidRPr="008E2DA9" w:rsidTr="008E2DA9">
        <w:tc>
          <w:tcPr>
            <w:tcW w:w="2470" w:type="dxa"/>
            <w:vMerge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4" w:type="dxa"/>
            <w:vMerge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</w:t>
            </w:r>
          </w:p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пахотный</w:t>
            </w:r>
          </w:p>
        </w:tc>
        <w:tc>
          <w:tcPr>
            <w:tcW w:w="1285" w:type="dxa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А+АВ гумусовый</w:t>
            </w:r>
          </w:p>
        </w:tc>
        <w:tc>
          <w:tcPr>
            <w:tcW w:w="1706" w:type="dxa"/>
            <w:vMerge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shd w:val="clear" w:color="auto" w:fill="auto"/>
          </w:tcPr>
          <w:p w:rsidR="000F0F60" w:rsidRPr="008E2DA9" w:rsidRDefault="000F0F6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пахотном слое</w:t>
            </w:r>
          </w:p>
        </w:tc>
      </w:tr>
      <w:tr w:rsidR="004F4724" w:rsidRPr="008E2DA9" w:rsidTr="008E2DA9">
        <w:trPr>
          <w:trHeight w:val="953"/>
        </w:trPr>
        <w:tc>
          <w:tcPr>
            <w:tcW w:w="2470" w:type="dxa"/>
            <w:vMerge w:val="restart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Черноземы типичные</w:t>
            </w: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а)среднемощные</w:t>
            </w: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б) среднесмытые</w:t>
            </w:r>
          </w:p>
        </w:tc>
        <w:tc>
          <w:tcPr>
            <w:tcW w:w="984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0-25</w:t>
            </w:r>
          </w:p>
        </w:tc>
        <w:tc>
          <w:tcPr>
            <w:tcW w:w="1285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25-30</w:t>
            </w:r>
          </w:p>
        </w:tc>
        <w:tc>
          <w:tcPr>
            <w:tcW w:w="1706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11,0</w:t>
            </w:r>
          </w:p>
        </w:tc>
        <w:tc>
          <w:tcPr>
            <w:tcW w:w="660" w:type="dxa"/>
            <w:shd w:val="clear" w:color="auto" w:fill="auto"/>
          </w:tcPr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F4724" w:rsidRPr="008E2DA9" w:rsidRDefault="004F47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7,0</w:t>
            </w:r>
          </w:p>
        </w:tc>
      </w:tr>
      <w:tr w:rsidR="00DC1F22" w:rsidRPr="008E2DA9" w:rsidTr="008E2DA9">
        <w:tc>
          <w:tcPr>
            <w:tcW w:w="2470" w:type="dxa"/>
            <w:vMerge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4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0-25</w:t>
            </w:r>
          </w:p>
        </w:tc>
        <w:tc>
          <w:tcPr>
            <w:tcW w:w="1285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25-30</w:t>
            </w:r>
          </w:p>
        </w:tc>
        <w:tc>
          <w:tcPr>
            <w:tcW w:w="1706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8,1</w:t>
            </w:r>
          </w:p>
        </w:tc>
        <w:tc>
          <w:tcPr>
            <w:tcW w:w="660" w:type="dxa"/>
            <w:shd w:val="clear" w:color="auto" w:fill="auto"/>
          </w:tcPr>
          <w:p w:rsidR="00DC1F22" w:rsidRPr="008E2DA9" w:rsidRDefault="00DC1F2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7,0</w:t>
            </w:r>
          </w:p>
        </w:tc>
      </w:tr>
    </w:tbl>
    <w:p w:rsidR="00AC2C3E" w:rsidRPr="00370729" w:rsidRDefault="00AC2C3E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74804" w:rsidRPr="00370729" w:rsidRDefault="00370729" w:rsidP="0037072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03B34" w:rsidRPr="00370729">
        <w:rPr>
          <w:sz w:val="28"/>
          <w:szCs w:val="28"/>
        </w:rPr>
        <w:t>Агрохимические свойства пахотного слоя почвы, 0-30 см.</w:t>
      </w:r>
    </w:p>
    <w:p w:rsidR="00AC2C3E" w:rsidRPr="00370729" w:rsidRDefault="00AC2C3E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6"/>
        <w:gridCol w:w="3964"/>
      </w:tblGrid>
      <w:tr w:rsidR="00403B34" w:rsidRPr="008E2DA9" w:rsidTr="008E2DA9">
        <w:tc>
          <w:tcPr>
            <w:tcW w:w="5396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3964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Значение показателей</w:t>
            </w:r>
          </w:p>
        </w:tc>
      </w:tr>
      <w:tr w:rsidR="00403B34" w:rsidRPr="008E2DA9" w:rsidTr="008E2DA9">
        <w:tc>
          <w:tcPr>
            <w:tcW w:w="5396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Содержание доступных питательных элементов, мг на 100 г почвы: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Азота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Фосфора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Калия 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Сумма поглощенных оснований, мг.- экв. на 100 г почвы</w:t>
            </w:r>
          </w:p>
        </w:tc>
        <w:tc>
          <w:tcPr>
            <w:tcW w:w="3964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9,5-14,00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1,8-3,0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25,0-31,0</w:t>
            </w: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53,6</w:t>
            </w:r>
          </w:p>
        </w:tc>
      </w:tr>
      <w:tr w:rsidR="00403B34" w:rsidRPr="008E2DA9" w:rsidTr="008E2DA9">
        <w:tc>
          <w:tcPr>
            <w:tcW w:w="5396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Балл бонитета</w:t>
            </w:r>
          </w:p>
        </w:tc>
        <w:tc>
          <w:tcPr>
            <w:tcW w:w="3964" w:type="dxa"/>
            <w:shd w:val="clear" w:color="auto" w:fill="auto"/>
          </w:tcPr>
          <w:p w:rsidR="00403B34" w:rsidRPr="008E2DA9" w:rsidRDefault="00403B34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79</w:t>
            </w:r>
          </w:p>
        </w:tc>
      </w:tr>
    </w:tbl>
    <w:p w:rsidR="00AC2C3E" w:rsidRPr="00370729" w:rsidRDefault="00AC2C3E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03B34" w:rsidRPr="00370729" w:rsidRDefault="00403B3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 агрохимическим свойствам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данная почва по обеспеченности подвижными формами: азота низкая, фосфора – средняя, калия – средняя. Это </w:t>
      </w:r>
      <w:r w:rsidR="00827AD2" w:rsidRPr="00370729">
        <w:rPr>
          <w:sz w:val="28"/>
          <w:szCs w:val="28"/>
        </w:rPr>
        <w:t>говорит о необходимости внесения дополнительных органических удобрений.</w:t>
      </w:r>
    </w:p>
    <w:p w:rsidR="00827AD2" w:rsidRPr="00370729" w:rsidRDefault="00827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защиты почв от водной и ветровой эрозии используют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почвозащитные мероприятия:</w:t>
      </w:r>
    </w:p>
    <w:p w:rsidR="00827AD2" w:rsidRPr="00370729" w:rsidRDefault="00827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организационно-хозяйственные – устанавливают необходимое соотношение сельхозугодий, уточняется специализация хозяйства, структура посевных площадей, защитных лесонасаждений.</w:t>
      </w:r>
    </w:p>
    <w:p w:rsidR="00827AD2" w:rsidRPr="00370729" w:rsidRDefault="00827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агротехнические – плоскорезная и безотвальная обработка зяби.</w:t>
      </w:r>
    </w:p>
    <w:p w:rsidR="00827AD2" w:rsidRPr="00370729" w:rsidRDefault="00370729" w:rsidP="00370729">
      <w:pPr>
        <w:spacing w:line="360" w:lineRule="auto"/>
        <w:ind w:firstLine="709"/>
        <w:jc w:val="center"/>
        <w:rPr>
          <w:b/>
          <w:sz w:val="28"/>
          <w:szCs w:val="48"/>
        </w:rPr>
      </w:pPr>
      <w:r>
        <w:rPr>
          <w:sz w:val="28"/>
          <w:szCs w:val="28"/>
        </w:rPr>
        <w:br w:type="page"/>
      </w:r>
      <w:r w:rsidR="00827AD2" w:rsidRPr="00370729">
        <w:rPr>
          <w:b/>
          <w:sz w:val="28"/>
          <w:szCs w:val="48"/>
        </w:rPr>
        <w:t>2. Структура посевных площадей и проектирование севооборотов</w:t>
      </w:r>
    </w:p>
    <w:p w:rsidR="00474804" w:rsidRPr="00370729" w:rsidRDefault="00474804" w:rsidP="00370729">
      <w:pPr>
        <w:spacing w:line="360" w:lineRule="auto"/>
        <w:ind w:firstLine="709"/>
        <w:jc w:val="center"/>
        <w:rPr>
          <w:b/>
          <w:sz w:val="28"/>
          <w:szCs w:val="48"/>
        </w:rPr>
      </w:pPr>
    </w:p>
    <w:p w:rsidR="00814A11" w:rsidRPr="00370729" w:rsidRDefault="00814A11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 xml:space="preserve">2.1 </w:t>
      </w:r>
      <w:r w:rsidR="00480241" w:rsidRPr="00370729">
        <w:rPr>
          <w:b/>
          <w:sz w:val="28"/>
          <w:szCs w:val="28"/>
        </w:rPr>
        <w:t>СТРУКТУРА ПОСЕВНЫХ ПЛОЩАДЕЙ НА ГОД ВВЕДЕНИЯ СЕВООБОРОТОВ</w:t>
      </w:r>
      <w:r w:rsidRPr="00370729">
        <w:rPr>
          <w:b/>
          <w:sz w:val="28"/>
          <w:szCs w:val="28"/>
        </w:rPr>
        <w:t>.</w:t>
      </w:r>
    </w:p>
    <w:p w:rsidR="00814A11" w:rsidRPr="00370729" w:rsidRDefault="00814A1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74804" w:rsidRPr="00370729" w:rsidRDefault="004748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4. Структура посевных площадей и планируемая урожайность на год введения севооборота</w:t>
      </w:r>
    </w:p>
    <w:tbl>
      <w:tblPr>
        <w:tblW w:w="94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329"/>
        <w:gridCol w:w="1448"/>
        <w:gridCol w:w="1168"/>
        <w:gridCol w:w="1620"/>
        <w:gridCol w:w="1376"/>
      </w:tblGrid>
      <w:tr w:rsidR="00474804" w:rsidRPr="008E2DA9" w:rsidTr="008E2DA9">
        <w:tc>
          <w:tcPr>
            <w:tcW w:w="535" w:type="dxa"/>
            <w:vMerge w:val="restart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</w:t>
            </w:r>
          </w:p>
        </w:tc>
        <w:tc>
          <w:tcPr>
            <w:tcW w:w="3329" w:type="dxa"/>
            <w:vMerge w:val="restart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Культуры</w:t>
            </w:r>
          </w:p>
        </w:tc>
        <w:tc>
          <w:tcPr>
            <w:tcW w:w="2616" w:type="dxa"/>
            <w:gridSpan w:val="2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Площадь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Фактическая урожайность за послед. 3 года, т/га</w:t>
            </w:r>
          </w:p>
        </w:tc>
        <w:tc>
          <w:tcPr>
            <w:tcW w:w="1376" w:type="dxa"/>
            <w:vMerge w:val="restart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Планируемая урожайность, т/га</w:t>
            </w:r>
          </w:p>
        </w:tc>
      </w:tr>
      <w:tr w:rsidR="00474804" w:rsidRPr="008E2DA9" w:rsidTr="008E2DA9">
        <w:tc>
          <w:tcPr>
            <w:tcW w:w="535" w:type="dxa"/>
            <w:vMerge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9" w:type="dxa"/>
            <w:vMerge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Га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%</w:t>
            </w:r>
          </w:p>
        </w:tc>
        <w:tc>
          <w:tcPr>
            <w:tcW w:w="1620" w:type="dxa"/>
            <w:vMerge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vMerge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16,6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2,07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2,27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Яровая пшеница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16,8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1,66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1,82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207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16,4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1,92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2,11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1,00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1,10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210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16,7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2,00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2,20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Пары чистые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16,6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4804" w:rsidRPr="008E2DA9" w:rsidTr="008E2DA9">
        <w:tc>
          <w:tcPr>
            <w:tcW w:w="535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29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Пашня, всего</w:t>
            </w:r>
          </w:p>
        </w:tc>
        <w:tc>
          <w:tcPr>
            <w:tcW w:w="144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1260</w:t>
            </w:r>
          </w:p>
        </w:tc>
        <w:tc>
          <w:tcPr>
            <w:tcW w:w="1168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100</w:t>
            </w:r>
          </w:p>
        </w:tc>
        <w:tc>
          <w:tcPr>
            <w:tcW w:w="1620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76" w:type="dxa"/>
            <w:shd w:val="clear" w:color="auto" w:fill="auto"/>
          </w:tcPr>
          <w:p w:rsidR="00474804" w:rsidRPr="008E2DA9" w:rsidRDefault="0047480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87941" w:rsidRPr="00370729" w:rsidRDefault="00C8794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74804" w:rsidRPr="00370729" w:rsidRDefault="00474804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2.2 ПР</w:t>
      </w:r>
      <w:r w:rsidR="00E12C5E" w:rsidRPr="00370729">
        <w:rPr>
          <w:b/>
          <w:sz w:val="28"/>
          <w:szCs w:val="28"/>
        </w:rPr>
        <w:t>О</w:t>
      </w:r>
      <w:r w:rsidRPr="00370729">
        <w:rPr>
          <w:b/>
          <w:sz w:val="28"/>
          <w:szCs w:val="28"/>
        </w:rPr>
        <w:t>ЕКТИРОВАНИЕ СЕВООБОРОТОВ, ОПРЕДЕЛЕНИЕ ИХ ТИПОВ И ВИДОВ</w:t>
      </w:r>
      <w:r w:rsidR="00507291" w:rsidRPr="00370729">
        <w:rPr>
          <w:b/>
          <w:sz w:val="28"/>
          <w:szCs w:val="28"/>
        </w:rPr>
        <w:t>, СОСТАВЛЕНИЕ СХЕМ</w:t>
      </w:r>
      <w:r w:rsidR="00415469">
        <w:rPr>
          <w:b/>
          <w:sz w:val="28"/>
          <w:szCs w:val="28"/>
        </w:rPr>
        <w:t xml:space="preserve"> </w:t>
      </w:r>
      <w:r w:rsidR="00507291" w:rsidRPr="00370729">
        <w:rPr>
          <w:b/>
          <w:sz w:val="28"/>
          <w:szCs w:val="28"/>
        </w:rPr>
        <w:t>ЧЕРЕДОВАНИЯ КУЛЬТУР</w:t>
      </w:r>
    </w:p>
    <w:p w:rsidR="00507291" w:rsidRPr="00370729" w:rsidRDefault="0050729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507291" w:rsidRPr="00370729" w:rsidRDefault="001145B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5.</w:t>
      </w:r>
      <w:r w:rsidR="00507291" w:rsidRPr="00370729">
        <w:rPr>
          <w:sz w:val="28"/>
          <w:szCs w:val="28"/>
        </w:rPr>
        <w:t>Схема чередования культур в севообороте</w:t>
      </w:r>
    </w:p>
    <w:p w:rsidR="00AC2C3E" w:rsidRPr="00370729" w:rsidRDefault="00AC2C3E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616"/>
        <w:gridCol w:w="1055"/>
        <w:gridCol w:w="1052"/>
        <w:gridCol w:w="814"/>
        <w:gridCol w:w="713"/>
        <w:gridCol w:w="1077"/>
        <w:gridCol w:w="2548"/>
      </w:tblGrid>
      <w:tr w:rsidR="00507291" w:rsidRPr="008E2DA9" w:rsidTr="008E2DA9">
        <w:tc>
          <w:tcPr>
            <w:tcW w:w="364" w:type="dxa"/>
            <w:vMerge w:val="restart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п/п</w:t>
            </w:r>
          </w:p>
        </w:tc>
        <w:tc>
          <w:tcPr>
            <w:tcW w:w="2696" w:type="dxa"/>
            <w:vMerge w:val="restart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Культура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Структура пашни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Число полей</w:t>
            </w:r>
          </w:p>
        </w:tc>
        <w:tc>
          <w:tcPr>
            <w:tcW w:w="4423" w:type="dxa"/>
            <w:gridSpan w:val="3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Размещение культур по полям</w:t>
            </w:r>
          </w:p>
        </w:tc>
      </w:tr>
      <w:tr w:rsidR="00507291" w:rsidRPr="008E2DA9" w:rsidTr="008E2DA9">
        <w:tc>
          <w:tcPr>
            <w:tcW w:w="364" w:type="dxa"/>
            <w:vMerge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2696" w:type="dxa"/>
            <w:vMerge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га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  <w:vMerge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поля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площадь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Культура, пар 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16,6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230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16,5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188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Яровая пшеница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16,8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234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207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16,4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186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210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16,7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231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Яровая пшеница 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17,0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191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7B0C3F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</w:tr>
      <w:tr w:rsidR="00507291" w:rsidRPr="008E2DA9" w:rsidTr="008E2DA9">
        <w:tc>
          <w:tcPr>
            <w:tcW w:w="364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2696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1260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1260</w:t>
            </w:r>
          </w:p>
        </w:tc>
        <w:tc>
          <w:tcPr>
            <w:tcW w:w="2623" w:type="dxa"/>
            <w:shd w:val="clear" w:color="auto" w:fill="auto"/>
          </w:tcPr>
          <w:p w:rsidR="00507291" w:rsidRPr="008E2DA9" w:rsidRDefault="00507291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</w:tr>
    </w:tbl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Тип севооборота: полевой</w:t>
      </w:r>
    </w:p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Вид: зерно - полевой</w:t>
      </w:r>
    </w:p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  <w:sectPr w:rsidR="006958E4" w:rsidRPr="00370729" w:rsidSect="00370729">
          <w:headerReference w:type="even" r:id="rId7"/>
          <w:headerReference w:type="default" r:id="rId8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6958E4" w:rsidRPr="00370729" w:rsidRDefault="006958E4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2.3 АГРОТЕХНИЧЕСКАЯ И ЭКОНОМИЧЕСКАЯ</w:t>
      </w:r>
      <w:r w:rsidR="00415469">
        <w:rPr>
          <w:b/>
          <w:sz w:val="28"/>
          <w:szCs w:val="28"/>
        </w:rPr>
        <w:t xml:space="preserve"> </w:t>
      </w:r>
      <w:r w:rsidRPr="00370729">
        <w:rPr>
          <w:b/>
          <w:sz w:val="28"/>
          <w:szCs w:val="28"/>
        </w:rPr>
        <w:t>ОЦЕНКА СЕВООБОРОТОВ</w:t>
      </w:r>
    </w:p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6958E4" w:rsidRPr="00370729" w:rsidRDefault="006958E4" w:rsidP="0037072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Экономическая оценка эффективности севооборотов</w:t>
      </w:r>
    </w:p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773"/>
        <w:gridCol w:w="759"/>
        <w:gridCol w:w="942"/>
        <w:gridCol w:w="863"/>
        <w:gridCol w:w="48"/>
        <w:gridCol w:w="911"/>
        <w:gridCol w:w="806"/>
        <w:gridCol w:w="911"/>
        <w:gridCol w:w="836"/>
        <w:gridCol w:w="954"/>
        <w:gridCol w:w="1410"/>
        <w:gridCol w:w="75"/>
        <w:gridCol w:w="1905"/>
        <w:gridCol w:w="1309"/>
      </w:tblGrid>
      <w:tr w:rsidR="00151702" w:rsidRPr="008E2DA9" w:rsidTr="008E2DA9">
        <w:trPr>
          <w:cantSplit/>
          <w:trHeight w:val="1026"/>
        </w:trPr>
        <w:tc>
          <w:tcPr>
            <w:tcW w:w="1718" w:type="dxa"/>
            <w:vMerge w:val="restart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773" w:type="dxa"/>
            <w:vMerge w:val="restart"/>
            <w:shd w:val="clear" w:color="auto" w:fill="auto"/>
            <w:textDirection w:val="btLr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Площадь, га</w:t>
            </w:r>
          </w:p>
        </w:tc>
        <w:tc>
          <w:tcPr>
            <w:tcW w:w="759" w:type="dxa"/>
            <w:vMerge w:val="restart"/>
            <w:shd w:val="clear" w:color="auto" w:fill="auto"/>
            <w:textDirection w:val="btLr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Урожайность, т/га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Выход валовой продукции со всей площади, т</w:t>
            </w:r>
          </w:p>
        </w:tc>
        <w:tc>
          <w:tcPr>
            <w:tcW w:w="1765" w:type="dxa"/>
            <w:gridSpan w:val="3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Содержится кормовых единиц в 1 кг продукции</w:t>
            </w:r>
          </w:p>
        </w:tc>
        <w:tc>
          <w:tcPr>
            <w:tcW w:w="1747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Валовой выход кормовых единиц в продукции, т</w:t>
            </w:r>
          </w:p>
        </w:tc>
        <w:tc>
          <w:tcPr>
            <w:tcW w:w="2364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Стоимость 1т продукции, руб.</w:t>
            </w:r>
          </w:p>
        </w:tc>
        <w:tc>
          <w:tcPr>
            <w:tcW w:w="3289" w:type="dxa"/>
            <w:gridSpan w:val="3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Стоимость валовой продукции, руб.</w:t>
            </w:r>
          </w:p>
        </w:tc>
      </w:tr>
      <w:tr w:rsidR="00370729" w:rsidRPr="008E2DA9" w:rsidTr="008E2DA9">
        <w:trPr>
          <w:cantSplit/>
          <w:trHeight w:val="426"/>
        </w:trPr>
        <w:tc>
          <w:tcPr>
            <w:tcW w:w="1718" w:type="dxa"/>
            <w:vMerge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3" w:type="dxa"/>
            <w:vMerge/>
            <w:shd w:val="clear" w:color="auto" w:fill="auto"/>
            <w:textDirection w:val="btLr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9" w:type="dxa"/>
            <w:vMerge/>
            <w:shd w:val="clear" w:color="auto" w:fill="auto"/>
            <w:textDirection w:val="btLr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Основ.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Поб.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Основ.</w:t>
            </w:r>
          </w:p>
        </w:tc>
        <w:tc>
          <w:tcPr>
            <w:tcW w:w="806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Поб.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Основ.</w:t>
            </w:r>
          </w:p>
        </w:tc>
        <w:tc>
          <w:tcPr>
            <w:tcW w:w="836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Поб.</w:t>
            </w:r>
          </w:p>
        </w:tc>
        <w:tc>
          <w:tcPr>
            <w:tcW w:w="954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Основ.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Поб.</w:t>
            </w:r>
          </w:p>
        </w:tc>
        <w:tc>
          <w:tcPr>
            <w:tcW w:w="1905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Основ.</w:t>
            </w:r>
          </w:p>
        </w:tc>
        <w:tc>
          <w:tcPr>
            <w:tcW w:w="1309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Поб.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11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6958E4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13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2,07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432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648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1,20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0,20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518,4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129,6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4200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1814400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453600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207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1,92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397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7B69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596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1,00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0,31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397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7B69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184,8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1389500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490700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1,00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321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1,17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0,30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250,4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96,3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5000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5000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337050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Яровая пшеница</w:t>
            </w:r>
          </w:p>
        </w:tc>
        <w:tc>
          <w:tcPr>
            <w:tcW w:w="773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  <w:tc>
          <w:tcPr>
            <w:tcW w:w="759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1,66</w:t>
            </w:r>
          </w:p>
        </w:tc>
        <w:tc>
          <w:tcPr>
            <w:tcW w:w="942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352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528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1,18</w:t>
            </w:r>
          </w:p>
        </w:tc>
        <w:tc>
          <w:tcPr>
            <w:tcW w:w="80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0,22</w:t>
            </w:r>
          </w:p>
        </w:tc>
        <w:tc>
          <w:tcPr>
            <w:tcW w:w="911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415,4</w:t>
            </w:r>
          </w:p>
        </w:tc>
        <w:tc>
          <w:tcPr>
            <w:tcW w:w="836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116,2</w:t>
            </w:r>
          </w:p>
        </w:tc>
        <w:tc>
          <w:tcPr>
            <w:tcW w:w="954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4800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905" w:type="dxa"/>
            <w:shd w:val="clear" w:color="auto" w:fill="auto"/>
          </w:tcPr>
          <w:p w:rsidR="006958E4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1070000</w:t>
            </w:r>
          </w:p>
        </w:tc>
        <w:tc>
          <w:tcPr>
            <w:tcW w:w="1309" w:type="dxa"/>
            <w:shd w:val="clear" w:color="auto" w:fill="auto"/>
          </w:tcPr>
          <w:p w:rsidR="006958E4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406700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773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210</w:t>
            </w:r>
          </w:p>
        </w:tc>
        <w:tc>
          <w:tcPr>
            <w:tcW w:w="759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2,00</w:t>
            </w:r>
          </w:p>
        </w:tc>
        <w:tc>
          <w:tcPr>
            <w:tcW w:w="942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420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0,22</w:t>
            </w:r>
          </w:p>
        </w:tc>
        <w:tc>
          <w:tcPr>
            <w:tcW w:w="806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92,4</w:t>
            </w:r>
          </w:p>
        </w:tc>
        <w:tc>
          <w:tcPr>
            <w:tcW w:w="836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54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3500</w:t>
            </w:r>
          </w:p>
        </w:tc>
        <w:tc>
          <w:tcPr>
            <w:tcW w:w="1905" w:type="dxa"/>
            <w:shd w:val="clear" w:color="auto" w:fill="auto"/>
          </w:tcPr>
          <w:p w:rsidR="00C40A27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1689600</w:t>
            </w:r>
          </w:p>
        </w:tc>
        <w:tc>
          <w:tcPr>
            <w:tcW w:w="1309" w:type="dxa"/>
            <w:shd w:val="clear" w:color="auto" w:fill="auto"/>
          </w:tcPr>
          <w:p w:rsidR="00C40A27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1718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ИТОГО</w:t>
            </w:r>
          </w:p>
        </w:tc>
        <w:tc>
          <w:tcPr>
            <w:tcW w:w="773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1260</w:t>
            </w:r>
          </w:p>
        </w:tc>
        <w:tc>
          <w:tcPr>
            <w:tcW w:w="759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5,65</w:t>
            </w:r>
          </w:p>
        </w:tc>
        <w:tc>
          <w:tcPr>
            <w:tcW w:w="942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11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1673,6</w:t>
            </w:r>
          </w:p>
        </w:tc>
        <w:tc>
          <w:tcPr>
            <w:tcW w:w="836" w:type="dxa"/>
            <w:shd w:val="clear" w:color="auto" w:fill="auto"/>
          </w:tcPr>
          <w:p w:rsidR="00C40A27" w:rsidRPr="008E2DA9" w:rsidRDefault="007B69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526,9</w:t>
            </w:r>
          </w:p>
        </w:tc>
        <w:tc>
          <w:tcPr>
            <w:tcW w:w="954" w:type="dxa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485" w:type="dxa"/>
            <w:gridSpan w:val="2"/>
            <w:shd w:val="clear" w:color="auto" w:fill="auto"/>
          </w:tcPr>
          <w:p w:rsidR="00C40A27" w:rsidRPr="008E2DA9" w:rsidRDefault="00C40A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905" w:type="dxa"/>
            <w:shd w:val="clear" w:color="auto" w:fill="auto"/>
          </w:tcPr>
          <w:p w:rsidR="00C40A27" w:rsidRPr="008E2DA9" w:rsidRDefault="00151702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6286900</w:t>
            </w:r>
          </w:p>
        </w:tc>
        <w:tc>
          <w:tcPr>
            <w:tcW w:w="1309" w:type="dxa"/>
            <w:shd w:val="clear" w:color="auto" w:fill="auto"/>
          </w:tcPr>
          <w:p w:rsidR="00C40A27" w:rsidRPr="008E2DA9" w:rsidRDefault="007B6927" w:rsidP="008E2DA9">
            <w:pPr>
              <w:spacing w:line="360" w:lineRule="auto"/>
              <w:ind w:left="-722" w:firstLine="709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1844150</w:t>
            </w:r>
          </w:p>
        </w:tc>
      </w:tr>
    </w:tbl>
    <w:p w:rsidR="006958E4" w:rsidRPr="00370729" w:rsidRDefault="006958E4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151702" w:rsidRPr="00370729" w:rsidRDefault="0015170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Будет получено на 100 га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пашни, т</w:t>
      </w:r>
      <w:r w:rsidR="00415469">
        <w:rPr>
          <w:sz w:val="28"/>
          <w:szCs w:val="28"/>
        </w:rPr>
        <w:t xml:space="preserve">                        </w:t>
      </w:r>
      <w:r w:rsidR="007B6927" w:rsidRPr="00370729">
        <w:rPr>
          <w:sz w:val="28"/>
          <w:szCs w:val="28"/>
        </w:rPr>
        <w:t>Стоимость продукции со 100 га пашни, руб.</w:t>
      </w:r>
    </w:p>
    <w:p w:rsidR="00151702" w:rsidRPr="00370729" w:rsidRDefault="0015170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Зерна: 0,44</w:t>
      </w:r>
      <w:r w:rsidR="00415469">
        <w:rPr>
          <w:sz w:val="28"/>
          <w:szCs w:val="28"/>
        </w:rPr>
        <w:t xml:space="preserve">                                             </w:t>
      </w:r>
      <w:r w:rsidR="007B6927" w:rsidRPr="00370729">
        <w:rPr>
          <w:sz w:val="28"/>
          <w:szCs w:val="28"/>
        </w:rPr>
        <w:t>Основной: 498960</w:t>
      </w: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Кормовых единиц: 174,6</w:t>
      </w:r>
      <w:r w:rsidR="00415469">
        <w:rPr>
          <w:sz w:val="28"/>
          <w:szCs w:val="28"/>
        </w:rPr>
        <w:t xml:space="preserve">                                 </w:t>
      </w:r>
      <w:r w:rsidRPr="00370729">
        <w:rPr>
          <w:sz w:val="28"/>
          <w:szCs w:val="28"/>
        </w:rPr>
        <w:t>Побочной и основной: 1962571</w:t>
      </w: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  <w:sectPr w:rsidR="007B6927" w:rsidRPr="00370729" w:rsidSect="00370729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B6927" w:rsidRPr="00370729" w:rsidRDefault="007B6927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2.4 АГРОТЕХНИЧЕСКОЕ ОБОСНОВАНИЕ ВВОДИМЫХ СЕВООБОРОТОВ</w:t>
      </w: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Северная зона в климатическом отношении характеризуется самым благоприятным увлажнением. Исследования показали, что для данной и других зон ведущее поле в севооборотах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должен быть чистый пар.</w:t>
      </w:r>
    </w:p>
    <w:p w:rsidR="007B6927" w:rsidRPr="00370729" w:rsidRDefault="007B6927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Чистые пары наиболее полно окупают</w:t>
      </w:r>
      <w:r w:rsidR="002365FD" w:rsidRPr="00370729">
        <w:rPr>
          <w:sz w:val="28"/>
          <w:szCs w:val="28"/>
        </w:rPr>
        <w:t xml:space="preserve"> себя при использовании в первый год под озимые, а на второй год под яровые или крупяные культуры.</w:t>
      </w:r>
    </w:p>
    <w:p w:rsidR="002365FD" w:rsidRPr="00370729" w:rsidRDefault="002365F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Наш севооборот составлен с учетом следующих правил:</w:t>
      </w:r>
    </w:p>
    <w:p w:rsidR="007B6927" w:rsidRPr="00370729" w:rsidRDefault="002365FD" w:rsidP="0037072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Озимая пшеница очень требовательна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к условиям произрастания и поэтому ее размещают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сразу после пара.</w:t>
      </w:r>
    </w:p>
    <w:p w:rsidR="002365FD" w:rsidRPr="00370729" w:rsidRDefault="002365FD" w:rsidP="0037072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Яровая пшеница возделывается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после озимой ржи, кукурузы, бобовых культур и трав, но не после озимой пшеницы, чтобы избежать падалицы.</w:t>
      </w:r>
    </w:p>
    <w:p w:rsidR="002365FD" w:rsidRPr="00370729" w:rsidRDefault="002365FD" w:rsidP="0037072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Нельзя сеять пшеницу по овсу, поэтому в нашем севообороте перед яровой пшеницы идет горох.</w:t>
      </w:r>
    </w:p>
    <w:p w:rsidR="002365FD" w:rsidRPr="00370729" w:rsidRDefault="002365FD" w:rsidP="0037072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Многолетние травы стоят на последнем месте в </w:t>
      </w:r>
      <w:r w:rsidR="004B0907" w:rsidRPr="00370729">
        <w:rPr>
          <w:sz w:val="28"/>
          <w:szCs w:val="28"/>
        </w:rPr>
        <w:t>севообороте,</w:t>
      </w:r>
      <w:r w:rsidRPr="00370729">
        <w:rPr>
          <w:sz w:val="28"/>
          <w:szCs w:val="28"/>
        </w:rPr>
        <w:t xml:space="preserve"> так как они менее требовательны к плодородию почвы, чем остальные культуры.</w:t>
      </w:r>
    </w:p>
    <w:p w:rsidR="002365FD" w:rsidRPr="00370729" w:rsidRDefault="00370729" w:rsidP="00370729">
      <w:pPr>
        <w:spacing w:line="360" w:lineRule="auto"/>
        <w:ind w:firstLine="709"/>
        <w:jc w:val="center"/>
        <w:rPr>
          <w:b/>
          <w:sz w:val="28"/>
          <w:szCs w:val="48"/>
        </w:rPr>
      </w:pPr>
      <w:r>
        <w:rPr>
          <w:sz w:val="28"/>
          <w:szCs w:val="28"/>
        </w:rPr>
        <w:br w:type="page"/>
      </w:r>
      <w:r w:rsidR="002365FD" w:rsidRPr="00370729">
        <w:rPr>
          <w:b/>
          <w:sz w:val="28"/>
          <w:szCs w:val="48"/>
        </w:rPr>
        <w:t>3. Система обработки и комплексных мер борьбы с сорняками</w:t>
      </w:r>
    </w:p>
    <w:p w:rsidR="002365FD" w:rsidRPr="00370729" w:rsidRDefault="002365FD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365FD" w:rsidRPr="00370729" w:rsidRDefault="002365FD" w:rsidP="00370729">
      <w:pPr>
        <w:numPr>
          <w:ilvl w:val="1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ХАРАКТЕРИСИКА ЗАСОРЕННОСТИ ПОЛЕЙ.</w:t>
      </w:r>
    </w:p>
    <w:p w:rsidR="002365FD" w:rsidRPr="00370729" w:rsidRDefault="002365FD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2365FD" w:rsidRPr="00370729" w:rsidRDefault="002365FD" w:rsidP="0037072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Характеристика засоренности полей севооборота.</w:t>
      </w:r>
    </w:p>
    <w:p w:rsidR="002365FD" w:rsidRPr="00370729" w:rsidRDefault="002365FD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131"/>
        <w:gridCol w:w="962"/>
        <w:gridCol w:w="687"/>
        <w:gridCol w:w="867"/>
        <w:gridCol w:w="776"/>
        <w:gridCol w:w="844"/>
        <w:gridCol w:w="540"/>
        <w:gridCol w:w="596"/>
        <w:gridCol w:w="720"/>
        <w:gridCol w:w="451"/>
      </w:tblGrid>
      <w:tr w:rsidR="004D5E24" w:rsidRPr="008E2DA9" w:rsidTr="008E2DA9">
        <w:tc>
          <w:tcPr>
            <w:tcW w:w="900" w:type="dxa"/>
            <w:vMerge w:val="restart"/>
            <w:shd w:val="clear" w:color="auto" w:fill="auto"/>
          </w:tcPr>
          <w:p w:rsidR="004D5E24" w:rsidRPr="008E2DA9" w:rsidRDefault="004D5E24" w:rsidP="008E2DA9">
            <w:pPr>
              <w:tabs>
                <w:tab w:val="left" w:pos="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по</w:t>
            </w:r>
          </w:p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ля</w:t>
            </w:r>
          </w:p>
        </w:tc>
        <w:tc>
          <w:tcPr>
            <w:tcW w:w="2131" w:type="dxa"/>
            <w:vMerge w:val="restart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Культуры </w:t>
            </w:r>
          </w:p>
        </w:tc>
        <w:tc>
          <w:tcPr>
            <w:tcW w:w="3292" w:type="dxa"/>
            <w:gridSpan w:val="4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8E2DA9">
              <w:rPr>
                <w:sz w:val="20"/>
                <w:szCs w:val="20"/>
              </w:rPr>
              <w:t>Количество сорняков, шт/м</w:t>
            </w:r>
            <w:r w:rsidRPr="008E2DA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Всего</w:t>
            </w:r>
          </w:p>
        </w:tc>
        <w:tc>
          <w:tcPr>
            <w:tcW w:w="2307" w:type="dxa"/>
            <w:gridSpan w:val="4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Бал засоренности</w:t>
            </w:r>
          </w:p>
        </w:tc>
      </w:tr>
      <w:tr w:rsidR="004D5E24" w:rsidRPr="008E2DA9" w:rsidTr="008E2DA9">
        <w:tc>
          <w:tcPr>
            <w:tcW w:w="900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649" w:type="dxa"/>
            <w:gridSpan w:val="2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Многолет.</w:t>
            </w:r>
          </w:p>
        </w:tc>
        <w:tc>
          <w:tcPr>
            <w:tcW w:w="1643" w:type="dxa"/>
            <w:gridSpan w:val="2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Малолетн.</w:t>
            </w:r>
          </w:p>
        </w:tc>
        <w:tc>
          <w:tcPr>
            <w:tcW w:w="844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Многолет.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Малолетн.</w:t>
            </w:r>
          </w:p>
        </w:tc>
      </w:tr>
      <w:tr w:rsidR="004D5E24" w:rsidRPr="008E2DA9" w:rsidTr="008E2DA9">
        <w:trPr>
          <w:cantSplit/>
          <w:trHeight w:val="1134"/>
        </w:trPr>
        <w:tc>
          <w:tcPr>
            <w:tcW w:w="900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2131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Двуд.</w:t>
            </w:r>
          </w:p>
        </w:tc>
        <w:tc>
          <w:tcPr>
            <w:tcW w:w="687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Однод.</w:t>
            </w:r>
          </w:p>
        </w:tc>
        <w:tc>
          <w:tcPr>
            <w:tcW w:w="867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Двуд.</w:t>
            </w:r>
          </w:p>
        </w:tc>
        <w:tc>
          <w:tcPr>
            <w:tcW w:w="776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Однод.</w:t>
            </w:r>
          </w:p>
        </w:tc>
        <w:tc>
          <w:tcPr>
            <w:tcW w:w="844" w:type="dxa"/>
            <w:vMerge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Двуд.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Однод.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Двуд.</w:t>
            </w:r>
          </w:p>
        </w:tc>
        <w:tc>
          <w:tcPr>
            <w:tcW w:w="451" w:type="dxa"/>
            <w:shd w:val="clear" w:color="auto" w:fill="auto"/>
            <w:textDirection w:val="btLr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Однод.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240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500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753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0,4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17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44,4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AE28D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Овес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133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222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364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AE28D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0,5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77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222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299,5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AE28D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Яровая пшеница 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64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75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141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</w:tr>
      <w:tr w:rsidR="004D5E24" w:rsidRPr="008E2DA9" w:rsidTr="008E2DA9">
        <w:tc>
          <w:tcPr>
            <w:tcW w:w="900" w:type="dxa"/>
            <w:shd w:val="clear" w:color="auto" w:fill="auto"/>
          </w:tcPr>
          <w:p w:rsidR="004D5E24" w:rsidRPr="008E2DA9" w:rsidRDefault="00AE28D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13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962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68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867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53</w:t>
            </w:r>
          </w:p>
        </w:tc>
        <w:tc>
          <w:tcPr>
            <w:tcW w:w="77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37</w:t>
            </w:r>
          </w:p>
        </w:tc>
        <w:tc>
          <w:tcPr>
            <w:tcW w:w="844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93</w:t>
            </w:r>
          </w:p>
        </w:tc>
        <w:tc>
          <w:tcPr>
            <w:tcW w:w="54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451" w:type="dxa"/>
            <w:shd w:val="clear" w:color="auto" w:fill="auto"/>
          </w:tcPr>
          <w:p w:rsidR="004D5E24" w:rsidRPr="008E2DA9" w:rsidRDefault="004D5E2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</w:tr>
    </w:tbl>
    <w:p w:rsidR="002365FD" w:rsidRPr="00370729" w:rsidRDefault="002365FD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854F1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 основании данных таблицы 7 можно сделать выводы о степени и характере засоренности полей.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1 поле: очень сильно засорено. Преобладают такие сорняки как пырей ползучий, вьюнок полевой, щетинник сизый.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2 поле: засоренность средняя. В равных частях присутствуют овсюг обыкновенный, пырей ползучий, ярутка полевая.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3 поле: засоренность средняя. Преобладают тысячелистник обыкновенный, пырей ползучий, щетинник сизый, щирица.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4 поле: средняя засоренность. Присутствуют овсюг обыкновенный, ярутка полевая.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5 поле: слабо засорено. Основные виды сорняков – пырей ползучий, щетинник сизый, ярутка полевая.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6 поле: слабо засорено. Преобладают пырей ползучий, овсюг обыкновенный, тысячелистник обыкновенный, горец вьюнковый.</w:t>
      </w: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2718A" w:rsidRPr="00370729" w:rsidRDefault="0042718A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КАРТА</w:t>
      </w:r>
      <w:r w:rsidR="00BC69D1" w:rsidRPr="00370729">
        <w:rPr>
          <w:sz w:val="28"/>
          <w:szCs w:val="28"/>
        </w:rPr>
        <w:t xml:space="preserve"> ЗАСОРЕННОСТИ ПОЛЕЙ СЕВООБОРОТА</w:t>
      </w:r>
    </w:p>
    <w:p w:rsidR="00BC69D1" w:rsidRPr="00370729" w:rsidRDefault="00BC69D1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1"/>
        <w:gridCol w:w="39"/>
        <w:gridCol w:w="4962"/>
        <w:gridCol w:w="78"/>
      </w:tblGrid>
      <w:tr w:rsidR="00BC69D1" w:rsidRPr="008E2DA9" w:rsidTr="008E2DA9">
        <w:trPr>
          <w:gridAfter w:val="1"/>
          <w:wAfter w:w="78" w:type="dxa"/>
          <w:trHeight w:val="3211"/>
        </w:trPr>
        <w:tc>
          <w:tcPr>
            <w:tcW w:w="5001" w:type="dxa"/>
            <w:shd w:val="clear" w:color="auto" w:fill="auto"/>
          </w:tcPr>
          <w:p w:rsidR="00BC69D1" w:rsidRPr="008E2DA9" w:rsidRDefault="00BC69D1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E2DA9">
              <w:rPr>
                <w:sz w:val="28"/>
                <w:szCs w:val="28"/>
              </w:rPr>
              <w:t>Поле №1/209</w:t>
            </w:r>
          </w:p>
          <w:p w:rsidR="00BC69D1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>
                <v:group id="_x0000_s1026" editas="canvas" style="width:234pt;height:135pt;mso-position-horizontal-relative:char;mso-position-vertical-relative:line" coordorigin="2269,1286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69;top:1286;width:7200;height:4320" o:preferrelative="f">
                    <v:fill o:detectmouseclick="t"/>
                    <v:path o:extrusionok="t" o:connecttype="none"/>
                    <o:lock v:ext="edit" text="t"/>
                  </v:shape>
                  <v:oval id="_x0000_s1028" style="position:absolute;left:2546;top:1574;width:3600;height:3744"/>
                  <w10:wrap type="none"/>
                  <w10:anchorlock/>
                </v:group>
              </w:pict>
            </w:r>
          </w:p>
        </w:tc>
        <w:tc>
          <w:tcPr>
            <w:tcW w:w="5001" w:type="dxa"/>
            <w:gridSpan w:val="2"/>
            <w:shd w:val="clear" w:color="auto" w:fill="auto"/>
          </w:tcPr>
          <w:p w:rsidR="00BC69D1" w:rsidRPr="008E2DA9" w:rsidRDefault="00BC69D1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E2DA9">
              <w:rPr>
                <w:sz w:val="28"/>
                <w:szCs w:val="28"/>
              </w:rPr>
              <w:t>Поле №2/ 209</w:t>
            </w:r>
          </w:p>
          <w:p w:rsidR="00F60D43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29" style="position:absolute;left:0;text-align:left;margin-left:4.4pt;margin-top:18.4pt;width:117pt;height:117pt;z-index:251652608"/>
              </w:pict>
            </w:r>
            <w:r w:rsidR="00F60D43" w:rsidRPr="008E2DA9">
              <w:rPr>
                <w:sz w:val="28"/>
                <w:szCs w:val="28"/>
              </w:rPr>
              <w:object w:dxaOrig="15" w:dyaOrig="30">
                <v:shape id="_x0000_i1026" type="#_x0000_t75" style="width:.75pt;height:1.5pt" o:ole="">
                  <v:imagedata r:id="rId9" o:title=""/>
                </v:shape>
                <o:OLEObject Type="Embed" ProgID="MSGraph.Chart.8" ShapeID="_x0000_i1026" DrawAspect="Content" ObjectID="_1469461003" r:id="rId10">
                  <o:FieldCodes>\s</o:FieldCodes>
                </o:OLEObject>
              </w:object>
            </w:r>
          </w:p>
        </w:tc>
      </w:tr>
      <w:tr w:rsidR="00BC69D1" w:rsidRPr="008E2DA9" w:rsidTr="008E2DA9">
        <w:trPr>
          <w:gridAfter w:val="1"/>
          <w:wAfter w:w="78" w:type="dxa"/>
          <w:trHeight w:val="3211"/>
        </w:trPr>
        <w:tc>
          <w:tcPr>
            <w:tcW w:w="5001" w:type="dxa"/>
            <w:shd w:val="clear" w:color="auto" w:fill="auto"/>
          </w:tcPr>
          <w:p w:rsidR="00BC69D1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30" style="position:absolute;left:0;text-align:left;margin-left:13.15pt;margin-top:25.05pt;width:117pt;height:117pt;z-index:251656704;mso-position-horizontal-relative:text;mso-position-vertical-relative:text"/>
              </w:pict>
            </w:r>
            <w:r w:rsidR="00BC69D1" w:rsidRPr="008E2DA9">
              <w:rPr>
                <w:sz w:val="28"/>
                <w:szCs w:val="28"/>
              </w:rPr>
              <w:t>Поле №3/212</w:t>
            </w:r>
          </w:p>
        </w:tc>
        <w:tc>
          <w:tcPr>
            <w:tcW w:w="5001" w:type="dxa"/>
            <w:gridSpan w:val="2"/>
            <w:shd w:val="clear" w:color="auto" w:fill="auto"/>
          </w:tcPr>
          <w:p w:rsidR="00BC69D1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31" style="position:absolute;left:0;text-align:left;margin-left:14.4pt;margin-top:34.05pt;width:117pt;height:117pt;z-index:251654656;mso-position-horizontal-relative:text;mso-position-vertical-relative:text"/>
              </w:pict>
            </w:r>
            <w:r w:rsidR="00BC69D1" w:rsidRPr="008E2DA9">
              <w:rPr>
                <w:sz w:val="28"/>
                <w:szCs w:val="28"/>
              </w:rPr>
              <w:t>Поле №4/207</w:t>
            </w:r>
          </w:p>
        </w:tc>
      </w:tr>
      <w:tr w:rsidR="002D5E7D" w:rsidRPr="008E2DA9" w:rsidTr="008E2DA9">
        <w:trPr>
          <w:trHeight w:val="3211"/>
        </w:trPr>
        <w:tc>
          <w:tcPr>
            <w:tcW w:w="5040" w:type="dxa"/>
            <w:gridSpan w:val="2"/>
            <w:shd w:val="clear" w:color="auto" w:fill="auto"/>
          </w:tcPr>
          <w:p w:rsidR="002D5E7D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32" style="position:absolute;left:0;text-align:left;margin-left:18pt;margin-top:34.6pt;width:117pt;height:117pt;z-index:251653632;mso-position-horizontal-relative:text;mso-position-vertical-relative:text"/>
              </w:pict>
            </w:r>
            <w:r w:rsidR="002D5E7D" w:rsidRPr="008E2DA9">
              <w:rPr>
                <w:sz w:val="28"/>
                <w:szCs w:val="28"/>
              </w:rPr>
              <w:t>Поле №5/210</w:t>
            </w:r>
          </w:p>
        </w:tc>
        <w:tc>
          <w:tcPr>
            <w:tcW w:w="5040" w:type="dxa"/>
            <w:gridSpan w:val="2"/>
            <w:shd w:val="clear" w:color="auto" w:fill="auto"/>
          </w:tcPr>
          <w:p w:rsidR="002D5E7D" w:rsidRPr="008E2DA9" w:rsidRDefault="00C23C1D" w:rsidP="008E2DA9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oval id="_x0000_s1033" style="position:absolute;left:0;text-align:left;margin-left:12.75pt;margin-top:25.7pt;width:117pt;height:117pt;z-index:251655680;mso-position-horizontal-relative:text;mso-position-vertical-relative:text"/>
              </w:pict>
            </w:r>
            <w:r w:rsidR="002D5E7D" w:rsidRPr="008E2DA9">
              <w:rPr>
                <w:sz w:val="28"/>
                <w:szCs w:val="28"/>
              </w:rPr>
              <w:t>Поле №6/214</w:t>
            </w:r>
          </w:p>
        </w:tc>
      </w:tr>
    </w:tbl>
    <w:p w:rsidR="00BC69D1" w:rsidRPr="00370729" w:rsidRDefault="00BC69D1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Легенда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2D5E7D" w:rsidRPr="00370729" w:rsidRDefault="00C23C1D" w:rsidP="003707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4" style="position:absolute;left:0;text-align:left;margin-left:-45pt;margin-top:2.85pt;width:36pt;height:9pt;z-index:251657728"/>
        </w:pict>
      </w:r>
      <w:r w:rsidR="002D5E7D" w:rsidRPr="00370729">
        <w:rPr>
          <w:sz w:val="28"/>
          <w:szCs w:val="28"/>
        </w:rPr>
        <w:t>- многолетние однодольные</w:t>
      </w:r>
      <w:r w:rsidR="00415469">
        <w:rPr>
          <w:sz w:val="28"/>
          <w:szCs w:val="28"/>
        </w:rPr>
        <w:t xml:space="preserve">         </w:t>
      </w:r>
      <w:r w:rsidR="002D5E7D" w:rsidRPr="00370729">
        <w:rPr>
          <w:sz w:val="28"/>
          <w:szCs w:val="28"/>
        </w:rPr>
        <w:t>Г.В. – горец вьюнковый</w:t>
      </w:r>
    </w:p>
    <w:p w:rsidR="002D5E7D" w:rsidRPr="00370729" w:rsidRDefault="00C23C1D" w:rsidP="003707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5" style="position:absolute;left:0;text-align:left;margin-left:-45pt;margin-top:22.75pt;width:36pt;height:9pt;z-index:251659776"/>
        </w:pict>
      </w:r>
      <w:r>
        <w:rPr>
          <w:noProof/>
        </w:rPr>
        <w:pict>
          <v:rect id="_x0000_s1036" style="position:absolute;left:0;text-align:left;margin-left:-45pt;margin-top:4.75pt;width:36pt;height:9pt;z-index:251658752"/>
        </w:pict>
      </w:r>
      <w:r w:rsidR="002D5E7D" w:rsidRPr="00370729">
        <w:rPr>
          <w:sz w:val="28"/>
          <w:szCs w:val="28"/>
        </w:rPr>
        <w:t>- многолетние двудольные</w:t>
      </w:r>
      <w:r w:rsidR="00415469">
        <w:rPr>
          <w:sz w:val="28"/>
          <w:szCs w:val="28"/>
        </w:rPr>
        <w:t xml:space="preserve">          </w:t>
      </w:r>
      <w:r w:rsidR="002D5E7D" w:rsidRPr="00370729">
        <w:rPr>
          <w:sz w:val="28"/>
          <w:szCs w:val="28"/>
        </w:rPr>
        <w:t>В.П.- вьюнок полевой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- малолетние однодольные</w:t>
      </w:r>
      <w:r w:rsidR="00415469">
        <w:rPr>
          <w:sz w:val="28"/>
          <w:szCs w:val="28"/>
        </w:rPr>
        <w:t xml:space="preserve">          </w:t>
      </w:r>
      <w:r w:rsidRPr="00370729">
        <w:rPr>
          <w:sz w:val="28"/>
          <w:szCs w:val="28"/>
        </w:rPr>
        <w:t>О.О.- овсюг обыкновенный</w:t>
      </w:r>
    </w:p>
    <w:p w:rsidR="002D5E7D" w:rsidRPr="00370729" w:rsidRDefault="00C23C1D" w:rsidP="003707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7" style="position:absolute;left:0;text-align:left;margin-left:-45pt;margin-top:8.55pt;width:36pt;height:9pt;z-index:251660800"/>
        </w:pict>
      </w:r>
      <w:r w:rsidR="002D5E7D" w:rsidRPr="00370729">
        <w:rPr>
          <w:sz w:val="28"/>
          <w:szCs w:val="28"/>
        </w:rPr>
        <w:t>- малолетние двудольные</w:t>
      </w:r>
      <w:r w:rsidR="00415469">
        <w:rPr>
          <w:sz w:val="28"/>
          <w:szCs w:val="28"/>
        </w:rPr>
        <w:t xml:space="preserve">           </w:t>
      </w:r>
      <w:r w:rsidR="002D5E7D" w:rsidRPr="00370729">
        <w:rPr>
          <w:sz w:val="28"/>
          <w:szCs w:val="28"/>
        </w:rPr>
        <w:t>П.П.- пырей ползучий</w:t>
      </w:r>
    </w:p>
    <w:p w:rsidR="00370729" w:rsidRDefault="00C23C1D" w:rsidP="003707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8" style="position:absolute;left:0;text-align:left;margin-left:-45pt;margin-top:10.45pt;width:36pt;height:9pt;z-index:251661824"/>
        </w:pict>
      </w:r>
      <w:r w:rsidR="002D5E7D" w:rsidRPr="00370729">
        <w:rPr>
          <w:sz w:val="28"/>
          <w:szCs w:val="28"/>
        </w:rPr>
        <w:t>-паразиты</w:t>
      </w:r>
      <w:r w:rsidR="00415469">
        <w:rPr>
          <w:sz w:val="28"/>
          <w:szCs w:val="28"/>
        </w:rPr>
        <w:t xml:space="preserve"> </w:t>
      </w:r>
      <w:r w:rsidR="002D5E7D" w:rsidRPr="00370729">
        <w:rPr>
          <w:sz w:val="28"/>
          <w:szCs w:val="28"/>
        </w:rPr>
        <w:t xml:space="preserve"> Т.О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.- тысячелистник обыкновенный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Щ.С. щетинник сизый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Щ – щирица</w:t>
      </w:r>
    </w:p>
    <w:p w:rsidR="002D5E7D" w:rsidRPr="00370729" w:rsidRDefault="002D5E7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Я.П.- ярутка полевая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З - заразиха</w:t>
      </w:r>
    </w:p>
    <w:p w:rsidR="00884199" w:rsidRPr="00370729" w:rsidRDefault="0088419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8. Шкала глазомерно-числительной оценки засоренности посевов </w:t>
      </w:r>
    </w:p>
    <w:p w:rsidR="00884199" w:rsidRPr="00370729" w:rsidRDefault="00884199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884199" w:rsidRPr="008E2DA9" w:rsidTr="008E2DA9">
        <w:trPr>
          <w:trHeight w:val="298"/>
          <w:jc w:val="center"/>
        </w:trPr>
        <w:tc>
          <w:tcPr>
            <w:tcW w:w="2392" w:type="dxa"/>
            <w:vMerge w:val="restart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Балл</w:t>
            </w:r>
          </w:p>
        </w:tc>
        <w:tc>
          <w:tcPr>
            <w:tcW w:w="4785" w:type="dxa"/>
            <w:gridSpan w:val="2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8E2DA9">
              <w:rPr>
                <w:sz w:val="20"/>
                <w:szCs w:val="20"/>
              </w:rPr>
              <w:t>Интервал численности сорняков, шт/м</w:t>
            </w:r>
            <w:r w:rsidRPr="008E2DA9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Степень засоренности</w:t>
            </w:r>
          </w:p>
        </w:tc>
      </w:tr>
      <w:tr w:rsidR="00884199" w:rsidRPr="008E2DA9" w:rsidTr="008E2DA9">
        <w:trPr>
          <w:trHeight w:val="662"/>
          <w:jc w:val="center"/>
        </w:trPr>
        <w:tc>
          <w:tcPr>
            <w:tcW w:w="2392" w:type="dxa"/>
            <w:vMerge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Для малолетних сорняков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Для многолетних сорняков</w:t>
            </w:r>
          </w:p>
        </w:tc>
        <w:tc>
          <w:tcPr>
            <w:tcW w:w="2393" w:type="dxa"/>
            <w:vMerge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84199" w:rsidRPr="008E2DA9" w:rsidTr="008E2DA9">
        <w:trPr>
          <w:jc w:val="center"/>
        </w:trPr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1-30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0,1-1,0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Очень слабая</w:t>
            </w:r>
          </w:p>
        </w:tc>
      </w:tr>
      <w:tr w:rsidR="00884199" w:rsidRPr="008E2DA9" w:rsidTr="008E2DA9">
        <w:trPr>
          <w:jc w:val="center"/>
        </w:trPr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31-100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1,1-3,0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Слабая</w:t>
            </w:r>
          </w:p>
        </w:tc>
      </w:tr>
      <w:tr w:rsidR="00884199" w:rsidRPr="008E2DA9" w:rsidTr="008E2DA9">
        <w:trPr>
          <w:jc w:val="center"/>
        </w:trPr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101-200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3,1-6,0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Средняя</w:t>
            </w:r>
          </w:p>
        </w:tc>
      </w:tr>
      <w:tr w:rsidR="00884199" w:rsidRPr="008E2DA9" w:rsidTr="008E2DA9">
        <w:trPr>
          <w:jc w:val="center"/>
        </w:trPr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201-300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6,1-10,0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Сильная</w:t>
            </w:r>
          </w:p>
        </w:tc>
      </w:tr>
      <w:tr w:rsidR="00884199" w:rsidRPr="008E2DA9" w:rsidTr="008E2DA9">
        <w:trPr>
          <w:jc w:val="center"/>
        </w:trPr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392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301-500 и более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10,0-15,0 и более</w:t>
            </w:r>
          </w:p>
        </w:tc>
        <w:tc>
          <w:tcPr>
            <w:tcW w:w="2393" w:type="dxa"/>
            <w:shd w:val="clear" w:color="auto" w:fill="auto"/>
          </w:tcPr>
          <w:p w:rsidR="00884199" w:rsidRPr="008E2DA9" w:rsidRDefault="00884199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Очень сильная</w:t>
            </w:r>
          </w:p>
        </w:tc>
      </w:tr>
    </w:tbl>
    <w:p w:rsidR="00884199" w:rsidRPr="00370729" w:rsidRDefault="00884199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884199" w:rsidRPr="00370729" w:rsidRDefault="00884199" w:rsidP="00370729">
      <w:pPr>
        <w:spacing w:line="360" w:lineRule="auto"/>
        <w:ind w:firstLine="709"/>
        <w:jc w:val="both"/>
        <w:rPr>
          <w:sz w:val="28"/>
          <w:szCs w:val="28"/>
        </w:rPr>
        <w:sectPr w:rsidR="00884199" w:rsidRPr="00370729" w:rsidSect="00370729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B6927" w:rsidRPr="00370729" w:rsidRDefault="00884199" w:rsidP="00370729">
      <w:pPr>
        <w:numPr>
          <w:ilvl w:val="1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СИСТЕМА ОБРАБОТКИ ПОЧВ ПОД КУЛЬТУРЫ СЕВООБОРОТА И ЕЕ НАУЧНОЕ ОБОСНОВАНИЕ</w:t>
      </w:r>
    </w:p>
    <w:p w:rsidR="001C483B" w:rsidRPr="00370729" w:rsidRDefault="001C483B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B90DD0" w:rsidRPr="00370729" w:rsidRDefault="001C483B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9. Система обработки почвы в севообороте на год освоения</w:t>
      </w:r>
    </w:p>
    <w:p w:rsidR="001C483B" w:rsidRPr="00370729" w:rsidRDefault="001C483B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766"/>
        <w:gridCol w:w="3661"/>
        <w:gridCol w:w="2679"/>
        <w:gridCol w:w="2347"/>
        <w:gridCol w:w="2936"/>
      </w:tblGrid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Название культуры и пара</w:t>
            </w: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поля</w:t>
            </w: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Приемы обработки почвы, применение гербицидов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Календарные сроки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с/х машины, орудия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Агротехнические требования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Уборка яровой пшеницы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 декада августа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«Вектор»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Стерня 12-14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Лущение 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Сразу после уборки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ЛДГ-10</w:t>
            </w:r>
          </w:p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БДТ-720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10-12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Вспашка 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августа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ПЛН-5-35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25-27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Закрытие влаги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апреля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БЗСС-1</w:t>
            </w:r>
          </w:p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БЗТС-1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4-6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Культивация 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 декада мая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 -4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10-12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Культивация 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мая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КПС-4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8-10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Культивация 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июня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КПС-4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6-8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AE28D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775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Предпосевная культивация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августа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КПС-4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6-8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Посев </w:t>
            </w:r>
            <w:r w:rsidR="008E31F7" w:rsidRPr="008E2DA9">
              <w:rPr>
                <w:sz w:val="20"/>
                <w:szCs w:val="20"/>
              </w:rPr>
              <w:t>с одновременным внесение удобрений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Сразу после культивации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СЗП-3,6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Норма 4,5-5,0 млн</w:t>
            </w:r>
            <w:r w:rsidR="003B2091" w:rsidRPr="008E2DA9">
              <w:rPr>
                <w:sz w:val="20"/>
                <w:szCs w:val="20"/>
              </w:rPr>
              <w:t>.</w:t>
            </w:r>
            <w:r w:rsidRPr="008E2DA9">
              <w:rPr>
                <w:sz w:val="20"/>
                <w:szCs w:val="20"/>
              </w:rPr>
              <w:t>/га</w:t>
            </w:r>
            <w:r w:rsidR="003B2091" w:rsidRPr="008E2DA9">
              <w:rPr>
                <w:sz w:val="20"/>
                <w:szCs w:val="20"/>
              </w:rPr>
              <w:t>.</w:t>
            </w:r>
            <w:r w:rsidRPr="008E2DA9">
              <w:rPr>
                <w:sz w:val="20"/>
                <w:szCs w:val="20"/>
              </w:rPr>
              <w:t xml:space="preserve">, норма удобрений 40-60кг/га, глубина заделки семян </w:t>
            </w:r>
            <w:r w:rsidR="00B90DD0" w:rsidRPr="008E2DA9">
              <w:rPr>
                <w:sz w:val="20"/>
                <w:szCs w:val="20"/>
              </w:rPr>
              <w:t>6-8 см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Прикатывание почвы</w:t>
            </w: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34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Сразу после посева 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  <w:r w:rsidR="003B2091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ККШ-6А+МТЗ</w:t>
            </w:r>
            <w:r w:rsidR="003B2091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82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Боронование посевов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8E31F7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Весной </w:t>
            </w:r>
            <w:r w:rsidR="003B2091" w:rsidRPr="008E2DA9">
              <w:rPr>
                <w:sz w:val="20"/>
                <w:szCs w:val="20"/>
              </w:rPr>
              <w:t>при физической спелости почвы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ЗБЗСС-1,0 + ДТ-75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Поперек направления посева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Обработка посевов пестицидами</w:t>
            </w:r>
            <w:r w:rsidR="001C483B" w:rsidRPr="008E2DA9">
              <w:rPr>
                <w:sz w:val="20"/>
                <w:szCs w:val="20"/>
              </w:rPr>
              <w:t>, Раундап, тилт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ОПШ-15 + МТЗ 82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Подготовка полей к уборке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 2-3 дня до уборки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«НИВА», 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Обкос полей по периметру, разбивка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 xml:space="preserve">на делянки </w:t>
            </w: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Уборка урожая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Валковыми жатками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 xml:space="preserve">ЖВН-6А, 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B90DD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90DD0" w:rsidRPr="008E2DA9" w:rsidTr="008E2DA9">
        <w:tc>
          <w:tcPr>
            <w:tcW w:w="2155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775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3762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2734" w:type="dxa"/>
            <w:shd w:val="clear" w:color="auto" w:fill="auto"/>
          </w:tcPr>
          <w:p w:rsidR="00B90DD0" w:rsidRPr="008E2DA9" w:rsidRDefault="003B209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После уборки яровой пшеницы</w:t>
            </w:r>
          </w:p>
        </w:tc>
        <w:tc>
          <w:tcPr>
            <w:tcW w:w="2381" w:type="dxa"/>
            <w:shd w:val="clear" w:color="auto" w:fill="auto"/>
          </w:tcPr>
          <w:p w:rsidR="00B90DD0" w:rsidRPr="008E2DA9" w:rsidRDefault="00A3150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ЛДГ-15</w:t>
            </w:r>
            <w:r w:rsidR="00D06972" w:rsidRPr="008E2DA9">
              <w:rPr>
                <w:sz w:val="20"/>
                <w:szCs w:val="20"/>
              </w:rPr>
              <w:t xml:space="preserve"> + ДТ-75</w:t>
            </w:r>
          </w:p>
        </w:tc>
        <w:tc>
          <w:tcPr>
            <w:tcW w:w="2979" w:type="dxa"/>
            <w:shd w:val="clear" w:color="auto" w:fill="auto"/>
          </w:tcPr>
          <w:p w:rsidR="00B90DD0" w:rsidRPr="008E2DA9" w:rsidRDefault="00D069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5-10 см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Внесение минеральных удобрений</w:t>
            </w:r>
            <w:r w:rsidR="001C483B" w:rsidRPr="008E2DA9">
              <w:rPr>
                <w:sz w:val="20"/>
                <w:szCs w:val="20"/>
              </w:rPr>
              <w:t>, Р</w:t>
            </w:r>
            <w:r w:rsidR="001C483B" w:rsidRPr="008E2DA9">
              <w:rPr>
                <w:sz w:val="20"/>
                <w:szCs w:val="20"/>
                <w:vertAlign w:val="subscript"/>
              </w:rPr>
              <w:t>2</w:t>
            </w:r>
            <w:r w:rsidR="001C483B" w:rsidRPr="008E2DA9">
              <w:rPr>
                <w:sz w:val="20"/>
                <w:szCs w:val="20"/>
              </w:rPr>
              <w:t>О</w:t>
            </w:r>
            <w:r w:rsidR="001C483B" w:rsidRPr="008E2DA9">
              <w:rPr>
                <w:sz w:val="20"/>
                <w:szCs w:val="20"/>
                <w:vertAlign w:val="subscript"/>
              </w:rPr>
              <w:t>5</w:t>
            </w:r>
            <w:r w:rsidR="001C483B" w:rsidRPr="008E2DA9">
              <w:rPr>
                <w:sz w:val="20"/>
                <w:szCs w:val="20"/>
              </w:rPr>
              <w:t>=70-80% от общей расчетной нормы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 1 день до вспашки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A3150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РУМ-5</w:t>
            </w:r>
            <w:r w:rsidR="007B3572" w:rsidRPr="008E2DA9">
              <w:rPr>
                <w:sz w:val="20"/>
                <w:szCs w:val="20"/>
              </w:rPr>
              <w:t>+ МТЗ-82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поверхностным сплошным способом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Отвальная вспашка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Через 1-2 недели после лущения стерни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ПЛН-4-35 + </w:t>
            </w:r>
          </w:p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Т-4А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22-27 см.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Снегозадержание 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Начало работ при высоте снежного покрова 15 см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СВУ-2,6 +</w:t>
            </w:r>
          </w:p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ДТ-75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2-х кратное, валки через 5-6 м.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Ране - весеннее боронование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достижении почвы физической спелости</w:t>
            </w: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БЗСС-1,0 + </w:t>
            </w:r>
          </w:p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Т-4А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Поперек вспашки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1C483B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Протравливание </w:t>
            </w:r>
            <w:r w:rsidR="00491FB6" w:rsidRPr="008E2DA9">
              <w:rPr>
                <w:sz w:val="20"/>
                <w:szCs w:val="20"/>
              </w:rPr>
              <w:t>семян</w:t>
            </w:r>
            <w:r w:rsidR="001C483B" w:rsidRPr="008E2DA9">
              <w:rPr>
                <w:sz w:val="20"/>
                <w:szCs w:val="20"/>
              </w:rPr>
              <w:t xml:space="preserve">, Витавакс, </w:t>
            </w:r>
          </w:p>
          <w:p w:rsidR="007B3572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фундазол = 2кг/т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Не раннее, чем за 1 месяц до посева, не позднее, чем за 4 дня до посева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ПО-10</w:t>
            </w:r>
          </w:p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Мобитокс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Культивация 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физической спелости почвы, не ранее, чем через 4-5 дней после боронования</w:t>
            </w:r>
          </w:p>
          <w:p w:rsidR="00491FB6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КПС-4 + Т-4А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7-8 см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Посев 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декада апреля – 1 декада мая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СЗС-2,1+Т-4А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8 см, норма высева 3,5 млн/га</w:t>
            </w:r>
          </w:p>
        </w:tc>
      </w:tr>
      <w:tr w:rsidR="007B3572" w:rsidRPr="008E2DA9" w:rsidTr="008E2DA9">
        <w:tc>
          <w:tcPr>
            <w:tcW w:w="215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7B3572" w:rsidRPr="008E2DA9" w:rsidRDefault="007B357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Послепосевное прикатывание</w:t>
            </w:r>
          </w:p>
        </w:tc>
        <w:tc>
          <w:tcPr>
            <w:tcW w:w="2734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Сразу после посева</w:t>
            </w:r>
          </w:p>
        </w:tc>
        <w:tc>
          <w:tcPr>
            <w:tcW w:w="2381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ЗККШ-6 + ДТ-75М</w:t>
            </w:r>
          </w:p>
        </w:tc>
        <w:tc>
          <w:tcPr>
            <w:tcW w:w="2979" w:type="dxa"/>
            <w:shd w:val="clear" w:color="auto" w:fill="auto"/>
          </w:tcPr>
          <w:p w:rsidR="007B3572" w:rsidRPr="008E2DA9" w:rsidRDefault="00491F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Вдоль направления движения посевных агрегатов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Уход за посевами овса при помощи химзащиты: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А) обработка гербицидами против сорняков, корнеотпрысковых, щетинников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Б) обработка инсектицидами против вредителей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-против хлебной полосатой блохи (при 30-40 экз.) на 10 взмахов сачком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против трипсов и стеблевого мотылька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Фаза кущения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Всходы-кущение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Начало выхода в трубку - цветение</w:t>
            </w:r>
          </w:p>
        </w:tc>
        <w:tc>
          <w:tcPr>
            <w:tcW w:w="2381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ОПШ-15 + МТЗ-82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Иллоксан = 3 л/га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Амсоль 2,4 Д +Лоторен = 2,0+0,3 л/га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Метафокс, 40 к.э.= 0,5 л/га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Карбофос,50%к.э.= 1,2 л/га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Подготовка полей к уборке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 2-3 дня до начала массовых работ</w:t>
            </w:r>
          </w:p>
        </w:tc>
        <w:tc>
          <w:tcPr>
            <w:tcW w:w="2381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Комбайны с жатками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Обкос полей по периметру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Уборка урожая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А) косовица в валки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Б)подбор и обмолот валков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СК-5М «НИВА»+ ЖН-6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СК-5М «НИВА»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Высота среза 10-12 см, 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влажности зерна около 25%</w:t>
            </w: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влажности зерна около 16%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775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3762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ЛДГ-10, 15 +</w:t>
            </w:r>
          </w:p>
          <w:p w:rsidR="001C483B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ДТ-54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5-8 см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Опрыскивание отросших корнеотпрысковых сорняков гербицидами, аминная соль 2,4Д=2 кг или бутапон – 3л/га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Через две недели после лущения</w:t>
            </w:r>
          </w:p>
        </w:tc>
        <w:tc>
          <w:tcPr>
            <w:tcW w:w="2381" w:type="dxa"/>
            <w:shd w:val="clear" w:color="auto" w:fill="auto"/>
          </w:tcPr>
          <w:p w:rsidR="00A31505" w:rsidRPr="008E2DA9" w:rsidRDefault="00A3150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ОПШ-15</w:t>
            </w:r>
            <w:r w:rsidR="001C483B" w:rsidRPr="008E2DA9">
              <w:rPr>
                <w:sz w:val="20"/>
                <w:szCs w:val="20"/>
              </w:rPr>
              <w:t>+</w:t>
            </w:r>
            <w:r w:rsidRPr="008E2DA9">
              <w:rPr>
                <w:sz w:val="20"/>
                <w:szCs w:val="20"/>
              </w:rPr>
              <w:t xml:space="preserve"> </w:t>
            </w:r>
          </w:p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МТЗ-80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Основная отвальная обработка почвы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3C31C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ПЛН-6-35 + </w:t>
            </w:r>
          </w:p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ДТ-75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1C483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25-27</w:t>
            </w:r>
          </w:p>
        </w:tc>
      </w:tr>
      <w:tr w:rsidR="003C31C1" w:rsidRPr="008E2DA9" w:rsidTr="008E2DA9">
        <w:tc>
          <w:tcPr>
            <w:tcW w:w="215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C31C1" w:rsidRPr="008E2DA9" w:rsidRDefault="003C31C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C31C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Снегозадержание </w:t>
            </w:r>
          </w:p>
        </w:tc>
        <w:tc>
          <w:tcPr>
            <w:tcW w:w="2734" w:type="dxa"/>
            <w:shd w:val="clear" w:color="auto" w:fill="auto"/>
          </w:tcPr>
          <w:p w:rsidR="003C31C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Начало работ при высоте снежного покрова 15 см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СВУ-2,6 + </w:t>
            </w:r>
          </w:p>
          <w:p w:rsidR="003C31C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ДТ-75</w:t>
            </w:r>
          </w:p>
        </w:tc>
        <w:tc>
          <w:tcPr>
            <w:tcW w:w="2979" w:type="dxa"/>
            <w:shd w:val="clear" w:color="auto" w:fill="auto"/>
          </w:tcPr>
          <w:p w:rsidR="003C31C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2-х кратное, валки через 6 м.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Протравливание семян против гнилей за 3-4 недели до сева ТМТД 80%-ым, за 3-5 дней до сева фундазолом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Перед посевом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Электродвигатель ПС-10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583111" w:rsidRPr="008E2DA9" w:rsidRDefault="00583111" w:rsidP="008E2DA9">
            <w:pPr>
              <w:numPr>
                <w:ilvl w:val="1"/>
                <w:numId w:val="7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кг/т</w:t>
            </w:r>
          </w:p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 кг/т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Сев рядовой с одновременным внесением удобрений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Ранний срок сева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СЗП-3,6 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6-8 см, удобрения комплексные гранулированные, 25 кг/га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Прикатывание посевов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ЗККШ-6 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Вдоль посевов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Боронование по всходам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В фазе 3-5 листьев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БЗСС-1 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Опрыскивание посевов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от клубеньковых долгоносиков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против тли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-против гороховой зерновки, плодожерки, трипса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против пероноспороза и аскихитоза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фазе всходов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фазе бутонизации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фазе цветения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фазе бутанизации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A3150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ОВТ-18</w:t>
            </w:r>
            <w:r w:rsidR="00444E11" w:rsidRPr="008E2DA9">
              <w:rPr>
                <w:sz w:val="20"/>
                <w:szCs w:val="20"/>
              </w:rPr>
              <w:t>+ МТЗ-80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Метафос = 1,5 кг/га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Фесфамида=1,5 кг/га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Фесфамид, метафес = 1,5 кг/га</w:t>
            </w:r>
          </w:p>
          <w:p w:rsidR="00444E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С.П. цинеба = 2,0 кг/га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Скашивание в валки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СК5 + ЖРБ-4,2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Обмолот валков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СК-5 + ПУН-5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Сушка и сортирование семян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ОС-4,5А, К-531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Фумигация зерна против гороховой зерновки 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</w:tcPr>
          <w:p w:rsidR="00583111" w:rsidRPr="008E2DA9" w:rsidRDefault="00444E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Бромистый метил, 98,5%,</w:t>
            </w:r>
            <w:r w:rsidR="00D34CBA" w:rsidRPr="008E2DA9">
              <w:rPr>
                <w:sz w:val="20"/>
                <w:szCs w:val="20"/>
              </w:rPr>
              <w:t>металлилхлорид</w:t>
            </w:r>
            <w:r w:rsidRPr="008E2DA9">
              <w:rPr>
                <w:sz w:val="20"/>
                <w:szCs w:val="20"/>
              </w:rPr>
              <w:t xml:space="preserve"> технический (70 г/м</w:t>
            </w:r>
            <w:r w:rsidRPr="008E2DA9">
              <w:rPr>
                <w:sz w:val="20"/>
                <w:szCs w:val="20"/>
                <w:vertAlign w:val="superscript"/>
              </w:rPr>
              <w:t>3</w:t>
            </w:r>
            <w:r w:rsidR="00D34CBA" w:rsidRPr="008E2DA9">
              <w:rPr>
                <w:sz w:val="20"/>
                <w:szCs w:val="20"/>
              </w:rPr>
              <w:t>)-при высоте насыпи зерна до 2 метров и 100 г/м</w:t>
            </w:r>
            <w:r w:rsidR="00D34CBA" w:rsidRPr="008E2DA9">
              <w:rPr>
                <w:sz w:val="20"/>
                <w:szCs w:val="20"/>
                <w:vertAlign w:val="superscript"/>
              </w:rPr>
              <w:t>3</w:t>
            </w:r>
            <w:r w:rsidR="00D34CBA" w:rsidRPr="008E2DA9">
              <w:rPr>
                <w:sz w:val="20"/>
                <w:szCs w:val="20"/>
              </w:rPr>
              <w:t xml:space="preserve"> – свыше 2 метров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Яровая пшеница </w:t>
            </w:r>
          </w:p>
        </w:tc>
        <w:tc>
          <w:tcPr>
            <w:tcW w:w="775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3762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Лущение стерни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После уборки предшествующей культуры</w:t>
            </w: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ЛДГ-15+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5-10 см.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Внесение минеральных удобрений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D34CBA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Перед основной обработкой</w:t>
            </w:r>
            <w:r w:rsidR="00397D5E" w:rsidRPr="008E2DA9">
              <w:rPr>
                <w:sz w:val="20"/>
                <w:szCs w:val="20"/>
              </w:rPr>
              <w:t>, Р</w:t>
            </w:r>
            <w:r w:rsidR="00397D5E" w:rsidRPr="008E2DA9">
              <w:rPr>
                <w:sz w:val="20"/>
                <w:szCs w:val="20"/>
                <w:vertAlign w:val="subscript"/>
              </w:rPr>
              <w:t>2</w:t>
            </w:r>
            <w:r w:rsidR="00397D5E" w:rsidRPr="008E2DA9">
              <w:rPr>
                <w:sz w:val="20"/>
                <w:szCs w:val="20"/>
              </w:rPr>
              <w:t>О</w:t>
            </w:r>
            <w:r w:rsidR="00397D5E" w:rsidRPr="008E2DA9">
              <w:rPr>
                <w:sz w:val="20"/>
                <w:szCs w:val="20"/>
                <w:vertAlign w:val="subscript"/>
              </w:rPr>
              <w:t>5</w:t>
            </w:r>
            <w:r w:rsidR="00397D5E" w:rsidRPr="008E2DA9">
              <w:rPr>
                <w:sz w:val="20"/>
                <w:szCs w:val="20"/>
              </w:rPr>
              <w:t xml:space="preserve">=70-80% от общей расчетной нормы </w:t>
            </w:r>
          </w:p>
        </w:tc>
        <w:tc>
          <w:tcPr>
            <w:tcW w:w="2381" w:type="dxa"/>
            <w:shd w:val="clear" w:color="auto" w:fill="auto"/>
          </w:tcPr>
          <w:p w:rsidR="00A31505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РУМ-5, 8+</w:t>
            </w:r>
          </w:p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МТЗ-80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Поверхностное, сплошным способом</w:t>
            </w:r>
          </w:p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Основная обработка почвы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Через 1-2 недели после лущения и внесения удобрений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ПЛН-4-35 + Т-4А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 глубину пахотного слоя 22-27 см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Двукратное снегозадержание</w:t>
            </w:r>
            <w:r w:rsidR="00415469" w:rsidRPr="008E2D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29348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Декабрь – февраль. </w:t>
            </w:r>
            <w:r w:rsidR="00397D5E" w:rsidRPr="008E2DA9">
              <w:rPr>
                <w:sz w:val="20"/>
                <w:szCs w:val="20"/>
              </w:rPr>
              <w:t>При глубине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="00397D5E" w:rsidRPr="008E2DA9">
              <w:rPr>
                <w:sz w:val="20"/>
                <w:szCs w:val="20"/>
              </w:rPr>
              <w:t>снежного покрова 15 см.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СВУ-10 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Валки через 5-6 м</w:t>
            </w:r>
          </w:p>
        </w:tc>
      </w:tr>
      <w:tr w:rsidR="00583111" w:rsidRPr="008E2DA9" w:rsidTr="008E2DA9">
        <w:tc>
          <w:tcPr>
            <w:tcW w:w="215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583111" w:rsidRPr="008E2DA9" w:rsidRDefault="0058311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Ранневесеннее боронование</w:t>
            </w:r>
          </w:p>
        </w:tc>
        <w:tc>
          <w:tcPr>
            <w:tcW w:w="2734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физической спелости почвы</w:t>
            </w:r>
          </w:p>
        </w:tc>
        <w:tc>
          <w:tcPr>
            <w:tcW w:w="2381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БЗСС-1,0 + ДТ-75</w:t>
            </w:r>
          </w:p>
        </w:tc>
        <w:tc>
          <w:tcPr>
            <w:tcW w:w="2979" w:type="dxa"/>
            <w:shd w:val="clear" w:color="auto" w:fill="auto"/>
          </w:tcPr>
          <w:p w:rsidR="00583111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 глубину 3-5 см</w:t>
            </w:r>
          </w:p>
        </w:tc>
      </w:tr>
      <w:tr w:rsidR="00397D5E" w:rsidRPr="008E2DA9" w:rsidTr="008E2DA9">
        <w:tc>
          <w:tcPr>
            <w:tcW w:w="215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97D5E" w:rsidRPr="008E2DA9" w:rsidRDefault="002531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Протравливание и инкрустация семян</w:t>
            </w:r>
          </w:p>
        </w:tc>
        <w:tc>
          <w:tcPr>
            <w:tcW w:w="2734" w:type="dxa"/>
            <w:shd w:val="clear" w:color="auto" w:fill="auto"/>
          </w:tcPr>
          <w:p w:rsidR="00397D5E" w:rsidRPr="008E2DA9" w:rsidRDefault="002531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 месяц до посева, для защиты от вредителей и глубокой закладки узла кущения</w:t>
            </w:r>
          </w:p>
        </w:tc>
        <w:tc>
          <w:tcPr>
            <w:tcW w:w="2381" w:type="dxa"/>
            <w:shd w:val="clear" w:color="auto" w:fill="auto"/>
          </w:tcPr>
          <w:p w:rsidR="00397D5E" w:rsidRPr="008E2DA9" w:rsidRDefault="002531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ПС-1,0, мобитокс</w:t>
            </w:r>
          </w:p>
        </w:tc>
        <w:tc>
          <w:tcPr>
            <w:tcW w:w="2979" w:type="dxa"/>
            <w:shd w:val="clear" w:color="auto" w:fill="auto"/>
          </w:tcPr>
          <w:p w:rsidR="00397D5E" w:rsidRPr="008E2DA9" w:rsidRDefault="002531B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Протравители с прилипателями и </w:t>
            </w:r>
            <w:r w:rsidR="00F57274" w:rsidRPr="008E2DA9">
              <w:rPr>
                <w:sz w:val="20"/>
                <w:szCs w:val="20"/>
              </w:rPr>
              <w:t>микроэлементами</w:t>
            </w:r>
          </w:p>
        </w:tc>
      </w:tr>
      <w:tr w:rsidR="00397D5E" w:rsidRPr="008E2DA9" w:rsidTr="008E2DA9">
        <w:tc>
          <w:tcPr>
            <w:tcW w:w="215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Предпосевная культивация </w:t>
            </w:r>
          </w:p>
        </w:tc>
        <w:tc>
          <w:tcPr>
            <w:tcW w:w="2734" w:type="dxa"/>
            <w:shd w:val="clear" w:color="auto" w:fill="auto"/>
          </w:tcPr>
          <w:p w:rsidR="00397D5E" w:rsidRPr="008E2DA9" w:rsidRDefault="0029348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Апрель – май. </w:t>
            </w:r>
            <w:r w:rsidR="00F57274" w:rsidRPr="008E2DA9">
              <w:rPr>
                <w:sz w:val="20"/>
                <w:szCs w:val="20"/>
              </w:rPr>
              <w:t>За 2-3 дня до посева, для уничтожения проростков однолетних и многолетних сорняков</w:t>
            </w:r>
          </w:p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КПШ-9 + К-700</w:t>
            </w:r>
          </w:p>
        </w:tc>
        <w:tc>
          <w:tcPr>
            <w:tcW w:w="2979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Сплошная обработка почвы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397D5E" w:rsidRPr="008E2DA9" w:rsidTr="008E2DA9">
        <w:tc>
          <w:tcPr>
            <w:tcW w:w="215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Посев с одновременным внесением удобрений</w:t>
            </w:r>
          </w:p>
        </w:tc>
        <w:tc>
          <w:tcPr>
            <w:tcW w:w="2734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Третья декада апреля -первая декада мая</w:t>
            </w:r>
          </w:p>
        </w:tc>
        <w:tc>
          <w:tcPr>
            <w:tcW w:w="2381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СЗ-3,6 + Т4А</w:t>
            </w:r>
          </w:p>
        </w:tc>
        <w:tc>
          <w:tcPr>
            <w:tcW w:w="2979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Норма 5,0 млн/га, </w:t>
            </w:r>
            <w:r w:rsidRPr="008E2DA9">
              <w:rPr>
                <w:sz w:val="20"/>
                <w:szCs w:val="20"/>
                <w:lang w:val="en-US"/>
              </w:rPr>
              <w:t>N</w:t>
            </w:r>
            <w:r w:rsidRPr="008E2DA9">
              <w:rPr>
                <w:sz w:val="20"/>
                <w:szCs w:val="20"/>
              </w:rPr>
              <w:t>+Р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 xml:space="preserve">5 </w:t>
            </w:r>
            <w:r w:rsidRPr="008E2DA9">
              <w:rPr>
                <w:sz w:val="20"/>
                <w:szCs w:val="20"/>
              </w:rPr>
              <w:t xml:space="preserve">= 25-30 кг/га </w:t>
            </w:r>
          </w:p>
        </w:tc>
      </w:tr>
      <w:tr w:rsidR="00397D5E" w:rsidRPr="008E2DA9" w:rsidTr="008E2DA9">
        <w:tc>
          <w:tcPr>
            <w:tcW w:w="215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Прикатывание почвы</w:t>
            </w:r>
          </w:p>
        </w:tc>
        <w:tc>
          <w:tcPr>
            <w:tcW w:w="2734" w:type="dxa"/>
            <w:shd w:val="clear" w:color="auto" w:fill="auto"/>
          </w:tcPr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Сразу после посева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ЗККШ-6А + </w:t>
            </w:r>
          </w:p>
          <w:p w:rsidR="00397D5E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ДТ-75</w:t>
            </w:r>
          </w:p>
        </w:tc>
        <w:tc>
          <w:tcPr>
            <w:tcW w:w="2979" w:type="dxa"/>
            <w:shd w:val="clear" w:color="auto" w:fill="auto"/>
          </w:tcPr>
          <w:p w:rsidR="00397D5E" w:rsidRPr="008E2DA9" w:rsidRDefault="00397D5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Обработка посевов пестицидами, Раундап, тилт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A31505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ОПШ-15 + </w:t>
            </w: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МТЗ 82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Подготовка полей к уборке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За 2-3 дня до массовых работ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«Нива»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Обкос полей по периметру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Уборка урожая</w:t>
            </w: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-косовица в валки</w:t>
            </w: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94181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обмолот зерна</w:t>
            </w:r>
          </w:p>
          <w:p w:rsidR="00094181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 прямое комбайнирование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93486" w:rsidRPr="008E2DA9" w:rsidRDefault="0029348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 конце восковой спелости</w:t>
            </w:r>
          </w:p>
          <w:p w:rsidR="00293486" w:rsidRPr="008E2DA9" w:rsidRDefault="0029348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293486" w:rsidRPr="008E2DA9" w:rsidRDefault="0029348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влажности зерна не более 16%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ЖВН-6А, </w:t>
            </w:r>
          </w:p>
          <w:p w:rsidR="00A31505" w:rsidRPr="008E2DA9" w:rsidRDefault="00A3150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 семенных участках при влажности зерна 25%</w:t>
            </w:r>
          </w:p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влажности зерна 16%</w:t>
            </w:r>
          </w:p>
          <w:p w:rsidR="00094181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Товарные посевы, не засоренные участки при влажности зерна на более 16-18%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775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3762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Внесение минеральных удобрений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Перед основной обработкой почвы, подкормки после скашивания один раз в 2-3 года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1-РМГ-4 + МТЗ80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Подкормки </w:t>
            </w:r>
            <w:r w:rsidRPr="008E2DA9">
              <w:rPr>
                <w:sz w:val="20"/>
                <w:szCs w:val="20"/>
                <w:lang w:val="en-US"/>
              </w:rPr>
              <w:t>N</w:t>
            </w:r>
            <w:r w:rsidRPr="008E2DA9">
              <w:rPr>
                <w:sz w:val="20"/>
                <w:szCs w:val="20"/>
                <w:vertAlign w:val="subscript"/>
              </w:rPr>
              <w:t>30-60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ежегодно в августе – сентябре для активизации кущения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Основная обработка почвы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После уборки предшественника</w:t>
            </w:r>
          </w:p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ПН—8-35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25-30 см.</w:t>
            </w:r>
          </w:p>
        </w:tc>
      </w:tr>
      <w:tr w:rsidR="00AC2C3E" w:rsidRPr="008E2DA9" w:rsidTr="008E2DA9">
        <w:tc>
          <w:tcPr>
            <w:tcW w:w="215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C2C3E" w:rsidRPr="008E2DA9" w:rsidRDefault="00AC2C3E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Снегозадержание 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Декабрь-</w:t>
            </w:r>
            <w:r w:rsidR="00293486" w:rsidRPr="008E2DA9">
              <w:rPr>
                <w:sz w:val="20"/>
                <w:szCs w:val="20"/>
              </w:rPr>
              <w:t>март</w:t>
            </w:r>
            <w:r w:rsidRPr="008E2D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СВУ-2,6 + К-700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Валки через 2-4 метра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Ранневесенние боронование в два следа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 поспевании почвы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БЗТС-1 + ДТ-75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Предпосевная культивация с выравниванием поверхности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КПС-4+БЗСС-1+ ДТ-75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09418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6-8 см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7C53A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Предпосевное прикатывание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7C53A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Перед посевом трав</w:t>
            </w:r>
          </w:p>
        </w:tc>
        <w:tc>
          <w:tcPr>
            <w:tcW w:w="2381" w:type="dxa"/>
            <w:shd w:val="clear" w:color="auto" w:fill="auto"/>
          </w:tcPr>
          <w:p w:rsidR="007C53A3" w:rsidRPr="008E2DA9" w:rsidRDefault="007C53A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ЗККШ-6А + </w:t>
            </w:r>
          </w:p>
          <w:p w:rsidR="00F57274" w:rsidRPr="008E2DA9" w:rsidRDefault="007C53A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ДТ-75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BD04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Протравление семян, скарификация 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BD04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Весной под покров или боронование, в летние сроки - беспокровно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BD04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Эл. двигатель, ПС-10 скарификатор</w:t>
            </w:r>
            <w:r w:rsidR="00415469" w:rsidRPr="008E2D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BD04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Глубина заделки 2-3 см</w:t>
            </w: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BD04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Послепосевное прикатывание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Вслед за посевом</w:t>
            </w:r>
          </w:p>
        </w:tc>
        <w:tc>
          <w:tcPr>
            <w:tcW w:w="2381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ЗККШ-6А +</w:t>
            </w:r>
          </w:p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ДТ-75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Обработка посевов от вредителей и болезней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 мере появления вредителей</w:t>
            </w:r>
          </w:p>
        </w:tc>
        <w:tc>
          <w:tcPr>
            <w:tcW w:w="2381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ОП-2000 +</w:t>
            </w:r>
          </w:p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МТЗ-80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57274" w:rsidRPr="008E2DA9" w:rsidTr="008E2DA9">
        <w:tc>
          <w:tcPr>
            <w:tcW w:w="215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F57274" w:rsidRPr="008E2DA9" w:rsidRDefault="00F5727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Щелевание старовозрастных посевов</w:t>
            </w:r>
          </w:p>
        </w:tc>
        <w:tc>
          <w:tcPr>
            <w:tcW w:w="2734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Один раз в 2-3 года, в августе-сентябре</w:t>
            </w:r>
          </w:p>
        </w:tc>
        <w:tc>
          <w:tcPr>
            <w:tcW w:w="2381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ЩН-2-140 + </w:t>
            </w:r>
          </w:p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Т-4А</w:t>
            </w:r>
          </w:p>
        </w:tc>
        <w:tc>
          <w:tcPr>
            <w:tcW w:w="2979" w:type="dxa"/>
            <w:shd w:val="clear" w:color="auto" w:fill="auto"/>
          </w:tcPr>
          <w:p w:rsidR="00F57274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Расстояние между щелями 70 см, глубина 20-30 см, после выпадения осадков вслед за внесением удобрений</w:t>
            </w:r>
          </w:p>
        </w:tc>
      </w:tr>
      <w:tr w:rsidR="00326BC6" w:rsidRPr="008E2DA9" w:rsidTr="008E2DA9">
        <w:tc>
          <w:tcPr>
            <w:tcW w:w="2155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Скашивание с плющением или без него</w:t>
            </w:r>
          </w:p>
        </w:tc>
        <w:tc>
          <w:tcPr>
            <w:tcW w:w="2734" w:type="dxa"/>
            <w:shd w:val="clear" w:color="auto" w:fill="auto"/>
          </w:tcPr>
          <w:p w:rsidR="00326BC6" w:rsidRPr="008E2DA9" w:rsidRDefault="00326BC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FF6070" w:rsidRPr="008E2DA9" w:rsidRDefault="00FF607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КПРН-3,0А+</w:t>
            </w:r>
          </w:p>
          <w:p w:rsidR="00326BC6" w:rsidRPr="008E2DA9" w:rsidRDefault="00FF607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МТЗ-80</w:t>
            </w:r>
          </w:p>
        </w:tc>
        <w:tc>
          <w:tcPr>
            <w:tcW w:w="2979" w:type="dxa"/>
            <w:shd w:val="clear" w:color="auto" w:fill="auto"/>
          </w:tcPr>
          <w:p w:rsidR="00326BC6" w:rsidRPr="008E2DA9" w:rsidRDefault="00FF607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Высота скашивания 5-7 см. при повышенной влажности массы 50-60% скашивание проводят с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одновременным сгребанием</w:t>
            </w:r>
            <w:r w:rsidR="00415469" w:rsidRPr="008E2DA9">
              <w:rPr>
                <w:sz w:val="20"/>
                <w:szCs w:val="20"/>
              </w:rPr>
              <w:t xml:space="preserve"> </w:t>
            </w:r>
          </w:p>
        </w:tc>
      </w:tr>
      <w:tr w:rsidR="00AE5715" w:rsidRPr="008E2DA9" w:rsidTr="008E2DA9">
        <w:tc>
          <w:tcPr>
            <w:tcW w:w="2155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3762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381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2979" w:type="dxa"/>
            <w:shd w:val="clear" w:color="auto" w:fill="auto"/>
          </w:tcPr>
          <w:p w:rsidR="00AE5715" w:rsidRPr="008E2DA9" w:rsidRDefault="00AE5715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DE3461" w:rsidRPr="008E2DA9" w:rsidTr="008E2DA9">
        <w:tc>
          <w:tcPr>
            <w:tcW w:w="2155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Сгребание в валки</w:t>
            </w:r>
          </w:p>
        </w:tc>
        <w:tc>
          <w:tcPr>
            <w:tcW w:w="2734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Грабли:ГВК-6, ГВР-6,0, ГТП-6, ГПП-6,0 +</w:t>
            </w:r>
          </w:p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 МТЗ-80</w:t>
            </w:r>
          </w:p>
        </w:tc>
        <w:tc>
          <w:tcPr>
            <w:tcW w:w="2979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Высота скашивания 5-7 см. При повышенной влажности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массы 50-60% скашивание проводят с одновременным сгребанием</w:t>
            </w:r>
          </w:p>
        </w:tc>
      </w:tr>
      <w:tr w:rsidR="00DE3461" w:rsidRPr="008E2DA9" w:rsidTr="008E2DA9">
        <w:tc>
          <w:tcPr>
            <w:tcW w:w="2155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75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62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Подбор сена из валков, копнение</w:t>
            </w:r>
          </w:p>
        </w:tc>
        <w:tc>
          <w:tcPr>
            <w:tcW w:w="2734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Подборщик-копнитель ПК-1,6А, волокуша навесная ВНШ-3,0 + МТЗ-80</w:t>
            </w:r>
          </w:p>
        </w:tc>
        <w:tc>
          <w:tcPr>
            <w:tcW w:w="2979" w:type="dxa"/>
            <w:shd w:val="clear" w:color="auto" w:fill="auto"/>
          </w:tcPr>
          <w:p w:rsidR="00DE3461" w:rsidRPr="008E2DA9" w:rsidRDefault="00DE346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A47FC" w:rsidRPr="00370729" w:rsidRDefault="009A47FC" w:rsidP="00370729">
      <w:pPr>
        <w:spacing w:line="360" w:lineRule="auto"/>
        <w:ind w:firstLine="709"/>
        <w:jc w:val="both"/>
        <w:rPr>
          <w:sz w:val="28"/>
          <w:szCs w:val="28"/>
        </w:rPr>
        <w:sectPr w:rsidR="009A47FC" w:rsidRPr="00370729" w:rsidSect="00370729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84199" w:rsidRPr="00370729" w:rsidRDefault="009A47F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Важнейшим резервом повышения эффективности чистых паров является своевременный их подъем. По данным Бузулукского опытного поля ОНИИСХ, урожайность озимых культур, идущих вслед за отвальным паром повышается на 14,4 ц/га.</w:t>
      </w:r>
    </w:p>
    <w:p w:rsidR="009A47FC" w:rsidRPr="00370729" w:rsidRDefault="009A47F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северной зоне пары пашутся отвальными плугами на глубину 25-27 см. Весной проводят покрывное боронование в 2 следа. Для озимых в течении лета пары следует готовить с постепенным уменьшением</w:t>
      </w:r>
      <w:r w:rsidR="00D408B0" w:rsidRPr="00370729">
        <w:rPr>
          <w:sz w:val="28"/>
          <w:szCs w:val="28"/>
        </w:rPr>
        <w:t xml:space="preserve"> глубины во избежание пересыхания верхнего слоя почвы.</w:t>
      </w:r>
    </w:p>
    <w:p w:rsidR="00D408B0" w:rsidRPr="00370729" w:rsidRDefault="00D408B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Благоприятное влияние на сохранность почвенной влаги и устойчивость поверхность пара к эрозии оказывает замена части механических обработок химическими мерами борьбы с сорняками.</w:t>
      </w:r>
    </w:p>
    <w:p w:rsidR="00D408B0" w:rsidRPr="00370729" w:rsidRDefault="00D408B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Зяблевая обработка позволяет создать благоприятные условия для накопления влаги в глубоких слоях почвы, что повышает устойчивость ее водного режима в условиях засухи. Чем раньше после уборки урожая начинают обработку поля, тем выше ее качество, лучше сохраняется осенняя влага, больше накапливается доступной для растений пищи, уничтожаются сорняки и вредители.</w:t>
      </w:r>
    </w:p>
    <w:p w:rsidR="00D408B0" w:rsidRPr="00370729" w:rsidRDefault="00D408B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Полезно сочетать две системы обработки зяби: раннюю вспашку вслед за уборкой и вспашку с интервалом в 2-4 недели, после проведения послеуборочного лущения стерни. Первая эффективна после всех предшественников, вторая – после зерновых культур.</w:t>
      </w:r>
    </w:p>
    <w:p w:rsidR="00FB56B8" w:rsidRPr="00370729" w:rsidRDefault="00FB56B8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лущения стерни используют тяжелые дисковые бороны БДТ-2,5А, БДТН-2,2, БДТ-7, корпусные лущильники ПЛ-10-25, ПЛ 5-25. При выборе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орудий для лущения стерни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следует учитывать подверженность почвы эрозии. В случае уплотнения взлущенного слоя после дождей, появления всходов падалицы или разрастания сорной растительности обработку почвы необходимо повторить. Основную вспашку заканчивают в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середине сентября.</w:t>
      </w:r>
    </w:p>
    <w:p w:rsidR="00FB56B8" w:rsidRPr="00370729" w:rsidRDefault="00FB56B8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Способы и глубина зяблевой обработки зависят от ряда причин: количества осеннее - зимних и летних осадков, механического состава и плотности почвы, мощности гумусового горизонта, засоренности, глубины предшествующей обработки, особенностей предшественника и требований высеваемых культур.</w:t>
      </w:r>
    </w:p>
    <w:p w:rsidR="008D025F" w:rsidRPr="00370729" w:rsidRDefault="00FB56B8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Направление вспашки зяби ежегодно меняют, кроме склоновых участков.</w:t>
      </w:r>
    </w:p>
    <w:p w:rsidR="008D025F" w:rsidRPr="00370729" w:rsidRDefault="008D025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наших условиях засушливого климата с короткой, зачастую сухой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весной имеет большое значение своевременное покрывное боронование не менее, чем в два следа поперек основной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обработки. Незаборонованная зябь за один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теплый весенний день может потерять на испарение 40-45 м</w:t>
      </w:r>
      <w:r w:rsidRPr="00370729">
        <w:rPr>
          <w:sz w:val="28"/>
          <w:szCs w:val="28"/>
          <w:vertAlign w:val="superscript"/>
        </w:rPr>
        <w:t>3</w:t>
      </w:r>
      <w:r w:rsidR="00415469">
        <w:rPr>
          <w:sz w:val="28"/>
          <w:szCs w:val="28"/>
          <w:vertAlign w:val="superscript"/>
        </w:rPr>
        <w:t xml:space="preserve"> </w:t>
      </w:r>
      <w:r w:rsidRPr="00370729">
        <w:rPr>
          <w:sz w:val="28"/>
          <w:szCs w:val="28"/>
        </w:rPr>
        <w:t>воды с каждого гектара.</w:t>
      </w:r>
    </w:p>
    <w:p w:rsidR="00FB56B8" w:rsidRPr="00370729" w:rsidRDefault="008D025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Однако опасна и чрезмерная поспешность: боронование неспелой пашни приводит к тому, что почва «садиться» или «клекнет», плохо поддается последующей обработке и испаряет много влаги, что приводит к изреженности всходов. </w:t>
      </w:r>
    </w:p>
    <w:p w:rsidR="008D025F" w:rsidRPr="00370729" w:rsidRDefault="008D025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Культивацию и боронование обычно бракуют, если работы были проведены с запозданием, что приводит к плохому качеству. Так же если глубина обработки неравномерная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и поверхность поля не выровнена, не полностью подрезаны сорняки, имеются глыбы и огрехи, после обработанного вдоль направления вспашки или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когда культивация проведена без одновременного боронования.</w:t>
      </w:r>
    </w:p>
    <w:p w:rsidR="008D025F" w:rsidRPr="00370729" w:rsidRDefault="008D025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 стерневых участках влагу закрывают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игольчатой бороной БИГ-3</w:t>
      </w:r>
      <w:r w:rsidR="00B74DB2" w:rsidRPr="00370729">
        <w:rPr>
          <w:sz w:val="28"/>
          <w:szCs w:val="28"/>
        </w:rPr>
        <w:t>, лущильниками с плоскими дисками ЛДГИ-10 или с игольчатыми дисками ЛДГИ-15.</w:t>
      </w:r>
    </w:p>
    <w:p w:rsidR="00B74DB2" w:rsidRPr="00370729" w:rsidRDefault="00B74DB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Лучшим орудием для предпосевной обработки почвы является культиватор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с экстирпаторными лапками марки КПС-4, КПН-4, КПГ-4, которые агрегатируются с боронами. Глубина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культивации не должна превышать глубины заделки семян (6-8 см).</w:t>
      </w:r>
    </w:p>
    <w:p w:rsidR="00B74DB2" w:rsidRPr="00370729" w:rsidRDefault="00B74DB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В технологии возделывания сельскохозяйственных культур ведущее значение имеет установление лучших способов посева и оптимальная норма высева. Основные зерновые (пшеницу, овес) сеют рядовым и перекрестным способами. </w:t>
      </w:r>
    </w:p>
    <w:p w:rsidR="00B74DB2" w:rsidRPr="00370729" w:rsidRDefault="00B74DB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Чем равномернее размещаются растения, тем они лучше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растут и развиваются. </w:t>
      </w:r>
    </w:p>
    <w:p w:rsidR="00E40874" w:rsidRPr="00370729" w:rsidRDefault="00E4087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Как к способам </w:t>
      </w:r>
      <w:r w:rsidR="00370729" w:rsidRPr="00370729">
        <w:rPr>
          <w:sz w:val="28"/>
          <w:szCs w:val="28"/>
        </w:rPr>
        <w:t>посева,</w:t>
      </w:r>
      <w:r w:rsidRPr="00370729">
        <w:rPr>
          <w:sz w:val="28"/>
          <w:szCs w:val="28"/>
        </w:rPr>
        <w:t xml:space="preserve"> так и к нормам высева нужно подходить дифференцировано. Для яровой пшеницы в северной зоне рекомендуется 0,5-5,5 млн. штук всхожих семя на гектар. Норма высева овса 0,5-5,5 млн. штук на гектар.</w:t>
      </w:r>
    </w:p>
    <w:p w:rsidR="00E40874" w:rsidRPr="00370729" w:rsidRDefault="00E4087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Глубина заделки семян в наших условиях должна быть не меньше 6 см.</w:t>
      </w:r>
    </w:p>
    <w:p w:rsidR="00E40874" w:rsidRPr="00370729" w:rsidRDefault="00E4087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Одновременно с посевом зерновых следует вносить гранулированный суперфосфат из расчета 10-15 кг действующего вещества на гектар.</w:t>
      </w:r>
    </w:p>
    <w:p w:rsidR="00E40874" w:rsidRPr="00370729" w:rsidRDefault="00E4087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В системе агротехнических мероприятий важную роль играет послепосевное прикатывание. При этом улучшается контакт почвенных частиц с семенами, а после прорастания – с узлом кущения растений. </w:t>
      </w:r>
    </w:p>
    <w:p w:rsidR="008D025F" w:rsidRPr="00370729" w:rsidRDefault="00E4087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После посева яровых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одним из первых агротехнических приемов, который может быть использован против сорняков</w:t>
      </w:r>
      <w:r w:rsidR="007E37CB" w:rsidRPr="00370729">
        <w:rPr>
          <w:sz w:val="28"/>
          <w:szCs w:val="28"/>
        </w:rPr>
        <w:t>, является довсходовая обработка шлейф - боронами.</w:t>
      </w:r>
    </w:p>
    <w:p w:rsidR="007E37CB" w:rsidRPr="00370729" w:rsidRDefault="007E37CB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Основные приемы ухода за озимыми – боронование и подкормка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минеральными удобрениями в дозах 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  <w:vertAlign w:val="subscript"/>
        </w:rPr>
        <w:t>10</w:t>
      </w:r>
      <w:r w:rsidRPr="00370729">
        <w:rPr>
          <w:sz w:val="28"/>
          <w:szCs w:val="28"/>
        </w:rPr>
        <w:t>+Р</w:t>
      </w:r>
      <w:r w:rsidRPr="00370729">
        <w:rPr>
          <w:sz w:val="28"/>
          <w:szCs w:val="28"/>
          <w:vertAlign w:val="subscript"/>
        </w:rPr>
        <w:t>35</w:t>
      </w:r>
      <w:r w:rsidRPr="00370729">
        <w:rPr>
          <w:sz w:val="28"/>
          <w:szCs w:val="28"/>
        </w:rPr>
        <w:t>, которые проводятся сразу после поспевания почвы.</w:t>
      </w:r>
    </w:p>
    <w:p w:rsidR="007E37CB" w:rsidRPr="00370729" w:rsidRDefault="007E37CB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7E37CB" w:rsidRPr="00370729" w:rsidRDefault="007E37CB" w:rsidP="00370729">
      <w:pPr>
        <w:numPr>
          <w:ilvl w:val="1"/>
          <w:numId w:val="5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ОБОСНОВАНИЕ СИСТЕМЫ КОМПЛЕКСНЫХ МЕР БОРЬБЫ С СОРНЯКАМИ В СЕВООБОРОТЕ, РАСЧЕТЕ ПОТРЕБНОСТИ В ГЕРБИЦИДАХ.</w:t>
      </w:r>
    </w:p>
    <w:p w:rsidR="007E37CB" w:rsidRPr="00370729" w:rsidRDefault="007E37CB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1B5904" w:rsidRPr="00370729" w:rsidRDefault="007E37CB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Приемы борьбы со всем биологическими группами сорных растений разделяют на предупредительные и истребительные. Предупредительные – это правильная постановка </w:t>
      </w:r>
      <w:r w:rsidR="001B5904" w:rsidRPr="00370729">
        <w:rPr>
          <w:sz w:val="28"/>
          <w:szCs w:val="28"/>
        </w:rPr>
        <w:t xml:space="preserve">карантинной службы и контрольно </w:t>
      </w:r>
      <w:r w:rsidR="00370729" w:rsidRPr="00370729">
        <w:rPr>
          <w:sz w:val="28"/>
          <w:szCs w:val="28"/>
        </w:rPr>
        <w:t>– с</w:t>
      </w:r>
      <w:r w:rsidR="001B5904" w:rsidRPr="00370729">
        <w:rPr>
          <w:sz w:val="28"/>
          <w:szCs w:val="28"/>
        </w:rPr>
        <w:t>еменного дела; тщательная очистка посевного материала, тары, машин от примесей сорняков; запаривание и дробление отходов зерновых культур для скармливания животным; уничтожение сорных растений на пустырях, межах, обочинах полей и дорог.</w:t>
      </w:r>
    </w:p>
    <w:p w:rsidR="00D408B0" w:rsidRPr="00370729" w:rsidRDefault="001B59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 истребительным мерам относят уничтожение семян сорняков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и вегетативных органов размножения, находящихся в пахотном горизонте и в посевах сельскохозяйственных культур.</w:t>
      </w:r>
    </w:p>
    <w:p w:rsidR="001B5904" w:rsidRPr="00370729" w:rsidRDefault="001B59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Основные меры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борьбы с корнеотпрысковыми сорняками агротехнические, химические, биологические (подавление посевами).</w:t>
      </w:r>
    </w:p>
    <w:p w:rsidR="001B5904" w:rsidRPr="00370729" w:rsidRDefault="001B59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Хороший результат в истреблении многолетников дает черный пар. Основную обработку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его проводят культурным плугом с предплужниками на всю глубину пахотного горизонта, чтобы подрезать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и раздробить как можно больше подземных органов. В дождливую осень хорошие результаты дает опрыскивание этих сорняков гербицидами 2,4 –Д (аминная соль в дозе 2-2,5 кг, эфиры – 1-1,5 кг д.в. на гектар).</w:t>
      </w:r>
    </w:p>
    <w:p w:rsidR="001B5904" w:rsidRPr="00370729" w:rsidRDefault="001B59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весеннее</w:t>
      </w:r>
      <w:r w:rsidR="004B0907" w:rsidRPr="0037072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- </w:t>
      </w:r>
      <w:r w:rsidR="00C67F04" w:rsidRPr="00370729">
        <w:rPr>
          <w:sz w:val="28"/>
          <w:szCs w:val="28"/>
        </w:rPr>
        <w:t>летнее время на чистых парах надземные части сорняков систематически, не менее</w:t>
      </w:r>
      <w:r w:rsidR="00415469">
        <w:rPr>
          <w:sz w:val="28"/>
          <w:szCs w:val="28"/>
        </w:rPr>
        <w:t xml:space="preserve"> </w:t>
      </w:r>
      <w:r w:rsidR="00C67F04" w:rsidRPr="00370729">
        <w:rPr>
          <w:sz w:val="28"/>
          <w:szCs w:val="28"/>
        </w:rPr>
        <w:t xml:space="preserve">чем 5-6 раз, подрезают культиваторами или уничтожают гербицидами. Химическая прополка приходится на вторую – третью декаду июня. </w:t>
      </w:r>
    </w:p>
    <w:p w:rsidR="00C67F04" w:rsidRPr="00370729" w:rsidRDefault="00C67F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Высокоэффективным способом борьбы с корнеотпрысковыми сорняками показало себя глубокое (8-10 см) послеуборочное лущение стерни с последующей своевременной зяблевой вспашкой на глубину 28-30 см отвальными плугами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с предплужниками. </w:t>
      </w:r>
    </w:p>
    <w:p w:rsidR="00C67F04" w:rsidRPr="00370729" w:rsidRDefault="00C67F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числе агротехнических мероприятий, способствующих уменьшению засоренности однолетниками, в первую очередь можно порекомендовать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чередование культур в севообороте с различными сроками сева и разной технологией возделывания. В посевах пшеницы, благодаря интенсивному развитию</w:t>
      </w:r>
      <w:r w:rsidR="00370729" w:rsidRPr="00370729">
        <w:rPr>
          <w:sz w:val="28"/>
          <w:szCs w:val="28"/>
        </w:rPr>
        <w:t>,</w:t>
      </w:r>
      <w:r w:rsidRPr="00370729">
        <w:rPr>
          <w:sz w:val="28"/>
          <w:szCs w:val="28"/>
        </w:rPr>
        <w:t xml:space="preserve"> успешно подавляются поздние однолетники.</w:t>
      </w:r>
    </w:p>
    <w:p w:rsidR="00C67F04" w:rsidRPr="00370729" w:rsidRDefault="00C67F0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Важное значение в борьбе с однолетниками имеет послеуборочное лущение стерни, с помощью которого достигается хорошая заделка в почвы осыпавшихся семян. Если семена сорняков с осени остаются на поверхно</w:t>
      </w:r>
      <w:r w:rsidR="007B16AE" w:rsidRPr="00370729">
        <w:rPr>
          <w:sz w:val="28"/>
          <w:szCs w:val="28"/>
        </w:rPr>
        <w:t>с</w:t>
      </w:r>
      <w:r w:rsidRPr="00370729">
        <w:rPr>
          <w:sz w:val="28"/>
          <w:szCs w:val="28"/>
        </w:rPr>
        <w:t xml:space="preserve">ти почвы, то весной они </w:t>
      </w:r>
      <w:r w:rsidR="007B16AE" w:rsidRPr="00370729">
        <w:rPr>
          <w:sz w:val="28"/>
          <w:szCs w:val="28"/>
        </w:rPr>
        <w:t>быстро</w:t>
      </w:r>
      <w:r w:rsidRPr="00370729">
        <w:rPr>
          <w:sz w:val="28"/>
          <w:szCs w:val="28"/>
        </w:rPr>
        <w:t xml:space="preserve"> прорастают</w:t>
      </w:r>
      <w:r w:rsidR="007B16AE" w:rsidRPr="00370729">
        <w:rPr>
          <w:sz w:val="28"/>
          <w:szCs w:val="28"/>
        </w:rPr>
        <w:t>, и уничтожение их затрудняется даже на паровом поле.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лущения стерни можно применять дисковые орудия с дополнительным грузом, корпусные лущильники, тяжелые дисковые бороны, культиваторы, плоскорезы в агрегате с батареями дискового лущильника.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Однолетние сорняки могут быть уничтожены благодаря правильному чередованию отвальной и плоскорезной обработок зяби. 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системе отвальной обработки зяби для борьбы с однолетними сорняками целесообразно применять плуги с цилиндрической, полувинтовой или винтовой формами отвалов.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Агротехнические меры уничтожения сорняков наиболее эффективны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в комплексе с химическими.</w:t>
      </w:r>
      <w:r w:rsidR="00415469">
        <w:rPr>
          <w:sz w:val="28"/>
          <w:szCs w:val="28"/>
        </w:rPr>
        <w:t xml:space="preserve"> </w:t>
      </w: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10. Расчет потребности в гербицидах.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2529"/>
        <w:gridCol w:w="2017"/>
        <w:gridCol w:w="1709"/>
        <w:gridCol w:w="1350"/>
      </w:tblGrid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Название гербицида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Культура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Площадь обработки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Норма расхода препарата, кг или л на 1 га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Требуется всего, кг или л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Раундап 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627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Топик 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0,3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62,7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Пума супер 7,5 ЭВМ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Триаллат 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207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3,5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724,5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Ларен 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Яровая пшеница 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210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9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1890</w:t>
            </w:r>
          </w:p>
        </w:tc>
      </w:tr>
      <w:tr w:rsidR="004C49D3" w:rsidRPr="008E2DA9" w:rsidTr="008E2DA9">
        <w:tc>
          <w:tcPr>
            <w:tcW w:w="2043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Базагран </w:t>
            </w:r>
          </w:p>
        </w:tc>
        <w:tc>
          <w:tcPr>
            <w:tcW w:w="252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2017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1709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</w:tcPr>
          <w:p w:rsidR="004C49D3" w:rsidRPr="008E2DA9" w:rsidRDefault="004C49D3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856</w:t>
            </w:r>
          </w:p>
        </w:tc>
      </w:tr>
    </w:tbl>
    <w:p w:rsidR="007B16AE" w:rsidRPr="00370729" w:rsidRDefault="007B16AE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C49D3" w:rsidRPr="00370729" w:rsidRDefault="00370729" w:rsidP="00370729">
      <w:pPr>
        <w:spacing w:line="360" w:lineRule="auto"/>
        <w:ind w:firstLine="709"/>
        <w:jc w:val="center"/>
        <w:rPr>
          <w:b/>
          <w:sz w:val="28"/>
          <w:szCs w:val="48"/>
        </w:rPr>
      </w:pPr>
      <w:r>
        <w:rPr>
          <w:sz w:val="28"/>
          <w:szCs w:val="48"/>
        </w:rPr>
        <w:br w:type="page"/>
      </w:r>
      <w:r w:rsidR="004C49D3" w:rsidRPr="00370729">
        <w:rPr>
          <w:b/>
          <w:sz w:val="28"/>
          <w:szCs w:val="48"/>
        </w:rPr>
        <w:t>4.Рациональная система удобрений под культуры севооборота</w:t>
      </w:r>
    </w:p>
    <w:p w:rsidR="004C49D3" w:rsidRPr="00370729" w:rsidRDefault="004C49D3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C49D3" w:rsidRPr="00370729" w:rsidRDefault="004C49D3" w:rsidP="0037072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0729">
        <w:rPr>
          <w:b/>
          <w:sz w:val="28"/>
          <w:szCs w:val="28"/>
        </w:rPr>
        <w:t>4.1 НАУЧНОЕ ОБОСНОВАНИЕ СИСТЕМЫ УДОБРЕНИЙ, СПОСОБЫ И СРОКИ ВНЕСЕНИЯ.</w:t>
      </w:r>
    </w:p>
    <w:p w:rsidR="004C49D3" w:rsidRPr="00370729" w:rsidRDefault="004C49D3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C49D3" w:rsidRPr="00370729" w:rsidRDefault="004C49D3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11. Система применения удобрений в севообороте</w:t>
      </w:r>
    </w:p>
    <w:p w:rsidR="004C49D3" w:rsidRPr="00370729" w:rsidRDefault="004C49D3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1820"/>
        <w:gridCol w:w="646"/>
        <w:gridCol w:w="636"/>
        <w:gridCol w:w="754"/>
        <w:gridCol w:w="695"/>
        <w:gridCol w:w="496"/>
        <w:gridCol w:w="754"/>
        <w:gridCol w:w="695"/>
        <w:gridCol w:w="783"/>
        <w:gridCol w:w="720"/>
        <w:gridCol w:w="782"/>
      </w:tblGrid>
      <w:tr w:rsidR="00096BE0" w:rsidRPr="008E2DA9" w:rsidTr="008E2DA9">
        <w:tc>
          <w:tcPr>
            <w:tcW w:w="594" w:type="dxa"/>
            <w:vMerge w:val="restart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№ п/п</w:t>
            </w:r>
          </w:p>
        </w:tc>
        <w:tc>
          <w:tcPr>
            <w:tcW w:w="1820" w:type="dxa"/>
            <w:vMerge w:val="restart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2731" w:type="dxa"/>
            <w:gridSpan w:val="4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Основное удобрение</w:t>
            </w:r>
          </w:p>
        </w:tc>
        <w:tc>
          <w:tcPr>
            <w:tcW w:w="1945" w:type="dxa"/>
            <w:gridSpan w:val="3"/>
            <w:vMerge w:val="restart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Припосевное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удобрение, кг/га</w:t>
            </w:r>
          </w:p>
        </w:tc>
        <w:tc>
          <w:tcPr>
            <w:tcW w:w="2285" w:type="dxa"/>
            <w:gridSpan w:val="3"/>
            <w:vMerge w:val="restart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ind w:firstLine="709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Подкормки,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кг/га</w:t>
            </w:r>
          </w:p>
        </w:tc>
      </w:tr>
      <w:tr w:rsidR="00096BE0" w:rsidRPr="008E2DA9" w:rsidTr="008E2DA9">
        <w:tc>
          <w:tcPr>
            <w:tcW w:w="594" w:type="dxa"/>
            <w:vMerge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т/га</w:t>
            </w:r>
          </w:p>
        </w:tc>
        <w:tc>
          <w:tcPr>
            <w:tcW w:w="2085" w:type="dxa"/>
            <w:gridSpan w:val="3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Кг/га</w:t>
            </w:r>
          </w:p>
        </w:tc>
        <w:tc>
          <w:tcPr>
            <w:tcW w:w="1945" w:type="dxa"/>
            <w:gridSpan w:val="3"/>
            <w:vMerge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85" w:type="dxa"/>
            <w:gridSpan w:val="3"/>
            <w:vMerge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ind w:firstLine="709"/>
              <w:rPr>
                <w:sz w:val="20"/>
                <w:szCs w:val="20"/>
              </w:rPr>
            </w:pPr>
          </w:p>
        </w:tc>
      </w:tr>
      <w:tr w:rsidR="00370729" w:rsidRPr="008E2DA9" w:rsidTr="008E2DA9">
        <w:tc>
          <w:tcPr>
            <w:tcW w:w="594" w:type="dxa"/>
            <w:vMerge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0" w:type="dxa"/>
            <w:vMerge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навоз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E2DA9">
              <w:rPr>
                <w:sz w:val="20"/>
                <w:szCs w:val="20"/>
              </w:rPr>
              <w:t>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E2DA9">
              <w:rPr>
                <w:sz w:val="20"/>
                <w:szCs w:val="20"/>
              </w:rPr>
              <w:t>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  <w:vertAlign w:val="subscript"/>
              </w:rPr>
            </w:pPr>
            <w:r w:rsidRPr="008E2DA9">
              <w:rPr>
                <w:sz w:val="20"/>
                <w:szCs w:val="20"/>
              </w:rPr>
              <w:t>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F5526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60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B12A62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70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F5526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F5526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Яровая пшеница 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370729" w:rsidRPr="008E2DA9" w:rsidTr="008E2DA9">
        <w:tc>
          <w:tcPr>
            <w:tcW w:w="59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  <w:tc>
          <w:tcPr>
            <w:tcW w:w="1820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Многолетние травы</w:t>
            </w:r>
          </w:p>
        </w:tc>
        <w:tc>
          <w:tcPr>
            <w:tcW w:w="64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496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54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695" w:type="dxa"/>
            <w:shd w:val="clear" w:color="auto" w:fill="auto"/>
          </w:tcPr>
          <w:p w:rsidR="00096BE0" w:rsidRPr="008E2DA9" w:rsidRDefault="00096BE0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3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50</w:t>
            </w:r>
          </w:p>
        </w:tc>
        <w:tc>
          <w:tcPr>
            <w:tcW w:w="720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shd w:val="clear" w:color="auto" w:fill="auto"/>
          </w:tcPr>
          <w:p w:rsidR="00096BE0" w:rsidRPr="008E2DA9" w:rsidRDefault="00096BE0" w:rsidP="008E2DA9">
            <w:pPr>
              <w:tabs>
                <w:tab w:val="left" w:pos="484"/>
              </w:tabs>
              <w:spacing w:line="360" w:lineRule="auto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</w:tbl>
    <w:p w:rsidR="004C49D3" w:rsidRPr="00370729" w:rsidRDefault="004C49D3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421C8F" w:rsidRPr="00370729" w:rsidRDefault="00421C8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Применение удобрений в системе севооборота для засушливой Оренбургской области является не только средством увеличения урожайности, но и способом борьбы с засухой. Удобренные посевы лучше переносят неблагоприятные погодные условия и увеличивают продуктивность растений. </w:t>
      </w:r>
    </w:p>
    <w:p w:rsidR="00421C8F" w:rsidRPr="00370729" w:rsidRDefault="00421C8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Из минеральных удобрений для повышения урожайности сельскохозяйственных культур </w:t>
      </w:r>
      <w:r w:rsidR="004B0907" w:rsidRPr="00370729">
        <w:rPr>
          <w:sz w:val="28"/>
          <w:szCs w:val="28"/>
        </w:rPr>
        <w:t>необходимы,</w:t>
      </w:r>
      <w:r w:rsidRPr="00370729">
        <w:rPr>
          <w:sz w:val="28"/>
          <w:szCs w:val="28"/>
        </w:rPr>
        <w:t xml:space="preserve"> прежде </w:t>
      </w:r>
      <w:r w:rsidR="004B0907" w:rsidRPr="00370729">
        <w:rPr>
          <w:sz w:val="28"/>
          <w:szCs w:val="28"/>
        </w:rPr>
        <w:t>всего,</w:t>
      </w:r>
      <w:r w:rsidRPr="00370729">
        <w:rPr>
          <w:sz w:val="28"/>
          <w:szCs w:val="28"/>
        </w:rPr>
        <w:t xml:space="preserve"> фосфорные и азотные туки. Потребность в фосфоре обусловлена недостаточными его запасами в почве, а в азоте – высокой насыщенностью севооборотов яровой пшеницей и другими зерновыми культурами. </w:t>
      </w:r>
    </w:p>
    <w:p w:rsidR="00B0105C" w:rsidRPr="00370729" w:rsidRDefault="00421C8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Действие органических удобрений длиться в течени</w:t>
      </w:r>
      <w:r w:rsidR="00415469" w:rsidRPr="00370729">
        <w:rPr>
          <w:sz w:val="28"/>
          <w:szCs w:val="28"/>
        </w:rPr>
        <w:t>е</w:t>
      </w:r>
      <w:r w:rsidRPr="00370729">
        <w:rPr>
          <w:sz w:val="28"/>
          <w:szCs w:val="28"/>
        </w:rPr>
        <w:t xml:space="preserve"> 3-5 лет. За счет влияния на первую культуру и последующие - каждая тонна полуперепревшего навоза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(при дозе 20 т на 1 га) дает дополнительно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примерно 20 кг зерна.</w:t>
      </w:r>
    </w:p>
    <w:p w:rsidR="00B0105C" w:rsidRPr="00370729" w:rsidRDefault="00B0105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Основной фактор высокого действия удобрений – влагообеспеченность почвы, поэтому наибольшую оплату туков в области дает внесение их осенью перед вспашкой зяби, в рядки и гнезда при посеве и посадке, а так же в подкормки озимых культур.</w:t>
      </w:r>
    </w:p>
    <w:p w:rsidR="00421C8F" w:rsidRPr="00370729" w:rsidRDefault="00B0105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При плоскорезной обработке гранулированный суперфосфат, внесенный комбинированными сеялками, </w:t>
      </w:r>
      <w:r w:rsidR="00F50A2B" w:rsidRPr="00370729">
        <w:rPr>
          <w:sz w:val="28"/>
          <w:szCs w:val="28"/>
        </w:rPr>
        <w:t>играет</w:t>
      </w:r>
      <w:r w:rsidRPr="00370729">
        <w:rPr>
          <w:sz w:val="28"/>
          <w:szCs w:val="28"/>
        </w:rPr>
        <w:t xml:space="preserve"> роль основного удобрения.</w:t>
      </w:r>
    </w:p>
    <w:p w:rsidR="00B0105C" w:rsidRPr="00370729" w:rsidRDefault="00B0105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Один гранулированный суперфосфат выгоднее применять одновременно с посевом озимых культур, яровой пшеницы по пару, так как они имеют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повышенный азотный фон питания. Рекомендуемая доза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фосфора (5-15 кг/га) может быть удвоена для зерновых по пару.</w:t>
      </w:r>
    </w:p>
    <w:p w:rsidR="00B0105C" w:rsidRPr="00370729" w:rsidRDefault="00B0105C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Яровая пшеница лучше реагирует на внесение азотно-фосфорного тука. Азот к фосфору в припосевном удобрении следует добавлять во влажные годы, при ранних сроках посева, когда слабо идет накопление азотной пищи в почве.</w:t>
      </w:r>
    </w:p>
    <w:p w:rsidR="00F50A2B" w:rsidRPr="00370729" w:rsidRDefault="00F50A2B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сухую осень, при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слабом развитии озимых,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в подкормку включают фосфорные (Р</w:t>
      </w:r>
      <w:r w:rsidRPr="00370729">
        <w:rPr>
          <w:sz w:val="28"/>
          <w:szCs w:val="28"/>
          <w:vertAlign w:val="subscript"/>
        </w:rPr>
        <w:t>20-40</w:t>
      </w:r>
      <w:r w:rsidRPr="00370729">
        <w:rPr>
          <w:sz w:val="28"/>
          <w:szCs w:val="28"/>
        </w:rPr>
        <w:t>)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или фосфорно-калийные</w:t>
      </w:r>
      <w:r w:rsidR="004B0907" w:rsidRPr="0037072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(Р</w:t>
      </w:r>
      <w:r w:rsidRPr="00370729">
        <w:rPr>
          <w:sz w:val="28"/>
          <w:szCs w:val="28"/>
          <w:vertAlign w:val="subscript"/>
        </w:rPr>
        <w:t>20-40</w:t>
      </w:r>
      <w:r w:rsidRPr="00370729">
        <w:rPr>
          <w:sz w:val="28"/>
          <w:szCs w:val="28"/>
        </w:rPr>
        <w:t xml:space="preserve"> К</w:t>
      </w:r>
      <w:r w:rsidRPr="00370729">
        <w:rPr>
          <w:sz w:val="28"/>
          <w:szCs w:val="28"/>
          <w:vertAlign w:val="subscript"/>
        </w:rPr>
        <w:t>20</w:t>
      </w:r>
      <w:r w:rsidRPr="00370729">
        <w:rPr>
          <w:sz w:val="28"/>
          <w:szCs w:val="28"/>
        </w:rPr>
        <w:t>) удобрения с тем, чтобы не нарушить сбалансированность между основными элементами питания.</w:t>
      </w:r>
    </w:p>
    <w:p w:rsidR="00F50A2B" w:rsidRPr="00370729" w:rsidRDefault="00F50A2B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Осенняя поверхностная или ранневесенняя подкормка может быть заменена на корневую. Она проводиться осенью или весной при поспевании почвы зерновыми сеялкам поперек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рядов посева. Удобрения заделываются на глубину 3-5 см, что способствует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лучшему усвоению питательных веществ. Качественное проведение подкормки зависит от физического состояния удобрений. Они должны быть сыпучими, сухими, иметь однородные гранулы.</w:t>
      </w:r>
    </w:p>
    <w:p w:rsidR="00B12A62" w:rsidRPr="00370729" w:rsidRDefault="00B12A6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озимой пшеницы вносим Р(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</w:rPr>
        <w:t>Р)</w:t>
      </w:r>
      <w:r w:rsidRPr="00370729">
        <w:rPr>
          <w:sz w:val="28"/>
          <w:szCs w:val="28"/>
          <w:vertAlign w:val="subscript"/>
        </w:rPr>
        <w:t>70</w:t>
      </w:r>
      <w:r w:rsidR="00415469">
        <w:rPr>
          <w:sz w:val="28"/>
          <w:szCs w:val="28"/>
          <w:vertAlign w:val="subscript"/>
        </w:rPr>
        <w:t xml:space="preserve"> </w:t>
      </w:r>
      <w:r w:rsidRPr="00370729">
        <w:rPr>
          <w:sz w:val="28"/>
          <w:szCs w:val="28"/>
        </w:rPr>
        <w:t xml:space="preserve">методом ленточного разбрасывания под вспашку и 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  <w:vertAlign w:val="subscript"/>
        </w:rPr>
        <w:t>10</w:t>
      </w:r>
      <w:r w:rsidRPr="00370729">
        <w:rPr>
          <w:sz w:val="28"/>
          <w:szCs w:val="28"/>
        </w:rPr>
        <w:t xml:space="preserve"> , Р</w:t>
      </w:r>
      <w:r w:rsidRPr="00370729">
        <w:rPr>
          <w:sz w:val="28"/>
          <w:szCs w:val="28"/>
          <w:vertAlign w:val="subscript"/>
        </w:rPr>
        <w:t>35</w:t>
      </w:r>
      <w:r w:rsidRPr="00370729">
        <w:rPr>
          <w:sz w:val="28"/>
          <w:szCs w:val="28"/>
        </w:rPr>
        <w:t xml:space="preserve"> при посеве.</w:t>
      </w:r>
    </w:p>
    <w:p w:rsidR="00B12A62" w:rsidRPr="00370729" w:rsidRDefault="00B12A6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Для овса вносим 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  <w:vertAlign w:val="subscript"/>
        </w:rPr>
        <w:t>70</w:t>
      </w:r>
      <w:r w:rsidRPr="00370729">
        <w:rPr>
          <w:sz w:val="28"/>
          <w:szCs w:val="28"/>
        </w:rPr>
        <w:t xml:space="preserve"> под вспашку и Р</w:t>
      </w:r>
      <w:r w:rsidRPr="00370729">
        <w:rPr>
          <w:sz w:val="28"/>
          <w:szCs w:val="28"/>
          <w:vertAlign w:val="subscript"/>
        </w:rPr>
        <w:t>30</w:t>
      </w:r>
      <w:r w:rsidRPr="00370729">
        <w:rPr>
          <w:sz w:val="28"/>
          <w:szCs w:val="28"/>
        </w:rPr>
        <w:t xml:space="preserve"> при посеве.</w:t>
      </w:r>
    </w:p>
    <w:p w:rsidR="00B12A62" w:rsidRPr="00370729" w:rsidRDefault="00B12A6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Для многолетних трав нужна прикорневая прикормка (сеялки с дисковыми сошниками , культиватор КРН-5,6) 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  <w:vertAlign w:val="subscript"/>
        </w:rPr>
        <w:t>50</w:t>
      </w:r>
      <w:r w:rsidRPr="00370729">
        <w:rPr>
          <w:sz w:val="28"/>
          <w:szCs w:val="28"/>
        </w:rPr>
        <w:t xml:space="preserve"> после первого </w:t>
      </w:r>
      <w:r w:rsidR="00415469">
        <w:rPr>
          <w:sz w:val="28"/>
          <w:szCs w:val="28"/>
        </w:rPr>
        <w:t>укоса.</w:t>
      </w:r>
    </w:p>
    <w:p w:rsidR="00F50A2B" w:rsidRPr="00415469" w:rsidRDefault="00F50A2B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15469">
        <w:rPr>
          <w:b/>
          <w:sz w:val="28"/>
          <w:szCs w:val="28"/>
        </w:rPr>
        <w:t xml:space="preserve">4.2 </w:t>
      </w:r>
      <w:r w:rsidR="00F55266" w:rsidRPr="00415469">
        <w:rPr>
          <w:b/>
          <w:sz w:val="28"/>
          <w:szCs w:val="28"/>
        </w:rPr>
        <w:t>ПОТРЕБНОСТЬ В УДОБРЕНИЯХ ПО ВИДАМ И ИХ КРАТКАЯ ХАРАКТЕРИСТИКА.</w:t>
      </w:r>
    </w:p>
    <w:p w:rsidR="00F55266" w:rsidRPr="00370729" w:rsidRDefault="00F55266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F55266" w:rsidRPr="00370729" w:rsidRDefault="00F55266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12. Потребность в удобрениях</w:t>
      </w:r>
    </w:p>
    <w:p w:rsidR="00F55266" w:rsidRPr="00370729" w:rsidRDefault="00F55266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"/>
        <w:gridCol w:w="1084"/>
        <w:gridCol w:w="1169"/>
        <w:gridCol w:w="823"/>
        <w:gridCol w:w="946"/>
        <w:gridCol w:w="1009"/>
        <w:gridCol w:w="1181"/>
        <w:gridCol w:w="1280"/>
      </w:tblGrid>
      <w:tr w:rsidR="00F55266" w:rsidRPr="008E2DA9" w:rsidTr="008E2DA9">
        <w:tc>
          <w:tcPr>
            <w:tcW w:w="1527" w:type="dxa"/>
            <w:vMerge w:val="restart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Виды удобрений</w:t>
            </w:r>
          </w:p>
        </w:tc>
        <w:tc>
          <w:tcPr>
            <w:tcW w:w="6212" w:type="dxa"/>
            <w:gridSpan w:val="6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Культуры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Требуется всего удобрений, т.</w:t>
            </w:r>
          </w:p>
        </w:tc>
      </w:tr>
      <w:tr w:rsidR="00415469" w:rsidRPr="008E2DA9" w:rsidTr="008E2DA9">
        <w:tc>
          <w:tcPr>
            <w:tcW w:w="1527" w:type="dxa"/>
            <w:vMerge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Пар чистый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Озимая пшеница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Овес 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Горох 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Яровая пшеница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Многолет. травы</w:t>
            </w:r>
          </w:p>
        </w:tc>
        <w:tc>
          <w:tcPr>
            <w:tcW w:w="1280" w:type="dxa"/>
            <w:vMerge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</w:p>
        </w:tc>
      </w:tr>
      <w:tr w:rsidR="00415469" w:rsidRPr="008E2DA9" w:rsidTr="008E2DA9">
        <w:tc>
          <w:tcPr>
            <w:tcW w:w="1527" w:type="dxa"/>
            <w:vMerge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209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207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214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212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210</w:t>
            </w:r>
          </w:p>
        </w:tc>
        <w:tc>
          <w:tcPr>
            <w:tcW w:w="1280" w:type="dxa"/>
            <w:vMerge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</w:p>
        </w:tc>
      </w:tr>
      <w:tr w:rsidR="00415469" w:rsidRPr="008E2DA9" w:rsidTr="008E2DA9">
        <w:tc>
          <w:tcPr>
            <w:tcW w:w="1527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084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70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40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150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50</w:t>
            </w:r>
          </w:p>
        </w:tc>
        <w:tc>
          <w:tcPr>
            <w:tcW w:w="1280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71,620</w:t>
            </w:r>
          </w:p>
        </w:tc>
      </w:tr>
      <w:tr w:rsidR="00415469" w:rsidRPr="008E2DA9" w:rsidTr="008E2DA9">
        <w:tc>
          <w:tcPr>
            <w:tcW w:w="1527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  <w:vertAlign w:val="subscript"/>
              </w:rPr>
            </w:pPr>
            <w:r w:rsidRPr="008E2DA9">
              <w:rPr>
                <w:sz w:val="20"/>
                <w:szCs w:val="20"/>
              </w:rPr>
              <w:t>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084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60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105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47,115</w:t>
            </w:r>
          </w:p>
        </w:tc>
      </w:tr>
      <w:tr w:rsidR="00415469" w:rsidRPr="008E2DA9" w:rsidTr="008E2DA9">
        <w:tc>
          <w:tcPr>
            <w:tcW w:w="1527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</w:p>
        </w:tc>
        <w:tc>
          <w:tcPr>
            <w:tcW w:w="1084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F55266" w:rsidRPr="008E2DA9" w:rsidRDefault="00F55266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</w:p>
        </w:tc>
      </w:tr>
      <w:tr w:rsidR="00415469" w:rsidRPr="008E2DA9" w:rsidTr="008E2DA9">
        <w:tc>
          <w:tcPr>
            <w:tcW w:w="1527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Навоз </w:t>
            </w:r>
          </w:p>
        </w:tc>
        <w:tc>
          <w:tcPr>
            <w:tcW w:w="1084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</w:t>
            </w:r>
          </w:p>
        </w:tc>
        <w:tc>
          <w:tcPr>
            <w:tcW w:w="116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823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46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009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72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shd w:val="clear" w:color="auto" w:fill="auto"/>
          </w:tcPr>
          <w:p w:rsidR="00F55266" w:rsidRPr="008E2DA9" w:rsidRDefault="007E0349" w:rsidP="008E2DA9">
            <w:pPr>
              <w:spacing w:line="360" w:lineRule="auto"/>
              <w:ind w:firstLine="5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4180</w:t>
            </w:r>
          </w:p>
        </w:tc>
      </w:tr>
    </w:tbl>
    <w:p w:rsidR="00F55266" w:rsidRPr="00370729" w:rsidRDefault="00F55266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B84E06" w:rsidRDefault="007E034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13. Характеристика минеральных удобрений</w:t>
      </w:r>
    </w:p>
    <w:p w:rsidR="00415469" w:rsidRPr="00370729" w:rsidRDefault="00415469" w:rsidP="0037072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900"/>
        <w:gridCol w:w="900"/>
        <w:gridCol w:w="900"/>
        <w:gridCol w:w="2545"/>
        <w:gridCol w:w="1595"/>
      </w:tblGrid>
      <w:tr w:rsidR="00B84E06" w:rsidRPr="008E2DA9" w:rsidTr="008E2DA9">
        <w:tc>
          <w:tcPr>
            <w:tcW w:w="2160" w:type="dxa"/>
            <w:vMerge w:val="restart"/>
            <w:shd w:val="clear" w:color="auto" w:fill="auto"/>
          </w:tcPr>
          <w:p w:rsidR="00B84E06" w:rsidRPr="008E2DA9" w:rsidRDefault="00B84E0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Виды удобрений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B84E06" w:rsidRPr="008E2DA9" w:rsidRDefault="00B84E0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Содержание элементов питания, %</w:t>
            </w:r>
          </w:p>
        </w:tc>
        <w:tc>
          <w:tcPr>
            <w:tcW w:w="2545" w:type="dxa"/>
            <w:vMerge w:val="restart"/>
            <w:shd w:val="clear" w:color="auto" w:fill="auto"/>
          </w:tcPr>
          <w:p w:rsidR="00B84E06" w:rsidRPr="008E2DA9" w:rsidRDefault="00B84E0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Цвет, товарная форма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84E06" w:rsidRPr="008E2DA9" w:rsidRDefault="00B84E06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Растворимость в воде</w:t>
            </w:r>
          </w:p>
        </w:tc>
      </w:tr>
      <w:tr w:rsidR="0082692D" w:rsidRPr="008E2DA9" w:rsidTr="008E2DA9">
        <w:tc>
          <w:tcPr>
            <w:tcW w:w="2160" w:type="dxa"/>
            <w:vMerge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E2DA9">
              <w:rPr>
                <w:sz w:val="20"/>
                <w:szCs w:val="20"/>
              </w:rPr>
              <w:t>Р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  <w:r w:rsidRPr="008E2DA9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</w:t>
            </w:r>
            <w:r w:rsidRPr="008E2DA9">
              <w:rPr>
                <w:sz w:val="20"/>
                <w:szCs w:val="20"/>
                <w:vertAlign w:val="subscript"/>
              </w:rPr>
              <w:t>2</w:t>
            </w:r>
            <w:r w:rsidRPr="008E2DA9">
              <w:rPr>
                <w:sz w:val="20"/>
                <w:szCs w:val="20"/>
              </w:rPr>
              <w:t>О</w:t>
            </w:r>
          </w:p>
        </w:tc>
        <w:tc>
          <w:tcPr>
            <w:tcW w:w="2545" w:type="dxa"/>
            <w:vMerge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Аммиачная селитра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4,83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Белые гранулы, пластинки, чешуйки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Хорошая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Мочевина 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46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Шарообразные белые гранулы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Хорошая 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Сульфат аммония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20,5-21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Кристаллическое вещество белого или серого цвета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Хорошая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Хлористый аммоний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24-25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Мелкокристаллический белый или желтоватый порошок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Натриевая селитра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16-16,5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Мелкокристаллический продукт сероватого или желтоватого оттенка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Хорошая 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Кальциевая селитра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15,5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Хорошая 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Водный аммиак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16-25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Бесцветная или желтоватая жидкость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Безводный (сжиженный) аммиак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82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Бесцветная жидкость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A01C01" w:rsidRPr="008E2DA9" w:rsidTr="008E2DA9">
        <w:tc>
          <w:tcPr>
            <w:tcW w:w="216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Аммиакаты 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Жидкость светло-желтого или желтого цвета</w:t>
            </w:r>
          </w:p>
        </w:tc>
        <w:tc>
          <w:tcPr>
            <w:tcW w:w="1595" w:type="dxa"/>
            <w:shd w:val="clear" w:color="auto" w:fill="auto"/>
          </w:tcPr>
          <w:p w:rsidR="00A01C01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82692D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Суперфосфат 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Порошок светло-серого цвета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Обогащенный суперфосфат 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23,5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Порошкообразное или гранулированное вещество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Двойной суперфосфат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45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Светло-серые гранулы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Аммонизированный суперфосфат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2-3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Томасшлак 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Сухой рассыпчатый порошок темного цвета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Фосфатшлак мартеновский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Темно-серого цвета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Обесфторенный фосфат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34-36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Светло-серый тонко размолотый порошок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Преципитат 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41,2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Белый пылящийся порошок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4771A4" w:rsidRPr="008E2DA9" w:rsidTr="008E2DA9">
        <w:tc>
          <w:tcPr>
            <w:tcW w:w="216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Термофосфат 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20-30</w:t>
            </w:r>
          </w:p>
        </w:tc>
        <w:tc>
          <w:tcPr>
            <w:tcW w:w="900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4771A4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Тяжелый темно-серый порошок</w:t>
            </w:r>
          </w:p>
        </w:tc>
        <w:tc>
          <w:tcPr>
            <w:tcW w:w="1595" w:type="dxa"/>
            <w:shd w:val="clear" w:color="auto" w:fill="auto"/>
          </w:tcPr>
          <w:p w:rsidR="004771A4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Плавленый магниевый фосфат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19-21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Стекловидные прозрачные гранулы. Цвет варьируется от ярко-зеленого до черного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Фосфоритная мука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Порошок темно-серого или бурого цвета различных оттенков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4771A4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Хлористый калий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42,2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Мелкие кристаллы белого цвета с сероватым оттенком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Калийная соль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35-50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Сульфат калия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48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Кристаллический рассыпчатый порошок</w:t>
            </w:r>
            <w:r w:rsidR="00415469" w:rsidRPr="008E2DA9">
              <w:rPr>
                <w:sz w:val="20"/>
                <w:szCs w:val="20"/>
              </w:rPr>
              <w:t xml:space="preserve"> </w:t>
            </w:r>
            <w:r w:rsidRPr="008E2DA9">
              <w:rPr>
                <w:sz w:val="20"/>
                <w:szCs w:val="20"/>
              </w:rPr>
              <w:t>с желтым оттенком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Калийно-магниевый концентрат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40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Зернистый порошок серого цвета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82692D" w:rsidRPr="008E2DA9" w:rsidTr="008E2DA9">
        <w:tc>
          <w:tcPr>
            <w:tcW w:w="216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Сульфат калия-магния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2545" w:type="dxa"/>
            <w:shd w:val="clear" w:color="auto" w:fill="auto"/>
          </w:tcPr>
          <w:p w:rsidR="0082692D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Гранулы диаметром 1-3 мм</w:t>
            </w:r>
          </w:p>
        </w:tc>
        <w:tc>
          <w:tcPr>
            <w:tcW w:w="1595" w:type="dxa"/>
            <w:shd w:val="clear" w:color="auto" w:fill="auto"/>
          </w:tcPr>
          <w:p w:rsidR="0082692D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Сильвинит 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14-18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Крупнокристаллический порошок красновато-серого цвета</w:t>
            </w:r>
          </w:p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9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</w:t>
            </w:r>
          </w:p>
        </w:tc>
        <w:tc>
          <w:tcPr>
            <w:tcW w:w="159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6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Каинит 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10-12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Крупнокристаллический порошок серого цвета с отдельными красными кристаллами </w:t>
            </w:r>
          </w:p>
        </w:tc>
        <w:tc>
          <w:tcPr>
            <w:tcW w:w="159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Цементная калийная пыль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30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Гранулированная пыль</w:t>
            </w:r>
          </w:p>
        </w:tc>
        <w:tc>
          <w:tcPr>
            <w:tcW w:w="159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Селитра калиевая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44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090D2B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Кристаллический порошок темно-серого цвета</w:t>
            </w:r>
          </w:p>
        </w:tc>
        <w:tc>
          <w:tcPr>
            <w:tcW w:w="159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  <w:tr w:rsidR="00090D2B" w:rsidRPr="008E2DA9" w:rsidTr="008E2DA9">
        <w:tc>
          <w:tcPr>
            <w:tcW w:w="216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 xml:space="preserve">Калий углекислый (поташ) 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55</w:t>
            </w:r>
          </w:p>
        </w:tc>
        <w:tc>
          <w:tcPr>
            <w:tcW w:w="254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090D2B" w:rsidRPr="008E2DA9" w:rsidRDefault="00A01C01" w:rsidP="008E2DA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E2DA9">
              <w:rPr>
                <w:sz w:val="20"/>
                <w:szCs w:val="20"/>
              </w:rPr>
              <w:t>-</w:t>
            </w:r>
          </w:p>
        </w:tc>
      </w:tr>
    </w:tbl>
    <w:p w:rsidR="00B84E06" w:rsidRPr="00370729" w:rsidRDefault="00B84E06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A01C01" w:rsidRPr="00370729" w:rsidRDefault="00A01C0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В почву аммиак вноситься под все сельскохозяйственные культуры. По своему действию жидкий аммиак не уступает твердым азотным удобрениям. Азот аммиака лучше усваивается </w:t>
      </w:r>
      <w:r w:rsidR="00E60401" w:rsidRPr="00370729">
        <w:rPr>
          <w:sz w:val="28"/>
          <w:szCs w:val="28"/>
        </w:rPr>
        <w:t>растениями. Локализуется он преимущественно по линии прохождения сошников и незначительно (на 7-10 см) распространяется в сторону. Вследствие того, что аммиак жидких удобрений легко испаряется, аммиачную воду при внесении заделывают на глубину 10-18 см, безводный аммиак – на 16-22 см.</w:t>
      </w:r>
    </w:p>
    <w:p w:rsidR="00E60401" w:rsidRPr="00370729" w:rsidRDefault="00E6040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Хорошие результаты дает подкормка указанными удобрениями пропашных культур, но вносить их следует при первом рыхлении междурядий. Поверхностное внесение аммиака не допускается из-за возможного ожога растений и большой потери азота от улетучивания. </w:t>
      </w:r>
    </w:p>
    <w:p w:rsidR="00920D4F" w:rsidRPr="00370729" w:rsidRDefault="00E60401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Вносить фосфорные удобрения следует в количествах, в 4-5 раз превышающих вынос Р</w:t>
      </w:r>
      <w:r w:rsidRPr="00370729">
        <w:rPr>
          <w:sz w:val="28"/>
          <w:szCs w:val="28"/>
          <w:vertAlign w:val="subscript"/>
        </w:rPr>
        <w:t>2</w:t>
      </w:r>
      <w:r w:rsidRPr="00370729">
        <w:rPr>
          <w:sz w:val="28"/>
          <w:szCs w:val="28"/>
        </w:rPr>
        <w:t>О</w:t>
      </w:r>
      <w:r w:rsidRPr="00370729">
        <w:rPr>
          <w:sz w:val="28"/>
          <w:szCs w:val="28"/>
          <w:vertAlign w:val="subscript"/>
        </w:rPr>
        <w:t>5</w:t>
      </w:r>
      <w:r w:rsidR="00415469">
        <w:rPr>
          <w:sz w:val="28"/>
          <w:szCs w:val="28"/>
          <w:vertAlign w:val="subscript"/>
        </w:rPr>
        <w:t xml:space="preserve"> </w:t>
      </w:r>
      <w:r w:rsidRPr="00370729">
        <w:rPr>
          <w:sz w:val="28"/>
          <w:szCs w:val="28"/>
        </w:rPr>
        <w:t>с урожаем, который планируют получить, при это</w:t>
      </w:r>
      <w:r w:rsidR="004B0907" w:rsidRPr="00370729">
        <w:rPr>
          <w:sz w:val="28"/>
          <w:szCs w:val="28"/>
        </w:rPr>
        <w:t>м</w:t>
      </w:r>
      <w:r w:rsidRPr="00370729">
        <w:rPr>
          <w:sz w:val="28"/>
          <w:szCs w:val="28"/>
        </w:rPr>
        <w:t xml:space="preserve"> увеличивают запас усвояемых фосфатов в почве. Большую часть удобрений можно вносить осенью под зяблевую вспашку с тем, чтоб разместить их в более глубокие слои почвы</w:t>
      </w:r>
      <w:r w:rsidR="00920D4F" w:rsidRPr="00370729">
        <w:rPr>
          <w:sz w:val="28"/>
          <w:szCs w:val="28"/>
        </w:rPr>
        <w:t>.</w:t>
      </w:r>
    </w:p>
    <w:p w:rsidR="00920D4F" w:rsidRPr="00370729" w:rsidRDefault="00920D4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Применение калийных удобрений с учетом их состава и физиологических особенностей возделываемых культур дает возможность повысить урожай и улучшить его качество. </w:t>
      </w:r>
    </w:p>
    <w:p w:rsidR="00920D4F" w:rsidRPr="00370729" w:rsidRDefault="00920D4F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Вносить калийные удобрения рекомендуется осенью, так как вымывается хлор.</w:t>
      </w:r>
    </w:p>
    <w:p w:rsidR="00E60401" w:rsidRPr="00415469" w:rsidRDefault="00415469" w:rsidP="00415469">
      <w:pPr>
        <w:spacing w:line="360" w:lineRule="auto"/>
        <w:ind w:firstLine="709"/>
        <w:jc w:val="center"/>
        <w:rPr>
          <w:b/>
          <w:sz w:val="28"/>
          <w:szCs w:val="48"/>
        </w:rPr>
      </w:pPr>
      <w:r>
        <w:rPr>
          <w:sz w:val="28"/>
          <w:szCs w:val="28"/>
        </w:rPr>
        <w:br w:type="page"/>
      </w:r>
      <w:r w:rsidR="00AE5715" w:rsidRPr="00415469">
        <w:rPr>
          <w:b/>
          <w:sz w:val="28"/>
          <w:szCs w:val="48"/>
        </w:rPr>
        <w:t>5.</w:t>
      </w:r>
      <w:r w:rsidR="00920D4F" w:rsidRPr="00415469">
        <w:rPr>
          <w:b/>
          <w:sz w:val="28"/>
          <w:szCs w:val="48"/>
        </w:rPr>
        <w:t>Агротехнические приемы повышения качества продукции растениеводства</w:t>
      </w:r>
    </w:p>
    <w:p w:rsidR="00920D4F" w:rsidRPr="00415469" w:rsidRDefault="00920D4F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20D4F" w:rsidRPr="00415469" w:rsidRDefault="00920D4F" w:rsidP="00415469">
      <w:pPr>
        <w:numPr>
          <w:ilvl w:val="1"/>
          <w:numId w:val="6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415469">
        <w:rPr>
          <w:b/>
          <w:sz w:val="28"/>
          <w:szCs w:val="28"/>
        </w:rPr>
        <w:t>ВЛИЯНИЕ СЕВООБОРОТОВ, ОБРАБОТКИ ПОЧВ, КОМПЛЕКСНЫХ МЕР БОРЬБЫ С СОРНЯКАМИ И УДОБРЕНИЙ НА КАЧЕСТВО РАСТЕНИЕВОДЧЕСКОЙ ПРОДУКЦИИ.</w:t>
      </w:r>
    </w:p>
    <w:p w:rsidR="00920D4F" w:rsidRPr="00415469" w:rsidRDefault="00920D4F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20D4F" w:rsidRPr="00370729" w:rsidRDefault="0018177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Влияние удобрений на качество растениеводческой продукции.</w:t>
      </w:r>
    </w:p>
    <w:p w:rsidR="00181770" w:rsidRPr="00370729" w:rsidRDefault="00F7035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В улучшении качества продуктов земледелия важную роль играет повышение плодородия почвы. Осуществить это мероприятие в короткие сроки можно только при широком и рациональном использовании удобрений. </w:t>
      </w:r>
    </w:p>
    <w:p w:rsidR="00F70354" w:rsidRPr="00370729" w:rsidRDefault="00F7035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нормального роста и развития растений в почве должно быть примерно 15-20 мг азота нитратов на 1 кг воздушно-сухой почвы.</w:t>
      </w:r>
    </w:p>
    <w:p w:rsidR="00181770" w:rsidRPr="00370729" w:rsidRDefault="0018177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Азо</w:t>
      </w:r>
      <w:r w:rsidR="00415469" w:rsidRPr="00370729">
        <w:rPr>
          <w:sz w:val="28"/>
          <w:szCs w:val="28"/>
        </w:rPr>
        <w:t>т -</w:t>
      </w:r>
      <w:r w:rsidRPr="00370729">
        <w:rPr>
          <w:sz w:val="28"/>
          <w:szCs w:val="28"/>
        </w:rPr>
        <w:t xml:space="preserve"> важный питательный элемент всех растений. В среднем его содержится от 1% до 3% от сухого вещества. Он входит в состав таких важный в жизни растений органических веществ, как белки, нуклеиновые кислоты, хлорофилл, алкалоиды, фосфотиды и др. В среднем в составе белков его бывает</w:t>
      </w:r>
      <w:r w:rsidR="004B0907" w:rsidRPr="0037072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16-18%.</w:t>
      </w:r>
    </w:p>
    <w:p w:rsidR="00181770" w:rsidRPr="00370729" w:rsidRDefault="0018177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Нуклеиновые кислоты являются носителями наследственной информации растений. Азот – важнейшая составная часть хлорофилла, без которого не может п</w:t>
      </w:r>
      <w:r w:rsidR="004B0907" w:rsidRPr="00370729">
        <w:rPr>
          <w:sz w:val="28"/>
          <w:szCs w:val="28"/>
        </w:rPr>
        <w:t xml:space="preserve">ротекать процесс фотосинтеза, а </w:t>
      </w:r>
      <w:r w:rsidRPr="00370729">
        <w:rPr>
          <w:sz w:val="28"/>
          <w:szCs w:val="28"/>
        </w:rPr>
        <w:t>следовательно</w:t>
      </w:r>
      <w:r w:rsidR="004B0907" w:rsidRPr="0037072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не могут образовываться важнейшие для питания человека и животных органических веществ.</w:t>
      </w:r>
    </w:p>
    <w:p w:rsidR="00181770" w:rsidRPr="00370729" w:rsidRDefault="00181770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Содержание азота в растениях меняется в зависимости от вида растений, их возраста, почвенно-климатических условий выращивания культуры, приемов агротехники</w:t>
      </w:r>
      <w:r w:rsidR="0095010E" w:rsidRPr="00370729">
        <w:rPr>
          <w:sz w:val="28"/>
          <w:szCs w:val="28"/>
        </w:rPr>
        <w:t>. Например, в семенах зерновых культур содержится</w:t>
      </w:r>
      <w:r w:rsidR="00415469">
        <w:rPr>
          <w:sz w:val="28"/>
          <w:szCs w:val="28"/>
        </w:rPr>
        <w:t xml:space="preserve"> </w:t>
      </w:r>
      <w:r w:rsidR="004B0907" w:rsidRPr="00370729">
        <w:rPr>
          <w:sz w:val="28"/>
          <w:szCs w:val="28"/>
        </w:rPr>
        <w:t>2-3% азота, у бобовых</w:t>
      </w:r>
      <w:r w:rsidR="00415469">
        <w:rPr>
          <w:sz w:val="28"/>
          <w:szCs w:val="28"/>
        </w:rPr>
        <w:t xml:space="preserve"> </w:t>
      </w:r>
      <w:r w:rsidR="0095010E" w:rsidRPr="00370729">
        <w:rPr>
          <w:sz w:val="28"/>
          <w:szCs w:val="28"/>
        </w:rPr>
        <w:t xml:space="preserve"> 4-5%.</w:t>
      </w:r>
    </w:p>
    <w:p w:rsidR="0095010E" w:rsidRPr="00370729" w:rsidRDefault="0095010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 изменении содержании азота в растениях большое значение имеет агротехника культур.</w:t>
      </w:r>
    </w:p>
    <w:p w:rsidR="0095010E" w:rsidRPr="00370729" w:rsidRDefault="0095010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Доступные растениям азотные соединения образуются главным образом из органического вещества почвы в результате его разложения. Количество органических органического вещества в значительной мере зависти от угодий. Интенсивное использо</w:t>
      </w:r>
      <w:r w:rsidR="004B0907" w:rsidRPr="00370729">
        <w:rPr>
          <w:sz w:val="28"/>
          <w:szCs w:val="28"/>
        </w:rPr>
        <w:t>вание пашни путем введения паро</w:t>
      </w:r>
      <w:r w:rsidRPr="00370729">
        <w:rPr>
          <w:sz w:val="28"/>
          <w:szCs w:val="28"/>
        </w:rPr>
        <w:t>пропашных культур в севообороте приводит к систематическому уменьшению содержанию органического вещества в почве. С введение бобовых трав, с внесением навоза содержание органического вещества в почве постоянно возрастает.</w:t>
      </w:r>
    </w:p>
    <w:p w:rsidR="0095010E" w:rsidRPr="00370729" w:rsidRDefault="0095010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Влияние фосфора на жизнь растений многосторонняя. Нормальное фосфорное питание значительно повышает урожай и улучшает его качество. У хлебных культур под влияние хорошего фосфорного питания возрастает доля зерна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в </w:t>
      </w:r>
      <w:r w:rsidR="000F2221" w:rsidRPr="00370729">
        <w:rPr>
          <w:sz w:val="28"/>
          <w:szCs w:val="28"/>
        </w:rPr>
        <w:t>общем</w:t>
      </w:r>
      <w:r w:rsidRPr="00370729">
        <w:rPr>
          <w:sz w:val="28"/>
          <w:szCs w:val="28"/>
        </w:rPr>
        <w:t xml:space="preserve"> урожае</w:t>
      </w:r>
      <w:r w:rsidR="008E31F7" w:rsidRPr="00370729">
        <w:rPr>
          <w:sz w:val="28"/>
          <w:szCs w:val="28"/>
        </w:rPr>
        <w:t>, улучшается его выполненность.</w:t>
      </w:r>
    </w:p>
    <w:p w:rsidR="00F70354" w:rsidRPr="00370729" w:rsidRDefault="00F7035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Для нормального обеспечения растения питательными веществами нужно ежегодно вносить не менее 46-48 кг/га действующего вещества, в том числе под зерновые культуры – 58-60 кг/га при соотношении </w:t>
      </w:r>
      <w:r w:rsidRPr="00370729">
        <w:rPr>
          <w:sz w:val="28"/>
          <w:szCs w:val="28"/>
          <w:lang w:val="en-US"/>
        </w:rPr>
        <w:t>N</w:t>
      </w:r>
      <w:r w:rsidRPr="00370729">
        <w:rPr>
          <w:sz w:val="28"/>
          <w:szCs w:val="28"/>
        </w:rPr>
        <w:t>:Р:К – 1:1:0,2.</w:t>
      </w:r>
    </w:p>
    <w:p w:rsidR="00F70354" w:rsidRPr="00370729" w:rsidRDefault="00F70354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Экономическая эффективность удобрений будет высокой при условии их внесения с учетом погоды, свойств почвы, оптимальных сроков и рациональных способов с использованием машин и орудий, с учетом физико-химического состава почвы. </w:t>
      </w:r>
    </w:p>
    <w:p w:rsidR="008A066E" w:rsidRPr="00370729" w:rsidRDefault="008A066E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8A066E" w:rsidRPr="00415469" w:rsidRDefault="008A066E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15469">
        <w:rPr>
          <w:b/>
          <w:sz w:val="28"/>
          <w:szCs w:val="28"/>
        </w:rPr>
        <w:t>Место в севообороте</w:t>
      </w:r>
    </w:p>
    <w:p w:rsidR="008A066E" w:rsidRPr="00370729" w:rsidRDefault="008A066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Качество растениеводческой продукции зависит от места в севообороте. Но с ростом урожайности, например, уменьшается содержание белка и клейковины в зерне. Количество и качество клейковины в зерне снижается из-за нарушения в севооборотах чередования культур, ухудшения предшественников под пшеницу и агротехнических требований при ее возделывании. При выращивании пшеницы на одном месте в течени</w:t>
      </w:r>
      <w:r w:rsidR="00415469" w:rsidRPr="00370729">
        <w:rPr>
          <w:sz w:val="28"/>
          <w:szCs w:val="28"/>
        </w:rPr>
        <w:t>е</w:t>
      </w:r>
      <w:r w:rsidRPr="00370729">
        <w:rPr>
          <w:sz w:val="28"/>
          <w:szCs w:val="28"/>
        </w:rPr>
        <w:t xml:space="preserve"> двух лет качество зерна в сравнении с лучшими предшественниками резко снижалось: натура – на 20 г., абсолютный вес – на 3 г., стекловидность – на 20%, содержание клейковины – на 2%, количество протеина – на 1,1%.</w:t>
      </w:r>
    </w:p>
    <w:p w:rsidR="008A066E" w:rsidRPr="00370729" w:rsidRDefault="008A066E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Производственный опыт подтверд</w:t>
      </w:r>
      <w:r w:rsidR="008F3AD2" w:rsidRPr="00370729">
        <w:rPr>
          <w:sz w:val="28"/>
          <w:szCs w:val="28"/>
        </w:rPr>
        <w:t>ил</w:t>
      </w:r>
      <w:r w:rsidRPr="00370729">
        <w:rPr>
          <w:sz w:val="28"/>
          <w:szCs w:val="28"/>
        </w:rPr>
        <w:t>, что расширение площади чистого пара до намеченных размеров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улучшит условия </w:t>
      </w:r>
      <w:r w:rsidR="008F3AD2" w:rsidRPr="00370729">
        <w:rPr>
          <w:sz w:val="28"/>
          <w:szCs w:val="28"/>
        </w:rPr>
        <w:t xml:space="preserve">возделывания яровой пшеницы, позволит большую часть ее высевать по лучшим предшественникам – кукурузе на силос, паровой озими. Это даст возможность повысить качество зерна пшеницы и ее урожайность. </w:t>
      </w:r>
    </w:p>
    <w:p w:rsidR="008F3AD2" w:rsidRPr="00370729" w:rsidRDefault="008F3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Положительное агротехническое значение занятого пара заключается главным образом в обогащении почвы большим количеством свежего органического вещества, дающего при разложении много азота нитратов. Это благотворно сказывается не только на уровне урожайности, но и на качестве зерна пшеницы, и даже на последующих сельскохозяйственных культурах.</w:t>
      </w:r>
    </w:p>
    <w:p w:rsidR="008F3AD2" w:rsidRPr="00370729" w:rsidRDefault="008F3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Наилучшими предшественником пшеницы всех почвенно-климатических зон России считается хорошо обработанный удобренный чистый пар.</w:t>
      </w:r>
    </w:p>
    <w:p w:rsidR="008F3AD2" w:rsidRPr="00370729" w:rsidRDefault="008F3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Зернобобовые, кукуруза на силос, пшеница после пара – лучшие среди непаровых предшественников. Однако без применения удобрений и подкормок растений вырастить качественное зерно пшеницы практически не удается.</w:t>
      </w:r>
    </w:p>
    <w:p w:rsidR="008F3AD2" w:rsidRPr="00370729" w:rsidRDefault="008F3AD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Освоение правильных севооборотов с оптимальным количеством чистых паров – прочная основа дальнейшего роста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урожайности и повышения качества зерна пшеницы.</w:t>
      </w:r>
    </w:p>
    <w:p w:rsidR="00B50D69" w:rsidRPr="00370729" w:rsidRDefault="00B50D69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B50D69" w:rsidRPr="00415469" w:rsidRDefault="00B50D69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15469">
        <w:rPr>
          <w:b/>
          <w:sz w:val="28"/>
          <w:szCs w:val="28"/>
        </w:rPr>
        <w:t>Влияние агротехники</w:t>
      </w:r>
    </w:p>
    <w:p w:rsidR="00B50D69" w:rsidRPr="00370729" w:rsidRDefault="00B50D6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Система обработки почвы должна быть приспособлена не только к почвенным разностям, но и определенным культурам. Правильная обработка, улучшая физические свойства почвы, обеспечивает высокую эффективность использования семян, применения удобрений, химических препаратов и др.</w:t>
      </w:r>
    </w:p>
    <w:p w:rsidR="00B50D69" w:rsidRPr="00370729" w:rsidRDefault="00B50D6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 улучшения прорастания семян и в первый, наиболее важный период вегетации растениям необходимы благоприятные условия в верхнем слое почвы. Важное значение имеют выравнивание поверхности поля и уплотнение почвы. Такие приемы позволяют проводить высококачественный сев, уход за посевами и уборку урожая.</w:t>
      </w:r>
    </w:p>
    <w:p w:rsidR="00416249" w:rsidRPr="00370729" w:rsidRDefault="0041624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формирования высокого урожая хорошего качества необходима оптимальная густота стояния растений, при которой они наиболее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полно используют основные факторы жизни (влагу, питательные вещества, свет).</w:t>
      </w:r>
    </w:p>
    <w:p w:rsidR="00416249" w:rsidRPr="00370729" w:rsidRDefault="00416249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На качество так же влияют сроки сева, что связано с метеорологическими условиями отдельных периодов вегетации. Сроки посева передвигают наступление фаз развития, определяемых светом, влажностью, температурой воздуха, т.е. всем комплексом метеорологических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 xml:space="preserve">факторов. При раннем посеве яровой пшеницы масса 1000 семян увеличивается на 0,7-3,4 г, натура зерна – на 43-57 г/л, стекловидность – на 15-19% по сравнению </w:t>
      </w:r>
      <w:r w:rsidR="00F51C32" w:rsidRPr="00370729">
        <w:rPr>
          <w:sz w:val="28"/>
          <w:szCs w:val="28"/>
        </w:rPr>
        <w:t>с этими же показателями у растений майского сева.</w:t>
      </w:r>
    </w:p>
    <w:p w:rsidR="00F51C32" w:rsidRPr="00370729" w:rsidRDefault="00F51C3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Посев – самая ответственная пора. Его основная задача – обеспечить полные и дружные всходы. Сеялки к этому времени должны быть отрегулированы на оптимальную глубину заделки семян, на посев определенного их количества. Отклонения от нормы высева не должны превышать 5%, а равномерность высева между отдельными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высевающими аппаратами – 3%.</w:t>
      </w:r>
    </w:p>
    <w:p w:rsidR="00F51C32" w:rsidRPr="00370729" w:rsidRDefault="00F51C3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Уборка урожая в сжатые сроки – важнейший резерв повышения качества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зерна. Содержание сухого вещества в зерне пшеницы и других культурах не остается постоянным, а, достигнув максимума в период его полной спелости, постепенно уменьшается, что ведет к биологическим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потерям урожая.</w:t>
      </w:r>
    </w:p>
    <w:p w:rsidR="00F51C32" w:rsidRPr="00370729" w:rsidRDefault="00F51C32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Для определения оптимального срока начала скашивания существует несколько способов: по внешним признакам и консистенции зерна, по массе 1000 сырых зерен</w:t>
      </w:r>
      <w:r w:rsidR="00561AED" w:rsidRPr="00370729">
        <w:rPr>
          <w:sz w:val="28"/>
          <w:szCs w:val="28"/>
        </w:rPr>
        <w:t>, влажности зерна, по окрашиванию колоса красителем. Наиболее объективный и самый точный показатель – влажность зерна.</w:t>
      </w:r>
      <w:r w:rsidR="00415469">
        <w:rPr>
          <w:sz w:val="28"/>
          <w:szCs w:val="28"/>
        </w:rPr>
        <w:t xml:space="preserve"> </w:t>
      </w:r>
    </w:p>
    <w:p w:rsidR="00561AED" w:rsidRPr="00415469" w:rsidRDefault="00415469" w:rsidP="0041546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61AED" w:rsidRPr="00415469">
        <w:rPr>
          <w:b/>
          <w:sz w:val="28"/>
          <w:szCs w:val="28"/>
        </w:rPr>
        <w:t>Влияние гербицидов</w:t>
      </w:r>
    </w:p>
    <w:p w:rsidR="00561AED" w:rsidRPr="00370729" w:rsidRDefault="00561AE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Большинство гербицидов при использовании их в оптимальных дозах не вызывают нежелательных изменений качества сельскохозяйственной продукции, а иногда даже повышают его.</w:t>
      </w:r>
    </w:p>
    <w:p w:rsidR="00561AED" w:rsidRPr="00370729" w:rsidRDefault="00561AED" w:rsidP="00370729">
      <w:pPr>
        <w:spacing w:line="360" w:lineRule="auto"/>
        <w:ind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Разложение и превращение в почве большинства гербицидов тесно связано с микробиологической деятельностью почвенных организмов. В зависимости от условий, в которых развиваются почвенные организмы, степень влияния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гербицидов на микробиологические процессы</w:t>
      </w:r>
      <w:r w:rsidR="00D567F5" w:rsidRPr="00370729">
        <w:rPr>
          <w:sz w:val="28"/>
          <w:szCs w:val="28"/>
        </w:rPr>
        <w:t xml:space="preserve"> и, напротив, воздействие микроорганизмов различны. Чем лучше эти условия</w:t>
      </w:r>
      <w:r w:rsidRPr="00370729">
        <w:rPr>
          <w:sz w:val="28"/>
          <w:szCs w:val="28"/>
        </w:rPr>
        <w:t xml:space="preserve"> </w:t>
      </w:r>
      <w:r w:rsidR="00D567F5" w:rsidRPr="00370729">
        <w:rPr>
          <w:sz w:val="28"/>
          <w:szCs w:val="28"/>
        </w:rPr>
        <w:t>(температура, влажность, содержание питательных веществ, рН, газовый режим), тем интенсивней протекает микробиологическая инактивация гербицидов. Она определяется особенностями химической структуры препаратов, а так же биохимическими и физиологическими свойствами почвенных организмов.</w:t>
      </w:r>
    </w:p>
    <w:p w:rsidR="00A31505" w:rsidRPr="00415469" w:rsidRDefault="00415469" w:rsidP="00415469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31505" w:rsidRPr="00415469">
        <w:rPr>
          <w:b/>
          <w:sz w:val="28"/>
          <w:szCs w:val="32"/>
        </w:rPr>
        <w:t>Использованная литература:</w:t>
      </w:r>
    </w:p>
    <w:p w:rsidR="00A31505" w:rsidRPr="00370729" w:rsidRDefault="00A31505" w:rsidP="00370729">
      <w:pPr>
        <w:spacing w:line="360" w:lineRule="auto"/>
        <w:ind w:firstLine="709"/>
        <w:jc w:val="both"/>
        <w:rPr>
          <w:sz w:val="28"/>
          <w:szCs w:val="28"/>
        </w:rPr>
      </w:pPr>
    </w:p>
    <w:p w:rsidR="00A31505" w:rsidRPr="00370729" w:rsidRDefault="002042DA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Г.В.Гуляев. </w:t>
      </w:r>
      <w:r w:rsidR="00A31505" w:rsidRPr="00370729">
        <w:rPr>
          <w:sz w:val="28"/>
          <w:szCs w:val="28"/>
        </w:rPr>
        <w:t>Справочник агронома</w:t>
      </w:r>
      <w:r w:rsidRPr="00370729">
        <w:rPr>
          <w:sz w:val="28"/>
          <w:szCs w:val="28"/>
        </w:rPr>
        <w:t>.</w:t>
      </w:r>
      <w:r w:rsidR="00A31505" w:rsidRPr="00370729">
        <w:rPr>
          <w:sz w:val="28"/>
          <w:szCs w:val="28"/>
        </w:rPr>
        <w:t xml:space="preserve"> М Колос, 1980. – 576 с.</w:t>
      </w:r>
    </w:p>
    <w:p w:rsidR="00A31505" w:rsidRPr="00370729" w:rsidRDefault="00A31505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В.Д.Кучеренко.</w:t>
      </w:r>
      <w:r w:rsidR="002042DA" w:rsidRPr="0037072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Почвы Оренбургской области</w:t>
      </w:r>
      <w:r w:rsidR="002042DA" w:rsidRPr="00370729">
        <w:rPr>
          <w:sz w:val="28"/>
          <w:szCs w:val="28"/>
        </w:rPr>
        <w:t>. Челябинск, 1972. – 126 с.</w:t>
      </w:r>
    </w:p>
    <w:p w:rsidR="002042DA" w:rsidRPr="00370729" w:rsidRDefault="002042DA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И.И.Гридасов. Система ведения сельского хозяйства в Оренбургской области. Челябинск. 1981. – 304 с.</w:t>
      </w:r>
    </w:p>
    <w:p w:rsidR="002042DA" w:rsidRPr="00370729" w:rsidRDefault="002042DA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 xml:space="preserve">И.С.Шатилов. Руководство по программированию урожаев. М. Россельхозиздат. 1986. </w:t>
      </w:r>
    </w:p>
    <w:p w:rsidR="002042DA" w:rsidRPr="00370729" w:rsidRDefault="002042DA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Л.Д.Колесников. Особенности земледелия на Южном Урале. Челябинск. 1992. – 232 с.</w:t>
      </w:r>
    </w:p>
    <w:p w:rsidR="002042DA" w:rsidRPr="00370729" w:rsidRDefault="002042DA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С.А.Воробьев. Земледелие. М.Колос. 1972. – 512 с.</w:t>
      </w:r>
    </w:p>
    <w:p w:rsidR="00D567F5" w:rsidRPr="00370729" w:rsidRDefault="00D567F5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В.Г.Безуглов. Применение гербицидов</w:t>
      </w:r>
      <w:r w:rsidR="00415469">
        <w:rPr>
          <w:sz w:val="28"/>
          <w:szCs w:val="28"/>
        </w:rPr>
        <w:t xml:space="preserve"> </w:t>
      </w:r>
      <w:r w:rsidRPr="00370729">
        <w:rPr>
          <w:sz w:val="28"/>
          <w:szCs w:val="28"/>
        </w:rPr>
        <w:t>в интенсивном земледелии. М. Росагропромиздат. 1998.- 206 с.</w:t>
      </w:r>
    </w:p>
    <w:p w:rsidR="00D567F5" w:rsidRPr="00370729" w:rsidRDefault="00D567F5" w:rsidP="00370729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70729">
        <w:rPr>
          <w:sz w:val="28"/>
          <w:szCs w:val="28"/>
        </w:rPr>
        <w:t>А.И.Степанов. М.Г.Пономарев. Пути повышения качества пшеницы. М. Россельхозиздат. 1977.-128с.</w:t>
      </w:r>
      <w:bookmarkStart w:id="0" w:name="_GoBack"/>
      <w:bookmarkEnd w:id="0"/>
    </w:p>
    <w:sectPr w:rsidR="00D567F5" w:rsidRPr="00370729" w:rsidSect="0037072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DA9" w:rsidRDefault="008E2DA9">
      <w:r>
        <w:separator/>
      </w:r>
    </w:p>
  </w:endnote>
  <w:endnote w:type="continuationSeparator" w:id="0">
    <w:p w:rsidR="008E2DA9" w:rsidRDefault="008E2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DA9" w:rsidRDefault="008E2DA9">
      <w:r>
        <w:separator/>
      </w:r>
    </w:p>
  </w:footnote>
  <w:footnote w:type="continuationSeparator" w:id="0">
    <w:p w:rsidR="008E2DA9" w:rsidRDefault="008E2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B4" w:rsidRDefault="001145B4" w:rsidP="00C24A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145B4" w:rsidRDefault="001145B4" w:rsidP="00C24AF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B4" w:rsidRDefault="001145B4" w:rsidP="00C24AF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406">
      <w:rPr>
        <w:rStyle w:val="a5"/>
        <w:noProof/>
      </w:rPr>
      <w:t>2</w:t>
    </w:r>
    <w:r>
      <w:rPr>
        <w:rStyle w:val="a5"/>
      </w:rPr>
      <w:fldChar w:fldCharType="end"/>
    </w:r>
  </w:p>
  <w:p w:rsidR="001145B4" w:rsidRDefault="001145B4" w:rsidP="00C24AF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0546C"/>
    <w:multiLevelType w:val="multilevel"/>
    <w:tmpl w:val="071070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3214A9C"/>
    <w:multiLevelType w:val="multilevel"/>
    <w:tmpl w:val="FB243996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4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52F0700"/>
    <w:multiLevelType w:val="hybridMultilevel"/>
    <w:tmpl w:val="D556F822"/>
    <w:lvl w:ilvl="0" w:tplc="E7A66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1E1F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22825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7ECB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425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B9ED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324B5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78FB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68EE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81F4956"/>
    <w:multiLevelType w:val="multilevel"/>
    <w:tmpl w:val="652805E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21864037"/>
    <w:multiLevelType w:val="multilevel"/>
    <w:tmpl w:val="923EC8BA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42753E82"/>
    <w:multiLevelType w:val="hybridMultilevel"/>
    <w:tmpl w:val="4DF88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54E0C3C"/>
    <w:multiLevelType w:val="hybridMultilevel"/>
    <w:tmpl w:val="26B08188"/>
    <w:lvl w:ilvl="0" w:tplc="49A22C3C">
      <w:start w:val="1"/>
      <w:numFmt w:val="decimal"/>
      <w:lvlText w:val="%1)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1" w:tplc="C5D8910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496F65B5"/>
    <w:multiLevelType w:val="multilevel"/>
    <w:tmpl w:val="17488F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A103CD1"/>
    <w:multiLevelType w:val="hybridMultilevel"/>
    <w:tmpl w:val="E3049AD4"/>
    <w:lvl w:ilvl="0" w:tplc="43405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0409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72C2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B320C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CA55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12A27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B9451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3DC9B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A740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E1D"/>
    <w:rsid w:val="00090D2B"/>
    <w:rsid w:val="00094181"/>
    <w:rsid w:val="00096BE0"/>
    <w:rsid w:val="000C73F1"/>
    <w:rsid w:val="000F0F60"/>
    <w:rsid w:val="000F2221"/>
    <w:rsid w:val="000F79BA"/>
    <w:rsid w:val="001145B4"/>
    <w:rsid w:val="00151702"/>
    <w:rsid w:val="00181770"/>
    <w:rsid w:val="001A1406"/>
    <w:rsid w:val="001B17C4"/>
    <w:rsid w:val="001B5904"/>
    <w:rsid w:val="001C483B"/>
    <w:rsid w:val="002042DA"/>
    <w:rsid w:val="00222AA7"/>
    <w:rsid w:val="002365FD"/>
    <w:rsid w:val="002531B6"/>
    <w:rsid w:val="00293486"/>
    <w:rsid w:val="002A7BCE"/>
    <w:rsid w:val="002D0FA7"/>
    <w:rsid w:val="002D5E7D"/>
    <w:rsid w:val="00323AB2"/>
    <w:rsid w:val="00326BC6"/>
    <w:rsid w:val="00370729"/>
    <w:rsid w:val="00396DFE"/>
    <w:rsid w:val="00397D5E"/>
    <w:rsid w:val="003B2091"/>
    <w:rsid w:val="003C31C1"/>
    <w:rsid w:val="003F2384"/>
    <w:rsid w:val="003F2FA5"/>
    <w:rsid w:val="00403B34"/>
    <w:rsid w:val="00415469"/>
    <w:rsid w:val="00416249"/>
    <w:rsid w:val="00421C8F"/>
    <w:rsid w:val="0042718A"/>
    <w:rsid w:val="00444E11"/>
    <w:rsid w:val="00446510"/>
    <w:rsid w:val="00474804"/>
    <w:rsid w:val="004771A4"/>
    <w:rsid w:val="00480241"/>
    <w:rsid w:val="004854F1"/>
    <w:rsid w:val="00491FB6"/>
    <w:rsid w:val="004A4D13"/>
    <w:rsid w:val="004B0907"/>
    <w:rsid w:val="004C49D3"/>
    <w:rsid w:val="004D5E24"/>
    <w:rsid w:val="004F3B87"/>
    <w:rsid w:val="004F4724"/>
    <w:rsid w:val="00501DB0"/>
    <w:rsid w:val="00507291"/>
    <w:rsid w:val="0052536D"/>
    <w:rsid w:val="00561AED"/>
    <w:rsid w:val="00583111"/>
    <w:rsid w:val="00606384"/>
    <w:rsid w:val="00611F84"/>
    <w:rsid w:val="00660ED9"/>
    <w:rsid w:val="006958E4"/>
    <w:rsid w:val="006C3811"/>
    <w:rsid w:val="006D533E"/>
    <w:rsid w:val="007473F4"/>
    <w:rsid w:val="007B0C3F"/>
    <w:rsid w:val="007B16AE"/>
    <w:rsid w:val="007B3572"/>
    <w:rsid w:val="007B6927"/>
    <w:rsid w:val="007C53A3"/>
    <w:rsid w:val="007E0349"/>
    <w:rsid w:val="007E37CB"/>
    <w:rsid w:val="00814A11"/>
    <w:rsid w:val="0082692D"/>
    <w:rsid w:val="00827AD2"/>
    <w:rsid w:val="008366BA"/>
    <w:rsid w:val="00843C40"/>
    <w:rsid w:val="00884199"/>
    <w:rsid w:val="00895FFF"/>
    <w:rsid w:val="008A066E"/>
    <w:rsid w:val="008A6865"/>
    <w:rsid w:val="008D025F"/>
    <w:rsid w:val="008E2DA9"/>
    <w:rsid w:val="008E31F7"/>
    <w:rsid w:val="008F3AD2"/>
    <w:rsid w:val="00917676"/>
    <w:rsid w:val="00920D4F"/>
    <w:rsid w:val="0095010E"/>
    <w:rsid w:val="00954E05"/>
    <w:rsid w:val="009579F8"/>
    <w:rsid w:val="009A47FC"/>
    <w:rsid w:val="009E5A27"/>
    <w:rsid w:val="00A01C01"/>
    <w:rsid w:val="00A31505"/>
    <w:rsid w:val="00A33D6A"/>
    <w:rsid w:val="00AC2C3E"/>
    <w:rsid w:val="00AE28DE"/>
    <w:rsid w:val="00AE5715"/>
    <w:rsid w:val="00B0105C"/>
    <w:rsid w:val="00B12A62"/>
    <w:rsid w:val="00B50D69"/>
    <w:rsid w:val="00B74DB2"/>
    <w:rsid w:val="00B836FE"/>
    <w:rsid w:val="00B84E06"/>
    <w:rsid w:val="00B90DD0"/>
    <w:rsid w:val="00BC69D1"/>
    <w:rsid w:val="00BD0401"/>
    <w:rsid w:val="00C23C1D"/>
    <w:rsid w:val="00C24AFD"/>
    <w:rsid w:val="00C40A27"/>
    <w:rsid w:val="00C57552"/>
    <w:rsid w:val="00C67F04"/>
    <w:rsid w:val="00C87941"/>
    <w:rsid w:val="00C95B82"/>
    <w:rsid w:val="00D06972"/>
    <w:rsid w:val="00D34CBA"/>
    <w:rsid w:val="00D408B0"/>
    <w:rsid w:val="00D567F5"/>
    <w:rsid w:val="00DC1F22"/>
    <w:rsid w:val="00DE3461"/>
    <w:rsid w:val="00DF2825"/>
    <w:rsid w:val="00E12C5E"/>
    <w:rsid w:val="00E21D79"/>
    <w:rsid w:val="00E40874"/>
    <w:rsid w:val="00E60401"/>
    <w:rsid w:val="00E61885"/>
    <w:rsid w:val="00E97D51"/>
    <w:rsid w:val="00F50A2B"/>
    <w:rsid w:val="00F51C32"/>
    <w:rsid w:val="00F55266"/>
    <w:rsid w:val="00F57274"/>
    <w:rsid w:val="00F57E1D"/>
    <w:rsid w:val="00F60D43"/>
    <w:rsid w:val="00F70354"/>
    <w:rsid w:val="00FB29D4"/>
    <w:rsid w:val="00FB56B8"/>
    <w:rsid w:val="00FB6210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A36182B1-52BD-4D7E-AF62-0C933519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AF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24AFD"/>
    <w:rPr>
      <w:rFonts w:cs="Times New Roman"/>
    </w:rPr>
  </w:style>
  <w:style w:type="table" w:styleId="a6">
    <w:name w:val="Table Grid"/>
    <w:basedOn w:val="a1"/>
    <w:uiPriority w:val="99"/>
    <w:rsid w:val="001B1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6061</Words>
  <Characters>34550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и продовольствия</vt:lpstr>
    </vt:vector>
  </TitlesOfParts>
  <Company/>
  <LinksUpToDate>false</LinksUpToDate>
  <CharactersWithSpaces>40530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и продовольствия</dc:title>
  <dc:subject/>
  <dc:creator>1</dc:creator>
  <cp:keywords/>
  <dc:description/>
  <cp:lastModifiedBy>Irina</cp:lastModifiedBy>
  <cp:revision>2</cp:revision>
  <dcterms:created xsi:type="dcterms:W3CDTF">2014-08-13T15:50:00Z</dcterms:created>
  <dcterms:modified xsi:type="dcterms:W3CDTF">2014-08-13T15:50:00Z</dcterms:modified>
</cp:coreProperties>
</file>