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404" w:rsidRDefault="00C55404">
      <w:pPr>
        <w:pStyle w:val="1"/>
      </w:pPr>
      <w:bookmarkStart w:id="0" w:name="_Toc65947583"/>
      <w:r>
        <w:t>Тема: Комерційна діяльність приватного підприємства та її ефективність</w:t>
      </w:r>
      <w:bookmarkEnd w:id="0"/>
    </w:p>
    <w:p w:rsidR="00C55404" w:rsidRDefault="00C55404">
      <w:pPr>
        <w:pStyle w:val="1"/>
      </w:pPr>
    </w:p>
    <w:p w:rsidR="00C55404" w:rsidRDefault="00C55404">
      <w:pPr>
        <w:pStyle w:val="1"/>
      </w:pPr>
      <w:bookmarkStart w:id="1" w:name="_Toc65947584"/>
      <w:r>
        <w:t>Зміст</w:t>
      </w:r>
      <w:bookmarkEnd w:id="1"/>
    </w:p>
    <w:p w:rsidR="00C55404" w:rsidRDefault="00C55404">
      <w:pPr>
        <w:pStyle w:val="11"/>
        <w:tabs>
          <w:tab w:val="right" w:leader="dot" w:pos="9345"/>
        </w:tabs>
        <w:spacing w:before="100" w:beforeAutospacing="1" w:after="100" w:afterAutospacing="1" w:line="360" w:lineRule="auto"/>
        <w:rPr>
          <w:noProof/>
          <w:sz w:val="28"/>
          <w:szCs w:val="28"/>
          <w:lang w:val="uk-UA"/>
        </w:rPr>
      </w:pPr>
    </w:p>
    <w:p w:rsidR="00C55404" w:rsidRDefault="00C55404">
      <w:pPr>
        <w:pStyle w:val="11"/>
        <w:tabs>
          <w:tab w:val="right" w:leader="dot" w:pos="9345"/>
        </w:tabs>
        <w:spacing w:before="100" w:beforeAutospacing="1" w:after="100" w:afterAutospacing="1" w:line="360" w:lineRule="auto"/>
        <w:rPr>
          <w:noProof/>
          <w:sz w:val="28"/>
          <w:szCs w:val="28"/>
          <w:lang w:val="uk-UA"/>
        </w:rPr>
      </w:pPr>
    </w:p>
    <w:p w:rsidR="00C55404" w:rsidRDefault="00C55404">
      <w:pPr>
        <w:pStyle w:val="11"/>
        <w:tabs>
          <w:tab w:val="right" w:leader="dot" w:pos="9345"/>
        </w:tabs>
        <w:spacing w:before="100" w:beforeAutospacing="1" w:after="100" w:afterAutospacing="1" w:line="360" w:lineRule="auto"/>
        <w:rPr>
          <w:noProof/>
          <w:sz w:val="28"/>
          <w:szCs w:val="28"/>
          <w:lang w:val="uk-UA"/>
        </w:rPr>
      </w:pPr>
      <w:r w:rsidRPr="00B50783">
        <w:rPr>
          <w:rStyle w:val="a3"/>
          <w:noProof/>
          <w:sz w:val="28"/>
          <w:szCs w:val="28"/>
          <w:lang w:val="uk-UA"/>
        </w:rPr>
        <w:t>Вступ</w:t>
      </w:r>
      <w:r>
        <w:rPr>
          <w:noProof/>
          <w:webHidden/>
          <w:sz w:val="28"/>
          <w:szCs w:val="28"/>
          <w:lang w:val="uk-UA"/>
        </w:rPr>
        <w:tab/>
        <w:t>3</w:t>
      </w:r>
    </w:p>
    <w:p w:rsidR="00C55404" w:rsidRDefault="00C55404">
      <w:pPr>
        <w:pStyle w:val="11"/>
        <w:tabs>
          <w:tab w:val="right" w:leader="dot" w:pos="9345"/>
        </w:tabs>
        <w:spacing w:before="100" w:beforeAutospacing="1" w:after="100" w:afterAutospacing="1" w:line="360" w:lineRule="auto"/>
        <w:rPr>
          <w:noProof/>
          <w:sz w:val="28"/>
          <w:szCs w:val="28"/>
          <w:lang w:val="uk-UA"/>
        </w:rPr>
      </w:pPr>
      <w:r w:rsidRPr="00B50783">
        <w:rPr>
          <w:rStyle w:val="a3"/>
          <w:noProof/>
          <w:sz w:val="28"/>
          <w:szCs w:val="28"/>
          <w:lang w:val="uk-UA"/>
        </w:rPr>
        <w:t>1. Роль і функції комерційної діяльності на приватному торгівельному підприємстві “Курс”</w:t>
      </w:r>
      <w:r>
        <w:rPr>
          <w:noProof/>
          <w:webHidden/>
          <w:sz w:val="28"/>
          <w:szCs w:val="28"/>
          <w:lang w:val="uk-UA"/>
        </w:rPr>
        <w:tab/>
        <w:t>5</w:t>
      </w:r>
    </w:p>
    <w:p w:rsidR="00C55404" w:rsidRDefault="00C55404">
      <w:pPr>
        <w:pStyle w:val="11"/>
        <w:tabs>
          <w:tab w:val="right" w:leader="dot" w:pos="9345"/>
        </w:tabs>
        <w:spacing w:before="100" w:beforeAutospacing="1" w:after="100" w:afterAutospacing="1" w:line="360" w:lineRule="auto"/>
        <w:rPr>
          <w:noProof/>
          <w:sz w:val="28"/>
          <w:szCs w:val="28"/>
          <w:lang w:val="uk-UA"/>
        </w:rPr>
      </w:pPr>
      <w:r w:rsidRPr="00B50783">
        <w:rPr>
          <w:rStyle w:val="a3"/>
          <w:noProof/>
          <w:sz w:val="28"/>
          <w:szCs w:val="28"/>
          <w:lang w:val="uk-UA"/>
        </w:rPr>
        <w:t>2. Організація процесу закупівлі на ПП “Курс”</w:t>
      </w:r>
      <w:r>
        <w:rPr>
          <w:noProof/>
          <w:webHidden/>
          <w:sz w:val="28"/>
          <w:szCs w:val="28"/>
          <w:lang w:val="uk-UA"/>
        </w:rPr>
        <w:tab/>
        <w:t>15</w:t>
      </w:r>
    </w:p>
    <w:p w:rsidR="00C55404" w:rsidRDefault="00C55404">
      <w:pPr>
        <w:pStyle w:val="11"/>
        <w:tabs>
          <w:tab w:val="right" w:leader="dot" w:pos="9345"/>
        </w:tabs>
        <w:spacing w:before="100" w:beforeAutospacing="1" w:after="100" w:afterAutospacing="1" w:line="360" w:lineRule="auto"/>
        <w:rPr>
          <w:noProof/>
          <w:sz w:val="28"/>
          <w:szCs w:val="28"/>
          <w:lang w:val="uk-UA"/>
        </w:rPr>
      </w:pPr>
      <w:r w:rsidRPr="00B50783">
        <w:rPr>
          <w:rStyle w:val="a3"/>
          <w:noProof/>
          <w:sz w:val="28"/>
          <w:szCs w:val="28"/>
          <w:lang w:val="uk-UA"/>
        </w:rPr>
        <w:t>3. Організація процесу продажу на ПП “Курс”</w:t>
      </w:r>
      <w:r>
        <w:rPr>
          <w:noProof/>
          <w:webHidden/>
          <w:sz w:val="28"/>
          <w:szCs w:val="28"/>
          <w:lang w:val="uk-UA"/>
        </w:rPr>
        <w:tab/>
        <w:t>17</w:t>
      </w:r>
    </w:p>
    <w:p w:rsidR="00C55404" w:rsidRDefault="00C55404">
      <w:pPr>
        <w:pStyle w:val="11"/>
        <w:tabs>
          <w:tab w:val="right" w:leader="dot" w:pos="9345"/>
        </w:tabs>
        <w:spacing w:before="100" w:beforeAutospacing="1" w:after="100" w:afterAutospacing="1" w:line="360" w:lineRule="auto"/>
        <w:rPr>
          <w:noProof/>
          <w:sz w:val="28"/>
          <w:szCs w:val="28"/>
          <w:lang w:val="uk-UA"/>
        </w:rPr>
      </w:pPr>
      <w:r w:rsidRPr="00B50783">
        <w:rPr>
          <w:rStyle w:val="a3"/>
          <w:noProof/>
          <w:sz w:val="28"/>
          <w:szCs w:val="28"/>
          <w:lang w:val="uk-UA"/>
        </w:rPr>
        <w:t>4. Шляхи удосконалення комерційної діяльності на ПП “Курс”</w:t>
      </w:r>
      <w:r>
        <w:rPr>
          <w:noProof/>
          <w:webHidden/>
          <w:sz w:val="28"/>
          <w:szCs w:val="28"/>
          <w:lang w:val="uk-UA"/>
        </w:rPr>
        <w:tab/>
        <w:t>30</w:t>
      </w:r>
    </w:p>
    <w:p w:rsidR="00C55404" w:rsidRDefault="00C55404">
      <w:pPr>
        <w:pStyle w:val="11"/>
        <w:tabs>
          <w:tab w:val="right" w:leader="dot" w:pos="9345"/>
        </w:tabs>
        <w:spacing w:before="100" w:beforeAutospacing="1" w:after="100" w:afterAutospacing="1" w:line="360" w:lineRule="auto"/>
        <w:rPr>
          <w:noProof/>
          <w:sz w:val="28"/>
          <w:szCs w:val="28"/>
          <w:lang w:val="uk-UA"/>
        </w:rPr>
      </w:pPr>
      <w:r w:rsidRPr="00B50783">
        <w:rPr>
          <w:rStyle w:val="a3"/>
          <w:noProof/>
          <w:sz w:val="28"/>
          <w:szCs w:val="28"/>
          <w:lang w:val="uk-UA"/>
        </w:rPr>
        <w:t>Висновки</w:t>
      </w:r>
      <w:r>
        <w:rPr>
          <w:noProof/>
          <w:webHidden/>
          <w:sz w:val="28"/>
          <w:szCs w:val="28"/>
          <w:lang w:val="uk-UA"/>
        </w:rPr>
        <w:tab/>
        <w:t>32</w:t>
      </w:r>
    </w:p>
    <w:p w:rsidR="00C55404" w:rsidRDefault="00C55404">
      <w:pPr>
        <w:pStyle w:val="11"/>
        <w:tabs>
          <w:tab w:val="right" w:leader="dot" w:pos="9345"/>
        </w:tabs>
        <w:spacing w:before="100" w:beforeAutospacing="1" w:after="100" w:afterAutospacing="1" w:line="360" w:lineRule="auto"/>
        <w:rPr>
          <w:noProof/>
          <w:sz w:val="28"/>
          <w:szCs w:val="28"/>
          <w:lang w:val="uk-UA"/>
        </w:rPr>
      </w:pPr>
      <w:r w:rsidRPr="00B50783">
        <w:rPr>
          <w:rStyle w:val="a3"/>
          <w:noProof/>
          <w:sz w:val="28"/>
          <w:szCs w:val="28"/>
          <w:lang w:val="uk-UA"/>
        </w:rPr>
        <w:t>Список використаної літератури</w:t>
      </w:r>
      <w:r>
        <w:rPr>
          <w:noProof/>
          <w:webHidden/>
          <w:sz w:val="28"/>
          <w:szCs w:val="28"/>
          <w:lang w:val="uk-UA"/>
        </w:rPr>
        <w:tab/>
        <w:t>33</w:t>
      </w:r>
    </w:p>
    <w:p w:rsidR="00C55404" w:rsidRDefault="00C55404">
      <w:pPr>
        <w:pStyle w:val="1"/>
        <w:spacing w:before="100" w:beforeAutospacing="1" w:after="100" w:afterAutospacing="1"/>
      </w:pPr>
      <w:r>
        <w:br w:type="page"/>
      </w:r>
      <w:bookmarkStart w:id="2" w:name="_Toc65947585"/>
      <w:r>
        <w:lastRenderedPageBreak/>
        <w:t>Вступ</w:t>
      </w:r>
      <w:bookmarkEnd w:id="2"/>
    </w:p>
    <w:p w:rsidR="00C55404" w:rsidRDefault="00C55404">
      <w:pPr>
        <w:pStyle w:val="a4"/>
        <w:spacing w:line="360" w:lineRule="auto"/>
        <w:ind w:firstLine="567"/>
      </w:pPr>
    </w:p>
    <w:p w:rsidR="00C55404" w:rsidRDefault="00C55404">
      <w:pPr>
        <w:pStyle w:val="a4"/>
        <w:spacing w:line="360" w:lineRule="auto"/>
        <w:ind w:firstLine="709"/>
        <w:jc w:val="both"/>
        <w:rPr>
          <w:b w:val="0"/>
          <w:bCs w:val="0"/>
          <w:sz w:val="28"/>
          <w:szCs w:val="28"/>
        </w:rPr>
      </w:pPr>
      <w:r>
        <w:rPr>
          <w:b w:val="0"/>
          <w:bCs w:val="0"/>
          <w:sz w:val="28"/>
          <w:szCs w:val="28"/>
        </w:rPr>
        <w:t>Сьогодні торгівля є однією з основних галузей народного господарства України. Вона перша відчула на собі процеси роздержавлення і приватизації, що є невідємним елементом ринкової економіки. З переходом до ринкових відносин ускладнюються проблеми реалізації товарів та надання послуг, внаслідок зміни структури ринкового попиту, його кон’юнктурних коливань і все більшого загострення конкуренції на ринку України.</w:t>
      </w:r>
    </w:p>
    <w:p w:rsidR="00C55404" w:rsidRDefault="00C55404">
      <w:pPr>
        <w:pStyle w:val="a4"/>
        <w:spacing w:line="360" w:lineRule="auto"/>
        <w:ind w:firstLine="709"/>
        <w:jc w:val="both"/>
        <w:rPr>
          <w:b w:val="0"/>
          <w:bCs w:val="0"/>
          <w:sz w:val="28"/>
          <w:szCs w:val="28"/>
        </w:rPr>
      </w:pPr>
      <w:r>
        <w:rPr>
          <w:b w:val="0"/>
          <w:bCs w:val="0"/>
          <w:sz w:val="28"/>
          <w:szCs w:val="28"/>
        </w:rPr>
        <w:t xml:space="preserve">Перехідний період, в якому перебуває економіка України, характеризується рядом негативних явищ, таких як спадом ділової активності, високим рівнем інфляції, дефіцитом товарів вітчизняного виробництва, низькою покупною здатністю населення. За цих умов важливо виробити методи, що впливають на організацію збуту, споживання товарів і послуг, та нові підходи до управління підприємством. </w:t>
      </w:r>
    </w:p>
    <w:p w:rsidR="00C55404" w:rsidRDefault="00C55404">
      <w:pPr>
        <w:spacing w:line="360" w:lineRule="auto"/>
        <w:ind w:firstLine="709"/>
        <w:jc w:val="both"/>
        <w:rPr>
          <w:snapToGrid w:val="0"/>
          <w:sz w:val="28"/>
          <w:szCs w:val="28"/>
        </w:rPr>
      </w:pPr>
      <w:r>
        <w:rPr>
          <w:snapToGrid w:val="0"/>
          <w:sz w:val="28"/>
          <w:szCs w:val="28"/>
        </w:rPr>
        <w:t>В роки незалежностi Україна вступила в новий перiод свого розвитку, пов’язаний з переходом до ринкових вiдносин, удосконаленням законодавства України, розширенням можливостей повноцiнної господарської дiяльностi пiдприємств торгiвлi i сфери послуг. Юридична i господарська самостiйнiсть пiдприємств, їхня економiчна свобода i рiвноправнiсть як суб’єктiв ринку, надають  пiдприємствам широкий простiр комерцiйнiй iнiцiативi, самостiйностi в прийняттi рiшень iз питань комерцiйних зв’язкiв, використання фiнансово-кредитного механiзму.</w:t>
      </w:r>
    </w:p>
    <w:p w:rsidR="00C55404" w:rsidRDefault="00C55404">
      <w:pPr>
        <w:spacing w:line="360" w:lineRule="auto"/>
        <w:ind w:firstLine="709"/>
        <w:jc w:val="both"/>
        <w:rPr>
          <w:sz w:val="28"/>
          <w:szCs w:val="28"/>
        </w:rPr>
      </w:pPr>
      <w:r>
        <w:rPr>
          <w:snapToGrid w:val="0"/>
          <w:sz w:val="28"/>
          <w:szCs w:val="28"/>
        </w:rPr>
        <w:t>Передумовами формування i регулювання цього процесу є перехiд вiд централiзованого розподiлу товарних ресурсiв до вiльного їхнього продажу.</w:t>
      </w:r>
      <w:r>
        <w:rPr>
          <w:sz w:val="28"/>
          <w:szCs w:val="28"/>
        </w:rPr>
        <w:tab/>
        <w:t xml:space="preserve">Перед тим, як товар переходить до кінцевого споживача, проходить певний торгово-технологічний процес: постачання товарів, організація та формування асортименту, стимулювання збуту, сервісне обслуговування. Дані операції  є взаємопов’язаними і основними у комерційній роботі  торгового підприємства. </w:t>
      </w:r>
    </w:p>
    <w:p w:rsidR="00C55404" w:rsidRDefault="00C55404">
      <w:pPr>
        <w:spacing w:line="360" w:lineRule="auto"/>
        <w:ind w:firstLine="709"/>
        <w:jc w:val="both"/>
        <w:rPr>
          <w:sz w:val="28"/>
          <w:szCs w:val="28"/>
        </w:rPr>
      </w:pPr>
      <w:r>
        <w:rPr>
          <w:sz w:val="28"/>
          <w:szCs w:val="28"/>
        </w:rPr>
        <w:lastRenderedPageBreak/>
        <w:t xml:space="preserve">Тому, на мій погляд, дослідження вище перерахованих питань є найбільш важливими для торговельних підприємств, а обрана мною тема курсової роботи являється актуальною. </w:t>
      </w:r>
    </w:p>
    <w:p w:rsidR="00C55404" w:rsidRDefault="00C55404">
      <w:pPr>
        <w:spacing w:line="360" w:lineRule="auto"/>
        <w:ind w:firstLine="709"/>
        <w:jc w:val="both"/>
        <w:rPr>
          <w:sz w:val="28"/>
          <w:szCs w:val="28"/>
        </w:rPr>
      </w:pPr>
      <w:r>
        <w:rPr>
          <w:sz w:val="28"/>
          <w:szCs w:val="28"/>
        </w:rPr>
        <w:t>Мета даної курсової роботи полягає у поглибленні</w:t>
      </w:r>
      <w:r>
        <w:rPr>
          <w:sz w:val="28"/>
          <w:szCs w:val="28"/>
        </w:rPr>
        <w:tab/>
        <w:t>знань з питань управління формуванням асортименту товарів в процесі  комерційної діяльності, розробці перспективних шляхів  асортиментної політики ПП “Курс”, направлених на корінні зміни в організації і управлінні комерційної діяльності підприємства.</w:t>
      </w:r>
    </w:p>
    <w:p w:rsidR="00C55404" w:rsidRDefault="00C55404">
      <w:pPr>
        <w:spacing w:line="360" w:lineRule="auto"/>
        <w:ind w:firstLine="709"/>
        <w:jc w:val="both"/>
        <w:rPr>
          <w:sz w:val="28"/>
          <w:szCs w:val="28"/>
        </w:rPr>
      </w:pPr>
      <w:r>
        <w:rPr>
          <w:sz w:val="28"/>
          <w:szCs w:val="28"/>
        </w:rPr>
        <w:t>Предметом дослідження є комерційна діяльність аналізованого підприємства</w:t>
      </w:r>
    </w:p>
    <w:p w:rsidR="00C55404" w:rsidRDefault="00C55404">
      <w:pPr>
        <w:spacing w:line="360" w:lineRule="auto"/>
        <w:ind w:firstLine="709"/>
        <w:jc w:val="both"/>
        <w:rPr>
          <w:sz w:val="28"/>
          <w:szCs w:val="28"/>
        </w:rPr>
      </w:pPr>
      <w:r>
        <w:rPr>
          <w:sz w:val="28"/>
          <w:szCs w:val="28"/>
        </w:rPr>
        <w:t>Об’єктом дослідження вибрано ПП “Курс”, м. Київ.</w:t>
      </w:r>
    </w:p>
    <w:p w:rsidR="00C55404" w:rsidRDefault="00C55404">
      <w:pPr>
        <w:spacing w:line="360" w:lineRule="auto"/>
        <w:ind w:firstLine="709"/>
        <w:jc w:val="both"/>
        <w:rPr>
          <w:sz w:val="28"/>
          <w:szCs w:val="28"/>
        </w:rPr>
      </w:pPr>
      <w:r>
        <w:rPr>
          <w:sz w:val="28"/>
          <w:szCs w:val="28"/>
        </w:rPr>
        <w:t>Теоретичною, методологічною та практичною основою роботи послужили періодичні публікації провідних вітчизняних та зарубіжних економістів, практиків комерційної справи, законодавчі та нормативні матеріали  комерційних підприємств, контракти, специфікації, закони та декрети Уряду України, статистично-звітна  документація ПП “Курс”.</w:t>
      </w:r>
    </w:p>
    <w:p w:rsidR="00C55404" w:rsidRDefault="00C55404">
      <w:pPr>
        <w:pStyle w:val="1"/>
        <w:rPr>
          <w:caps w:val="0"/>
        </w:rPr>
      </w:pPr>
      <w:r>
        <w:br w:type="page"/>
      </w:r>
      <w:bookmarkStart w:id="3" w:name="_Toc65947586"/>
      <w:r>
        <w:lastRenderedPageBreak/>
        <w:t>1. Роль і функції комерційної діяльності на приватному торгівельному підприємстві “Курс”</w:t>
      </w:r>
      <w:bookmarkEnd w:id="3"/>
    </w:p>
    <w:p w:rsidR="00C55404" w:rsidRDefault="00C55404">
      <w:pPr>
        <w:spacing w:line="360" w:lineRule="auto"/>
        <w:ind w:firstLine="567"/>
        <w:jc w:val="both"/>
        <w:rPr>
          <w:b/>
          <w:bCs/>
        </w:rPr>
      </w:pPr>
    </w:p>
    <w:p w:rsidR="00C55404" w:rsidRDefault="00C55404">
      <w:pPr>
        <w:pStyle w:val="-"/>
        <w:rPr>
          <w:lang w:val="uk-UA"/>
        </w:rPr>
      </w:pPr>
      <w:r>
        <w:rPr>
          <w:lang w:val="uk-UA"/>
        </w:rPr>
        <w:t>Щоб успішно орієнтувати виробництво на вимоги ринку, потрібно перш за все добре його знати. Інформаційний інструментарій  комерційної діяльності – це, по суті, його буквар, який повинен бути освоєним кожним, хто взявся за цю справу. Вивчення ринку – важлива функція комерційної діяльності, в результаті реалізації якої, підбираються потенційні покупці. Перша ступінь в цьому процесі – сегментація ринку, поділ його, що дозволяє модифікувати якісні характеристики товару у відповідності з запитами окремих груп потенційних споживачів, створює основу для вибору стратегії і дає можливість більш-менш точно визначити сумарний об’єм ринку. Сегментація дає конкретні аргументи для реклами і продажу товарів відповідної номенклатури, визначених споживчих властивостей.</w:t>
      </w:r>
    </w:p>
    <w:p w:rsidR="00C55404" w:rsidRDefault="00C55404">
      <w:pPr>
        <w:pStyle w:val="-"/>
        <w:rPr>
          <w:lang w:val="uk-UA"/>
        </w:rPr>
      </w:pPr>
      <w:r>
        <w:rPr>
          <w:lang w:val="uk-UA"/>
        </w:rPr>
        <w:t>Західнонімецький маркетолог Г.-Г.Леттау розробив сукупність критеріїв для проведення сегментації ринку, яка представлена на рисунку 1.</w:t>
      </w:r>
    </w:p>
    <w:p w:rsidR="00C55404" w:rsidRDefault="00C55404">
      <w:pPr>
        <w:pStyle w:val="-"/>
        <w:rPr>
          <w:lang w:val="uk-UA"/>
        </w:rPr>
      </w:pPr>
      <w:bookmarkStart w:id="4" w:name="OLE_LINK1"/>
      <w:r>
        <w:rPr>
          <w:lang w:val="uk-UA"/>
        </w:rPr>
        <w:t>Серед критеріїв групи "А" прикладом географічної сегментації може бути експорт в тропічні країни, країни скандинавського ринку, в країни ЄЕС. Зрозуміло, що тут важливо враховувати не тільки  національні традиції і переваги, але і особливості економічної ситуації (фінансовий стан, податки, форми контролю експорту та інші), кліматичні і інші особливості. Серед фірмово-демографічних характеристик  особливе місце займають виробничо-економічні параметри підприємства-споживача, специфіка його приналежності до того чи іншого сектора економіки, використовувані форми господарювання, традиції і імідж підприємства. Галузева сегментація ринку виробничих підприємств виражена. Що стосується  техніко-прикладних сегментів ринку, то вони визначаються сукупністю технічних прийомів, використовуваних виробником.</w:t>
      </w:r>
    </w:p>
    <w:p w:rsidR="00C55404" w:rsidRDefault="00C55404">
      <w:pPr>
        <w:pStyle w:val="2"/>
        <w:spacing w:line="360" w:lineRule="auto"/>
        <w:ind w:firstLine="720"/>
        <w:jc w:val="both"/>
        <w:rPr>
          <w:sz w:val="28"/>
          <w:szCs w:val="28"/>
        </w:rPr>
      </w:pPr>
      <w:r>
        <w:rPr>
          <w:sz w:val="28"/>
          <w:szCs w:val="28"/>
        </w:rPr>
        <w:br w:type="page"/>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39"/>
        <w:gridCol w:w="2268"/>
        <w:gridCol w:w="567"/>
        <w:gridCol w:w="3628"/>
        <w:gridCol w:w="85"/>
      </w:tblGrid>
      <w:tr w:rsidR="00C55404">
        <w:trPr>
          <w:gridAfter w:val="1"/>
          <w:wAfter w:w="85" w:type="dxa"/>
          <w:cantSplit/>
          <w:trHeight w:val="380"/>
        </w:trPr>
        <w:tc>
          <w:tcPr>
            <w:tcW w:w="1276" w:type="dxa"/>
            <w:vMerge w:val="restart"/>
            <w:tcBorders>
              <w:top w:val="thickThinSmallGap" w:sz="24" w:space="0" w:color="auto"/>
              <w:left w:val="thickThinSmallGap" w:sz="24" w:space="0" w:color="auto"/>
              <w:bottom w:val="thinThickSmallGap" w:sz="24" w:space="0" w:color="auto"/>
              <w:right w:val="thinThickSmallGap" w:sz="24" w:space="0" w:color="auto"/>
            </w:tcBorders>
            <w:textDirection w:val="btLr"/>
            <w:vAlign w:val="center"/>
          </w:tcPr>
          <w:p w:rsidR="00C55404" w:rsidRDefault="000450C4">
            <w:pPr>
              <w:tabs>
                <w:tab w:val="left" w:pos="284"/>
              </w:tabs>
              <w:ind w:firstLine="567"/>
              <w:jc w:val="center"/>
              <w:rPr>
                <w:rFonts w:ascii="Arial Black" w:hAnsi="Arial Black" w:cs="Arial Black"/>
              </w:rPr>
            </w:pPr>
            <w:r>
              <w:rPr>
                <w:noProof/>
                <w:lang w:val="ru-RU"/>
              </w:rPr>
              <w:pict>
                <v:line id="_x0000_s1026" style="position:absolute;left:0;text-align:left;z-index:251664384" from="239.1pt,380.2pt" to="267.45pt,423.4pt" o:allowincell="f">
                  <v:stroke endarrow="open" endarrowwidth="narrow" endarrowlength="short"/>
                </v:line>
              </w:pict>
            </w:r>
            <w:r>
              <w:rPr>
                <w:noProof/>
                <w:lang w:val="ru-RU"/>
              </w:rPr>
              <w:pict>
                <v:line id="_x0000_s1027" style="position:absolute;left:0;text-align:left;flip:y;z-index:251662336" from="239.1pt,358.6pt" to="267.45pt,380.2pt" o:allowincell="f">
                  <v:stroke endarrow="open" endarrowwidth="narrow" endarrowlength="short"/>
                </v:line>
              </w:pict>
            </w:r>
            <w:r>
              <w:rPr>
                <w:noProof/>
                <w:lang w:val="ru-RU"/>
              </w:rPr>
              <w:pict>
                <v:line id="_x0000_s1028" style="position:absolute;left:0;text-align:left;flip:y;z-index:251661312" from="239.1pt,329.8pt" to="267.45pt,380.2pt" o:allowincell="f">
                  <v:stroke endarrow="open" endarrowwidth="narrow" endarrowlength="short"/>
                </v:line>
              </w:pict>
            </w:r>
            <w:r>
              <w:rPr>
                <w:noProof/>
                <w:lang w:val="ru-RU"/>
              </w:rPr>
              <w:pict>
                <v:line id="_x0000_s1029" style="position:absolute;left:0;text-align:left;z-index:251660288" from="239.1pt,200.2pt" to="267.45pt,301pt" o:allowincell="f">
                  <v:stroke endarrow="open" endarrowwidth="narrow" endarrowlength="short"/>
                </v:line>
              </w:pict>
            </w:r>
            <w:r>
              <w:rPr>
                <w:noProof/>
                <w:lang w:val="ru-RU"/>
              </w:rPr>
              <w:pict>
                <v:line id="_x0000_s1030" style="position:absolute;left:0;text-align:left;z-index:251659264" from="239.1pt,200.2pt" to="267.45pt,272.2pt" o:allowincell="f">
                  <v:stroke endarrow="open" endarrowwidth="narrow" endarrowlength="short"/>
                </v:line>
              </w:pict>
            </w:r>
            <w:r>
              <w:rPr>
                <w:noProof/>
                <w:lang w:val="ru-RU"/>
              </w:rPr>
              <w:pict>
                <v:line id="_x0000_s1031" style="position:absolute;left:0;text-align:left;z-index:251658240" from="239.1pt,200.2pt" to="267.45pt,236.2pt" o:allowincell="f">
                  <v:stroke endarrow="open" endarrowwidth="narrow" endarrowlength="short"/>
                </v:line>
              </w:pict>
            </w:r>
            <w:r>
              <w:rPr>
                <w:noProof/>
                <w:lang w:val="ru-RU"/>
              </w:rPr>
              <w:pict>
                <v:line id="_x0000_s1032" style="position:absolute;left:0;text-align:left;z-index:251657216" from="239.1pt,200.2pt" to="267.45pt,200.2pt" o:allowincell="f">
                  <v:stroke endarrow="open" endarrowwidth="narrow" endarrowlength="short"/>
                </v:line>
              </w:pict>
            </w:r>
            <w:r>
              <w:rPr>
                <w:noProof/>
                <w:lang w:val="ru-RU"/>
              </w:rPr>
              <w:pict>
                <v:line id="_x0000_s1033" style="position:absolute;left:0;text-align:left;flip:y;z-index:251656192" from="239.1pt,171.4pt" to="267.45pt,200.2pt" o:allowincell="f">
                  <v:stroke endarrow="open" endarrowwidth="narrow" endarrowlength="short"/>
                </v:line>
              </w:pict>
            </w:r>
            <w:r>
              <w:rPr>
                <w:noProof/>
                <w:lang w:val="ru-RU"/>
              </w:rPr>
              <w:pict>
                <v:line id="_x0000_s1034" style="position:absolute;left:0;text-align:left;flip:y;z-index:251655168" from="239.1pt,135.4pt" to="267.45pt,200.2pt" o:allowincell="f">
                  <v:stroke endarrow="open" endarrowwidth="narrow" endarrowlength="short"/>
                </v:line>
              </w:pict>
            </w:r>
            <w:r>
              <w:rPr>
                <w:noProof/>
                <w:lang w:val="ru-RU"/>
              </w:rPr>
              <w:pict>
                <v:line id="_x0000_s1035" style="position:absolute;left:0;text-align:left;flip:y;z-index:251654144" from="239.1pt,106.6pt" to="267.45pt,200.2pt" o:allowincell="f">
                  <v:stroke endarrow="open" endarrowwidth="narrow" endarrowlength="short"/>
                </v:line>
              </w:pict>
            </w:r>
            <w:r>
              <w:rPr>
                <w:noProof/>
                <w:lang w:val="ru-RU"/>
              </w:rPr>
              <w:pict>
                <v:line id="_x0000_s1036" style="position:absolute;left:0;text-align:left;z-index:251653120" from="239.1pt,49pt" to="267.45pt,77.8pt" o:allowincell="f">
                  <v:stroke endarrow="open" endarrowwidth="narrow" endarrowlength="short"/>
                </v:line>
              </w:pict>
            </w:r>
            <w:r>
              <w:rPr>
                <w:noProof/>
                <w:lang w:val="ru-RU"/>
              </w:rPr>
              <w:pict>
                <v:line id="_x0000_s1037" style="position:absolute;left:0;text-align:left;flip:y;z-index:251652096" from="239.1pt,41.65pt" to="267.45pt,48.85pt" o:allowincell="f">
                  <v:stroke endarrow="open" endarrowwidth="narrow" endarrowlength="short"/>
                </v:line>
              </w:pict>
            </w:r>
            <w:r>
              <w:rPr>
                <w:noProof/>
                <w:lang w:val="ru-RU"/>
              </w:rPr>
              <w:pict>
                <v:line id="_x0000_s1038" style="position:absolute;left:0;text-align:left;flip:y;z-index:251651072" from="239.1pt,13pt" to="267.45pt,49pt" o:allowincell="f">
                  <v:stroke endarrow="open" endarrowwidth="narrow" endarrowlength="short"/>
                </v:line>
              </w:pict>
            </w:r>
            <w:r>
              <w:rPr>
                <w:noProof/>
                <w:lang w:val="ru-RU"/>
              </w:rPr>
              <w:pict>
                <v:line id="_x0000_s1039" style="position:absolute;left:0;text-align:left;z-index:251650048" from="99.6pt,221.8pt" to="122.3pt,380.2pt" o:allowincell="f">
                  <v:stroke endarrow="open" endarrowwidth="narrow" endarrowlength="short"/>
                </v:line>
              </w:pict>
            </w:r>
            <w:r>
              <w:rPr>
                <w:noProof/>
                <w:lang w:val="ru-RU"/>
              </w:rPr>
              <w:pict>
                <v:line id="_x0000_s1040" style="position:absolute;left:0;text-align:left;flip:y;z-index:251649024" from="99.6pt,200.2pt" to="122.3pt,221.8pt" o:allowincell="f">
                  <v:stroke endarrow="open" endarrowwidth="narrow" endarrowlength="short"/>
                </v:line>
              </w:pict>
            </w:r>
            <w:r>
              <w:rPr>
                <w:noProof/>
                <w:lang w:val="ru-RU"/>
              </w:rPr>
              <w:pict>
                <v:line id="_x0000_s1041" style="position:absolute;left:0;text-align:left;flip:y;z-index:251648000" from="99.6pt,41.65pt" to="122.3pt,221.65pt" o:allowincell="f">
                  <v:stroke endarrow="open" endarrowwidth="narrow" endarrowlength="short"/>
                </v:line>
              </w:pict>
            </w:r>
            <w:r>
              <w:rPr>
                <w:noProof/>
                <w:lang w:val="ru-RU"/>
              </w:rPr>
              <w:pict>
                <v:line id="_x0000_s1042" style="position:absolute;left:0;text-align:left;z-index:251663360" from="239.1pt,380.2pt" to="267.45pt,394.6pt" o:allowincell="f">
                  <v:stroke endarrow="open" endarrowwidth="narrow" endarrowlength="short"/>
                </v:line>
              </w:pict>
            </w:r>
          </w:p>
          <w:p w:rsidR="00C55404" w:rsidRDefault="00C55404">
            <w:pPr>
              <w:tabs>
                <w:tab w:val="left" w:pos="284"/>
              </w:tabs>
              <w:ind w:firstLine="567"/>
              <w:jc w:val="center"/>
              <w:rPr>
                <w:rFonts w:ascii="Arial Black" w:hAnsi="Arial Black" w:cs="Arial Black"/>
              </w:rPr>
            </w:pPr>
            <w:r>
              <w:rPr>
                <w:rFonts w:ascii="Arial Black" w:hAnsi="Arial Black" w:cs="Arial Black"/>
              </w:rPr>
              <w:t>сегменти ринку</w:t>
            </w:r>
          </w:p>
        </w:tc>
        <w:tc>
          <w:tcPr>
            <w:tcW w:w="539" w:type="dxa"/>
            <w:vMerge w:val="restart"/>
            <w:tcBorders>
              <w:top w:val="nil"/>
              <w:left w:val="nil"/>
              <w:bottom w:val="nil"/>
              <w:right w:val="nil"/>
            </w:tcBorders>
          </w:tcPr>
          <w:p w:rsidR="00C55404" w:rsidRDefault="00C55404">
            <w:pPr>
              <w:tabs>
                <w:tab w:val="left" w:pos="284"/>
              </w:tabs>
              <w:ind w:firstLine="567"/>
              <w:jc w:val="center"/>
            </w:pPr>
          </w:p>
        </w:tc>
        <w:tc>
          <w:tcPr>
            <w:tcW w:w="2268" w:type="dxa"/>
            <w:vMerge w:val="restart"/>
            <w:tcBorders>
              <w:top w:val="double" w:sz="4" w:space="0" w:color="auto"/>
              <w:left w:val="double" w:sz="4" w:space="0" w:color="auto"/>
              <w:bottom w:val="double" w:sz="4" w:space="0" w:color="auto"/>
              <w:right w:val="double" w:sz="4" w:space="0" w:color="auto"/>
            </w:tcBorders>
            <w:vAlign w:val="center"/>
          </w:tcPr>
          <w:p w:rsidR="00C55404" w:rsidRDefault="00C55404">
            <w:pPr>
              <w:tabs>
                <w:tab w:val="left" w:pos="284"/>
              </w:tabs>
              <w:ind w:firstLine="567"/>
              <w:jc w:val="center"/>
              <w:rPr>
                <w:b/>
                <w:bCs/>
              </w:rPr>
            </w:pPr>
            <w:r>
              <w:rPr>
                <w:b/>
                <w:bCs/>
              </w:rPr>
              <w:t>А. Сегменти ринку, орієнтовані на продаж підприємствам</w:t>
            </w:r>
          </w:p>
        </w:tc>
        <w:tc>
          <w:tcPr>
            <w:tcW w:w="567" w:type="dxa"/>
            <w:vMerge w:val="restart"/>
            <w:tcBorders>
              <w:top w:val="nil"/>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Географічні (регіональні)</w:t>
            </w:r>
          </w:p>
        </w:tc>
      </w:tr>
      <w:tr w:rsidR="00C55404">
        <w:trPr>
          <w:gridAfter w:val="1"/>
          <w:wAfter w:w="85" w:type="dxa"/>
          <w:cantSplit/>
          <w:trHeight w:hRule="exact" w:val="10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tcBorders>
              <w:left w:val="nil"/>
              <w:bottom w:val="nil"/>
              <w:right w:val="nil"/>
            </w:tcBorders>
            <w:vAlign w:val="center"/>
          </w:tcPr>
          <w:p w:rsidR="00C55404" w:rsidRDefault="00C55404">
            <w:pPr>
              <w:tabs>
                <w:tab w:val="left" w:pos="284"/>
              </w:tabs>
              <w:ind w:firstLine="567"/>
              <w:jc w:val="center"/>
            </w:pPr>
          </w:p>
        </w:tc>
      </w:tr>
      <w:tr w:rsidR="00C55404">
        <w:trPr>
          <w:gridAfter w:val="1"/>
          <w:wAfter w:w="85" w:type="dxa"/>
          <w:cantSplit/>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Фірмово-демографічні, орієнтовані на галузь</w:t>
            </w:r>
          </w:p>
        </w:tc>
      </w:tr>
      <w:tr w:rsidR="00C55404">
        <w:trPr>
          <w:gridAfter w:val="1"/>
          <w:wAfter w:w="85" w:type="dxa"/>
          <w:cantSplit/>
          <w:trHeight w:hRule="exact" w:val="10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tcBorders>
              <w:left w:val="nil"/>
              <w:bottom w:val="nil"/>
              <w:right w:val="nil"/>
            </w:tcBorders>
            <w:vAlign w:val="center"/>
          </w:tcPr>
          <w:p w:rsidR="00C55404" w:rsidRDefault="00C55404">
            <w:pPr>
              <w:tabs>
                <w:tab w:val="left" w:pos="284"/>
              </w:tabs>
              <w:ind w:firstLine="567"/>
              <w:jc w:val="center"/>
            </w:pPr>
          </w:p>
        </w:tc>
      </w:tr>
      <w:tr w:rsidR="00C55404">
        <w:trPr>
          <w:gridAfter w:val="1"/>
          <w:wAfter w:w="85" w:type="dxa"/>
          <w:cantSplit/>
          <w:trHeight w:val="451"/>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Техніко-прикладні</w:t>
            </w:r>
          </w:p>
        </w:tc>
      </w:tr>
      <w:tr w:rsidR="00C55404">
        <w:trPr>
          <w:gridAfter w:val="1"/>
          <w:wAfter w:w="85" w:type="dxa"/>
          <w:cantSplit/>
          <w:trHeight w:hRule="exact" w:val="10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tcBorders>
              <w:top w:val="nil"/>
              <w:left w:val="nil"/>
              <w:bottom w:val="nil"/>
              <w:right w:val="nil"/>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tcBorders>
              <w:left w:val="nil"/>
              <w:bottom w:val="nil"/>
              <w:right w:val="nil"/>
            </w:tcBorders>
            <w:vAlign w:val="center"/>
          </w:tcPr>
          <w:p w:rsidR="00C55404" w:rsidRDefault="00C55404">
            <w:pPr>
              <w:tabs>
                <w:tab w:val="left" w:pos="284"/>
              </w:tabs>
              <w:ind w:firstLine="567"/>
              <w:jc w:val="center"/>
            </w:pPr>
          </w:p>
        </w:tc>
      </w:tr>
      <w:tr w:rsidR="00C55404">
        <w:trPr>
          <w:gridAfter w:val="1"/>
          <w:wAfter w:w="85" w:type="dxa"/>
          <w:cantSplit/>
          <w:trHeight w:val="445"/>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val="restart"/>
            <w:tcBorders>
              <w:top w:val="double" w:sz="4" w:space="0" w:color="auto"/>
              <w:left w:val="double" w:sz="4" w:space="0" w:color="auto"/>
              <w:bottom w:val="double" w:sz="4" w:space="0" w:color="auto"/>
              <w:right w:val="double" w:sz="4" w:space="0" w:color="auto"/>
            </w:tcBorders>
            <w:vAlign w:val="center"/>
          </w:tcPr>
          <w:p w:rsidR="00C55404" w:rsidRDefault="00C55404">
            <w:pPr>
              <w:tabs>
                <w:tab w:val="left" w:pos="284"/>
              </w:tabs>
              <w:ind w:firstLine="567"/>
              <w:jc w:val="center"/>
              <w:rPr>
                <w:b/>
                <w:bCs/>
              </w:rPr>
            </w:pPr>
            <w:r>
              <w:rPr>
                <w:b/>
                <w:bCs/>
              </w:rPr>
              <w:t>Б. Сегменти ринку, орієнтовані на продаж споживачам</w:t>
            </w:r>
          </w:p>
        </w:tc>
        <w:tc>
          <w:tcPr>
            <w:tcW w:w="567" w:type="dxa"/>
            <w:vMerge/>
            <w:tcBorders>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Географічні (регіональні)</w:t>
            </w:r>
          </w:p>
        </w:tc>
      </w:tr>
      <w:tr w:rsidR="00C55404">
        <w:trPr>
          <w:gridAfter w:val="1"/>
          <w:wAfter w:w="85" w:type="dxa"/>
          <w:cantSplit/>
          <w:trHeight w:hRule="exact" w:val="10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tcBorders>
              <w:left w:val="nil"/>
              <w:bottom w:val="nil"/>
              <w:right w:val="nil"/>
            </w:tcBorders>
            <w:vAlign w:val="center"/>
          </w:tcPr>
          <w:p w:rsidR="00C55404" w:rsidRDefault="00C55404">
            <w:pPr>
              <w:tabs>
                <w:tab w:val="left" w:pos="284"/>
              </w:tabs>
              <w:ind w:firstLine="567"/>
              <w:jc w:val="center"/>
            </w:pPr>
          </w:p>
        </w:tc>
      </w:tr>
      <w:tr w:rsidR="00C55404">
        <w:trPr>
          <w:gridAfter w:val="1"/>
          <w:wAfter w:w="85" w:type="dxa"/>
          <w:cantSplit/>
          <w:trHeight w:val="434"/>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Соціально-демографічні</w:t>
            </w:r>
          </w:p>
        </w:tc>
      </w:tr>
      <w:tr w:rsidR="00C55404">
        <w:trPr>
          <w:gridAfter w:val="1"/>
          <w:wAfter w:w="85" w:type="dxa"/>
          <w:cantSplit/>
          <w:trHeight w:hRule="exact" w:val="10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tcBorders>
              <w:left w:val="nil"/>
              <w:bottom w:val="nil"/>
              <w:right w:val="nil"/>
            </w:tcBorders>
            <w:vAlign w:val="center"/>
          </w:tcPr>
          <w:p w:rsidR="00C55404" w:rsidRDefault="00C55404">
            <w:pPr>
              <w:tabs>
                <w:tab w:val="left" w:pos="284"/>
              </w:tabs>
              <w:ind w:firstLine="567"/>
              <w:jc w:val="center"/>
            </w:pPr>
          </w:p>
        </w:tc>
      </w:tr>
      <w:tr w:rsidR="00C55404">
        <w:trPr>
          <w:gridAfter w:val="1"/>
          <w:wAfter w:w="85" w:type="dxa"/>
          <w:cantSplit/>
          <w:trHeight w:val="457"/>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Соціально-економічні</w:t>
            </w:r>
          </w:p>
        </w:tc>
      </w:tr>
      <w:tr w:rsidR="00C55404">
        <w:trPr>
          <w:gridAfter w:val="1"/>
          <w:wAfter w:w="85" w:type="dxa"/>
          <w:cantSplit/>
          <w:trHeight w:hRule="exact" w:val="10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tcBorders>
              <w:left w:val="nil"/>
              <w:bottom w:val="nil"/>
              <w:right w:val="nil"/>
            </w:tcBorders>
            <w:vAlign w:val="center"/>
          </w:tcPr>
          <w:p w:rsidR="00C55404" w:rsidRDefault="00C55404">
            <w:pPr>
              <w:tabs>
                <w:tab w:val="left" w:pos="284"/>
              </w:tabs>
              <w:ind w:firstLine="567"/>
              <w:jc w:val="center"/>
            </w:pPr>
          </w:p>
        </w:tc>
      </w:tr>
      <w:tr w:rsidR="00C55404">
        <w:trPr>
          <w:gridAfter w:val="1"/>
          <w:wAfter w:w="85" w:type="dxa"/>
          <w:cantSplit/>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Орієнтовані на споживання певного типу</w:t>
            </w:r>
          </w:p>
        </w:tc>
      </w:tr>
      <w:tr w:rsidR="00C55404">
        <w:trPr>
          <w:gridAfter w:val="1"/>
          <w:wAfter w:w="85" w:type="dxa"/>
          <w:cantSplit/>
          <w:trHeight w:hRule="exact" w:val="10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tcBorders>
              <w:left w:val="nil"/>
              <w:bottom w:val="nil"/>
              <w:right w:val="nil"/>
            </w:tcBorders>
            <w:vAlign w:val="center"/>
          </w:tcPr>
          <w:p w:rsidR="00C55404" w:rsidRDefault="00C55404">
            <w:pPr>
              <w:tabs>
                <w:tab w:val="left" w:pos="284"/>
              </w:tabs>
              <w:ind w:firstLine="567"/>
              <w:jc w:val="center"/>
            </w:pPr>
          </w:p>
        </w:tc>
      </w:tr>
      <w:tr w:rsidR="00C55404">
        <w:trPr>
          <w:gridAfter w:val="1"/>
          <w:wAfter w:w="85" w:type="dxa"/>
          <w:cantSplit/>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 xml:space="preserve">Орієнтовані на засоби </w:t>
            </w:r>
          </w:p>
          <w:p w:rsidR="00C55404" w:rsidRDefault="00C55404">
            <w:pPr>
              <w:tabs>
                <w:tab w:val="left" w:pos="284"/>
              </w:tabs>
              <w:ind w:firstLine="567"/>
              <w:jc w:val="center"/>
            </w:pPr>
            <w:r>
              <w:t>масової комунікації</w:t>
            </w:r>
          </w:p>
        </w:tc>
      </w:tr>
      <w:tr w:rsidR="00C55404">
        <w:trPr>
          <w:gridAfter w:val="1"/>
          <w:wAfter w:w="85" w:type="dxa"/>
          <w:cantSplit/>
          <w:trHeight w:hRule="exact" w:val="10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tcBorders>
              <w:left w:val="nil"/>
              <w:bottom w:val="nil"/>
              <w:right w:val="nil"/>
            </w:tcBorders>
            <w:vAlign w:val="center"/>
          </w:tcPr>
          <w:p w:rsidR="00C55404" w:rsidRDefault="00C55404">
            <w:pPr>
              <w:tabs>
                <w:tab w:val="left" w:pos="284"/>
              </w:tabs>
              <w:ind w:firstLine="567"/>
              <w:jc w:val="center"/>
            </w:pPr>
          </w:p>
        </w:tc>
      </w:tr>
      <w:tr w:rsidR="00C55404">
        <w:trPr>
          <w:gridAfter w:val="1"/>
          <w:wAfter w:w="85" w:type="dxa"/>
          <w:cantSplit/>
          <w:trHeight w:val="421"/>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 xml:space="preserve">Орієнтовані </w:t>
            </w:r>
          </w:p>
          <w:p w:rsidR="00C55404" w:rsidRDefault="00C55404">
            <w:pPr>
              <w:tabs>
                <w:tab w:val="left" w:pos="284"/>
              </w:tabs>
              <w:ind w:firstLine="567"/>
              <w:jc w:val="center"/>
            </w:pPr>
            <w:r>
              <w:t>на життєвий стиль</w:t>
            </w:r>
          </w:p>
        </w:tc>
      </w:tr>
      <w:tr w:rsidR="00C55404">
        <w:trPr>
          <w:gridAfter w:val="1"/>
          <w:wAfter w:w="85" w:type="dxa"/>
          <w:cantSplit/>
          <w:trHeight w:hRule="exact" w:val="10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tcBorders>
              <w:left w:val="nil"/>
              <w:bottom w:val="nil"/>
              <w:right w:val="nil"/>
            </w:tcBorders>
          </w:tcPr>
          <w:p w:rsidR="00C55404" w:rsidRDefault="00C55404">
            <w:pPr>
              <w:tabs>
                <w:tab w:val="left" w:pos="284"/>
              </w:tabs>
              <w:ind w:firstLine="567"/>
              <w:jc w:val="center"/>
            </w:pPr>
          </w:p>
        </w:tc>
      </w:tr>
      <w:tr w:rsidR="00C55404">
        <w:trPr>
          <w:gridAfter w:val="1"/>
          <w:wAfter w:w="85" w:type="dxa"/>
          <w:cantSplit/>
          <w:trHeight w:val="44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left w:val="double" w:sz="4" w:space="0" w:color="auto"/>
              <w:bottom w:val="double" w:sz="4" w:space="0" w:color="auto"/>
              <w:right w:val="double" w:sz="4" w:space="0" w:color="auto"/>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Психологічні</w:t>
            </w:r>
          </w:p>
        </w:tc>
      </w:tr>
      <w:tr w:rsidR="00C55404">
        <w:trPr>
          <w:gridAfter w:val="1"/>
          <w:wAfter w:w="85" w:type="dxa"/>
          <w:cantSplit/>
          <w:trHeight w:hRule="exact" w:val="10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tcBorders>
              <w:top w:val="nil"/>
              <w:left w:val="nil"/>
              <w:bottom w:val="nil"/>
              <w:right w:val="nil"/>
            </w:tcBorders>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tcBorders>
              <w:left w:val="nil"/>
              <w:bottom w:val="nil"/>
              <w:right w:val="nil"/>
            </w:tcBorders>
            <w:vAlign w:val="center"/>
          </w:tcPr>
          <w:p w:rsidR="00C55404" w:rsidRDefault="00C55404">
            <w:pPr>
              <w:tabs>
                <w:tab w:val="left" w:pos="284"/>
              </w:tabs>
              <w:ind w:firstLine="567"/>
              <w:jc w:val="center"/>
            </w:pPr>
          </w:p>
        </w:tc>
      </w:tr>
      <w:tr w:rsidR="00C55404">
        <w:trPr>
          <w:gridAfter w:val="1"/>
          <w:wAfter w:w="85" w:type="dxa"/>
          <w:cantSplit/>
          <w:trHeight w:val="446"/>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val="restart"/>
            <w:tcBorders>
              <w:top w:val="double" w:sz="4" w:space="0" w:color="auto"/>
              <w:left w:val="double" w:sz="4" w:space="0" w:color="auto"/>
              <w:bottom w:val="double" w:sz="4" w:space="0" w:color="auto"/>
              <w:right w:val="double" w:sz="4" w:space="0" w:color="auto"/>
            </w:tcBorders>
            <w:vAlign w:val="center"/>
          </w:tcPr>
          <w:p w:rsidR="00C55404" w:rsidRDefault="00C55404">
            <w:pPr>
              <w:tabs>
                <w:tab w:val="left" w:pos="284"/>
              </w:tabs>
              <w:ind w:firstLine="567"/>
              <w:jc w:val="center"/>
              <w:rPr>
                <w:b/>
                <w:bCs/>
              </w:rPr>
            </w:pPr>
            <w:r>
              <w:rPr>
                <w:b/>
                <w:bCs/>
              </w:rPr>
              <w:t>В. Сегменти ринку, які випливають з вибраної ринкової стратегії</w:t>
            </w:r>
          </w:p>
        </w:tc>
        <w:tc>
          <w:tcPr>
            <w:tcW w:w="567" w:type="dxa"/>
            <w:vMerge/>
            <w:tcBorders>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Визначені продуктом</w:t>
            </w:r>
          </w:p>
        </w:tc>
      </w:tr>
      <w:tr w:rsidR="00C55404">
        <w:trPr>
          <w:gridAfter w:val="1"/>
          <w:wAfter w:w="85" w:type="dxa"/>
          <w:cantSplit/>
          <w:trHeight w:hRule="exact" w:val="10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top w:val="double" w:sz="4" w:space="0" w:color="auto"/>
              <w:left w:val="double" w:sz="4" w:space="0" w:color="auto"/>
              <w:bottom w:val="double" w:sz="4" w:space="0" w:color="auto"/>
              <w:right w:val="double" w:sz="4" w:space="0" w:color="auto"/>
            </w:tcBorders>
            <w:vAlign w:val="center"/>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tcBorders>
              <w:top w:val="nil"/>
              <w:left w:val="nil"/>
              <w:bottom w:val="nil"/>
              <w:right w:val="nil"/>
            </w:tcBorders>
            <w:vAlign w:val="center"/>
          </w:tcPr>
          <w:p w:rsidR="00C55404" w:rsidRDefault="00C55404">
            <w:pPr>
              <w:tabs>
                <w:tab w:val="left" w:pos="284"/>
              </w:tabs>
              <w:ind w:firstLine="567"/>
              <w:jc w:val="center"/>
            </w:pPr>
          </w:p>
        </w:tc>
      </w:tr>
      <w:tr w:rsidR="00C55404">
        <w:trPr>
          <w:gridAfter w:val="1"/>
          <w:wAfter w:w="85" w:type="dxa"/>
          <w:cantSplit/>
          <w:trHeight w:val="439"/>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top w:val="double" w:sz="4" w:space="0" w:color="auto"/>
              <w:left w:val="double" w:sz="4" w:space="0" w:color="auto"/>
              <w:bottom w:val="double" w:sz="4" w:space="0" w:color="auto"/>
              <w:right w:val="double" w:sz="4" w:space="0" w:color="auto"/>
            </w:tcBorders>
            <w:vAlign w:val="center"/>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Орієнтовані на ціни</w:t>
            </w:r>
          </w:p>
        </w:tc>
      </w:tr>
      <w:tr w:rsidR="00C55404">
        <w:trPr>
          <w:gridAfter w:val="1"/>
          <w:wAfter w:w="85" w:type="dxa"/>
          <w:cantSplit/>
          <w:trHeight w:hRule="exact" w:val="10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top w:val="double" w:sz="4" w:space="0" w:color="auto"/>
              <w:left w:val="double" w:sz="4" w:space="0" w:color="auto"/>
              <w:bottom w:val="double" w:sz="4" w:space="0" w:color="auto"/>
              <w:right w:val="double" w:sz="4" w:space="0" w:color="auto"/>
            </w:tcBorders>
            <w:vAlign w:val="center"/>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tcBorders>
              <w:left w:val="nil"/>
              <w:bottom w:val="nil"/>
              <w:right w:val="nil"/>
            </w:tcBorders>
            <w:vAlign w:val="center"/>
          </w:tcPr>
          <w:p w:rsidR="00C55404" w:rsidRDefault="00C55404">
            <w:pPr>
              <w:tabs>
                <w:tab w:val="left" w:pos="284"/>
              </w:tabs>
              <w:ind w:firstLine="567"/>
              <w:jc w:val="center"/>
            </w:pPr>
          </w:p>
        </w:tc>
      </w:tr>
      <w:tr w:rsidR="00C55404">
        <w:trPr>
          <w:gridAfter w:val="1"/>
          <w:wAfter w:w="85" w:type="dxa"/>
          <w:cantSplit/>
          <w:trHeight w:val="445"/>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top w:val="double" w:sz="4" w:space="0" w:color="auto"/>
              <w:left w:val="double" w:sz="4" w:space="0" w:color="auto"/>
              <w:bottom w:val="double" w:sz="4" w:space="0" w:color="auto"/>
              <w:right w:val="double" w:sz="4" w:space="0" w:color="auto"/>
            </w:tcBorders>
            <w:vAlign w:val="center"/>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Орієнтовані на якість</w:t>
            </w:r>
          </w:p>
        </w:tc>
      </w:tr>
      <w:tr w:rsidR="00C55404">
        <w:trPr>
          <w:gridAfter w:val="1"/>
          <w:wAfter w:w="85" w:type="dxa"/>
          <w:cantSplit/>
          <w:trHeight w:hRule="exact" w:val="10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top w:val="double" w:sz="4" w:space="0" w:color="auto"/>
              <w:left w:val="double" w:sz="4" w:space="0" w:color="auto"/>
              <w:bottom w:val="double" w:sz="4" w:space="0" w:color="auto"/>
              <w:right w:val="double" w:sz="4" w:space="0" w:color="auto"/>
            </w:tcBorders>
            <w:vAlign w:val="center"/>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tcBorders>
              <w:left w:val="nil"/>
              <w:bottom w:val="nil"/>
              <w:right w:val="nil"/>
            </w:tcBorders>
            <w:vAlign w:val="center"/>
          </w:tcPr>
          <w:p w:rsidR="00C55404" w:rsidRDefault="00C55404">
            <w:pPr>
              <w:tabs>
                <w:tab w:val="left" w:pos="284"/>
              </w:tabs>
              <w:ind w:firstLine="567"/>
              <w:jc w:val="center"/>
            </w:pPr>
          </w:p>
        </w:tc>
      </w:tr>
      <w:tr w:rsidR="00C55404">
        <w:trPr>
          <w:gridAfter w:val="1"/>
          <w:wAfter w:w="85" w:type="dxa"/>
          <w:cantSplit/>
          <w:trHeight w:val="450"/>
        </w:trPr>
        <w:tc>
          <w:tcPr>
            <w:tcW w:w="1276" w:type="dxa"/>
            <w:vMerge/>
            <w:tcBorders>
              <w:top w:val="thickThinSmallGap" w:sz="24" w:space="0" w:color="auto"/>
              <w:left w:val="thickThinSmallGap" w:sz="24" w:space="0" w:color="auto"/>
              <w:bottom w:val="thinThickSmallGap" w:sz="24" w:space="0" w:color="auto"/>
              <w:right w:val="thinThickSmallGap" w:sz="24" w:space="0" w:color="auto"/>
            </w:tcBorders>
          </w:tcPr>
          <w:p w:rsidR="00C55404" w:rsidRDefault="00C55404">
            <w:pPr>
              <w:tabs>
                <w:tab w:val="left" w:pos="284"/>
              </w:tabs>
              <w:ind w:firstLine="567"/>
              <w:jc w:val="center"/>
            </w:pPr>
          </w:p>
        </w:tc>
        <w:tc>
          <w:tcPr>
            <w:tcW w:w="539" w:type="dxa"/>
            <w:vMerge/>
            <w:tcBorders>
              <w:left w:val="nil"/>
              <w:bottom w:val="nil"/>
              <w:right w:val="nil"/>
            </w:tcBorders>
          </w:tcPr>
          <w:p w:rsidR="00C55404" w:rsidRDefault="00C55404">
            <w:pPr>
              <w:tabs>
                <w:tab w:val="left" w:pos="284"/>
              </w:tabs>
              <w:ind w:firstLine="567"/>
              <w:jc w:val="center"/>
            </w:pPr>
          </w:p>
        </w:tc>
        <w:tc>
          <w:tcPr>
            <w:tcW w:w="2268" w:type="dxa"/>
            <w:vMerge/>
            <w:tcBorders>
              <w:top w:val="double" w:sz="4" w:space="0" w:color="auto"/>
              <w:left w:val="double" w:sz="4" w:space="0" w:color="auto"/>
              <w:bottom w:val="double" w:sz="4" w:space="0" w:color="auto"/>
              <w:right w:val="double" w:sz="4" w:space="0" w:color="auto"/>
            </w:tcBorders>
            <w:vAlign w:val="center"/>
          </w:tcPr>
          <w:p w:rsidR="00C55404" w:rsidRDefault="00C55404">
            <w:pPr>
              <w:tabs>
                <w:tab w:val="left" w:pos="284"/>
              </w:tabs>
              <w:ind w:firstLine="567"/>
              <w:jc w:val="center"/>
            </w:pPr>
          </w:p>
        </w:tc>
        <w:tc>
          <w:tcPr>
            <w:tcW w:w="567" w:type="dxa"/>
            <w:vMerge/>
            <w:tcBorders>
              <w:left w:val="nil"/>
              <w:bottom w:val="nil"/>
              <w:right w:val="nil"/>
            </w:tcBorders>
          </w:tcPr>
          <w:p w:rsidR="00C55404" w:rsidRDefault="00C55404">
            <w:pPr>
              <w:tabs>
                <w:tab w:val="left" w:pos="284"/>
              </w:tabs>
              <w:ind w:firstLine="567"/>
              <w:jc w:val="center"/>
            </w:pPr>
          </w:p>
        </w:tc>
        <w:tc>
          <w:tcPr>
            <w:tcW w:w="3628" w:type="dxa"/>
            <w:vAlign w:val="center"/>
          </w:tcPr>
          <w:p w:rsidR="00C55404" w:rsidRDefault="00C55404">
            <w:pPr>
              <w:tabs>
                <w:tab w:val="left" w:pos="284"/>
              </w:tabs>
              <w:ind w:firstLine="567"/>
              <w:jc w:val="center"/>
            </w:pPr>
            <w:r>
              <w:t xml:space="preserve">Визначені </w:t>
            </w:r>
          </w:p>
          <w:p w:rsidR="00C55404" w:rsidRDefault="00C55404">
            <w:pPr>
              <w:tabs>
                <w:tab w:val="left" w:pos="284"/>
              </w:tabs>
              <w:ind w:firstLine="567"/>
              <w:jc w:val="center"/>
            </w:pPr>
            <w:r>
              <w:t>стратегією збуту</w:t>
            </w:r>
          </w:p>
        </w:tc>
      </w:tr>
      <w:tr w:rsidR="00C55404">
        <w:trPr>
          <w:cantSplit/>
          <w:trHeight w:val="450"/>
        </w:trPr>
        <w:tc>
          <w:tcPr>
            <w:tcW w:w="8363" w:type="dxa"/>
            <w:gridSpan w:val="6"/>
            <w:tcBorders>
              <w:top w:val="nil"/>
              <w:left w:val="nil"/>
              <w:bottom w:val="nil"/>
              <w:right w:val="nil"/>
            </w:tcBorders>
            <w:vAlign w:val="center"/>
          </w:tcPr>
          <w:p w:rsidR="00C55404" w:rsidRDefault="00C55404">
            <w:pPr>
              <w:pStyle w:val="-"/>
              <w:jc w:val="center"/>
              <w:rPr>
                <w:lang w:val="uk-UA"/>
              </w:rPr>
            </w:pPr>
          </w:p>
          <w:p w:rsidR="00C55404" w:rsidRDefault="00C55404">
            <w:pPr>
              <w:pStyle w:val="-"/>
              <w:jc w:val="center"/>
              <w:rPr>
                <w:lang w:val="uk-UA"/>
              </w:rPr>
            </w:pPr>
            <w:r>
              <w:rPr>
                <w:lang w:val="uk-UA"/>
              </w:rPr>
              <w:t xml:space="preserve">Рис. 1.1  Сукупність критеріїв для проведення сегментації </w:t>
            </w:r>
            <w:r>
              <w:rPr>
                <w:lang w:val="uk-UA"/>
              </w:rPr>
              <w:br/>
              <w:t xml:space="preserve">          ринку</w:t>
            </w:r>
          </w:p>
        </w:tc>
      </w:tr>
    </w:tbl>
    <w:bookmarkEnd w:id="4"/>
    <w:p w:rsidR="00C55404" w:rsidRDefault="00C55404">
      <w:pPr>
        <w:spacing w:line="360" w:lineRule="auto"/>
        <w:ind w:firstLine="567"/>
        <w:jc w:val="both"/>
      </w:pPr>
      <w:r>
        <w:tab/>
      </w:r>
    </w:p>
    <w:p w:rsidR="00C55404" w:rsidRDefault="00C55404">
      <w:pPr>
        <w:pStyle w:val="-"/>
        <w:rPr>
          <w:lang w:val="uk-UA"/>
        </w:rPr>
      </w:pPr>
      <w:r>
        <w:rPr>
          <w:lang w:val="uk-UA"/>
        </w:rPr>
        <w:t>Сегменти  ринку, які орієнтовані на продаж індивідуальним споживачам (група "Б"), найбільш різноманітні. Серед соціально-демографічних характеристик у відповідності, наприклад, ринку приладдя для гоління – інформація про кількість чоловіків і жінок, яким за 16; для визначення тиражу вузівського підручника – інформація про кількість студентів відповідного профілю підготовки.</w:t>
      </w:r>
    </w:p>
    <w:p w:rsidR="00C55404" w:rsidRDefault="00C55404">
      <w:pPr>
        <w:pStyle w:val="-"/>
        <w:rPr>
          <w:lang w:val="uk-UA"/>
        </w:rPr>
      </w:pPr>
      <w:r>
        <w:rPr>
          <w:lang w:val="uk-UA"/>
        </w:rPr>
        <w:lastRenderedPageBreak/>
        <w:t>Соціально економічні сегменти ринку споріднені з соціально-демографічними, але пов’язані з рівнем життя конкретних соціальних груп, які володіють дорогими предметами довготривалого користування.</w:t>
      </w:r>
    </w:p>
    <w:p w:rsidR="00C55404" w:rsidRDefault="00C55404">
      <w:pPr>
        <w:pStyle w:val="-"/>
        <w:rPr>
          <w:lang w:val="uk-UA"/>
        </w:rPr>
      </w:pPr>
      <w:r>
        <w:rPr>
          <w:lang w:val="uk-UA"/>
        </w:rPr>
        <w:t>Сегменти, які орієнтовані на особливості споживання, враховують гурмани  заморожених продуктів, радіолюбителі, які переважно купляють окремі деталі для подальшого складання, домогосподарок, які закупляють продукти на тиждень і т.п. Сегменти, які орієнтовані на засоби масової комунікації, активно використовуються при плануванні рекламних кампаній, враховують цільові групи людей, які дивляться окремі телепередачі, або які слухають радіо, в звичний час, які читають певні газети, або виписують галузеві журнали і інше.</w:t>
      </w:r>
    </w:p>
    <w:p w:rsidR="00C55404" w:rsidRDefault="00C55404">
      <w:pPr>
        <w:pStyle w:val="-"/>
        <w:rPr>
          <w:lang w:val="uk-UA"/>
        </w:rPr>
      </w:pPr>
      <w:r>
        <w:rPr>
          <w:lang w:val="uk-UA"/>
        </w:rPr>
        <w:t>Сегменти, які враховують "життєвий стиль", формуються на основі виявлення різниці в далекоглядних ціннісних орієнтаціях людей, і в їх життєвих привичках. Психологія і "життєвий стиль" споживачів тісно переплітаються між собою, але з ідеологічним устроєм, переконаннями різних груп людей. Межі ідеологічних сегментів часто незрозумілі, але потребують особливої делікатності у зверненні до них. Ось, приклад, "настройки" на визначений ідеологічний сегмент, між іншим, дуже широкий: "Під час Олімпійських ігор в Сеулі, техніка фірми "Самсунг" допомогла налаштувати людей планети на хвилю миру, гармонії і прогресу".</w:t>
      </w:r>
    </w:p>
    <w:p w:rsidR="00C55404" w:rsidRDefault="00C55404">
      <w:pPr>
        <w:pStyle w:val="-"/>
        <w:rPr>
          <w:lang w:val="uk-UA"/>
        </w:rPr>
      </w:pPr>
      <w:r>
        <w:rPr>
          <w:lang w:val="uk-UA"/>
        </w:rPr>
        <w:t>Критерії сегментації ринку, які відносяться до групи "В", тобто випливають з ринкової стратегії, враховують власні  можливості виробництва,  технології, пропонування додаткових послуг.</w:t>
      </w:r>
    </w:p>
    <w:p w:rsidR="00C55404" w:rsidRDefault="00C55404">
      <w:pPr>
        <w:pStyle w:val="-"/>
        <w:rPr>
          <w:lang w:val="uk-UA"/>
        </w:rPr>
      </w:pPr>
      <w:r>
        <w:rPr>
          <w:lang w:val="uk-UA"/>
        </w:rPr>
        <w:t>Підприємства  можуть бути орієнтовані на продаж товарів фермерам, малозабезпеченим споживачам дешевої продукції, на виконання замовлень по пошті і т.п.</w:t>
      </w:r>
    </w:p>
    <w:p w:rsidR="00C55404" w:rsidRDefault="00C55404">
      <w:pPr>
        <w:pStyle w:val="-"/>
        <w:rPr>
          <w:lang w:val="uk-UA"/>
        </w:rPr>
      </w:pPr>
      <w:r>
        <w:rPr>
          <w:lang w:val="uk-UA"/>
        </w:rPr>
        <w:t xml:space="preserve">Сегменти ринку, виділені з різних причин, неминуче накладаються, взаємоперетинаються. Класичний приклад цього дає фірма "Бенетон": "Ми випускаємо в’язальні вироби (окремий сегмент товару і технологія його виготовлення) для дуже молодої (соціально-демографічний сегмент) і </w:t>
      </w:r>
      <w:r>
        <w:rPr>
          <w:lang w:val="uk-UA"/>
        </w:rPr>
        <w:lastRenderedPageBreak/>
        <w:t>прагнучої до моди (психологічний сегмент) публіки і збуваємо через роздрібну торгівлю (сегмент стратегії і збуту)."</w:t>
      </w:r>
    </w:p>
    <w:p w:rsidR="00C55404" w:rsidRDefault="00C55404">
      <w:pPr>
        <w:pStyle w:val="-"/>
        <w:rPr>
          <w:lang w:val="uk-UA"/>
        </w:rPr>
      </w:pPr>
      <w:r>
        <w:rPr>
          <w:lang w:val="uk-UA"/>
        </w:rPr>
        <w:t>Після того як проведена сегментація, визначається ємність потенційного ринку. Вона визначається, як в натуральному, так і в вартісному  виразі. Обліку підлягає щорічна  кількість збутового товару, можливі зміни, динаміка ринкового потенціалу. Щоб вияснити більш конкретно питому вагу підприємства на ринку, потрібно добре знати своїх конкурентів, їх стратегію поведінки.</w:t>
      </w:r>
    </w:p>
    <w:p w:rsidR="00C55404" w:rsidRDefault="00C55404">
      <w:pPr>
        <w:pStyle w:val="-"/>
        <w:rPr>
          <w:lang w:val="uk-UA"/>
        </w:rPr>
      </w:pPr>
      <w:r>
        <w:rPr>
          <w:lang w:val="uk-UA"/>
        </w:rPr>
        <w:t>Маркетологи повинні враховувати становище і тенденції розвитку підприємництва і споживання в конкретній країні (регіоні), платоспроможність населення, рівень інфляції, склад споживчого кошика і його вартість, прибутки на душу населення (в тому числі по верствам і групам), розвиток системи кредитування промислових підприємств і т.п. Значення юридичного середовища дозволяє володіти інформацією про рівень  правового, державного</w:t>
      </w:r>
      <w:r>
        <w:rPr>
          <w:b/>
          <w:bCs/>
          <w:lang w:val="uk-UA"/>
        </w:rPr>
        <w:t xml:space="preserve"> </w:t>
      </w:r>
      <w:r>
        <w:rPr>
          <w:lang w:val="uk-UA"/>
        </w:rPr>
        <w:t xml:space="preserve"> і суспільного регулювання підприємництва, конкуренції, системи захисту споживачів.</w:t>
      </w:r>
    </w:p>
    <w:p w:rsidR="00C55404" w:rsidRDefault="00C55404">
      <w:pPr>
        <w:pStyle w:val="-"/>
        <w:rPr>
          <w:lang w:val="uk-UA"/>
        </w:rPr>
      </w:pPr>
      <w:r>
        <w:rPr>
          <w:lang w:val="uk-UA"/>
        </w:rPr>
        <w:t>Особливе місце в інформації повинні займати дані про характеристики народонаселення і тенденцій розвитку. Для ефективної комерційної діяльності важливі абсолютні розміри населення, його географічний розподіл, щільність, мобільність, віковий і статевий розподіл,  рівень народжуваності і смертності, кількість шлюбів і розлучень, расова, релігійна, етнічна структури.</w:t>
      </w:r>
    </w:p>
    <w:p w:rsidR="00C55404" w:rsidRDefault="00C55404">
      <w:pPr>
        <w:pStyle w:val="-"/>
        <w:rPr>
          <w:lang w:val="uk-UA"/>
        </w:rPr>
      </w:pPr>
      <w:r>
        <w:rPr>
          <w:lang w:val="uk-UA"/>
        </w:rPr>
        <w:t xml:space="preserve">Серед визначених тенденцій змін демографічного середовища – підвищення питомої ваги людей похилого віку. </w:t>
      </w:r>
    </w:p>
    <w:p w:rsidR="00C55404" w:rsidRDefault="00C55404">
      <w:pPr>
        <w:pStyle w:val="-"/>
        <w:rPr>
          <w:lang w:val="uk-UA"/>
        </w:rPr>
      </w:pPr>
      <w:r>
        <w:rPr>
          <w:lang w:val="uk-UA"/>
        </w:rPr>
        <w:t xml:space="preserve">Значне місце посідають оцінки і тенденції географічного характеру в розвитку  і динаміці народонаселення: по осям: "Захід-Схід", "Північ- Південь"; більш локальні переміщення з сільських районів в міські, з міст в приміські, переміщення з причин релігійних, етнічних, расових, з якими в останній час частіше зіштовхується наше суспільство і народне господарство. </w:t>
      </w:r>
      <w:r>
        <w:rPr>
          <w:lang w:val="uk-UA"/>
        </w:rPr>
        <w:lastRenderedPageBreak/>
        <w:t>На кінець, дуже важлива інформація про позиції покупця, вміння маркетолога ввійти в становище покупця, оцінити його ситуацію з середини.</w:t>
      </w:r>
    </w:p>
    <w:p w:rsidR="00C55404" w:rsidRDefault="00C55404">
      <w:pPr>
        <w:pStyle w:val="-"/>
        <w:rPr>
          <w:lang w:val="uk-UA"/>
        </w:rPr>
      </w:pPr>
      <w:r>
        <w:rPr>
          <w:lang w:val="uk-UA"/>
        </w:rPr>
        <w:t>Торгівля - одна з перших господарських галузей, з якої почався процес демонополізації економіки з поступовою зміною адміністративної управлінської вертикалі на горизонтальні зв’язки між ринковими структурами. Прийняття ряду законодавчих актів стало поштовхом до створення торговельних підприємств різної форми власності.</w:t>
      </w:r>
    </w:p>
    <w:p w:rsidR="00C55404" w:rsidRDefault="00C55404">
      <w:pPr>
        <w:pStyle w:val="-"/>
        <w:rPr>
          <w:lang w:val="uk-UA"/>
        </w:rPr>
      </w:pPr>
      <w:r>
        <w:rPr>
          <w:lang w:val="uk-UA"/>
        </w:rPr>
        <w:t>Торговельна діяльність - це ініціативна, самостійна діяльність юридичних осіб та громадян щодо здійснення купівлі та продажу товарів народного споживання з метою отримання прибутку. В Україні вона регулюється законами України “Про підприємництво”, ”Про підприємства в Україні”, ”Про споживчу кооперацію”, ”Про захист прав споживачів”, ”Про зовнішньоекономічну діяльність”, ”Про забезпечення санітарного та епідемічного благополуччя населення”, іншими актами законодавства, а також Постановою Кабінету Міністрів України “Порядок заняття торговельною діяльністю і правила торговельного обслуговування населення”, яка визначає загальні умови заняття торговельною діяльністю, основні вимоги до торговельної мережі і торговельного обслуговування громадян, які придбають товари для власних побутових потреб у підприємств (їх об’єднань), установ, організацій незалежно від форм власності, громадян-підприємців та іноземних юридичних осіб, що здійснюють підприємницьку діяльність на території України у сфері торгівлі.</w:t>
      </w:r>
    </w:p>
    <w:p w:rsidR="00C55404" w:rsidRDefault="00C55404">
      <w:pPr>
        <w:pStyle w:val="-"/>
        <w:rPr>
          <w:lang w:val="uk-UA"/>
        </w:rPr>
      </w:pPr>
      <w:r>
        <w:rPr>
          <w:lang w:val="uk-UA"/>
        </w:rPr>
        <w:t xml:space="preserve">Приватне підприємство “Курс” за характером своєї діяльності є торгівельним підприємством, при цьому середовище його діяльності – ринок товарів промислового призначення. Працює на ринку України з 1999 року в якості оптового торгового посередника. </w:t>
      </w:r>
    </w:p>
    <w:p w:rsidR="00C55404" w:rsidRDefault="00C55404">
      <w:pPr>
        <w:spacing w:line="360" w:lineRule="auto"/>
        <w:ind w:firstLine="709"/>
        <w:jc w:val="both"/>
        <w:rPr>
          <w:color w:val="000000"/>
          <w:spacing w:val="2"/>
          <w:sz w:val="28"/>
          <w:szCs w:val="28"/>
        </w:rPr>
      </w:pPr>
      <w:r>
        <w:rPr>
          <w:sz w:val="28"/>
          <w:szCs w:val="28"/>
        </w:rPr>
        <w:t>За юридичною формою та правовим статусом аналізоване підприємство  є  приватним підприємством – юридичною особою,</w:t>
      </w:r>
      <w:r>
        <w:rPr>
          <w:color w:val="000000"/>
          <w:spacing w:val="2"/>
          <w:sz w:val="28"/>
          <w:szCs w:val="28"/>
        </w:rPr>
        <w:t xml:space="preserve"> сплачує податок на прибуток підприємств у розмірі 30% і є платником ПДВ. </w:t>
      </w:r>
    </w:p>
    <w:p w:rsidR="00C55404" w:rsidRDefault="00C55404">
      <w:pPr>
        <w:spacing w:line="360" w:lineRule="auto"/>
        <w:ind w:firstLine="709"/>
        <w:jc w:val="both"/>
        <w:rPr>
          <w:sz w:val="28"/>
          <w:szCs w:val="28"/>
        </w:rPr>
      </w:pPr>
      <w:r>
        <w:rPr>
          <w:sz w:val="28"/>
          <w:szCs w:val="28"/>
        </w:rPr>
        <w:lastRenderedPageBreak/>
        <w:t>Розглянемо організаційну структуру підприємства “Курс”. Загальна кількість працівників підприємства складає 35 осіб, тому ПП “Курс” можливо віднести до категорії структур малого та середнього бізнесу.</w:t>
      </w:r>
    </w:p>
    <w:p w:rsidR="00C55404" w:rsidRDefault="00C55404">
      <w:pPr>
        <w:spacing w:line="360" w:lineRule="auto"/>
        <w:ind w:firstLine="709"/>
        <w:jc w:val="both"/>
        <w:rPr>
          <w:sz w:val="28"/>
          <w:szCs w:val="28"/>
        </w:rPr>
      </w:pPr>
      <w:r>
        <w:rPr>
          <w:sz w:val="28"/>
          <w:szCs w:val="28"/>
        </w:rPr>
        <w:t>Загалом підприємство підконтрольне генеральному директору. Також до його безпосередніх повноважень належить:</w:t>
      </w:r>
    </w:p>
    <w:p w:rsidR="00C55404" w:rsidRDefault="00C55404">
      <w:pPr>
        <w:numPr>
          <w:ilvl w:val="0"/>
          <w:numId w:val="1"/>
        </w:numPr>
        <w:tabs>
          <w:tab w:val="clear" w:pos="1155"/>
          <w:tab w:val="num" w:pos="1069"/>
        </w:tabs>
        <w:spacing w:line="360" w:lineRule="auto"/>
        <w:ind w:left="1069"/>
        <w:jc w:val="both"/>
        <w:rPr>
          <w:sz w:val="28"/>
          <w:szCs w:val="28"/>
        </w:rPr>
      </w:pPr>
      <w:r>
        <w:rPr>
          <w:sz w:val="28"/>
          <w:szCs w:val="28"/>
        </w:rPr>
        <w:t>Представляти інтереси підприємства</w:t>
      </w:r>
    </w:p>
    <w:p w:rsidR="00C55404" w:rsidRDefault="00C55404">
      <w:pPr>
        <w:numPr>
          <w:ilvl w:val="0"/>
          <w:numId w:val="1"/>
        </w:numPr>
        <w:tabs>
          <w:tab w:val="clear" w:pos="1155"/>
          <w:tab w:val="num" w:pos="1069"/>
        </w:tabs>
        <w:spacing w:line="360" w:lineRule="auto"/>
        <w:ind w:left="1069"/>
        <w:jc w:val="both"/>
        <w:rPr>
          <w:sz w:val="28"/>
          <w:szCs w:val="28"/>
        </w:rPr>
      </w:pPr>
      <w:r>
        <w:rPr>
          <w:sz w:val="28"/>
          <w:szCs w:val="28"/>
        </w:rPr>
        <w:t>Він несе юридичну відповідальність за діяльність підприємства</w:t>
      </w:r>
    </w:p>
    <w:p w:rsidR="00C55404" w:rsidRDefault="00C55404">
      <w:pPr>
        <w:spacing w:line="360" w:lineRule="auto"/>
        <w:ind w:firstLine="709"/>
        <w:jc w:val="both"/>
        <w:rPr>
          <w:sz w:val="28"/>
          <w:szCs w:val="28"/>
        </w:rPr>
      </w:pPr>
      <w:r>
        <w:rPr>
          <w:sz w:val="28"/>
          <w:szCs w:val="28"/>
        </w:rPr>
        <w:t>Безпосередньо господарською діяльністю управляє директор, в функції якого входить:</w:t>
      </w:r>
    </w:p>
    <w:p w:rsidR="00C55404" w:rsidRDefault="00C55404">
      <w:pPr>
        <w:numPr>
          <w:ilvl w:val="0"/>
          <w:numId w:val="2"/>
        </w:numPr>
        <w:tabs>
          <w:tab w:val="clear" w:pos="1155"/>
          <w:tab w:val="num" w:pos="1069"/>
        </w:tabs>
        <w:spacing w:line="360" w:lineRule="auto"/>
        <w:ind w:left="1069"/>
        <w:jc w:val="both"/>
        <w:rPr>
          <w:sz w:val="28"/>
          <w:szCs w:val="28"/>
        </w:rPr>
      </w:pPr>
      <w:r>
        <w:rPr>
          <w:sz w:val="28"/>
          <w:szCs w:val="28"/>
        </w:rPr>
        <w:t>Укладання договорів</w:t>
      </w:r>
    </w:p>
    <w:p w:rsidR="00C55404" w:rsidRDefault="00C55404">
      <w:pPr>
        <w:pStyle w:val="5"/>
        <w:numPr>
          <w:ilvl w:val="0"/>
          <w:numId w:val="2"/>
        </w:numPr>
        <w:tabs>
          <w:tab w:val="clear" w:pos="1155"/>
          <w:tab w:val="num" w:pos="1069"/>
        </w:tabs>
        <w:ind w:left="1069"/>
      </w:pPr>
      <w:r>
        <w:t>Відкриття рахунків в банках</w:t>
      </w:r>
    </w:p>
    <w:p w:rsidR="00C55404" w:rsidRDefault="00C55404">
      <w:pPr>
        <w:spacing w:line="360" w:lineRule="auto"/>
        <w:ind w:firstLine="709"/>
        <w:jc w:val="both"/>
        <w:rPr>
          <w:sz w:val="28"/>
          <w:szCs w:val="28"/>
        </w:rPr>
      </w:pPr>
      <w:r>
        <w:rPr>
          <w:sz w:val="28"/>
          <w:szCs w:val="28"/>
        </w:rPr>
        <w:t>Відповідно, директору підпорядковуються всі відділи та ланки аналізованого підприємства.</w:t>
      </w:r>
    </w:p>
    <w:p w:rsidR="00C55404" w:rsidRDefault="00C55404">
      <w:pPr>
        <w:spacing w:line="360" w:lineRule="auto"/>
        <w:ind w:firstLine="709"/>
        <w:jc w:val="both"/>
        <w:rPr>
          <w:sz w:val="28"/>
          <w:szCs w:val="28"/>
        </w:rPr>
      </w:pPr>
      <w:r>
        <w:rPr>
          <w:sz w:val="28"/>
          <w:szCs w:val="28"/>
        </w:rPr>
        <w:t>Безпосередньо організаційна структура ПП “Курс” наведена на рис. 1.1.</w:t>
      </w:r>
    </w:p>
    <w:p w:rsidR="00C55404" w:rsidRDefault="00C55404">
      <w:pPr>
        <w:spacing w:line="360" w:lineRule="auto"/>
        <w:ind w:firstLine="709"/>
        <w:jc w:val="both"/>
        <w:rPr>
          <w:sz w:val="28"/>
          <w:szCs w:val="28"/>
        </w:rPr>
      </w:pPr>
    </w:p>
    <w:p w:rsidR="00C55404" w:rsidRDefault="00C55404">
      <w:pPr>
        <w:spacing w:line="360" w:lineRule="auto"/>
        <w:ind w:firstLine="709"/>
        <w:jc w:val="both"/>
        <w:rPr>
          <w:sz w:val="28"/>
          <w:szCs w:val="28"/>
        </w:rPr>
      </w:pPr>
    </w:p>
    <w:p w:rsidR="00C55404" w:rsidRDefault="000450C4">
      <w:pPr>
        <w:spacing w:line="360" w:lineRule="auto"/>
        <w:ind w:firstLine="709"/>
        <w:jc w:val="both"/>
        <w:rPr>
          <w:sz w:val="28"/>
          <w:szCs w:val="28"/>
        </w:rPr>
      </w:pPr>
      <w:r>
        <w:rPr>
          <w:noProof/>
          <w:lang w:val="ru-RU"/>
        </w:rPr>
        <w:pict>
          <v:group id="_x0000_s1043" style="position:absolute;left:0;text-align:left;margin-left:-36pt;margin-top:3.45pt;width:519.75pt;height:230.4pt;z-index:251665408" coordorigin="981,8930" coordsize="10395,4608">
            <v:shapetype id="_x0000_t202" coordsize="21600,21600" o:spt="202" path="m,l,21600r21600,l21600,xe">
              <v:stroke joinstyle="miter"/>
              <v:path gradientshapeok="t" o:connecttype="rect"/>
            </v:shapetype>
            <v:shape id="_x0000_s1044" type="#_x0000_t202" style="position:absolute;left:3888;top:8930;width:5184;height:432">
              <v:textbox>
                <w:txbxContent>
                  <w:p w:rsidR="00C55404" w:rsidRDefault="00C55404">
                    <w:pPr>
                      <w:pStyle w:val="6"/>
                    </w:pPr>
                    <w:r>
                      <w:t>ГЕНЕРАЛЬНИЙ ДИРЕКТОР</w:t>
                    </w:r>
                  </w:p>
                </w:txbxContent>
              </v:textbox>
            </v:shape>
            <v:shape id="_x0000_s1045" type="#_x0000_t202" style="position:absolute;left:4608;top:9794;width:3744;height:432">
              <v:textbox>
                <w:txbxContent>
                  <w:p w:rsidR="00C55404" w:rsidRDefault="00C55404">
                    <w:pPr>
                      <w:pStyle w:val="6"/>
                    </w:pPr>
                    <w:r>
                      <w:t>ДИРЕКТОР</w:t>
                    </w:r>
                  </w:p>
                </w:txbxContent>
              </v:textbox>
            </v:shape>
            <v:shape id="_x0000_s1046" type="#_x0000_t202" style="position:absolute;left:981;top:11378;width:1611;height:1152">
              <v:textbox>
                <w:txbxContent>
                  <w:p w:rsidR="00C55404" w:rsidRDefault="00C55404">
                    <w:pPr>
                      <w:jc w:val="center"/>
                      <w:rPr>
                        <w:sz w:val="22"/>
                        <w:szCs w:val="22"/>
                      </w:rPr>
                    </w:pPr>
                    <w:r>
                      <w:rPr>
                        <w:sz w:val="22"/>
                        <w:szCs w:val="22"/>
                      </w:rPr>
                      <w:t>Планово-економічний відділ</w:t>
                    </w:r>
                  </w:p>
                  <w:p w:rsidR="00C55404" w:rsidRDefault="00C55404">
                    <w:pPr>
                      <w:jc w:val="center"/>
                      <w:rPr>
                        <w:sz w:val="22"/>
                        <w:szCs w:val="22"/>
                      </w:rPr>
                    </w:pPr>
                    <w:r>
                      <w:rPr>
                        <w:sz w:val="22"/>
                        <w:szCs w:val="22"/>
                      </w:rPr>
                      <w:t>1 особа</w:t>
                    </w:r>
                  </w:p>
                </w:txbxContent>
              </v:textbox>
            </v:shape>
            <v:shape id="_x0000_s1047" type="#_x0000_t202" style="position:absolute;left:3168;top:11378;width:1953;height:1152">
              <v:textbox>
                <w:txbxContent>
                  <w:p w:rsidR="00C55404" w:rsidRDefault="00C55404">
                    <w:pPr>
                      <w:jc w:val="center"/>
                      <w:rPr>
                        <w:sz w:val="22"/>
                        <w:szCs w:val="22"/>
                      </w:rPr>
                    </w:pPr>
                    <w:r>
                      <w:rPr>
                        <w:sz w:val="22"/>
                        <w:szCs w:val="22"/>
                      </w:rPr>
                      <w:t>Фінансово –обліковий відділ</w:t>
                    </w:r>
                  </w:p>
                  <w:p w:rsidR="00C55404" w:rsidRDefault="00C55404">
                    <w:pPr>
                      <w:jc w:val="center"/>
                      <w:rPr>
                        <w:sz w:val="22"/>
                        <w:szCs w:val="22"/>
                      </w:rPr>
                    </w:pPr>
                    <w:r>
                      <w:rPr>
                        <w:sz w:val="22"/>
                        <w:szCs w:val="22"/>
                      </w:rPr>
                      <w:t>3 особи</w:t>
                    </w:r>
                  </w:p>
                </w:txbxContent>
              </v:textbox>
            </v:shape>
            <v:shape id="_x0000_s1048" type="#_x0000_t202" style="position:absolute;left:7461;top:11378;width:1755;height:1152">
              <v:textbox>
                <w:txbxContent>
                  <w:p w:rsidR="00C55404" w:rsidRDefault="00C55404">
                    <w:pPr>
                      <w:jc w:val="center"/>
                      <w:rPr>
                        <w:sz w:val="22"/>
                        <w:szCs w:val="22"/>
                      </w:rPr>
                    </w:pPr>
                    <w:r>
                      <w:rPr>
                        <w:sz w:val="22"/>
                        <w:szCs w:val="22"/>
                      </w:rPr>
                      <w:t>Відділ збуту  та постачання</w:t>
                    </w:r>
                  </w:p>
                  <w:p w:rsidR="00C55404" w:rsidRDefault="00C55404">
                    <w:pPr>
                      <w:jc w:val="center"/>
                      <w:rPr>
                        <w:sz w:val="22"/>
                        <w:szCs w:val="22"/>
                      </w:rPr>
                    </w:pPr>
                    <w:r>
                      <w:rPr>
                        <w:sz w:val="22"/>
                        <w:szCs w:val="22"/>
                      </w:rPr>
                      <w:t>7 осіб</w:t>
                    </w:r>
                  </w:p>
                </w:txbxContent>
              </v:textbox>
            </v:shape>
            <v:shape id="_x0000_s1049" type="#_x0000_t202" style="position:absolute;left:9648;top:11378;width:1584;height:1152">
              <v:textbox>
                <w:txbxContent>
                  <w:p w:rsidR="00C55404" w:rsidRDefault="00C55404">
                    <w:pPr>
                      <w:pStyle w:val="2"/>
                      <w:rPr>
                        <w:sz w:val="22"/>
                        <w:szCs w:val="22"/>
                      </w:rPr>
                    </w:pPr>
                    <w:r>
                      <w:rPr>
                        <w:sz w:val="22"/>
                        <w:szCs w:val="22"/>
                      </w:rPr>
                      <w:t>Транспортний відділ</w:t>
                    </w:r>
                  </w:p>
                  <w:p w:rsidR="00C55404" w:rsidRDefault="00C55404">
                    <w:pPr>
                      <w:jc w:val="center"/>
                      <w:rPr>
                        <w:sz w:val="22"/>
                        <w:szCs w:val="22"/>
                      </w:rPr>
                    </w:pPr>
                    <w:r>
                      <w:rPr>
                        <w:sz w:val="22"/>
                        <w:szCs w:val="22"/>
                      </w:rPr>
                      <w:t>9 осіб</w:t>
                    </w:r>
                  </w:p>
                  <w:p w:rsidR="00C55404" w:rsidRDefault="00C55404">
                    <w:pPr>
                      <w:rPr>
                        <w:sz w:val="22"/>
                        <w:szCs w:val="22"/>
                      </w:rPr>
                    </w:pPr>
                  </w:p>
                </w:txbxContent>
              </v:textbox>
            </v:shape>
            <v:line id="_x0000_s1050" style="position:absolute" from="6336,9362" to="6336,9794">
              <v:stroke endarrow="block"/>
            </v:line>
            <v:line id="_x0000_s1051" style="position:absolute" from="1728,10082" to="4608,10082"/>
            <v:line id="_x0000_s1052" style="position:absolute" from="1728,10082" to="1728,11378"/>
            <v:line id="_x0000_s1053" style="position:absolute" from="3888,10082" to="3888,11378"/>
            <v:line id="_x0000_s1054" style="position:absolute" from="8352,9938" to="10512,9938"/>
            <v:line id="_x0000_s1055" style="position:absolute" from="10512,9938" to="10512,11378"/>
            <v:line id="_x0000_s1056" style="position:absolute" from="8640,9938" to="8640,11378"/>
            <v:line id="_x0000_s1057" style="position:absolute" from="6336,10226" to="6336,10946"/>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58" type="#_x0000_t87" style="position:absolute;left:2736;top:11666;width:144;height:2448;rotation:-5852352fd"/>
            <v:shape id="_x0000_s1059" type="#_x0000_t87" style="position:absolute;left:9504;top:11666;width:144;height:2448;rotation:-5852352fd"/>
            <v:shape id="_x0000_s1060" type="#_x0000_t202" style="position:absolute;left:1152;top:13106;width:3456;height:432" stroked="f">
              <v:textbox>
                <w:txbxContent>
                  <w:p w:rsidR="00C55404" w:rsidRDefault="00C55404">
                    <w:r>
                      <w:t>Фінансово-економічна підструктура</w:t>
                    </w:r>
                  </w:p>
                </w:txbxContent>
              </v:textbox>
            </v:shape>
            <v:shape id="_x0000_s1061" type="#_x0000_t202" style="position:absolute;left:7920;top:13106;width:3456;height:432" stroked="f">
              <v:textbox>
                <w:txbxContent>
                  <w:p w:rsidR="00C55404" w:rsidRDefault="00C55404">
                    <w:pPr>
                      <w:jc w:val="center"/>
                    </w:pPr>
                    <w:r>
                      <w:t>Збутова підструктура</w:t>
                    </w:r>
                  </w:p>
                </w:txbxContent>
              </v:textbox>
            </v:shape>
            <v:shape id="_x0000_s1062" type="#_x0000_t202" style="position:absolute;left:5694;top:10964;width:1440;height:864">
              <v:textbox>
                <w:txbxContent>
                  <w:p w:rsidR="00C55404" w:rsidRDefault="00C55404">
                    <w:pPr>
                      <w:pStyle w:val="7"/>
                    </w:pPr>
                    <w:r>
                      <w:t>СКЛАД</w:t>
                    </w:r>
                  </w:p>
                  <w:p w:rsidR="00C55404" w:rsidRDefault="00C55404">
                    <w:pPr>
                      <w:jc w:val="center"/>
                    </w:pPr>
                    <w:r>
                      <w:t>5 осіб</w:t>
                    </w:r>
                  </w:p>
                </w:txbxContent>
              </v:textbox>
            </v:shape>
          </v:group>
        </w:pict>
      </w:r>
    </w:p>
    <w:p w:rsidR="00C55404" w:rsidRDefault="00C55404">
      <w:pPr>
        <w:spacing w:line="360" w:lineRule="auto"/>
        <w:ind w:firstLine="709"/>
        <w:jc w:val="both"/>
        <w:rPr>
          <w:sz w:val="28"/>
          <w:szCs w:val="28"/>
        </w:rPr>
      </w:pPr>
    </w:p>
    <w:p w:rsidR="00C55404" w:rsidRDefault="00C55404">
      <w:pPr>
        <w:spacing w:line="360" w:lineRule="auto"/>
        <w:ind w:firstLine="709"/>
        <w:jc w:val="both"/>
        <w:rPr>
          <w:sz w:val="28"/>
          <w:szCs w:val="28"/>
        </w:rPr>
      </w:pPr>
    </w:p>
    <w:p w:rsidR="00C55404" w:rsidRDefault="00C55404">
      <w:pPr>
        <w:spacing w:line="360" w:lineRule="auto"/>
        <w:ind w:firstLine="709"/>
        <w:jc w:val="both"/>
        <w:rPr>
          <w:sz w:val="28"/>
          <w:szCs w:val="28"/>
        </w:rPr>
      </w:pPr>
    </w:p>
    <w:p w:rsidR="00C55404" w:rsidRDefault="00C55404">
      <w:pPr>
        <w:spacing w:line="360" w:lineRule="auto"/>
        <w:ind w:firstLine="709"/>
        <w:jc w:val="both"/>
        <w:rPr>
          <w:sz w:val="28"/>
          <w:szCs w:val="28"/>
        </w:rPr>
      </w:pPr>
    </w:p>
    <w:p w:rsidR="00C55404" w:rsidRDefault="00C55404">
      <w:pPr>
        <w:spacing w:line="360" w:lineRule="auto"/>
        <w:ind w:firstLine="709"/>
        <w:jc w:val="both"/>
        <w:rPr>
          <w:sz w:val="28"/>
          <w:szCs w:val="28"/>
        </w:rPr>
      </w:pPr>
    </w:p>
    <w:p w:rsidR="00C55404" w:rsidRDefault="00C55404">
      <w:pPr>
        <w:pStyle w:val="4"/>
      </w:pPr>
    </w:p>
    <w:p w:rsidR="00C55404" w:rsidRDefault="00C55404">
      <w:pPr>
        <w:pStyle w:val="4"/>
      </w:pPr>
    </w:p>
    <w:p w:rsidR="00C55404" w:rsidRDefault="00C55404">
      <w:pPr>
        <w:pStyle w:val="4"/>
      </w:pPr>
    </w:p>
    <w:p w:rsidR="00C55404" w:rsidRDefault="00C55404">
      <w:pPr>
        <w:pStyle w:val="4"/>
      </w:pPr>
    </w:p>
    <w:p w:rsidR="00C55404" w:rsidRDefault="00C55404">
      <w:pPr>
        <w:pStyle w:val="4"/>
      </w:pPr>
    </w:p>
    <w:p w:rsidR="00C55404" w:rsidRDefault="00C55404">
      <w:pPr>
        <w:pStyle w:val="-"/>
        <w:jc w:val="center"/>
        <w:rPr>
          <w:lang w:val="uk-UA"/>
        </w:rPr>
      </w:pPr>
      <w:r>
        <w:rPr>
          <w:lang w:val="uk-UA"/>
        </w:rPr>
        <w:t>Рис. 1.1 Організаційна структура ПП “Курс”</w:t>
      </w:r>
    </w:p>
    <w:p w:rsidR="00C55404" w:rsidRDefault="00C55404">
      <w:pPr>
        <w:spacing w:line="360" w:lineRule="auto"/>
        <w:ind w:firstLine="709"/>
        <w:jc w:val="both"/>
        <w:rPr>
          <w:sz w:val="28"/>
          <w:szCs w:val="28"/>
        </w:rPr>
      </w:pPr>
    </w:p>
    <w:p w:rsidR="00C55404" w:rsidRDefault="00C55404">
      <w:pPr>
        <w:spacing w:line="360" w:lineRule="auto"/>
        <w:ind w:firstLine="709"/>
        <w:jc w:val="both"/>
        <w:rPr>
          <w:sz w:val="28"/>
          <w:szCs w:val="28"/>
        </w:rPr>
      </w:pPr>
      <w:r>
        <w:rPr>
          <w:sz w:val="28"/>
          <w:szCs w:val="28"/>
        </w:rPr>
        <w:lastRenderedPageBreak/>
        <w:t>Якщо проаналізувати наявну на підприємстві організаційну структуру, стає очевидною відсутність маркетингової служби. Відповідно, її функції частково в межах своєї компетенції виконує відділ збуту та постачання. Тому вести мову про ефективне формування комплексу маркетингу для такої специфічної продукції як товари виробничого призначення можна лише після детального аналізу необхідності маркетингу для підприємства “Курс”.</w:t>
      </w:r>
    </w:p>
    <w:p w:rsidR="00C55404" w:rsidRDefault="00C55404">
      <w:pPr>
        <w:pStyle w:val="2"/>
        <w:spacing w:line="360" w:lineRule="auto"/>
        <w:ind w:firstLine="720"/>
        <w:jc w:val="both"/>
        <w:rPr>
          <w:color w:val="000000"/>
          <w:sz w:val="28"/>
          <w:szCs w:val="28"/>
        </w:rPr>
      </w:pPr>
      <w:r>
        <w:rPr>
          <w:color w:val="000000"/>
          <w:sz w:val="28"/>
          <w:szCs w:val="28"/>
        </w:rPr>
        <w:t xml:space="preserve">Фінансово-господарський стан підприємства “Курс” за період 2001 – 3 квартали 2003 року характеризується показниками, наведеними в таблиці 1.1. Динаміку проілюстровано на рис. 1.2. </w:t>
      </w:r>
    </w:p>
    <w:p w:rsidR="00C55404" w:rsidRDefault="00C55404">
      <w:pPr>
        <w:pStyle w:val="2"/>
        <w:spacing w:line="360" w:lineRule="auto"/>
        <w:ind w:firstLine="720"/>
        <w:jc w:val="right"/>
        <w:rPr>
          <w:color w:val="000000"/>
          <w:sz w:val="28"/>
          <w:szCs w:val="28"/>
        </w:rPr>
      </w:pPr>
      <w:r>
        <w:rPr>
          <w:color w:val="000000"/>
          <w:sz w:val="28"/>
          <w:szCs w:val="28"/>
        </w:rPr>
        <w:t xml:space="preserve">Таблиця 1.1 </w:t>
      </w:r>
    </w:p>
    <w:p w:rsidR="00C55404" w:rsidRDefault="00C55404">
      <w:pPr>
        <w:pStyle w:val="2"/>
        <w:spacing w:line="360" w:lineRule="auto"/>
        <w:ind w:firstLine="720"/>
        <w:rPr>
          <w:b/>
          <w:bCs/>
          <w:color w:val="000000"/>
          <w:sz w:val="28"/>
          <w:szCs w:val="28"/>
        </w:rPr>
      </w:pPr>
      <w:r>
        <w:rPr>
          <w:b/>
          <w:bCs/>
          <w:color w:val="000000"/>
          <w:sz w:val="28"/>
          <w:szCs w:val="28"/>
        </w:rPr>
        <w:t>Показники результатів діяльності ПП “Курс” за період 2001 – 3 квартали 2003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559"/>
        <w:gridCol w:w="1560"/>
        <w:gridCol w:w="2797"/>
      </w:tblGrid>
      <w:tr w:rsidR="00C55404">
        <w:tc>
          <w:tcPr>
            <w:tcW w:w="3652" w:type="dxa"/>
          </w:tcPr>
          <w:p w:rsidR="00C55404" w:rsidRDefault="00C55404">
            <w:pPr>
              <w:pStyle w:val="2"/>
              <w:rPr>
                <w:b/>
                <w:bCs/>
                <w:color w:val="000000"/>
                <w:sz w:val="28"/>
                <w:szCs w:val="28"/>
              </w:rPr>
            </w:pPr>
            <w:r>
              <w:rPr>
                <w:b/>
                <w:bCs/>
                <w:color w:val="000000"/>
                <w:sz w:val="28"/>
                <w:szCs w:val="28"/>
              </w:rPr>
              <w:t>Показник</w:t>
            </w:r>
          </w:p>
        </w:tc>
        <w:tc>
          <w:tcPr>
            <w:tcW w:w="1559" w:type="dxa"/>
          </w:tcPr>
          <w:p w:rsidR="00C55404" w:rsidRDefault="00C55404">
            <w:pPr>
              <w:pStyle w:val="2"/>
              <w:rPr>
                <w:b/>
                <w:bCs/>
                <w:color w:val="000000"/>
                <w:sz w:val="28"/>
                <w:szCs w:val="28"/>
              </w:rPr>
            </w:pPr>
            <w:r>
              <w:rPr>
                <w:b/>
                <w:bCs/>
                <w:color w:val="000000"/>
                <w:sz w:val="28"/>
                <w:szCs w:val="28"/>
              </w:rPr>
              <w:t>2001</w:t>
            </w:r>
          </w:p>
        </w:tc>
        <w:tc>
          <w:tcPr>
            <w:tcW w:w="1560" w:type="dxa"/>
          </w:tcPr>
          <w:p w:rsidR="00C55404" w:rsidRDefault="00C55404">
            <w:pPr>
              <w:pStyle w:val="2"/>
              <w:rPr>
                <w:b/>
                <w:bCs/>
                <w:color w:val="000000"/>
                <w:sz w:val="28"/>
                <w:szCs w:val="28"/>
              </w:rPr>
            </w:pPr>
            <w:r>
              <w:rPr>
                <w:b/>
                <w:bCs/>
                <w:color w:val="000000"/>
                <w:sz w:val="28"/>
                <w:szCs w:val="28"/>
              </w:rPr>
              <w:t>2002</w:t>
            </w:r>
          </w:p>
        </w:tc>
        <w:tc>
          <w:tcPr>
            <w:tcW w:w="2797" w:type="dxa"/>
          </w:tcPr>
          <w:p w:rsidR="00C55404" w:rsidRDefault="00C55404">
            <w:pPr>
              <w:pStyle w:val="2"/>
              <w:rPr>
                <w:b/>
                <w:bCs/>
                <w:color w:val="000000"/>
                <w:sz w:val="28"/>
                <w:szCs w:val="28"/>
              </w:rPr>
            </w:pPr>
            <w:r>
              <w:rPr>
                <w:b/>
                <w:bCs/>
                <w:color w:val="000000"/>
                <w:sz w:val="28"/>
                <w:szCs w:val="28"/>
              </w:rPr>
              <w:t>3 квартали 2003</w:t>
            </w:r>
          </w:p>
        </w:tc>
      </w:tr>
      <w:tr w:rsidR="00C55404">
        <w:tc>
          <w:tcPr>
            <w:tcW w:w="3652" w:type="dxa"/>
          </w:tcPr>
          <w:p w:rsidR="00C55404" w:rsidRDefault="00C55404">
            <w:pPr>
              <w:pStyle w:val="2"/>
              <w:rPr>
                <w:color w:val="000000"/>
                <w:sz w:val="28"/>
                <w:szCs w:val="28"/>
              </w:rPr>
            </w:pPr>
            <w:r>
              <w:rPr>
                <w:color w:val="000000"/>
                <w:sz w:val="28"/>
                <w:szCs w:val="28"/>
              </w:rPr>
              <w:t>Загальний обсяг реалізації</w:t>
            </w:r>
          </w:p>
        </w:tc>
        <w:tc>
          <w:tcPr>
            <w:tcW w:w="1559" w:type="dxa"/>
          </w:tcPr>
          <w:p w:rsidR="00C55404" w:rsidRDefault="00C55404">
            <w:pPr>
              <w:pStyle w:val="2"/>
              <w:rPr>
                <w:color w:val="000000"/>
                <w:sz w:val="28"/>
                <w:szCs w:val="28"/>
              </w:rPr>
            </w:pPr>
            <w:r>
              <w:rPr>
                <w:color w:val="000000"/>
                <w:sz w:val="28"/>
                <w:szCs w:val="28"/>
              </w:rPr>
              <w:t>750</w:t>
            </w:r>
          </w:p>
        </w:tc>
        <w:tc>
          <w:tcPr>
            <w:tcW w:w="1560" w:type="dxa"/>
          </w:tcPr>
          <w:p w:rsidR="00C55404" w:rsidRDefault="00C55404">
            <w:pPr>
              <w:pStyle w:val="2"/>
              <w:rPr>
                <w:color w:val="000000"/>
                <w:sz w:val="28"/>
                <w:szCs w:val="28"/>
              </w:rPr>
            </w:pPr>
            <w:r>
              <w:rPr>
                <w:color w:val="000000"/>
                <w:sz w:val="28"/>
                <w:szCs w:val="28"/>
              </w:rPr>
              <w:t>660</w:t>
            </w:r>
          </w:p>
        </w:tc>
        <w:tc>
          <w:tcPr>
            <w:tcW w:w="2797" w:type="dxa"/>
          </w:tcPr>
          <w:p w:rsidR="00C55404" w:rsidRDefault="00C55404">
            <w:pPr>
              <w:pStyle w:val="2"/>
              <w:rPr>
                <w:color w:val="000000"/>
                <w:sz w:val="28"/>
                <w:szCs w:val="28"/>
              </w:rPr>
            </w:pPr>
            <w:r>
              <w:rPr>
                <w:color w:val="000000"/>
                <w:sz w:val="28"/>
                <w:szCs w:val="28"/>
              </w:rPr>
              <w:t>480</w:t>
            </w:r>
          </w:p>
        </w:tc>
      </w:tr>
      <w:tr w:rsidR="00C55404">
        <w:tc>
          <w:tcPr>
            <w:tcW w:w="3652" w:type="dxa"/>
          </w:tcPr>
          <w:p w:rsidR="00C55404" w:rsidRDefault="00C55404">
            <w:pPr>
              <w:pStyle w:val="2"/>
              <w:rPr>
                <w:color w:val="000000"/>
                <w:sz w:val="28"/>
                <w:szCs w:val="28"/>
              </w:rPr>
            </w:pPr>
            <w:r>
              <w:rPr>
                <w:color w:val="000000"/>
                <w:sz w:val="28"/>
                <w:szCs w:val="28"/>
              </w:rPr>
              <w:t>Чистий прибуток</w:t>
            </w:r>
          </w:p>
        </w:tc>
        <w:tc>
          <w:tcPr>
            <w:tcW w:w="1559" w:type="dxa"/>
          </w:tcPr>
          <w:p w:rsidR="00C55404" w:rsidRDefault="00C55404">
            <w:pPr>
              <w:pStyle w:val="2"/>
              <w:rPr>
                <w:color w:val="000000"/>
                <w:sz w:val="28"/>
                <w:szCs w:val="28"/>
              </w:rPr>
            </w:pPr>
            <w:r>
              <w:rPr>
                <w:color w:val="000000"/>
                <w:sz w:val="28"/>
                <w:szCs w:val="28"/>
              </w:rPr>
              <w:t>30</w:t>
            </w:r>
          </w:p>
        </w:tc>
        <w:tc>
          <w:tcPr>
            <w:tcW w:w="1560" w:type="dxa"/>
          </w:tcPr>
          <w:p w:rsidR="00C55404" w:rsidRDefault="00C55404">
            <w:pPr>
              <w:pStyle w:val="2"/>
              <w:rPr>
                <w:color w:val="000000"/>
                <w:sz w:val="28"/>
                <w:szCs w:val="28"/>
              </w:rPr>
            </w:pPr>
            <w:r>
              <w:rPr>
                <w:color w:val="000000"/>
                <w:sz w:val="28"/>
                <w:szCs w:val="28"/>
              </w:rPr>
              <w:t>23</w:t>
            </w:r>
          </w:p>
        </w:tc>
        <w:tc>
          <w:tcPr>
            <w:tcW w:w="2797" w:type="dxa"/>
          </w:tcPr>
          <w:p w:rsidR="00C55404" w:rsidRDefault="00C55404">
            <w:pPr>
              <w:pStyle w:val="2"/>
              <w:rPr>
                <w:color w:val="000000"/>
                <w:sz w:val="28"/>
                <w:szCs w:val="28"/>
              </w:rPr>
            </w:pPr>
            <w:r>
              <w:rPr>
                <w:color w:val="000000"/>
                <w:sz w:val="28"/>
                <w:szCs w:val="28"/>
              </w:rPr>
              <w:t>12</w:t>
            </w:r>
          </w:p>
        </w:tc>
      </w:tr>
    </w:tbl>
    <w:p w:rsidR="00C55404" w:rsidRDefault="000450C4">
      <w:pPr>
        <w:pStyle w:val="2"/>
        <w:spacing w:line="360" w:lineRule="auto"/>
        <w:ind w:firstLine="720"/>
        <w:rPr>
          <w:color w:val="000000"/>
          <w:sz w:val="28"/>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5" type="#_x0000_t75" style="position:absolute;left:0;text-align:left;margin-left:37.35pt;margin-top:56.8pt;width:410.4pt;height:223.2pt;z-index:251666432;mso-position-horizontal-relative:text;mso-position-vertical-relative:text" o:allowincell="f">
            <v:imagedata r:id="rId7" o:title=""/>
            <w10:wrap type="topAndBottom"/>
          </v:shape>
        </w:pict>
      </w:r>
    </w:p>
    <w:p w:rsidR="00C55404" w:rsidRDefault="00C55404">
      <w:pPr>
        <w:pStyle w:val="2"/>
        <w:spacing w:line="360" w:lineRule="auto"/>
        <w:ind w:firstLine="720"/>
        <w:jc w:val="both"/>
        <w:rPr>
          <w:i/>
          <w:iCs/>
          <w:color w:val="000000"/>
          <w:sz w:val="28"/>
          <w:szCs w:val="28"/>
        </w:rPr>
      </w:pPr>
    </w:p>
    <w:p w:rsidR="00C55404" w:rsidRDefault="00C55404">
      <w:pPr>
        <w:pStyle w:val="2"/>
        <w:spacing w:line="360" w:lineRule="auto"/>
        <w:ind w:firstLine="720"/>
        <w:rPr>
          <w:i/>
          <w:iCs/>
          <w:color w:val="000000"/>
          <w:sz w:val="28"/>
          <w:szCs w:val="28"/>
        </w:rPr>
      </w:pPr>
    </w:p>
    <w:p w:rsidR="00C55404" w:rsidRDefault="00C55404">
      <w:pPr>
        <w:pStyle w:val="2"/>
        <w:spacing w:line="360" w:lineRule="auto"/>
        <w:ind w:firstLine="720"/>
        <w:rPr>
          <w:i/>
          <w:iCs/>
          <w:color w:val="000000"/>
          <w:sz w:val="28"/>
          <w:szCs w:val="28"/>
        </w:rPr>
      </w:pPr>
      <w:r>
        <w:rPr>
          <w:i/>
          <w:iCs/>
          <w:color w:val="000000"/>
          <w:sz w:val="28"/>
          <w:szCs w:val="28"/>
        </w:rPr>
        <w:t>Рис. 1.2  Динаміка обсягу реалізації та чистого прибутку ПП “Курс” за 2001 – 3 квартали 2003 роки</w:t>
      </w:r>
    </w:p>
    <w:p w:rsidR="00C55404" w:rsidRDefault="00C55404">
      <w:pPr>
        <w:pStyle w:val="-"/>
        <w:jc w:val="left"/>
        <w:rPr>
          <w:b/>
          <w:bCs/>
          <w:lang w:val="uk-UA"/>
        </w:rPr>
      </w:pPr>
    </w:p>
    <w:p w:rsidR="00C55404" w:rsidRDefault="00C55404">
      <w:pPr>
        <w:pStyle w:val="-"/>
        <w:rPr>
          <w:lang w:val="uk-UA"/>
        </w:rPr>
      </w:pPr>
      <w:r>
        <w:rPr>
          <w:lang w:val="uk-UA"/>
        </w:rPr>
        <w:lastRenderedPageBreak/>
        <w:t xml:space="preserve">Наведена динаміка фінансово-господарського стану ПП “Курс” показує, що незважаючи на досить сталий розвиток ринку продукції, на аналізованому підприємстві спостерігається негативна тенденція результатів діяльності. </w:t>
      </w:r>
    </w:p>
    <w:p w:rsidR="00C55404" w:rsidRDefault="00C55404">
      <w:pPr>
        <w:pStyle w:val="-"/>
        <w:rPr>
          <w:lang w:val="uk-UA"/>
        </w:rPr>
      </w:pPr>
      <w:r>
        <w:rPr>
          <w:lang w:val="uk-UA"/>
        </w:rPr>
        <w:t>Причину цього може показати детальний аналіз наступних факторів:</w:t>
      </w:r>
    </w:p>
    <w:p w:rsidR="00C55404" w:rsidRDefault="00C55404">
      <w:pPr>
        <w:pStyle w:val="-"/>
        <w:numPr>
          <w:ilvl w:val="0"/>
          <w:numId w:val="14"/>
        </w:numPr>
        <w:tabs>
          <w:tab w:val="clear" w:pos="1155"/>
          <w:tab w:val="num" w:pos="1211"/>
        </w:tabs>
        <w:ind w:left="1211"/>
        <w:rPr>
          <w:lang w:val="uk-UA"/>
        </w:rPr>
      </w:pPr>
      <w:r>
        <w:rPr>
          <w:lang w:val="uk-UA"/>
        </w:rPr>
        <w:t>Стану виробництва</w:t>
      </w:r>
    </w:p>
    <w:p w:rsidR="00C55404" w:rsidRDefault="00C55404">
      <w:pPr>
        <w:pStyle w:val="-"/>
        <w:numPr>
          <w:ilvl w:val="0"/>
          <w:numId w:val="14"/>
        </w:numPr>
        <w:tabs>
          <w:tab w:val="clear" w:pos="1155"/>
          <w:tab w:val="num" w:pos="1211"/>
        </w:tabs>
        <w:ind w:left="1211"/>
        <w:rPr>
          <w:lang w:val="uk-UA"/>
        </w:rPr>
      </w:pPr>
      <w:r>
        <w:rPr>
          <w:lang w:val="uk-UA"/>
        </w:rPr>
        <w:t>Стану оптової торгівлі</w:t>
      </w:r>
    </w:p>
    <w:p w:rsidR="00C55404" w:rsidRDefault="00C55404">
      <w:pPr>
        <w:pStyle w:val="-"/>
        <w:numPr>
          <w:ilvl w:val="0"/>
          <w:numId w:val="14"/>
        </w:numPr>
        <w:tabs>
          <w:tab w:val="clear" w:pos="1155"/>
          <w:tab w:val="num" w:pos="1211"/>
        </w:tabs>
        <w:ind w:left="1211"/>
        <w:jc w:val="left"/>
        <w:rPr>
          <w:lang w:val="uk-UA"/>
        </w:rPr>
      </w:pPr>
      <w:r>
        <w:rPr>
          <w:lang w:val="uk-UA"/>
        </w:rPr>
        <w:t>Стану політики розподілу та просування товару</w:t>
      </w:r>
    </w:p>
    <w:p w:rsidR="00C55404" w:rsidRDefault="00C55404">
      <w:pPr>
        <w:pStyle w:val="-"/>
        <w:numPr>
          <w:ilvl w:val="0"/>
          <w:numId w:val="14"/>
        </w:numPr>
        <w:tabs>
          <w:tab w:val="clear" w:pos="1155"/>
          <w:tab w:val="num" w:pos="1211"/>
        </w:tabs>
        <w:ind w:left="1211"/>
        <w:jc w:val="left"/>
        <w:rPr>
          <w:lang w:val="uk-UA"/>
        </w:rPr>
      </w:pPr>
      <w:r>
        <w:rPr>
          <w:lang w:val="uk-UA"/>
        </w:rPr>
        <w:t>Цінової політики</w:t>
      </w:r>
    </w:p>
    <w:p w:rsidR="00C55404" w:rsidRDefault="00C55404">
      <w:pPr>
        <w:pStyle w:val="-"/>
        <w:jc w:val="left"/>
        <w:rPr>
          <w:lang w:val="uk-UA"/>
        </w:rPr>
      </w:pPr>
      <w:r>
        <w:rPr>
          <w:lang w:val="uk-UA"/>
        </w:rPr>
        <w:t>Проведемо загальний аналіз господарської діяльності ПП “Курс”. Баланс підприємства за І півріччя 2003 року наведений в Додатку Б.</w:t>
      </w:r>
    </w:p>
    <w:p w:rsidR="00C55404" w:rsidRDefault="00C55404">
      <w:pPr>
        <w:pStyle w:val="-"/>
        <w:jc w:val="left"/>
        <w:rPr>
          <w:lang w:val="uk-UA"/>
        </w:rPr>
      </w:pPr>
      <w:r>
        <w:rPr>
          <w:lang w:val="uk-UA"/>
        </w:rPr>
        <w:t>Розрахуємо основні показники фінансово-господарського стану.</w:t>
      </w:r>
    </w:p>
    <w:p w:rsidR="00C55404" w:rsidRDefault="00C55404">
      <w:pPr>
        <w:spacing w:line="360" w:lineRule="auto"/>
        <w:ind w:firstLine="720"/>
        <w:jc w:val="both"/>
        <w:rPr>
          <w:sz w:val="28"/>
          <w:szCs w:val="28"/>
        </w:rPr>
      </w:pPr>
      <w:r>
        <w:rPr>
          <w:sz w:val="28"/>
          <w:szCs w:val="28"/>
        </w:rPr>
        <w:t>Проведемо оцінку зміни валюти балансу за аналізований період. Розрахуємо коефіцієнт росту валюти балансу. Він визначається в такий спосіб:</w:t>
      </w:r>
    </w:p>
    <w:tbl>
      <w:tblPr>
        <w:tblW w:w="0" w:type="auto"/>
        <w:jc w:val="center"/>
        <w:tblLayout w:type="fixed"/>
        <w:tblLook w:val="0000" w:firstRow="0" w:lastRow="0" w:firstColumn="0" w:lastColumn="0" w:noHBand="0" w:noVBand="0"/>
      </w:tblPr>
      <w:tblGrid>
        <w:gridCol w:w="2426"/>
        <w:gridCol w:w="2392"/>
        <w:gridCol w:w="3466"/>
      </w:tblGrid>
      <w:tr w:rsidR="00C55404">
        <w:trPr>
          <w:cantSplit/>
          <w:jc w:val="center"/>
        </w:trPr>
        <w:tc>
          <w:tcPr>
            <w:tcW w:w="2426" w:type="dxa"/>
            <w:vMerge w:val="restart"/>
            <w:vAlign w:val="center"/>
          </w:tcPr>
          <w:p w:rsidR="00C55404" w:rsidRDefault="00C55404">
            <w:pPr>
              <w:pStyle w:val="6"/>
            </w:pPr>
            <w:r>
              <w:t xml:space="preserve">К </w:t>
            </w:r>
            <w:r>
              <w:rPr>
                <w:vertAlign w:val="subscript"/>
              </w:rPr>
              <w:t>Б</w:t>
            </w:r>
            <w:r>
              <w:t xml:space="preserve"> =</w:t>
            </w:r>
          </w:p>
        </w:tc>
        <w:tc>
          <w:tcPr>
            <w:tcW w:w="2392" w:type="dxa"/>
            <w:tcBorders>
              <w:bottom w:val="single" w:sz="4" w:space="0" w:color="auto"/>
            </w:tcBorders>
            <w:vAlign w:val="center"/>
          </w:tcPr>
          <w:p w:rsidR="00C55404" w:rsidRDefault="00C55404">
            <w:pPr>
              <w:pStyle w:val="7"/>
            </w:pPr>
            <w:r>
              <w:t>Б</w:t>
            </w:r>
            <w:r>
              <w:rPr>
                <w:vertAlign w:val="subscript"/>
              </w:rPr>
              <w:t>1</w:t>
            </w:r>
            <w:r>
              <w:t xml:space="preserve"> – Б</w:t>
            </w:r>
            <w:r>
              <w:rPr>
                <w:vertAlign w:val="subscript"/>
              </w:rPr>
              <w:t>0</w:t>
            </w:r>
          </w:p>
        </w:tc>
        <w:tc>
          <w:tcPr>
            <w:tcW w:w="3466" w:type="dxa"/>
            <w:vMerge w:val="restart"/>
            <w:vAlign w:val="center"/>
          </w:tcPr>
          <w:p w:rsidR="00C55404" w:rsidRDefault="00C55404">
            <w:pPr>
              <w:jc w:val="right"/>
              <w:rPr>
                <w:sz w:val="28"/>
                <w:szCs w:val="28"/>
              </w:rPr>
            </w:pPr>
            <w:r>
              <w:rPr>
                <w:sz w:val="28"/>
                <w:szCs w:val="28"/>
              </w:rPr>
              <w:t>х 100                             (1.1)</w:t>
            </w:r>
          </w:p>
        </w:tc>
      </w:tr>
      <w:tr w:rsidR="00C55404">
        <w:trPr>
          <w:cantSplit/>
          <w:jc w:val="center"/>
        </w:trPr>
        <w:tc>
          <w:tcPr>
            <w:tcW w:w="2426" w:type="dxa"/>
            <w:vMerge/>
            <w:vAlign w:val="center"/>
          </w:tcPr>
          <w:p w:rsidR="00C55404" w:rsidRDefault="00C55404">
            <w:pPr>
              <w:jc w:val="both"/>
              <w:rPr>
                <w:sz w:val="28"/>
                <w:szCs w:val="28"/>
              </w:rPr>
            </w:pPr>
          </w:p>
        </w:tc>
        <w:tc>
          <w:tcPr>
            <w:tcW w:w="2392" w:type="dxa"/>
            <w:tcBorders>
              <w:top w:val="single" w:sz="4" w:space="0" w:color="auto"/>
            </w:tcBorders>
            <w:vAlign w:val="center"/>
          </w:tcPr>
          <w:p w:rsidR="00C55404" w:rsidRDefault="00C55404">
            <w:pPr>
              <w:jc w:val="center"/>
              <w:rPr>
                <w:sz w:val="28"/>
                <w:szCs w:val="28"/>
              </w:rPr>
            </w:pPr>
            <w:r>
              <w:rPr>
                <w:sz w:val="28"/>
                <w:szCs w:val="28"/>
              </w:rPr>
              <w:t>Б</w:t>
            </w:r>
            <w:r>
              <w:rPr>
                <w:sz w:val="28"/>
                <w:szCs w:val="28"/>
                <w:vertAlign w:val="subscript"/>
              </w:rPr>
              <w:t>0</w:t>
            </w:r>
          </w:p>
        </w:tc>
        <w:tc>
          <w:tcPr>
            <w:tcW w:w="3466" w:type="dxa"/>
            <w:vMerge/>
            <w:vAlign w:val="center"/>
          </w:tcPr>
          <w:p w:rsidR="00C55404" w:rsidRDefault="00C55404">
            <w:pPr>
              <w:jc w:val="both"/>
              <w:rPr>
                <w:sz w:val="28"/>
                <w:szCs w:val="28"/>
              </w:rPr>
            </w:pPr>
          </w:p>
        </w:tc>
      </w:tr>
    </w:tbl>
    <w:p w:rsidR="00C55404" w:rsidRDefault="00C55404">
      <w:pPr>
        <w:spacing w:line="360" w:lineRule="auto"/>
        <w:ind w:firstLine="720"/>
        <w:jc w:val="both"/>
        <w:rPr>
          <w:sz w:val="28"/>
          <w:szCs w:val="28"/>
        </w:rPr>
      </w:pPr>
    </w:p>
    <w:p w:rsidR="00C55404" w:rsidRDefault="00C55404">
      <w:pPr>
        <w:spacing w:line="360" w:lineRule="auto"/>
        <w:ind w:firstLine="720"/>
        <w:jc w:val="both"/>
        <w:rPr>
          <w:sz w:val="28"/>
          <w:szCs w:val="28"/>
        </w:rPr>
      </w:pPr>
      <w:r>
        <w:rPr>
          <w:sz w:val="28"/>
          <w:szCs w:val="28"/>
        </w:rPr>
        <w:t xml:space="preserve">В даному випадку коефіцієнт росту валюти балансу К </w:t>
      </w:r>
      <w:r>
        <w:rPr>
          <w:sz w:val="28"/>
          <w:szCs w:val="28"/>
          <w:vertAlign w:val="subscript"/>
        </w:rPr>
        <w:t>Б</w:t>
      </w:r>
      <w:r>
        <w:t xml:space="preserve">  </w:t>
      </w:r>
      <w:r>
        <w:rPr>
          <w:sz w:val="28"/>
          <w:szCs w:val="28"/>
        </w:rPr>
        <w:t>складає 27,8%, що позитивно характеризує діяльність підприємства в звітному періоді та попередньо свідчить про його платоспроможність та ріст виробничих можливостей.</w:t>
      </w:r>
    </w:p>
    <w:p w:rsidR="00C55404" w:rsidRDefault="00C55404">
      <w:pPr>
        <w:pStyle w:val="2"/>
        <w:spacing w:line="360" w:lineRule="auto"/>
        <w:ind w:firstLine="720"/>
        <w:jc w:val="both"/>
        <w:rPr>
          <w:sz w:val="28"/>
          <w:szCs w:val="28"/>
        </w:rPr>
      </w:pPr>
      <w:r>
        <w:rPr>
          <w:sz w:val="28"/>
          <w:szCs w:val="28"/>
        </w:rPr>
        <w:t>В таблиці 1.2 наведений порівняльний аналітичний баланс ПП “Курс” станом на І півріччя 2003 року.</w:t>
      </w:r>
    </w:p>
    <w:p w:rsidR="00C55404" w:rsidRDefault="00C55404">
      <w:pPr>
        <w:pStyle w:val="-"/>
        <w:jc w:val="right"/>
        <w:rPr>
          <w:lang w:val="uk-UA"/>
        </w:rPr>
      </w:pPr>
      <w:r>
        <w:rPr>
          <w:lang w:val="uk-UA"/>
        </w:rPr>
        <w:br w:type="page"/>
      </w:r>
      <w:r>
        <w:rPr>
          <w:lang w:val="uk-UA"/>
        </w:rPr>
        <w:lastRenderedPageBreak/>
        <w:t>Таблиця 1.2</w:t>
      </w:r>
    </w:p>
    <w:p w:rsidR="00C55404" w:rsidRDefault="00C55404">
      <w:pPr>
        <w:spacing w:line="360" w:lineRule="auto"/>
        <w:ind w:firstLine="720"/>
        <w:jc w:val="center"/>
        <w:rPr>
          <w:b/>
          <w:bCs/>
          <w:sz w:val="28"/>
          <w:szCs w:val="28"/>
        </w:rPr>
      </w:pPr>
      <w:r>
        <w:rPr>
          <w:b/>
          <w:bCs/>
          <w:sz w:val="28"/>
          <w:szCs w:val="28"/>
        </w:rPr>
        <w:t>Порівняльний аналітичний баланс ПП “Курс” станом на І півріччя 2003 року</w:t>
      </w:r>
    </w:p>
    <w:tbl>
      <w:tblPr>
        <w:tblW w:w="0" w:type="auto"/>
        <w:tblInd w:w="-254" w:type="dxa"/>
        <w:tblLayout w:type="fixed"/>
        <w:tblCellMar>
          <w:left w:w="30" w:type="dxa"/>
          <w:right w:w="30" w:type="dxa"/>
        </w:tblCellMar>
        <w:tblLook w:val="0000" w:firstRow="0" w:lastRow="0" w:firstColumn="0" w:lastColumn="0" w:noHBand="0" w:noVBand="0"/>
      </w:tblPr>
      <w:tblGrid>
        <w:gridCol w:w="1844"/>
        <w:gridCol w:w="141"/>
        <w:gridCol w:w="851"/>
        <w:gridCol w:w="992"/>
        <w:gridCol w:w="818"/>
        <w:gridCol w:w="33"/>
        <w:gridCol w:w="819"/>
        <w:gridCol w:w="31"/>
        <w:gridCol w:w="992"/>
        <w:gridCol w:w="993"/>
        <w:gridCol w:w="1134"/>
        <w:gridCol w:w="1134"/>
      </w:tblGrid>
      <w:tr w:rsidR="00C55404">
        <w:trPr>
          <w:trHeight w:val="2160"/>
        </w:trPr>
        <w:tc>
          <w:tcPr>
            <w:tcW w:w="1844" w:type="dxa"/>
            <w:tcBorders>
              <w:top w:val="single" w:sz="6" w:space="0" w:color="auto"/>
              <w:left w:val="single" w:sz="6" w:space="0" w:color="auto"/>
              <w:bottom w:val="single" w:sz="6" w:space="0" w:color="auto"/>
              <w:right w:val="single" w:sz="6" w:space="0" w:color="auto"/>
            </w:tcBorders>
          </w:tcPr>
          <w:p w:rsidR="00C55404" w:rsidRDefault="00C55404">
            <w:pPr>
              <w:jc w:val="center"/>
              <w:rPr>
                <w:b/>
                <w:bCs/>
                <w:snapToGrid w:val="0"/>
                <w:color w:val="000000"/>
              </w:rPr>
            </w:pPr>
            <w:r>
              <w:rPr>
                <w:b/>
                <w:bCs/>
                <w:snapToGrid w:val="0"/>
                <w:color w:val="000000"/>
              </w:rPr>
              <w:t>Актив</w:t>
            </w:r>
          </w:p>
        </w:tc>
        <w:tc>
          <w:tcPr>
            <w:tcW w:w="992" w:type="dxa"/>
            <w:gridSpan w:val="2"/>
            <w:tcBorders>
              <w:top w:val="single" w:sz="6" w:space="0" w:color="auto"/>
              <w:left w:val="single" w:sz="6" w:space="0" w:color="auto"/>
              <w:bottom w:val="single" w:sz="6" w:space="0" w:color="auto"/>
            </w:tcBorders>
          </w:tcPr>
          <w:p w:rsidR="00C55404" w:rsidRDefault="00C55404">
            <w:pPr>
              <w:jc w:val="center"/>
              <w:rPr>
                <w:b/>
                <w:bCs/>
                <w:snapToGrid w:val="0"/>
                <w:color w:val="000000"/>
              </w:rPr>
            </w:pPr>
            <w:r>
              <w:rPr>
                <w:b/>
                <w:bCs/>
                <w:snapToGrid w:val="0"/>
                <w:color w:val="000000"/>
              </w:rPr>
              <w:t>На початок звітного періоду</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center"/>
              <w:rPr>
                <w:b/>
                <w:bCs/>
                <w:snapToGrid w:val="0"/>
                <w:color w:val="000000"/>
              </w:rPr>
            </w:pPr>
            <w:r>
              <w:rPr>
                <w:b/>
                <w:bCs/>
                <w:snapToGrid w:val="0"/>
                <w:color w:val="000000"/>
              </w:rPr>
              <w:t>На кінець звітного періоду</w:t>
            </w:r>
          </w:p>
        </w:tc>
        <w:tc>
          <w:tcPr>
            <w:tcW w:w="851" w:type="dxa"/>
            <w:gridSpan w:val="2"/>
            <w:tcBorders>
              <w:top w:val="single" w:sz="6" w:space="0" w:color="auto"/>
              <w:left w:val="single" w:sz="6" w:space="0" w:color="auto"/>
              <w:bottom w:val="single" w:sz="6" w:space="0" w:color="auto"/>
              <w:right w:val="single" w:sz="6" w:space="0" w:color="auto"/>
            </w:tcBorders>
          </w:tcPr>
          <w:p w:rsidR="00C55404" w:rsidRDefault="00C55404">
            <w:pPr>
              <w:ind w:left="-57"/>
              <w:jc w:val="center"/>
              <w:rPr>
                <w:b/>
                <w:bCs/>
                <w:snapToGrid w:val="0"/>
                <w:color w:val="000000"/>
              </w:rPr>
            </w:pPr>
            <w:r>
              <w:rPr>
                <w:b/>
                <w:bCs/>
                <w:snapToGrid w:val="0"/>
                <w:color w:val="000000"/>
              </w:rPr>
              <w:t>питома вага</w:t>
            </w:r>
          </w:p>
        </w:tc>
        <w:tc>
          <w:tcPr>
            <w:tcW w:w="850" w:type="dxa"/>
            <w:gridSpan w:val="2"/>
            <w:tcBorders>
              <w:top w:val="single" w:sz="6" w:space="0" w:color="auto"/>
              <w:left w:val="single" w:sz="6" w:space="0" w:color="auto"/>
              <w:bottom w:val="single" w:sz="6" w:space="0" w:color="auto"/>
              <w:right w:val="single" w:sz="6" w:space="0" w:color="auto"/>
            </w:tcBorders>
          </w:tcPr>
          <w:p w:rsidR="00C55404" w:rsidRDefault="00C55404">
            <w:pPr>
              <w:ind w:left="-57"/>
              <w:jc w:val="center"/>
              <w:rPr>
                <w:b/>
                <w:bCs/>
                <w:snapToGrid w:val="0"/>
                <w:color w:val="000000"/>
              </w:rPr>
            </w:pPr>
            <w:r>
              <w:rPr>
                <w:b/>
                <w:bCs/>
                <w:snapToGrid w:val="0"/>
                <w:color w:val="000000"/>
              </w:rPr>
              <w:t>питома вага</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center"/>
              <w:rPr>
                <w:b/>
                <w:bCs/>
                <w:snapToGrid w:val="0"/>
                <w:color w:val="000000"/>
              </w:rPr>
            </w:pPr>
            <w:r>
              <w:rPr>
                <w:b/>
                <w:bCs/>
                <w:snapToGrid w:val="0"/>
                <w:color w:val="000000"/>
              </w:rPr>
              <w:t>зміна в абсолютних величинах</w:t>
            </w:r>
          </w:p>
        </w:tc>
        <w:tc>
          <w:tcPr>
            <w:tcW w:w="993" w:type="dxa"/>
            <w:tcBorders>
              <w:top w:val="single" w:sz="6" w:space="0" w:color="auto"/>
              <w:left w:val="single" w:sz="6" w:space="0" w:color="auto"/>
              <w:bottom w:val="single" w:sz="6" w:space="0" w:color="auto"/>
              <w:right w:val="single" w:sz="6" w:space="0" w:color="auto"/>
            </w:tcBorders>
          </w:tcPr>
          <w:p w:rsidR="00C55404" w:rsidRDefault="00C55404">
            <w:pPr>
              <w:jc w:val="center"/>
              <w:rPr>
                <w:b/>
                <w:bCs/>
                <w:snapToGrid w:val="0"/>
                <w:color w:val="000000"/>
              </w:rPr>
            </w:pPr>
            <w:r>
              <w:rPr>
                <w:b/>
                <w:bCs/>
                <w:snapToGrid w:val="0"/>
                <w:color w:val="000000"/>
              </w:rPr>
              <w:t>зміна в питомах вагах</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center"/>
              <w:rPr>
                <w:b/>
                <w:bCs/>
                <w:snapToGrid w:val="0"/>
                <w:color w:val="000000"/>
              </w:rPr>
            </w:pPr>
            <w:r>
              <w:rPr>
                <w:b/>
                <w:bCs/>
                <w:snapToGrid w:val="0"/>
                <w:color w:val="000000"/>
              </w:rPr>
              <w:t>зміна у % до величини на поч.року</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center"/>
              <w:rPr>
                <w:b/>
                <w:bCs/>
                <w:snapToGrid w:val="0"/>
                <w:color w:val="000000"/>
              </w:rPr>
            </w:pPr>
            <w:r>
              <w:rPr>
                <w:b/>
                <w:bCs/>
                <w:snapToGrid w:val="0"/>
                <w:color w:val="000000"/>
              </w:rPr>
              <w:t>зміна у % до зміни  валюти балансу</w:t>
            </w:r>
          </w:p>
        </w:tc>
      </w:tr>
      <w:tr w:rsidR="00C55404">
        <w:trPr>
          <w:trHeight w:val="310"/>
        </w:trPr>
        <w:tc>
          <w:tcPr>
            <w:tcW w:w="1844" w:type="dxa"/>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1</w:t>
            </w:r>
          </w:p>
        </w:tc>
        <w:tc>
          <w:tcPr>
            <w:tcW w:w="992" w:type="dxa"/>
            <w:gridSpan w:val="2"/>
            <w:tcBorders>
              <w:top w:val="single" w:sz="6" w:space="0" w:color="auto"/>
              <w:left w:val="single" w:sz="6" w:space="0" w:color="auto"/>
              <w:bottom w:val="single" w:sz="6" w:space="0" w:color="auto"/>
            </w:tcBorders>
          </w:tcPr>
          <w:p w:rsidR="00C55404" w:rsidRDefault="00C55404">
            <w:pPr>
              <w:jc w:val="center"/>
              <w:rPr>
                <w:snapToGrid w:val="0"/>
                <w:color w:val="000000"/>
              </w:rPr>
            </w:pPr>
            <w:r>
              <w:rPr>
                <w:snapToGrid w:val="0"/>
                <w:color w:val="000000"/>
              </w:rPr>
              <w:t>2</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3</w:t>
            </w:r>
          </w:p>
        </w:tc>
        <w:tc>
          <w:tcPr>
            <w:tcW w:w="851" w:type="dxa"/>
            <w:gridSpan w:val="2"/>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4</w:t>
            </w:r>
          </w:p>
        </w:tc>
        <w:tc>
          <w:tcPr>
            <w:tcW w:w="850" w:type="dxa"/>
            <w:gridSpan w:val="2"/>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5</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6</w:t>
            </w:r>
          </w:p>
        </w:tc>
        <w:tc>
          <w:tcPr>
            <w:tcW w:w="993" w:type="dxa"/>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7</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8</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9</w:t>
            </w:r>
          </w:p>
        </w:tc>
      </w:tr>
      <w:tr w:rsidR="00C55404">
        <w:trPr>
          <w:cantSplit/>
          <w:trHeight w:val="310"/>
        </w:trPr>
        <w:tc>
          <w:tcPr>
            <w:tcW w:w="9782" w:type="dxa"/>
            <w:gridSpan w:val="12"/>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Актив</w:t>
            </w:r>
          </w:p>
        </w:tc>
      </w:tr>
      <w:tr w:rsidR="00C55404">
        <w:trPr>
          <w:trHeight w:val="310"/>
        </w:trPr>
        <w:tc>
          <w:tcPr>
            <w:tcW w:w="1844"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І. Необоротні активи</w:t>
            </w:r>
          </w:p>
        </w:tc>
        <w:tc>
          <w:tcPr>
            <w:tcW w:w="992" w:type="dxa"/>
            <w:gridSpan w:val="2"/>
            <w:tcBorders>
              <w:top w:val="single" w:sz="6" w:space="0" w:color="auto"/>
              <w:left w:val="single" w:sz="6" w:space="0" w:color="auto"/>
              <w:bottom w:val="single" w:sz="6" w:space="0" w:color="auto"/>
            </w:tcBorders>
          </w:tcPr>
          <w:p w:rsidR="00C55404" w:rsidRDefault="00C55404">
            <w:pPr>
              <w:jc w:val="right"/>
              <w:rPr>
                <w:snapToGrid w:val="0"/>
                <w:color w:val="000000"/>
              </w:rPr>
            </w:pPr>
            <w:r>
              <w:rPr>
                <w:snapToGrid w:val="0"/>
                <w:color w:val="000000"/>
              </w:rPr>
              <w:t>7,4</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40,8</w:t>
            </w:r>
          </w:p>
        </w:tc>
        <w:tc>
          <w:tcPr>
            <w:tcW w:w="818"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2,94</w:t>
            </w:r>
          </w:p>
        </w:tc>
        <w:tc>
          <w:tcPr>
            <w:tcW w:w="852"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12,66</w:t>
            </w:r>
          </w:p>
        </w:tc>
        <w:tc>
          <w:tcPr>
            <w:tcW w:w="1023"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33,40</w:t>
            </w:r>
          </w:p>
        </w:tc>
        <w:tc>
          <w:tcPr>
            <w:tcW w:w="993"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9,72</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351,35</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100,48</w:t>
            </w:r>
          </w:p>
        </w:tc>
      </w:tr>
      <w:tr w:rsidR="00C55404">
        <w:trPr>
          <w:trHeight w:val="310"/>
        </w:trPr>
        <w:tc>
          <w:tcPr>
            <w:tcW w:w="1844"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II. Оборотні активи</w:t>
            </w:r>
          </w:p>
        </w:tc>
        <w:tc>
          <w:tcPr>
            <w:tcW w:w="992" w:type="dxa"/>
            <w:gridSpan w:val="2"/>
            <w:tcBorders>
              <w:top w:val="single" w:sz="6" w:space="0" w:color="auto"/>
              <w:left w:val="single" w:sz="6" w:space="0" w:color="auto"/>
              <w:bottom w:val="single" w:sz="6" w:space="0" w:color="auto"/>
            </w:tcBorders>
          </w:tcPr>
          <w:p w:rsidR="00C55404" w:rsidRDefault="00C55404">
            <w:pPr>
              <w:jc w:val="right"/>
              <w:rPr>
                <w:snapToGrid w:val="0"/>
                <w:color w:val="000000"/>
              </w:rPr>
            </w:pPr>
            <w:r>
              <w:rPr>
                <w:snapToGrid w:val="0"/>
                <w:color w:val="000000"/>
              </w:rPr>
              <w:t>244,7</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281,2</w:t>
            </w:r>
          </w:p>
        </w:tc>
        <w:tc>
          <w:tcPr>
            <w:tcW w:w="818"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97,06</w:t>
            </w:r>
          </w:p>
        </w:tc>
        <w:tc>
          <w:tcPr>
            <w:tcW w:w="852"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87,25</w:t>
            </w:r>
          </w:p>
        </w:tc>
        <w:tc>
          <w:tcPr>
            <w:tcW w:w="1023"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36,50</w:t>
            </w:r>
          </w:p>
        </w:tc>
        <w:tc>
          <w:tcPr>
            <w:tcW w:w="993"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-9,82</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-85,08</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100,52</w:t>
            </w:r>
          </w:p>
        </w:tc>
      </w:tr>
      <w:tr w:rsidR="00C55404">
        <w:trPr>
          <w:trHeight w:val="310"/>
        </w:trPr>
        <w:tc>
          <w:tcPr>
            <w:tcW w:w="1844"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III. Витрати майбутніх періодів</w:t>
            </w:r>
          </w:p>
        </w:tc>
        <w:tc>
          <w:tcPr>
            <w:tcW w:w="992" w:type="dxa"/>
            <w:gridSpan w:val="2"/>
            <w:tcBorders>
              <w:top w:val="single" w:sz="6" w:space="0" w:color="auto"/>
              <w:left w:val="single" w:sz="6" w:space="0" w:color="auto"/>
              <w:bottom w:val="single" w:sz="6" w:space="0" w:color="auto"/>
            </w:tcBorders>
          </w:tcPr>
          <w:p w:rsidR="00C55404" w:rsidRDefault="00C55404">
            <w:pPr>
              <w:jc w:val="right"/>
              <w:rPr>
                <w:snapToGrid w:val="0"/>
                <w:color w:val="000000"/>
              </w:rPr>
            </w:pPr>
            <w:r>
              <w:rPr>
                <w:snapToGrid w:val="0"/>
                <w:color w:val="000000"/>
              </w:rPr>
              <w:t>0</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0,3</w:t>
            </w:r>
          </w:p>
        </w:tc>
        <w:tc>
          <w:tcPr>
            <w:tcW w:w="818"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0,00</w:t>
            </w:r>
          </w:p>
        </w:tc>
        <w:tc>
          <w:tcPr>
            <w:tcW w:w="852"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0,09</w:t>
            </w:r>
          </w:p>
        </w:tc>
        <w:tc>
          <w:tcPr>
            <w:tcW w:w="1023"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0,30</w:t>
            </w:r>
          </w:p>
        </w:tc>
        <w:tc>
          <w:tcPr>
            <w:tcW w:w="993"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0,09</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100,00</w:t>
            </w:r>
          </w:p>
        </w:tc>
      </w:tr>
      <w:tr w:rsidR="00C55404">
        <w:trPr>
          <w:trHeight w:val="310"/>
        </w:trPr>
        <w:tc>
          <w:tcPr>
            <w:tcW w:w="1844" w:type="dxa"/>
            <w:tcBorders>
              <w:top w:val="single" w:sz="6" w:space="0" w:color="auto"/>
              <w:left w:val="single" w:sz="6" w:space="0" w:color="auto"/>
              <w:bottom w:val="single" w:sz="6" w:space="0" w:color="auto"/>
              <w:right w:val="single" w:sz="6" w:space="0" w:color="auto"/>
            </w:tcBorders>
          </w:tcPr>
          <w:p w:rsidR="00C55404" w:rsidRDefault="00C55404">
            <w:pPr>
              <w:rPr>
                <w:b/>
                <w:bCs/>
                <w:snapToGrid w:val="0"/>
                <w:color w:val="000000"/>
              </w:rPr>
            </w:pPr>
            <w:r>
              <w:rPr>
                <w:b/>
                <w:bCs/>
                <w:snapToGrid w:val="0"/>
                <w:color w:val="000000"/>
              </w:rPr>
              <w:t>Баланс</w:t>
            </w:r>
          </w:p>
        </w:tc>
        <w:tc>
          <w:tcPr>
            <w:tcW w:w="992" w:type="dxa"/>
            <w:gridSpan w:val="2"/>
            <w:tcBorders>
              <w:top w:val="single" w:sz="6" w:space="0" w:color="auto"/>
              <w:left w:val="single" w:sz="6" w:space="0" w:color="auto"/>
              <w:bottom w:val="single" w:sz="6" w:space="0" w:color="auto"/>
            </w:tcBorders>
          </w:tcPr>
          <w:p w:rsidR="00C55404" w:rsidRDefault="00C55404">
            <w:pPr>
              <w:jc w:val="right"/>
              <w:rPr>
                <w:b/>
                <w:bCs/>
                <w:snapToGrid w:val="0"/>
                <w:color w:val="000000"/>
              </w:rPr>
            </w:pPr>
            <w:r>
              <w:rPr>
                <w:b/>
                <w:bCs/>
                <w:snapToGrid w:val="0"/>
                <w:color w:val="000000"/>
              </w:rPr>
              <w:t>252,1</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right"/>
              <w:rPr>
                <w:b/>
                <w:bCs/>
                <w:snapToGrid w:val="0"/>
                <w:color w:val="000000"/>
              </w:rPr>
            </w:pPr>
            <w:r>
              <w:rPr>
                <w:b/>
                <w:bCs/>
                <w:snapToGrid w:val="0"/>
                <w:color w:val="000000"/>
              </w:rPr>
              <w:t>322,3</w:t>
            </w:r>
          </w:p>
        </w:tc>
        <w:tc>
          <w:tcPr>
            <w:tcW w:w="818" w:type="dxa"/>
            <w:tcBorders>
              <w:top w:val="single" w:sz="6" w:space="0" w:color="auto"/>
              <w:left w:val="single" w:sz="6" w:space="0" w:color="auto"/>
              <w:bottom w:val="single" w:sz="6" w:space="0" w:color="auto"/>
              <w:right w:val="single" w:sz="6" w:space="0" w:color="auto"/>
            </w:tcBorders>
          </w:tcPr>
          <w:p w:rsidR="00C55404" w:rsidRDefault="00C55404">
            <w:pPr>
              <w:jc w:val="right"/>
              <w:rPr>
                <w:b/>
                <w:bCs/>
                <w:snapToGrid w:val="0"/>
                <w:color w:val="000000"/>
              </w:rPr>
            </w:pPr>
            <w:r>
              <w:rPr>
                <w:b/>
                <w:bCs/>
                <w:snapToGrid w:val="0"/>
                <w:color w:val="000000"/>
              </w:rPr>
              <w:t>100,00</w:t>
            </w:r>
          </w:p>
        </w:tc>
        <w:tc>
          <w:tcPr>
            <w:tcW w:w="852"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b/>
                <w:bCs/>
                <w:snapToGrid w:val="0"/>
                <w:color w:val="000000"/>
              </w:rPr>
            </w:pPr>
            <w:r>
              <w:rPr>
                <w:b/>
                <w:bCs/>
                <w:snapToGrid w:val="0"/>
                <w:color w:val="000000"/>
              </w:rPr>
              <w:t>100,00</w:t>
            </w:r>
          </w:p>
        </w:tc>
        <w:tc>
          <w:tcPr>
            <w:tcW w:w="1023"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70,20</w:t>
            </w:r>
          </w:p>
        </w:tc>
        <w:tc>
          <w:tcPr>
            <w:tcW w:w="993"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0,00</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-72,15</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101,00</w:t>
            </w:r>
          </w:p>
        </w:tc>
      </w:tr>
      <w:tr w:rsidR="00C55404">
        <w:trPr>
          <w:cantSplit/>
          <w:trHeight w:val="310"/>
        </w:trPr>
        <w:tc>
          <w:tcPr>
            <w:tcW w:w="9782" w:type="dxa"/>
            <w:gridSpan w:val="12"/>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Пасив</w:t>
            </w:r>
          </w:p>
        </w:tc>
      </w:tr>
      <w:tr w:rsidR="00C55404">
        <w:trPr>
          <w:trHeight w:val="310"/>
        </w:trPr>
        <w:tc>
          <w:tcPr>
            <w:tcW w:w="1985" w:type="dxa"/>
            <w:gridSpan w:val="2"/>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І. Власний капітал</w:t>
            </w:r>
          </w:p>
        </w:tc>
        <w:tc>
          <w:tcPr>
            <w:tcW w:w="851" w:type="dxa"/>
            <w:tcBorders>
              <w:top w:val="single" w:sz="6" w:space="0" w:color="auto"/>
              <w:left w:val="single" w:sz="6" w:space="0" w:color="auto"/>
              <w:bottom w:val="single" w:sz="6" w:space="0" w:color="auto"/>
            </w:tcBorders>
          </w:tcPr>
          <w:p w:rsidR="00C55404" w:rsidRDefault="00C55404">
            <w:pPr>
              <w:jc w:val="center"/>
              <w:rPr>
                <w:snapToGrid w:val="0"/>
                <w:color w:val="000000"/>
              </w:rPr>
            </w:pPr>
            <w:r>
              <w:rPr>
                <w:snapToGrid w:val="0"/>
                <w:color w:val="000000"/>
              </w:rPr>
              <w:t>146,6</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140,8</w:t>
            </w:r>
          </w:p>
        </w:tc>
        <w:tc>
          <w:tcPr>
            <w:tcW w:w="818"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58,15</w:t>
            </w:r>
          </w:p>
        </w:tc>
        <w:tc>
          <w:tcPr>
            <w:tcW w:w="852"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43,69</w:t>
            </w:r>
          </w:p>
        </w:tc>
        <w:tc>
          <w:tcPr>
            <w:tcW w:w="1023"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-5,80</w:t>
            </w:r>
          </w:p>
        </w:tc>
        <w:tc>
          <w:tcPr>
            <w:tcW w:w="993"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-14,47</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-103,96</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99,92</w:t>
            </w:r>
          </w:p>
        </w:tc>
      </w:tr>
      <w:tr w:rsidR="00C55404">
        <w:trPr>
          <w:trHeight w:val="310"/>
        </w:trPr>
        <w:tc>
          <w:tcPr>
            <w:tcW w:w="1985" w:type="dxa"/>
            <w:gridSpan w:val="2"/>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II. Забезпечення наступних витрат і платежів</w:t>
            </w:r>
          </w:p>
        </w:tc>
        <w:tc>
          <w:tcPr>
            <w:tcW w:w="851" w:type="dxa"/>
            <w:tcBorders>
              <w:top w:val="single" w:sz="6" w:space="0" w:color="auto"/>
              <w:left w:val="single" w:sz="6" w:space="0" w:color="auto"/>
              <w:bottom w:val="single" w:sz="6" w:space="0" w:color="auto"/>
            </w:tcBorders>
          </w:tcPr>
          <w:p w:rsidR="00C55404" w:rsidRDefault="00C55404">
            <w:pPr>
              <w:jc w:val="center"/>
              <w:rPr>
                <w:snapToGrid w:val="0"/>
                <w:color w:val="000000"/>
              </w:rPr>
            </w:pPr>
            <w:r>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w:t>
            </w:r>
          </w:p>
        </w:tc>
        <w:tc>
          <w:tcPr>
            <w:tcW w:w="818"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852" w:type="dxa"/>
            <w:gridSpan w:val="2"/>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1023" w:type="dxa"/>
            <w:gridSpan w:val="2"/>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993"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r>
      <w:tr w:rsidR="00C55404">
        <w:trPr>
          <w:trHeight w:val="310"/>
        </w:trPr>
        <w:tc>
          <w:tcPr>
            <w:tcW w:w="1985" w:type="dxa"/>
            <w:gridSpan w:val="2"/>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III. Довгострокові зобов'язання</w:t>
            </w:r>
          </w:p>
        </w:tc>
        <w:tc>
          <w:tcPr>
            <w:tcW w:w="851" w:type="dxa"/>
            <w:tcBorders>
              <w:top w:val="single" w:sz="6" w:space="0" w:color="auto"/>
              <w:left w:val="single" w:sz="6" w:space="0" w:color="auto"/>
              <w:bottom w:val="single" w:sz="6" w:space="0" w:color="auto"/>
            </w:tcBorders>
          </w:tcPr>
          <w:p w:rsidR="00C55404" w:rsidRDefault="00C55404">
            <w:pPr>
              <w:jc w:val="center"/>
              <w:rPr>
                <w:snapToGrid w:val="0"/>
                <w:color w:val="000000"/>
              </w:rPr>
            </w:pPr>
            <w:r>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w:t>
            </w:r>
          </w:p>
        </w:tc>
        <w:tc>
          <w:tcPr>
            <w:tcW w:w="818"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852" w:type="dxa"/>
            <w:gridSpan w:val="2"/>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1023" w:type="dxa"/>
            <w:gridSpan w:val="2"/>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993"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r>
      <w:tr w:rsidR="00C55404">
        <w:trPr>
          <w:trHeight w:val="310"/>
        </w:trPr>
        <w:tc>
          <w:tcPr>
            <w:tcW w:w="1985" w:type="dxa"/>
            <w:gridSpan w:val="2"/>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i/>
                <w:iCs/>
                <w:snapToGrid w:val="0"/>
                <w:color w:val="000000"/>
              </w:rPr>
              <w:t xml:space="preserve">IV. </w:t>
            </w:r>
            <w:r>
              <w:rPr>
                <w:snapToGrid w:val="0"/>
                <w:color w:val="000000"/>
              </w:rPr>
              <w:t>Поточні зобов'язання</w:t>
            </w:r>
          </w:p>
        </w:tc>
        <w:tc>
          <w:tcPr>
            <w:tcW w:w="851" w:type="dxa"/>
            <w:tcBorders>
              <w:top w:val="single" w:sz="6" w:space="0" w:color="auto"/>
              <w:left w:val="single" w:sz="6" w:space="0" w:color="auto"/>
              <w:bottom w:val="single" w:sz="6" w:space="0" w:color="auto"/>
            </w:tcBorders>
          </w:tcPr>
          <w:p w:rsidR="00C55404" w:rsidRDefault="00C55404">
            <w:pPr>
              <w:jc w:val="center"/>
              <w:rPr>
                <w:snapToGrid w:val="0"/>
                <w:color w:val="000000"/>
              </w:rPr>
            </w:pPr>
            <w:r>
              <w:rPr>
                <w:snapToGrid w:val="0"/>
                <w:color w:val="000000"/>
              </w:rPr>
              <w:t>105,5</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181,5</w:t>
            </w:r>
          </w:p>
        </w:tc>
        <w:tc>
          <w:tcPr>
            <w:tcW w:w="818"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41,85</w:t>
            </w:r>
          </w:p>
        </w:tc>
        <w:tc>
          <w:tcPr>
            <w:tcW w:w="852"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56,31</w:t>
            </w:r>
          </w:p>
        </w:tc>
        <w:tc>
          <w:tcPr>
            <w:tcW w:w="1023"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76,00</w:t>
            </w:r>
          </w:p>
        </w:tc>
        <w:tc>
          <w:tcPr>
            <w:tcW w:w="993"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14,47</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-27,96</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101,08</w:t>
            </w:r>
          </w:p>
        </w:tc>
      </w:tr>
      <w:tr w:rsidR="00C55404">
        <w:trPr>
          <w:trHeight w:val="310"/>
        </w:trPr>
        <w:tc>
          <w:tcPr>
            <w:tcW w:w="1985" w:type="dxa"/>
            <w:gridSpan w:val="2"/>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V. доходи майбутніх періодів</w:t>
            </w:r>
          </w:p>
        </w:tc>
        <w:tc>
          <w:tcPr>
            <w:tcW w:w="851" w:type="dxa"/>
            <w:tcBorders>
              <w:top w:val="single" w:sz="6" w:space="0" w:color="auto"/>
              <w:left w:val="single" w:sz="6" w:space="0" w:color="auto"/>
              <w:bottom w:val="single" w:sz="6" w:space="0" w:color="auto"/>
            </w:tcBorders>
          </w:tcPr>
          <w:p w:rsidR="00C55404" w:rsidRDefault="00C55404">
            <w:pPr>
              <w:jc w:val="center"/>
              <w:rPr>
                <w:snapToGrid w:val="0"/>
                <w:color w:val="000000"/>
              </w:rPr>
            </w:pPr>
            <w:r>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center"/>
              <w:rPr>
                <w:snapToGrid w:val="0"/>
                <w:color w:val="000000"/>
              </w:rPr>
            </w:pPr>
            <w:r>
              <w:rPr>
                <w:snapToGrid w:val="0"/>
                <w:color w:val="000000"/>
              </w:rPr>
              <w:t>-</w:t>
            </w:r>
          </w:p>
        </w:tc>
        <w:tc>
          <w:tcPr>
            <w:tcW w:w="818"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852" w:type="dxa"/>
            <w:gridSpan w:val="2"/>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1023" w:type="dxa"/>
            <w:gridSpan w:val="2"/>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993"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rPr>
                <w:snapToGrid w:val="0"/>
                <w:color w:val="000000"/>
              </w:rPr>
            </w:pPr>
            <w:r>
              <w:rPr>
                <w:snapToGrid w:val="0"/>
                <w:color w:val="000000"/>
              </w:rPr>
              <w:t>-</w:t>
            </w:r>
          </w:p>
        </w:tc>
      </w:tr>
      <w:tr w:rsidR="00C55404">
        <w:trPr>
          <w:trHeight w:val="310"/>
        </w:trPr>
        <w:tc>
          <w:tcPr>
            <w:tcW w:w="1985" w:type="dxa"/>
            <w:gridSpan w:val="2"/>
            <w:tcBorders>
              <w:top w:val="single" w:sz="6" w:space="0" w:color="auto"/>
              <w:left w:val="single" w:sz="6" w:space="0" w:color="auto"/>
              <w:bottom w:val="single" w:sz="6" w:space="0" w:color="auto"/>
              <w:right w:val="single" w:sz="6" w:space="0" w:color="auto"/>
            </w:tcBorders>
          </w:tcPr>
          <w:p w:rsidR="00C55404" w:rsidRDefault="00C55404">
            <w:pPr>
              <w:rPr>
                <w:b/>
                <w:bCs/>
                <w:snapToGrid w:val="0"/>
                <w:color w:val="000000"/>
              </w:rPr>
            </w:pPr>
            <w:r>
              <w:rPr>
                <w:b/>
                <w:bCs/>
                <w:snapToGrid w:val="0"/>
                <w:color w:val="000000"/>
              </w:rPr>
              <w:t>Баланс</w:t>
            </w:r>
          </w:p>
        </w:tc>
        <w:tc>
          <w:tcPr>
            <w:tcW w:w="851" w:type="dxa"/>
            <w:tcBorders>
              <w:top w:val="single" w:sz="6" w:space="0" w:color="auto"/>
              <w:left w:val="single" w:sz="6" w:space="0" w:color="auto"/>
              <w:bottom w:val="single" w:sz="6" w:space="0" w:color="auto"/>
            </w:tcBorders>
          </w:tcPr>
          <w:p w:rsidR="00C55404" w:rsidRDefault="00C55404">
            <w:pPr>
              <w:jc w:val="center"/>
              <w:rPr>
                <w:b/>
                <w:bCs/>
                <w:snapToGrid w:val="0"/>
                <w:color w:val="000000"/>
              </w:rPr>
            </w:pPr>
            <w:r>
              <w:rPr>
                <w:b/>
                <w:bCs/>
                <w:snapToGrid w:val="0"/>
                <w:color w:val="000000"/>
              </w:rPr>
              <w:t>252,1</w:t>
            </w:r>
          </w:p>
        </w:tc>
        <w:tc>
          <w:tcPr>
            <w:tcW w:w="992" w:type="dxa"/>
            <w:tcBorders>
              <w:top w:val="single" w:sz="6" w:space="0" w:color="auto"/>
              <w:left w:val="single" w:sz="6" w:space="0" w:color="auto"/>
              <w:bottom w:val="single" w:sz="6" w:space="0" w:color="auto"/>
              <w:right w:val="single" w:sz="6" w:space="0" w:color="auto"/>
            </w:tcBorders>
          </w:tcPr>
          <w:p w:rsidR="00C55404" w:rsidRDefault="00C55404">
            <w:pPr>
              <w:jc w:val="center"/>
              <w:rPr>
                <w:b/>
                <w:bCs/>
                <w:snapToGrid w:val="0"/>
                <w:color w:val="000000"/>
              </w:rPr>
            </w:pPr>
            <w:r>
              <w:rPr>
                <w:b/>
                <w:bCs/>
                <w:snapToGrid w:val="0"/>
                <w:color w:val="000000"/>
              </w:rPr>
              <w:t>322,3</w:t>
            </w:r>
          </w:p>
        </w:tc>
        <w:tc>
          <w:tcPr>
            <w:tcW w:w="818" w:type="dxa"/>
            <w:tcBorders>
              <w:top w:val="single" w:sz="6" w:space="0" w:color="auto"/>
              <w:left w:val="single" w:sz="6" w:space="0" w:color="auto"/>
              <w:bottom w:val="single" w:sz="6" w:space="0" w:color="auto"/>
              <w:right w:val="single" w:sz="6" w:space="0" w:color="auto"/>
            </w:tcBorders>
          </w:tcPr>
          <w:p w:rsidR="00C55404" w:rsidRDefault="00C55404">
            <w:pPr>
              <w:jc w:val="right"/>
              <w:rPr>
                <w:b/>
                <w:bCs/>
                <w:snapToGrid w:val="0"/>
                <w:color w:val="000000"/>
              </w:rPr>
            </w:pPr>
            <w:r>
              <w:rPr>
                <w:b/>
                <w:bCs/>
                <w:snapToGrid w:val="0"/>
                <w:color w:val="000000"/>
              </w:rPr>
              <w:t>100,00</w:t>
            </w:r>
          </w:p>
        </w:tc>
        <w:tc>
          <w:tcPr>
            <w:tcW w:w="852"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b/>
                <w:bCs/>
                <w:snapToGrid w:val="0"/>
                <w:color w:val="000000"/>
              </w:rPr>
            </w:pPr>
            <w:r>
              <w:rPr>
                <w:b/>
                <w:bCs/>
                <w:snapToGrid w:val="0"/>
                <w:color w:val="000000"/>
              </w:rPr>
              <w:t>100,00</w:t>
            </w:r>
          </w:p>
        </w:tc>
        <w:tc>
          <w:tcPr>
            <w:tcW w:w="1023" w:type="dxa"/>
            <w:gridSpan w:val="2"/>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70,20</w:t>
            </w:r>
          </w:p>
        </w:tc>
        <w:tc>
          <w:tcPr>
            <w:tcW w:w="993"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0,00</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-72,15</w:t>
            </w:r>
          </w:p>
        </w:tc>
        <w:tc>
          <w:tcPr>
            <w:tcW w:w="1134" w:type="dxa"/>
            <w:tcBorders>
              <w:top w:val="single" w:sz="6" w:space="0" w:color="auto"/>
              <w:left w:val="single" w:sz="6" w:space="0" w:color="auto"/>
              <w:bottom w:val="single" w:sz="6" w:space="0" w:color="auto"/>
              <w:right w:val="single" w:sz="6" w:space="0" w:color="auto"/>
            </w:tcBorders>
          </w:tcPr>
          <w:p w:rsidR="00C55404" w:rsidRDefault="00C55404">
            <w:pPr>
              <w:jc w:val="right"/>
              <w:rPr>
                <w:snapToGrid w:val="0"/>
                <w:color w:val="000000"/>
              </w:rPr>
            </w:pPr>
            <w:r>
              <w:rPr>
                <w:snapToGrid w:val="0"/>
                <w:color w:val="000000"/>
              </w:rPr>
              <w:t>101,00</w:t>
            </w:r>
          </w:p>
        </w:tc>
      </w:tr>
    </w:tbl>
    <w:p w:rsidR="00C55404" w:rsidRDefault="00C55404">
      <w:pPr>
        <w:spacing w:line="360" w:lineRule="auto"/>
        <w:ind w:firstLine="720"/>
        <w:jc w:val="both"/>
        <w:rPr>
          <w:sz w:val="28"/>
          <w:szCs w:val="28"/>
        </w:rPr>
      </w:pPr>
    </w:p>
    <w:p w:rsidR="00C55404" w:rsidRDefault="00C55404">
      <w:pPr>
        <w:spacing w:line="360" w:lineRule="auto"/>
        <w:ind w:firstLine="720"/>
        <w:jc w:val="both"/>
        <w:rPr>
          <w:sz w:val="28"/>
          <w:szCs w:val="28"/>
        </w:rPr>
      </w:pPr>
      <w:r>
        <w:rPr>
          <w:sz w:val="28"/>
          <w:szCs w:val="28"/>
        </w:rPr>
        <w:t>Дані таблиці 1.2, що стосуються структури активу балансу, свідчать про те, що частка оборотних коштів була вилучена з виробничої програми. Зростання питомої ваги необоротних активів свідчить про збільшення масштабу виробництва. Аналіз структури пасиву балансу свідчить про позитивний стан фінансової стійкості підприємства, адже частка власного капіталу в звітному періоді складає 43,69%.</w:t>
      </w:r>
    </w:p>
    <w:p w:rsidR="00C55404" w:rsidRDefault="00C55404">
      <w:pPr>
        <w:spacing w:line="360" w:lineRule="auto"/>
        <w:ind w:firstLine="720"/>
        <w:jc w:val="both"/>
        <w:rPr>
          <w:sz w:val="28"/>
          <w:szCs w:val="28"/>
        </w:rPr>
      </w:pPr>
      <w:r>
        <w:rPr>
          <w:sz w:val="28"/>
          <w:szCs w:val="28"/>
        </w:rPr>
        <w:lastRenderedPageBreak/>
        <w:t>Розрахуємо коефіцієнт зміни виручки від реалізації продукції. Розрахунок проводиться за формулою 1.2.</w:t>
      </w:r>
    </w:p>
    <w:tbl>
      <w:tblPr>
        <w:tblW w:w="0" w:type="auto"/>
        <w:jc w:val="center"/>
        <w:tblLayout w:type="fixed"/>
        <w:tblLook w:val="0000" w:firstRow="0" w:lastRow="0" w:firstColumn="0" w:lastColumn="0" w:noHBand="0" w:noVBand="0"/>
      </w:tblPr>
      <w:tblGrid>
        <w:gridCol w:w="2426"/>
        <w:gridCol w:w="2392"/>
        <w:gridCol w:w="4175"/>
      </w:tblGrid>
      <w:tr w:rsidR="00C55404">
        <w:trPr>
          <w:cantSplit/>
          <w:jc w:val="center"/>
        </w:trPr>
        <w:tc>
          <w:tcPr>
            <w:tcW w:w="2426" w:type="dxa"/>
            <w:vMerge w:val="restart"/>
            <w:vAlign w:val="center"/>
          </w:tcPr>
          <w:p w:rsidR="00C55404" w:rsidRDefault="00C55404">
            <w:pPr>
              <w:pStyle w:val="6"/>
              <w:jc w:val="right"/>
            </w:pPr>
            <w:r>
              <w:t xml:space="preserve">К </w:t>
            </w:r>
            <w:r>
              <w:rPr>
                <w:vertAlign w:val="subscript"/>
              </w:rPr>
              <w:t>v</w:t>
            </w:r>
            <w:r>
              <w:t xml:space="preserve"> =</w:t>
            </w:r>
          </w:p>
        </w:tc>
        <w:tc>
          <w:tcPr>
            <w:tcW w:w="2392" w:type="dxa"/>
            <w:tcBorders>
              <w:bottom w:val="single" w:sz="4" w:space="0" w:color="auto"/>
            </w:tcBorders>
            <w:vAlign w:val="center"/>
          </w:tcPr>
          <w:p w:rsidR="00C55404" w:rsidRDefault="00C55404">
            <w:pPr>
              <w:pStyle w:val="7"/>
            </w:pPr>
            <w:r>
              <w:t>V</w:t>
            </w:r>
            <w:r>
              <w:rPr>
                <w:vertAlign w:val="subscript"/>
              </w:rPr>
              <w:t>1</w:t>
            </w:r>
            <w:r>
              <w:t xml:space="preserve"> – V</w:t>
            </w:r>
            <w:r>
              <w:rPr>
                <w:vertAlign w:val="subscript"/>
              </w:rPr>
              <w:t>0</w:t>
            </w:r>
          </w:p>
        </w:tc>
        <w:tc>
          <w:tcPr>
            <w:tcW w:w="4175" w:type="dxa"/>
            <w:vMerge w:val="restart"/>
            <w:vAlign w:val="center"/>
          </w:tcPr>
          <w:p w:rsidR="00C55404" w:rsidRDefault="00C55404">
            <w:pPr>
              <w:jc w:val="both"/>
              <w:rPr>
                <w:sz w:val="28"/>
                <w:szCs w:val="28"/>
              </w:rPr>
            </w:pPr>
            <w:r>
              <w:rPr>
                <w:sz w:val="28"/>
                <w:szCs w:val="28"/>
              </w:rPr>
              <w:t>х 100                                       (1.2)</w:t>
            </w:r>
          </w:p>
        </w:tc>
      </w:tr>
      <w:tr w:rsidR="00C55404">
        <w:trPr>
          <w:cantSplit/>
          <w:jc w:val="center"/>
        </w:trPr>
        <w:tc>
          <w:tcPr>
            <w:tcW w:w="2426" w:type="dxa"/>
            <w:vMerge/>
            <w:vAlign w:val="center"/>
          </w:tcPr>
          <w:p w:rsidR="00C55404" w:rsidRDefault="00C55404">
            <w:pPr>
              <w:jc w:val="both"/>
              <w:rPr>
                <w:sz w:val="28"/>
                <w:szCs w:val="28"/>
              </w:rPr>
            </w:pPr>
          </w:p>
        </w:tc>
        <w:tc>
          <w:tcPr>
            <w:tcW w:w="2392" w:type="dxa"/>
            <w:tcBorders>
              <w:top w:val="single" w:sz="4" w:space="0" w:color="auto"/>
            </w:tcBorders>
            <w:vAlign w:val="center"/>
          </w:tcPr>
          <w:p w:rsidR="00C55404" w:rsidRDefault="00C55404">
            <w:pPr>
              <w:jc w:val="center"/>
              <w:rPr>
                <w:sz w:val="28"/>
                <w:szCs w:val="28"/>
              </w:rPr>
            </w:pPr>
            <w:r>
              <w:rPr>
                <w:sz w:val="28"/>
                <w:szCs w:val="28"/>
              </w:rPr>
              <w:t>V</w:t>
            </w:r>
            <w:r>
              <w:rPr>
                <w:sz w:val="28"/>
                <w:szCs w:val="28"/>
                <w:vertAlign w:val="subscript"/>
              </w:rPr>
              <w:t>0</w:t>
            </w:r>
          </w:p>
        </w:tc>
        <w:tc>
          <w:tcPr>
            <w:tcW w:w="4175" w:type="dxa"/>
            <w:vMerge/>
            <w:vAlign w:val="center"/>
          </w:tcPr>
          <w:p w:rsidR="00C55404" w:rsidRDefault="00C55404">
            <w:pPr>
              <w:jc w:val="both"/>
              <w:rPr>
                <w:sz w:val="28"/>
                <w:szCs w:val="28"/>
              </w:rPr>
            </w:pPr>
          </w:p>
        </w:tc>
      </w:tr>
    </w:tbl>
    <w:p w:rsidR="00C55404" w:rsidRDefault="00C55404">
      <w:pPr>
        <w:spacing w:line="360" w:lineRule="auto"/>
        <w:ind w:firstLine="720"/>
        <w:jc w:val="both"/>
        <w:rPr>
          <w:sz w:val="28"/>
          <w:szCs w:val="28"/>
        </w:rPr>
      </w:pPr>
    </w:p>
    <w:p w:rsidR="00C55404" w:rsidRDefault="00C55404">
      <w:pPr>
        <w:spacing w:line="360" w:lineRule="auto"/>
        <w:ind w:firstLine="720"/>
        <w:jc w:val="both"/>
        <w:rPr>
          <w:sz w:val="28"/>
          <w:szCs w:val="28"/>
        </w:rPr>
      </w:pPr>
    </w:p>
    <w:tbl>
      <w:tblPr>
        <w:tblW w:w="0" w:type="auto"/>
        <w:jc w:val="center"/>
        <w:tblLayout w:type="fixed"/>
        <w:tblLook w:val="0000" w:firstRow="0" w:lastRow="0" w:firstColumn="0" w:lastColumn="0" w:noHBand="0" w:noVBand="0"/>
      </w:tblPr>
      <w:tblGrid>
        <w:gridCol w:w="2426"/>
        <w:gridCol w:w="2392"/>
        <w:gridCol w:w="2392"/>
      </w:tblGrid>
      <w:tr w:rsidR="00C55404">
        <w:trPr>
          <w:cantSplit/>
          <w:jc w:val="center"/>
        </w:trPr>
        <w:tc>
          <w:tcPr>
            <w:tcW w:w="2426" w:type="dxa"/>
            <w:vMerge w:val="restart"/>
            <w:vAlign w:val="center"/>
          </w:tcPr>
          <w:p w:rsidR="00C55404" w:rsidRDefault="00C55404">
            <w:pPr>
              <w:pStyle w:val="6"/>
            </w:pPr>
            <w:r>
              <w:t xml:space="preserve">К </w:t>
            </w:r>
            <w:r>
              <w:rPr>
                <w:vertAlign w:val="subscript"/>
              </w:rPr>
              <w:t>v</w:t>
            </w:r>
            <w:r>
              <w:t xml:space="preserve"> =</w:t>
            </w:r>
          </w:p>
        </w:tc>
        <w:tc>
          <w:tcPr>
            <w:tcW w:w="2392" w:type="dxa"/>
            <w:tcBorders>
              <w:bottom w:val="single" w:sz="4" w:space="0" w:color="auto"/>
            </w:tcBorders>
            <w:vAlign w:val="center"/>
          </w:tcPr>
          <w:p w:rsidR="00C55404" w:rsidRDefault="00C55404">
            <w:pPr>
              <w:pStyle w:val="7"/>
            </w:pPr>
            <w:r>
              <w:t>356,2-2170,5</w:t>
            </w:r>
          </w:p>
        </w:tc>
        <w:tc>
          <w:tcPr>
            <w:tcW w:w="2392" w:type="dxa"/>
            <w:vMerge w:val="restart"/>
            <w:vAlign w:val="center"/>
          </w:tcPr>
          <w:p w:rsidR="00C55404" w:rsidRDefault="00C55404">
            <w:pPr>
              <w:jc w:val="both"/>
              <w:rPr>
                <w:sz w:val="28"/>
                <w:szCs w:val="28"/>
              </w:rPr>
            </w:pPr>
            <w:r>
              <w:rPr>
                <w:sz w:val="28"/>
                <w:szCs w:val="28"/>
              </w:rPr>
              <w:t xml:space="preserve">100 = -83,6%                </w:t>
            </w:r>
          </w:p>
        </w:tc>
      </w:tr>
      <w:tr w:rsidR="00C55404">
        <w:trPr>
          <w:cantSplit/>
          <w:jc w:val="center"/>
        </w:trPr>
        <w:tc>
          <w:tcPr>
            <w:tcW w:w="2426" w:type="dxa"/>
            <w:vMerge/>
            <w:vAlign w:val="center"/>
          </w:tcPr>
          <w:p w:rsidR="00C55404" w:rsidRDefault="00C55404">
            <w:pPr>
              <w:jc w:val="both"/>
              <w:rPr>
                <w:sz w:val="28"/>
                <w:szCs w:val="28"/>
              </w:rPr>
            </w:pPr>
          </w:p>
        </w:tc>
        <w:tc>
          <w:tcPr>
            <w:tcW w:w="2392" w:type="dxa"/>
            <w:tcBorders>
              <w:top w:val="single" w:sz="4" w:space="0" w:color="auto"/>
            </w:tcBorders>
            <w:vAlign w:val="center"/>
          </w:tcPr>
          <w:p w:rsidR="00C55404" w:rsidRDefault="00C55404">
            <w:pPr>
              <w:jc w:val="center"/>
              <w:rPr>
                <w:b/>
                <w:bCs/>
              </w:rPr>
            </w:pPr>
            <w:r>
              <w:rPr>
                <w:b/>
                <w:bCs/>
              </w:rPr>
              <w:t>2170,5</w:t>
            </w:r>
          </w:p>
        </w:tc>
        <w:tc>
          <w:tcPr>
            <w:tcW w:w="2392" w:type="dxa"/>
            <w:vMerge/>
            <w:vAlign w:val="center"/>
          </w:tcPr>
          <w:p w:rsidR="00C55404" w:rsidRDefault="00C55404">
            <w:pPr>
              <w:jc w:val="both"/>
              <w:rPr>
                <w:sz w:val="28"/>
                <w:szCs w:val="28"/>
              </w:rPr>
            </w:pPr>
          </w:p>
        </w:tc>
      </w:tr>
    </w:tbl>
    <w:p w:rsidR="00C55404" w:rsidRDefault="00C55404">
      <w:pPr>
        <w:spacing w:line="360" w:lineRule="auto"/>
        <w:ind w:firstLine="720"/>
        <w:jc w:val="both"/>
        <w:rPr>
          <w:sz w:val="28"/>
          <w:szCs w:val="28"/>
        </w:rPr>
      </w:pPr>
    </w:p>
    <w:p w:rsidR="00C55404" w:rsidRDefault="00C55404">
      <w:pPr>
        <w:pStyle w:val="-"/>
        <w:rPr>
          <w:lang w:val="uk-UA"/>
        </w:rPr>
      </w:pPr>
      <w:r>
        <w:rPr>
          <w:lang w:val="uk-UA"/>
        </w:rPr>
        <w:t>В порівнянні з попереднім періодом виручка від реалізації в звітному періоді зменшилася на 83,6%, що свідчить про погіршення використання засобів підприємства та необхідність проведення реорганізації управлінської політики, політики розподілу та просування товарів, підвищення ролі комерційної діяльності на підприємстві.</w:t>
      </w:r>
    </w:p>
    <w:p w:rsidR="00C55404" w:rsidRDefault="00C55404">
      <w:pPr>
        <w:pStyle w:val="-"/>
        <w:jc w:val="left"/>
        <w:rPr>
          <w:b/>
          <w:bCs/>
          <w:lang w:val="uk-UA"/>
        </w:rPr>
      </w:pPr>
    </w:p>
    <w:p w:rsidR="00C55404" w:rsidRDefault="00C55404">
      <w:pPr>
        <w:pStyle w:val="txt"/>
        <w:spacing w:before="0" w:after="0" w:line="360" w:lineRule="auto"/>
        <w:ind w:left="0" w:right="0" w:firstLine="709"/>
        <w:rPr>
          <w:rFonts w:ascii="Times New Roman" w:hAnsi="Times New Roman" w:cs="Times New Roman"/>
          <w:color w:val="000000"/>
          <w:sz w:val="28"/>
          <w:szCs w:val="28"/>
          <w:lang w:val="uk-UA"/>
        </w:rPr>
      </w:pPr>
    </w:p>
    <w:p w:rsidR="00C55404" w:rsidRDefault="00C55404">
      <w:pPr>
        <w:pStyle w:val="-"/>
        <w:rPr>
          <w:lang w:val="uk-UA"/>
        </w:rPr>
      </w:pPr>
    </w:p>
    <w:p w:rsidR="00C55404" w:rsidRDefault="00C55404">
      <w:pPr>
        <w:pStyle w:val="1"/>
      </w:pPr>
      <w:r>
        <w:br w:type="page"/>
      </w:r>
      <w:bookmarkStart w:id="5" w:name="_Toc65947587"/>
      <w:r>
        <w:lastRenderedPageBreak/>
        <w:t>2. Організація процесу закупівлі на ПП “Курс”</w:t>
      </w:r>
      <w:bookmarkEnd w:id="5"/>
    </w:p>
    <w:p w:rsidR="00C55404" w:rsidRDefault="00C55404">
      <w:pPr>
        <w:pStyle w:val="1"/>
      </w:pPr>
    </w:p>
    <w:p w:rsidR="00C55404" w:rsidRDefault="00C55404">
      <w:pPr>
        <w:shd w:val="clear" w:color="auto" w:fill="FFFFFF"/>
        <w:spacing w:line="360" w:lineRule="auto"/>
        <w:ind w:right="1" w:firstLine="567"/>
        <w:jc w:val="both"/>
        <w:rPr>
          <w:color w:val="000000"/>
          <w:spacing w:val="-5"/>
          <w:sz w:val="28"/>
          <w:szCs w:val="28"/>
        </w:rPr>
      </w:pPr>
      <w:r>
        <w:rPr>
          <w:color w:val="000000"/>
          <w:spacing w:val="-5"/>
          <w:sz w:val="28"/>
          <w:szCs w:val="28"/>
        </w:rPr>
        <w:t xml:space="preserve">Для роботи з постачальниками та посередниками ПП “Курс” використовує модель електронного бізнесу типу “Бізнес-Бізнес”, тобто основні замовлення на продукцію передаються до постачальників через мережу Інтернет. Розглянемо спочатку переваги та недоліки використання мережі Інтернет у бізнесі. </w:t>
      </w:r>
    </w:p>
    <w:p w:rsidR="00C55404" w:rsidRDefault="00C55404">
      <w:pPr>
        <w:shd w:val="clear" w:color="auto" w:fill="FFFFFF"/>
        <w:spacing w:line="360" w:lineRule="auto"/>
        <w:ind w:right="1" w:firstLine="567"/>
        <w:jc w:val="both"/>
        <w:rPr>
          <w:color w:val="000000"/>
          <w:spacing w:val="-5"/>
          <w:sz w:val="28"/>
          <w:szCs w:val="28"/>
        </w:rPr>
      </w:pPr>
      <w:r>
        <w:rPr>
          <w:color w:val="000000"/>
          <w:spacing w:val="-5"/>
          <w:sz w:val="28"/>
          <w:szCs w:val="28"/>
        </w:rPr>
        <w:t>Перевагами Інтернет для бізнесу є його універсальність та інтерактивність. Користувач, якого зацікавила реклама, може принаймні натиснути мишкою на банер і зайти на сайт, який рекламується. А якщо сайт веде он-лайнову торгівлю, то і придбати тут же товар чи послугу. Таким чином, Інтернет-реклама завдяки інтерактивності скорочує час між отримання споживачем рекламної інформації і знайомством з товарами чи послугами, а також купівлею.</w:t>
      </w:r>
    </w:p>
    <w:p w:rsidR="00C55404" w:rsidRDefault="00C55404">
      <w:pPr>
        <w:shd w:val="clear" w:color="auto" w:fill="FFFFFF"/>
        <w:spacing w:line="360" w:lineRule="auto"/>
        <w:ind w:right="1" w:firstLine="567"/>
        <w:jc w:val="both"/>
        <w:rPr>
          <w:color w:val="000000"/>
          <w:spacing w:val="-5"/>
          <w:sz w:val="28"/>
          <w:szCs w:val="28"/>
        </w:rPr>
      </w:pPr>
      <w:r>
        <w:rPr>
          <w:color w:val="000000"/>
          <w:spacing w:val="-5"/>
          <w:sz w:val="28"/>
          <w:szCs w:val="28"/>
        </w:rPr>
        <w:t>Наступна перевага Інтернет з точки зору його застосування для бізнесу - можливість постійно вивчати реакцію споживача на рекламу. Нескладне програмне забезпечення дозволяє відстежувати частоту звертання уваги на рекламу, тривалість перебування на сайті, маршрут відвідування сайту, тобто, вивчати Інтереси потенційного споживача.</w:t>
      </w:r>
    </w:p>
    <w:p w:rsidR="00C55404" w:rsidRDefault="00C55404">
      <w:pPr>
        <w:shd w:val="clear" w:color="auto" w:fill="FFFFFF"/>
        <w:spacing w:line="360" w:lineRule="auto"/>
        <w:ind w:right="1" w:firstLine="567"/>
        <w:jc w:val="both"/>
        <w:rPr>
          <w:color w:val="000000"/>
          <w:spacing w:val="-5"/>
          <w:sz w:val="28"/>
          <w:szCs w:val="28"/>
        </w:rPr>
      </w:pPr>
      <w:r>
        <w:rPr>
          <w:color w:val="000000"/>
          <w:spacing w:val="-5"/>
          <w:sz w:val="28"/>
          <w:szCs w:val="28"/>
        </w:rPr>
        <w:t>Наведені три характеристики Інтернет показують, що при використанні Мережі в господарській діяльності можна отримувати значні переваги.</w:t>
      </w:r>
    </w:p>
    <w:p w:rsidR="00C55404" w:rsidRDefault="00C55404">
      <w:pPr>
        <w:shd w:val="clear" w:color="auto" w:fill="FFFFFF"/>
        <w:spacing w:line="360" w:lineRule="auto"/>
        <w:ind w:right="1" w:firstLine="567"/>
        <w:jc w:val="both"/>
        <w:rPr>
          <w:color w:val="000000"/>
          <w:spacing w:val="-5"/>
          <w:sz w:val="28"/>
          <w:szCs w:val="28"/>
        </w:rPr>
      </w:pPr>
      <w:r>
        <w:rPr>
          <w:color w:val="000000"/>
          <w:spacing w:val="-5"/>
          <w:sz w:val="28"/>
          <w:szCs w:val="28"/>
        </w:rPr>
        <w:t>Але електронний бізнес має і недоліки. Перший із них - обмеженість контингенту споживачів, які мають доступ до Інтернет. Проте для аналізованого підприємства це не принципово через специфіку пропонованих товарів.</w:t>
      </w:r>
    </w:p>
    <w:p w:rsidR="00C55404" w:rsidRDefault="00C55404">
      <w:pPr>
        <w:shd w:val="clear" w:color="auto" w:fill="FFFFFF"/>
        <w:spacing w:line="360" w:lineRule="auto"/>
        <w:ind w:right="1" w:firstLine="567"/>
        <w:jc w:val="both"/>
        <w:rPr>
          <w:color w:val="000000"/>
          <w:spacing w:val="-5"/>
          <w:sz w:val="28"/>
          <w:szCs w:val="28"/>
        </w:rPr>
      </w:pPr>
      <w:r>
        <w:rPr>
          <w:color w:val="000000"/>
          <w:spacing w:val="-5"/>
          <w:sz w:val="28"/>
          <w:szCs w:val="28"/>
        </w:rPr>
        <w:t>Недоліком є і невисока швидкість доступу для більшості користувачів Інтернет, що не дозволяє використовувати сюжетні рекламні відео-ролики.</w:t>
      </w:r>
    </w:p>
    <w:p w:rsidR="00C55404" w:rsidRDefault="00C55404">
      <w:pPr>
        <w:shd w:val="clear" w:color="auto" w:fill="FFFFFF"/>
        <w:spacing w:line="360" w:lineRule="auto"/>
        <w:ind w:right="1" w:firstLine="567"/>
        <w:jc w:val="both"/>
        <w:rPr>
          <w:color w:val="000000"/>
          <w:spacing w:val="-5"/>
          <w:sz w:val="28"/>
          <w:szCs w:val="28"/>
        </w:rPr>
      </w:pPr>
      <w:r>
        <w:rPr>
          <w:color w:val="000000"/>
          <w:spacing w:val="-5"/>
          <w:sz w:val="28"/>
          <w:szCs w:val="28"/>
        </w:rPr>
        <w:t>Можна знайти і інші недоліки. Однак видно, що вони пов'язані з певними технологічними обмеженнями, які з часом знімаються дуже швидко. Отже, ми пропонуємо для відділу маркетингу ще одну сферу роботи – використання мережі Інтернет в господарській діяльності компанії.</w:t>
      </w:r>
    </w:p>
    <w:p w:rsidR="00C55404" w:rsidRDefault="00C55404">
      <w:pPr>
        <w:pStyle w:val="12"/>
        <w:spacing w:line="360" w:lineRule="auto"/>
        <w:ind w:firstLine="851"/>
        <w:rPr>
          <w:lang w:val="uk-UA"/>
        </w:rPr>
      </w:pPr>
      <w:r>
        <w:rPr>
          <w:lang w:val="uk-UA"/>
        </w:rPr>
        <w:t>В основному ПП “Курс” в роботі з постачальниками використовує цінові методи стимулювання, що мають структуру, наведену в табл. 2.1.</w:t>
      </w:r>
    </w:p>
    <w:p w:rsidR="00C55404" w:rsidRDefault="00C55404">
      <w:pPr>
        <w:pStyle w:val="12"/>
        <w:spacing w:line="360" w:lineRule="auto"/>
        <w:ind w:firstLine="851"/>
        <w:jc w:val="right"/>
        <w:rPr>
          <w:lang w:val="uk-UA"/>
        </w:rPr>
      </w:pPr>
      <w:r>
        <w:rPr>
          <w:lang w:val="uk-UA"/>
        </w:rPr>
        <w:lastRenderedPageBreak/>
        <w:t>Таблиця 2.1</w:t>
      </w:r>
    </w:p>
    <w:p w:rsidR="00C55404" w:rsidRDefault="00C55404">
      <w:pPr>
        <w:pStyle w:val="12"/>
        <w:spacing w:line="360" w:lineRule="auto"/>
        <w:ind w:firstLine="851"/>
        <w:jc w:val="center"/>
        <w:rPr>
          <w:b/>
          <w:bCs/>
          <w:lang w:val="uk-UA"/>
        </w:rPr>
      </w:pPr>
      <w:r>
        <w:rPr>
          <w:b/>
          <w:bCs/>
          <w:lang w:val="uk-UA"/>
        </w:rPr>
        <w:t>Цінові методи стимулювання постачальників та їх вплив на оборотні активи підприємства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2268"/>
        <w:gridCol w:w="1843"/>
        <w:gridCol w:w="2268"/>
      </w:tblGrid>
      <w:tr w:rsidR="00C55404">
        <w:tc>
          <w:tcPr>
            <w:tcW w:w="675" w:type="dxa"/>
          </w:tcPr>
          <w:p w:rsidR="00C55404" w:rsidRDefault="00C55404">
            <w:pPr>
              <w:pStyle w:val="2"/>
              <w:rPr>
                <w:color w:val="000000"/>
                <w:sz w:val="24"/>
                <w:szCs w:val="24"/>
              </w:rPr>
            </w:pPr>
            <w:r>
              <w:rPr>
                <w:color w:val="000000"/>
                <w:sz w:val="24"/>
                <w:szCs w:val="24"/>
              </w:rPr>
              <w:t>№</w:t>
            </w:r>
          </w:p>
        </w:tc>
        <w:tc>
          <w:tcPr>
            <w:tcW w:w="2410" w:type="dxa"/>
          </w:tcPr>
          <w:p w:rsidR="00C55404" w:rsidRDefault="00C55404">
            <w:pPr>
              <w:pStyle w:val="2"/>
              <w:rPr>
                <w:color w:val="000000"/>
                <w:sz w:val="24"/>
                <w:szCs w:val="24"/>
              </w:rPr>
            </w:pPr>
            <w:r>
              <w:rPr>
                <w:color w:val="000000"/>
                <w:sz w:val="24"/>
                <w:szCs w:val="24"/>
              </w:rPr>
              <w:t>Вид оплати</w:t>
            </w:r>
          </w:p>
        </w:tc>
        <w:tc>
          <w:tcPr>
            <w:tcW w:w="2268" w:type="dxa"/>
          </w:tcPr>
          <w:p w:rsidR="00C55404" w:rsidRDefault="00C55404">
            <w:pPr>
              <w:pStyle w:val="2"/>
              <w:rPr>
                <w:color w:val="000000"/>
                <w:sz w:val="24"/>
                <w:szCs w:val="24"/>
              </w:rPr>
            </w:pPr>
            <w:r>
              <w:rPr>
                <w:color w:val="000000"/>
                <w:sz w:val="24"/>
                <w:szCs w:val="24"/>
              </w:rPr>
              <w:t xml:space="preserve">Сума  знижок/націнок, </w:t>
            </w:r>
          </w:p>
          <w:p w:rsidR="00C55404" w:rsidRDefault="00C55404">
            <w:pPr>
              <w:pStyle w:val="2"/>
              <w:rPr>
                <w:color w:val="000000"/>
                <w:sz w:val="24"/>
                <w:szCs w:val="24"/>
              </w:rPr>
            </w:pPr>
            <w:r>
              <w:rPr>
                <w:color w:val="000000"/>
                <w:sz w:val="24"/>
                <w:szCs w:val="24"/>
              </w:rPr>
              <w:t>тис. грн./т</w:t>
            </w:r>
          </w:p>
        </w:tc>
        <w:tc>
          <w:tcPr>
            <w:tcW w:w="1843" w:type="dxa"/>
          </w:tcPr>
          <w:p w:rsidR="00C55404" w:rsidRDefault="00C55404">
            <w:pPr>
              <w:pStyle w:val="2"/>
              <w:rPr>
                <w:color w:val="000000"/>
                <w:sz w:val="24"/>
                <w:szCs w:val="24"/>
              </w:rPr>
            </w:pPr>
            <w:r>
              <w:rPr>
                <w:color w:val="000000"/>
                <w:sz w:val="24"/>
                <w:szCs w:val="24"/>
              </w:rPr>
              <w:t>Середній ціни зі знижкою, тис. грн./т</w:t>
            </w:r>
          </w:p>
        </w:tc>
        <w:tc>
          <w:tcPr>
            <w:tcW w:w="2268" w:type="dxa"/>
          </w:tcPr>
          <w:p w:rsidR="00C55404" w:rsidRDefault="00C55404">
            <w:pPr>
              <w:pStyle w:val="2"/>
              <w:rPr>
                <w:color w:val="000000"/>
                <w:sz w:val="24"/>
                <w:szCs w:val="24"/>
              </w:rPr>
            </w:pPr>
            <w:r>
              <w:rPr>
                <w:color w:val="000000"/>
                <w:sz w:val="24"/>
                <w:szCs w:val="24"/>
              </w:rPr>
              <w:t>Вплив на фінансовий стан підприємства</w:t>
            </w:r>
          </w:p>
        </w:tc>
      </w:tr>
      <w:tr w:rsidR="00C55404">
        <w:tc>
          <w:tcPr>
            <w:tcW w:w="675" w:type="dxa"/>
          </w:tcPr>
          <w:p w:rsidR="00C55404" w:rsidRDefault="00C55404">
            <w:pPr>
              <w:pStyle w:val="2"/>
              <w:rPr>
                <w:color w:val="000000"/>
                <w:sz w:val="24"/>
                <w:szCs w:val="24"/>
              </w:rPr>
            </w:pPr>
            <w:r>
              <w:rPr>
                <w:color w:val="000000"/>
                <w:sz w:val="24"/>
                <w:szCs w:val="24"/>
              </w:rPr>
              <w:t>1</w:t>
            </w:r>
          </w:p>
        </w:tc>
        <w:tc>
          <w:tcPr>
            <w:tcW w:w="2410" w:type="dxa"/>
          </w:tcPr>
          <w:p w:rsidR="00C55404" w:rsidRDefault="00C55404">
            <w:pPr>
              <w:pStyle w:val="2"/>
              <w:rPr>
                <w:color w:val="000000"/>
                <w:sz w:val="24"/>
                <w:szCs w:val="24"/>
              </w:rPr>
            </w:pPr>
            <w:r>
              <w:rPr>
                <w:color w:val="000000"/>
                <w:sz w:val="24"/>
                <w:szCs w:val="24"/>
              </w:rPr>
              <w:t>В момент відвантаження</w:t>
            </w:r>
          </w:p>
        </w:tc>
        <w:tc>
          <w:tcPr>
            <w:tcW w:w="2268" w:type="dxa"/>
          </w:tcPr>
          <w:p w:rsidR="00C55404" w:rsidRDefault="00C55404">
            <w:pPr>
              <w:pStyle w:val="2"/>
              <w:rPr>
                <w:color w:val="000000"/>
                <w:sz w:val="24"/>
                <w:szCs w:val="24"/>
              </w:rPr>
            </w:pPr>
            <w:r>
              <w:rPr>
                <w:color w:val="000000"/>
                <w:sz w:val="24"/>
                <w:szCs w:val="24"/>
              </w:rPr>
              <w:t>0</w:t>
            </w:r>
          </w:p>
        </w:tc>
        <w:tc>
          <w:tcPr>
            <w:tcW w:w="1843" w:type="dxa"/>
          </w:tcPr>
          <w:p w:rsidR="00C55404" w:rsidRDefault="00C55404">
            <w:pPr>
              <w:pStyle w:val="2"/>
              <w:rPr>
                <w:color w:val="000000"/>
                <w:sz w:val="24"/>
                <w:szCs w:val="24"/>
              </w:rPr>
            </w:pPr>
            <w:r>
              <w:rPr>
                <w:color w:val="000000"/>
                <w:sz w:val="24"/>
                <w:szCs w:val="24"/>
              </w:rPr>
              <w:t>0</w:t>
            </w:r>
          </w:p>
        </w:tc>
        <w:tc>
          <w:tcPr>
            <w:tcW w:w="2268" w:type="dxa"/>
          </w:tcPr>
          <w:p w:rsidR="00C55404" w:rsidRDefault="00C55404">
            <w:pPr>
              <w:pStyle w:val="2"/>
              <w:rPr>
                <w:color w:val="000000"/>
                <w:sz w:val="24"/>
                <w:szCs w:val="24"/>
              </w:rPr>
            </w:pPr>
            <w:r>
              <w:rPr>
                <w:color w:val="000000"/>
                <w:sz w:val="24"/>
                <w:szCs w:val="24"/>
              </w:rPr>
              <w:t>Формує прибуток</w:t>
            </w:r>
          </w:p>
        </w:tc>
      </w:tr>
      <w:tr w:rsidR="00C55404">
        <w:tc>
          <w:tcPr>
            <w:tcW w:w="675" w:type="dxa"/>
          </w:tcPr>
          <w:p w:rsidR="00C55404" w:rsidRDefault="00C55404">
            <w:pPr>
              <w:pStyle w:val="2"/>
              <w:rPr>
                <w:color w:val="000000"/>
                <w:sz w:val="24"/>
                <w:szCs w:val="24"/>
              </w:rPr>
            </w:pPr>
            <w:r>
              <w:rPr>
                <w:color w:val="000000"/>
                <w:sz w:val="24"/>
                <w:szCs w:val="24"/>
              </w:rPr>
              <w:t>2</w:t>
            </w:r>
          </w:p>
        </w:tc>
        <w:tc>
          <w:tcPr>
            <w:tcW w:w="2410" w:type="dxa"/>
          </w:tcPr>
          <w:p w:rsidR="00C55404" w:rsidRDefault="00C55404">
            <w:pPr>
              <w:pStyle w:val="2"/>
              <w:rPr>
                <w:color w:val="000000"/>
                <w:sz w:val="24"/>
                <w:szCs w:val="24"/>
              </w:rPr>
            </w:pPr>
            <w:r>
              <w:rPr>
                <w:color w:val="000000"/>
                <w:sz w:val="24"/>
                <w:szCs w:val="24"/>
              </w:rPr>
              <w:t>За передоплатою</w:t>
            </w:r>
          </w:p>
        </w:tc>
        <w:tc>
          <w:tcPr>
            <w:tcW w:w="2268" w:type="dxa"/>
          </w:tcPr>
          <w:p w:rsidR="00C55404" w:rsidRDefault="00C55404">
            <w:pPr>
              <w:pStyle w:val="2"/>
              <w:rPr>
                <w:color w:val="000000"/>
                <w:sz w:val="24"/>
                <w:szCs w:val="24"/>
              </w:rPr>
            </w:pPr>
            <w:r>
              <w:rPr>
                <w:color w:val="000000"/>
                <w:sz w:val="24"/>
                <w:szCs w:val="24"/>
              </w:rPr>
              <w:t>- 1,99</w:t>
            </w:r>
          </w:p>
        </w:tc>
        <w:tc>
          <w:tcPr>
            <w:tcW w:w="1843" w:type="dxa"/>
          </w:tcPr>
          <w:p w:rsidR="00C55404" w:rsidRDefault="00C55404">
            <w:pPr>
              <w:pStyle w:val="2"/>
              <w:rPr>
                <w:color w:val="000000"/>
                <w:sz w:val="24"/>
                <w:szCs w:val="24"/>
              </w:rPr>
            </w:pPr>
            <w:r>
              <w:rPr>
                <w:color w:val="000000"/>
                <w:sz w:val="24"/>
                <w:szCs w:val="24"/>
              </w:rPr>
              <w:t>-11,3</w:t>
            </w:r>
          </w:p>
        </w:tc>
        <w:tc>
          <w:tcPr>
            <w:tcW w:w="2268" w:type="dxa"/>
          </w:tcPr>
          <w:p w:rsidR="00C55404" w:rsidRDefault="00C55404">
            <w:pPr>
              <w:pStyle w:val="2"/>
              <w:rPr>
                <w:color w:val="000000"/>
                <w:sz w:val="24"/>
                <w:szCs w:val="24"/>
              </w:rPr>
            </w:pPr>
            <w:r>
              <w:rPr>
                <w:color w:val="000000"/>
                <w:sz w:val="24"/>
                <w:szCs w:val="24"/>
              </w:rPr>
              <w:t>Збільшує оборотні кошти</w:t>
            </w:r>
          </w:p>
        </w:tc>
      </w:tr>
      <w:tr w:rsidR="00C55404">
        <w:tc>
          <w:tcPr>
            <w:tcW w:w="675" w:type="dxa"/>
          </w:tcPr>
          <w:p w:rsidR="00C55404" w:rsidRDefault="00C55404">
            <w:pPr>
              <w:pStyle w:val="2"/>
              <w:rPr>
                <w:color w:val="000000"/>
                <w:sz w:val="24"/>
                <w:szCs w:val="24"/>
              </w:rPr>
            </w:pPr>
            <w:r>
              <w:rPr>
                <w:color w:val="000000"/>
                <w:sz w:val="24"/>
                <w:szCs w:val="24"/>
              </w:rPr>
              <w:t>3</w:t>
            </w:r>
          </w:p>
        </w:tc>
        <w:tc>
          <w:tcPr>
            <w:tcW w:w="2410" w:type="dxa"/>
          </w:tcPr>
          <w:p w:rsidR="00C55404" w:rsidRDefault="00C55404">
            <w:pPr>
              <w:pStyle w:val="2"/>
              <w:rPr>
                <w:color w:val="000000"/>
                <w:sz w:val="24"/>
                <w:szCs w:val="24"/>
              </w:rPr>
            </w:pPr>
            <w:r>
              <w:rPr>
                <w:color w:val="000000"/>
                <w:sz w:val="24"/>
                <w:szCs w:val="24"/>
              </w:rPr>
              <w:t>З відстрочкою платежу</w:t>
            </w:r>
          </w:p>
        </w:tc>
        <w:tc>
          <w:tcPr>
            <w:tcW w:w="2268" w:type="dxa"/>
          </w:tcPr>
          <w:p w:rsidR="00C55404" w:rsidRDefault="00C55404">
            <w:pPr>
              <w:pStyle w:val="2"/>
              <w:rPr>
                <w:color w:val="000000"/>
                <w:sz w:val="24"/>
                <w:szCs w:val="24"/>
              </w:rPr>
            </w:pPr>
            <w:r>
              <w:rPr>
                <w:color w:val="000000"/>
                <w:sz w:val="24"/>
                <w:szCs w:val="24"/>
              </w:rPr>
              <w:t xml:space="preserve"> +2,65</w:t>
            </w:r>
          </w:p>
        </w:tc>
        <w:tc>
          <w:tcPr>
            <w:tcW w:w="1843" w:type="dxa"/>
          </w:tcPr>
          <w:p w:rsidR="00C55404" w:rsidRDefault="00C55404">
            <w:pPr>
              <w:pStyle w:val="2"/>
              <w:rPr>
                <w:color w:val="000000"/>
                <w:sz w:val="24"/>
                <w:szCs w:val="24"/>
              </w:rPr>
            </w:pPr>
            <w:r>
              <w:rPr>
                <w:color w:val="000000"/>
                <w:sz w:val="24"/>
                <w:szCs w:val="24"/>
              </w:rPr>
              <w:t>+15,9</w:t>
            </w:r>
          </w:p>
        </w:tc>
        <w:tc>
          <w:tcPr>
            <w:tcW w:w="2268" w:type="dxa"/>
          </w:tcPr>
          <w:p w:rsidR="00C55404" w:rsidRDefault="00C55404">
            <w:pPr>
              <w:pStyle w:val="2"/>
              <w:rPr>
                <w:color w:val="000000"/>
                <w:sz w:val="24"/>
                <w:szCs w:val="24"/>
              </w:rPr>
            </w:pPr>
            <w:r>
              <w:rPr>
                <w:color w:val="000000"/>
                <w:sz w:val="24"/>
                <w:szCs w:val="24"/>
              </w:rPr>
              <w:t>Формує додатковий прибуток</w:t>
            </w:r>
          </w:p>
        </w:tc>
      </w:tr>
    </w:tbl>
    <w:p w:rsidR="00C55404" w:rsidRDefault="00C55404">
      <w:pPr>
        <w:pStyle w:val="12"/>
        <w:spacing w:line="360" w:lineRule="auto"/>
        <w:ind w:firstLine="851"/>
        <w:rPr>
          <w:lang w:val="uk-UA"/>
        </w:rPr>
      </w:pPr>
    </w:p>
    <w:p w:rsidR="00C55404" w:rsidRDefault="00C55404">
      <w:pPr>
        <w:pStyle w:val="-"/>
        <w:rPr>
          <w:lang w:val="uk-UA"/>
        </w:rPr>
      </w:pPr>
    </w:p>
    <w:p w:rsidR="00C55404" w:rsidRDefault="00C55404">
      <w:pPr>
        <w:pStyle w:val="1"/>
      </w:pPr>
      <w:r>
        <w:br w:type="page"/>
      </w:r>
      <w:bookmarkStart w:id="6" w:name="_Toc65947588"/>
      <w:r>
        <w:lastRenderedPageBreak/>
        <w:t>3. Організація процесу продажу на ПП “Курс”</w:t>
      </w:r>
      <w:bookmarkEnd w:id="6"/>
    </w:p>
    <w:p w:rsidR="00C55404" w:rsidRDefault="00C55404">
      <w:pPr>
        <w:pStyle w:val="-"/>
        <w:rPr>
          <w:lang w:val="uk-UA"/>
        </w:rPr>
      </w:pPr>
    </w:p>
    <w:p w:rsidR="00C55404" w:rsidRDefault="00C55404">
      <w:pPr>
        <w:pStyle w:val="-"/>
        <w:rPr>
          <w:lang w:val="uk-UA"/>
        </w:rPr>
      </w:pPr>
      <w:r>
        <w:rPr>
          <w:lang w:val="uk-UA"/>
        </w:rPr>
        <w:t>Напрямки діяльності ПП “Курс” з урахуванням пропонованого асортименту подані в таблиці 3.1.</w:t>
      </w:r>
    </w:p>
    <w:p w:rsidR="00C55404" w:rsidRDefault="00C55404">
      <w:pPr>
        <w:pStyle w:val="-"/>
        <w:jc w:val="right"/>
        <w:rPr>
          <w:lang w:val="uk-UA"/>
        </w:rPr>
      </w:pPr>
      <w:r>
        <w:rPr>
          <w:lang w:val="uk-UA"/>
        </w:rPr>
        <w:t>Таблиця 3.1</w:t>
      </w:r>
    </w:p>
    <w:p w:rsidR="00C55404" w:rsidRDefault="00C55404">
      <w:pPr>
        <w:pStyle w:val="-"/>
        <w:jc w:val="center"/>
        <w:rPr>
          <w:b/>
          <w:bCs/>
          <w:lang w:val="uk-UA"/>
        </w:rPr>
      </w:pPr>
      <w:r>
        <w:rPr>
          <w:b/>
          <w:bCs/>
          <w:lang w:val="uk-UA"/>
        </w:rPr>
        <w:t>Напрямки діяльності ПП “Курс” та структура асортименту пропонованих товарів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119"/>
        <w:gridCol w:w="3827"/>
      </w:tblGrid>
      <w:tr w:rsidR="00C55404">
        <w:tc>
          <w:tcPr>
            <w:tcW w:w="2518" w:type="dxa"/>
          </w:tcPr>
          <w:p w:rsidR="00C55404" w:rsidRDefault="00C55404">
            <w:pPr>
              <w:rPr>
                <w:b/>
                <w:bCs/>
                <w:sz w:val="28"/>
                <w:szCs w:val="28"/>
              </w:rPr>
            </w:pPr>
            <w:r>
              <w:rPr>
                <w:b/>
                <w:bCs/>
                <w:sz w:val="28"/>
                <w:szCs w:val="28"/>
              </w:rPr>
              <w:t>Напрямок діяльності</w:t>
            </w:r>
          </w:p>
        </w:tc>
        <w:tc>
          <w:tcPr>
            <w:tcW w:w="3119" w:type="dxa"/>
          </w:tcPr>
          <w:p w:rsidR="00C55404" w:rsidRDefault="00C55404">
            <w:pPr>
              <w:rPr>
                <w:b/>
                <w:bCs/>
                <w:sz w:val="28"/>
                <w:szCs w:val="28"/>
              </w:rPr>
            </w:pPr>
            <w:r>
              <w:rPr>
                <w:b/>
                <w:bCs/>
                <w:sz w:val="28"/>
                <w:szCs w:val="28"/>
              </w:rPr>
              <w:t>Асортимент товарів</w:t>
            </w:r>
          </w:p>
        </w:tc>
        <w:tc>
          <w:tcPr>
            <w:tcW w:w="3827" w:type="dxa"/>
          </w:tcPr>
          <w:p w:rsidR="00C55404" w:rsidRDefault="00C55404">
            <w:pPr>
              <w:rPr>
                <w:b/>
                <w:bCs/>
                <w:sz w:val="28"/>
                <w:szCs w:val="28"/>
              </w:rPr>
            </w:pPr>
            <w:r>
              <w:rPr>
                <w:b/>
                <w:bCs/>
                <w:sz w:val="28"/>
                <w:szCs w:val="28"/>
              </w:rPr>
              <w:t>У % до загального обсягу реалізації</w:t>
            </w:r>
          </w:p>
        </w:tc>
      </w:tr>
      <w:tr w:rsidR="00C55404">
        <w:tc>
          <w:tcPr>
            <w:tcW w:w="2518" w:type="dxa"/>
          </w:tcPr>
          <w:p w:rsidR="00C55404" w:rsidRDefault="00C55404">
            <w:pPr>
              <w:rPr>
                <w:sz w:val="28"/>
                <w:szCs w:val="28"/>
              </w:rPr>
            </w:pPr>
            <w:r>
              <w:rPr>
                <w:sz w:val="28"/>
                <w:szCs w:val="28"/>
              </w:rPr>
              <w:t>Посередницька діяльність (торгівля)</w:t>
            </w:r>
          </w:p>
        </w:tc>
        <w:tc>
          <w:tcPr>
            <w:tcW w:w="3119" w:type="dxa"/>
          </w:tcPr>
          <w:p w:rsidR="00C55404" w:rsidRDefault="00C55404">
            <w:pPr>
              <w:rPr>
                <w:sz w:val="28"/>
                <w:szCs w:val="28"/>
              </w:rPr>
            </w:pPr>
            <w:r>
              <w:rPr>
                <w:sz w:val="28"/>
                <w:szCs w:val="28"/>
              </w:rPr>
              <w:t>Шовні сталеві труби</w:t>
            </w:r>
          </w:p>
          <w:p w:rsidR="00C55404" w:rsidRDefault="00C55404">
            <w:pPr>
              <w:rPr>
                <w:sz w:val="28"/>
                <w:szCs w:val="28"/>
              </w:rPr>
            </w:pPr>
          </w:p>
          <w:p w:rsidR="00C55404" w:rsidRDefault="00C55404">
            <w:pPr>
              <w:rPr>
                <w:sz w:val="28"/>
                <w:szCs w:val="28"/>
              </w:rPr>
            </w:pPr>
            <w:r>
              <w:rPr>
                <w:sz w:val="28"/>
                <w:szCs w:val="28"/>
              </w:rPr>
              <w:t>Безшовні сталеві труби</w:t>
            </w:r>
          </w:p>
          <w:p w:rsidR="00C55404" w:rsidRDefault="00C55404">
            <w:pPr>
              <w:rPr>
                <w:sz w:val="28"/>
                <w:szCs w:val="28"/>
              </w:rPr>
            </w:pPr>
          </w:p>
          <w:p w:rsidR="00C55404" w:rsidRDefault="00C55404">
            <w:pPr>
              <w:rPr>
                <w:sz w:val="28"/>
                <w:szCs w:val="28"/>
              </w:rPr>
            </w:pPr>
            <w:r>
              <w:rPr>
                <w:sz w:val="28"/>
                <w:szCs w:val="28"/>
              </w:rPr>
              <w:t xml:space="preserve">Сталеві листи </w:t>
            </w:r>
          </w:p>
          <w:p w:rsidR="00C55404" w:rsidRDefault="00C55404">
            <w:pPr>
              <w:rPr>
                <w:sz w:val="28"/>
                <w:szCs w:val="28"/>
              </w:rPr>
            </w:pPr>
          </w:p>
          <w:p w:rsidR="00C55404" w:rsidRDefault="00C55404">
            <w:pPr>
              <w:rPr>
                <w:sz w:val="28"/>
                <w:szCs w:val="28"/>
              </w:rPr>
            </w:pPr>
            <w:r>
              <w:rPr>
                <w:sz w:val="28"/>
                <w:szCs w:val="28"/>
              </w:rPr>
              <w:t>Сталеві круги</w:t>
            </w:r>
          </w:p>
        </w:tc>
        <w:tc>
          <w:tcPr>
            <w:tcW w:w="3827" w:type="dxa"/>
            <w:vAlign w:val="center"/>
          </w:tcPr>
          <w:p w:rsidR="00C55404" w:rsidRDefault="00C55404">
            <w:pPr>
              <w:jc w:val="center"/>
              <w:rPr>
                <w:sz w:val="28"/>
                <w:szCs w:val="28"/>
              </w:rPr>
            </w:pPr>
            <w:r>
              <w:rPr>
                <w:sz w:val="28"/>
                <w:szCs w:val="28"/>
              </w:rPr>
              <w:t>23</w:t>
            </w:r>
          </w:p>
          <w:p w:rsidR="00C55404" w:rsidRDefault="00C55404">
            <w:pPr>
              <w:jc w:val="center"/>
              <w:rPr>
                <w:sz w:val="28"/>
                <w:szCs w:val="28"/>
              </w:rPr>
            </w:pPr>
          </w:p>
          <w:p w:rsidR="00C55404" w:rsidRDefault="00C55404">
            <w:pPr>
              <w:jc w:val="center"/>
              <w:rPr>
                <w:sz w:val="28"/>
                <w:szCs w:val="28"/>
              </w:rPr>
            </w:pPr>
            <w:r>
              <w:rPr>
                <w:sz w:val="28"/>
                <w:szCs w:val="28"/>
              </w:rPr>
              <w:t>35</w:t>
            </w:r>
          </w:p>
          <w:p w:rsidR="00C55404" w:rsidRDefault="00C55404">
            <w:pPr>
              <w:jc w:val="center"/>
              <w:rPr>
                <w:sz w:val="28"/>
                <w:szCs w:val="28"/>
              </w:rPr>
            </w:pPr>
          </w:p>
          <w:p w:rsidR="00C55404" w:rsidRDefault="00C55404">
            <w:pPr>
              <w:jc w:val="center"/>
              <w:rPr>
                <w:sz w:val="28"/>
                <w:szCs w:val="28"/>
              </w:rPr>
            </w:pPr>
            <w:r>
              <w:rPr>
                <w:sz w:val="28"/>
                <w:szCs w:val="28"/>
              </w:rPr>
              <w:t>28</w:t>
            </w:r>
          </w:p>
          <w:p w:rsidR="00C55404" w:rsidRDefault="00C55404">
            <w:pPr>
              <w:jc w:val="center"/>
              <w:rPr>
                <w:sz w:val="28"/>
                <w:szCs w:val="28"/>
              </w:rPr>
            </w:pPr>
          </w:p>
          <w:p w:rsidR="00C55404" w:rsidRDefault="00C55404">
            <w:pPr>
              <w:jc w:val="center"/>
              <w:rPr>
                <w:sz w:val="28"/>
                <w:szCs w:val="28"/>
              </w:rPr>
            </w:pPr>
            <w:r>
              <w:rPr>
                <w:sz w:val="28"/>
                <w:szCs w:val="28"/>
              </w:rPr>
              <w:t>14</w:t>
            </w:r>
          </w:p>
        </w:tc>
      </w:tr>
      <w:tr w:rsidR="00C55404">
        <w:trPr>
          <w:cantSplit/>
        </w:trPr>
        <w:tc>
          <w:tcPr>
            <w:tcW w:w="5637" w:type="dxa"/>
            <w:gridSpan w:val="2"/>
          </w:tcPr>
          <w:p w:rsidR="00C55404" w:rsidRDefault="00C55404">
            <w:pPr>
              <w:jc w:val="right"/>
              <w:rPr>
                <w:sz w:val="28"/>
                <w:szCs w:val="28"/>
              </w:rPr>
            </w:pPr>
            <w:r>
              <w:rPr>
                <w:sz w:val="28"/>
                <w:szCs w:val="28"/>
              </w:rPr>
              <w:t>Загалом:</w:t>
            </w:r>
          </w:p>
        </w:tc>
        <w:tc>
          <w:tcPr>
            <w:tcW w:w="3827" w:type="dxa"/>
            <w:vAlign w:val="center"/>
          </w:tcPr>
          <w:p w:rsidR="00C55404" w:rsidRDefault="00C55404">
            <w:pPr>
              <w:jc w:val="center"/>
              <w:rPr>
                <w:sz w:val="28"/>
                <w:szCs w:val="28"/>
              </w:rPr>
            </w:pPr>
            <w:r>
              <w:rPr>
                <w:sz w:val="28"/>
                <w:szCs w:val="28"/>
              </w:rPr>
              <w:t>100</w:t>
            </w:r>
          </w:p>
        </w:tc>
      </w:tr>
    </w:tbl>
    <w:p w:rsidR="00C55404" w:rsidRDefault="00C55404">
      <w:pPr>
        <w:spacing w:line="360" w:lineRule="auto"/>
        <w:ind w:firstLine="709"/>
        <w:rPr>
          <w:sz w:val="28"/>
          <w:szCs w:val="28"/>
        </w:rPr>
      </w:pPr>
    </w:p>
    <w:p w:rsidR="00C55404" w:rsidRDefault="00C55404">
      <w:pPr>
        <w:spacing w:line="360" w:lineRule="auto"/>
        <w:ind w:firstLine="709"/>
        <w:rPr>
          <w:sz w:val="28"/>
          <w:szCs w:val="28"/>
        </w:rPr>
      </w:pPr>
      <w:r>
        <w:rPr>
          <w:sz w:val="28"/>
          <w:szCs w:val="28"/>
        </w:rPr>
        <w:t>Наочно це співвідношення проілюстровано на рис. 3.1</w:t>
      </w:r>
    </w:p>
    <w:p w:rsidR="00C55404" w:rsidRDefault="00C55404">
      <w:pPr>
        <w:spacing w:line="360" w:lineRule="auto"/>
        <w:ind w:firstLine="709"/>
        <w:rPr>
          <w:sz w:val="28"/>
          <w:szCs w:val="28"/>
        </w:rPr>
      </w:pPr>
    </w:p>
    <w:p w:rsidR="00C55404" w:rsidRDefault="000450C4">
      <w:pPr>
        <w:spacing w:line="360" w:lineRule="auto"/>
        <w:ind w:firstLine="709"/>
        <w:rPr>
          <w:sz w:val="28"/>
          <w:szCs w:val="28"/>
        </w:rPr>
      </w:pPr>
      <w:r>
        <w:rPr>
          <w:noProof/>
          <w:lang w:val="ru-RU"/>
        </w:rPr>
        <w:pict>
          <v:shape id="_x0000_s1076" type="#_x0000_t75" style="position:absolute;left:0;text-align:left;margin-left:15.75pt;margin-top:.9pt;width:423.55pt;height:230.8pt;z-index:251667456" o:allowincell="f">
            <v:imagedata r:id="rId8" o:title=""/>
            <w10:wrap type="topAndBottom"/>
          </v:shape>
        </w:pict>
      </w:r>
    </w:p>
    <w:p w:rsidR="00C55404" w:rsidRDefault="00C55404">
      <w:pPr>
        <w:pStyle w:val="-"/>
        <w:jc w:val="center"/>
        <w:rPr>
          <w:lang w:val="uk-UA"/>
        </w:rPr>
      </w:pPr>
      <w:r>
        <w:rPr>
          <w:lang w:val="uk-UA"/>
        </w:rPr>
        <w:t>Рис. 3.1 Структура асортименту продаж ПП “Курс”</w:t>
      </w:r>
    </w:p>
    <w:p w:rsidR="00C55404" w:rsidRDefault="00C55404">
      <w:pPr>
        <w:spacing w:line="360" w:lineRule="auto"/>
        <w:ind w:firstLine="709"/>
        <w:jc w:val="both"/>
        <w:rPr>
          <w:sz w:val="28"/>
          <w:szCs w:val="28"/>
        </w:rPr>
      </w:pPr>
    </w:p>
    <w:p w:rsidR="00C55404" w:rsidRDefault="00C55404">
      <w:pPr>
        <w:pStyle w:val="txt"/>
        <w:spacing w:before="0" w:after="0" w:line="360" w:lineRule="auto"/>
        <w:ind w:left="0" w:right="0" w:firstLine="709"/>
        <w:rPr>
          <w:rFonts w:ascii="Times New Roman" w:hAnsi="Times New Roman" w:cs="Times New Roman"/>
          <w:color w:val="000000"/>
          <w:sz w:val="28"/>
          <w:szCs w:val="28"/>
          <w:lang w:val="uk-UA"/>
        </w:rPr>
      </w:pPr>
    </w:p>
    <w:p w:rsidR="00C55404" w:rsidRDefault="00C55404">
      <w:pPr>
        <w:pStyle w:val="txt"/>
        <w:spacing w:before="0" w:after="0" w:line="360" w:lineRule="auto"/>
        <w:ind w:left="0" w:right="0"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Продукція виробничого призначення, з якою працює ПП “Курс”, має такі основні особливості та технічні характеристики.</w:t>
      </w:r>
    </w:p>
    <w:p w:rsidR="00C55404" w:rsidRDefault="00C55404">
      <w:pPr>
        <w:pStyle w:val="Web"/>
        <w:spacing w:before="0" w:after="0" w:line="360" w:lineRule="auto"/>
        <w:ind w:firstLine="720"/>
        <w:jc w:val="both"/>
        <w:rPr>
          <w:color w:val="000000"/>
          <w:sz w:val="28"/>
          <w:szCs w:val="28"/>
          <w:lang w:val="uk-UA"/>
        </w:rPr>
      </w:pPr>
      <w:r>
        <w:rPr>
          <w:color w:val="000000"/>
          <w:sz w:val="28"/>
          <w:szCs w:val="28"/>
          <w:lang w:val="uk-UA"/>
        </w:rPr>
        <w:t xml:space="preserve">Сталеві труби є основою всіх трубопроводів у житловому будівництві, і тільки для гнучких підводок до приладів використовувалися поліетилен і сплави міді. Сучасна сталева труба виробляється з подовжнім швом, що зварений струмом високої частоти. </w:t>
      </w:r>
    </w:p>
    <w:p w:rsidR="00C55404" w:rsidRDefault="00C55404">
      <w:pPr>
        <w:pStyle w:val="Web"/>
        <w:spacing w:before="0" w:after="0" w:line="360" w:lineRule="auto"/>
        <w:ind w:firstLine="720"/>
        <w:jc w:val="both"/>
        <w:rPr>
          <w:color w:val="000000"/>
          <w:sz w:val="28"/>
          <w:szCs w:val="28"/>
          <w:lang w:val="uk-UA"/>
        </w:rPr>
      </w:pPr>
      <w:r>
        <w:rPr>
          <w:color w:val="000000"/>
          <w:sz w:val="28"/>
          <w:szCs w:val="28"/>
          <w:lang w:val="uk-UA"/>
        </w:rPr>
        <w:t xml:space="preserve">Область застосування продукції ПП “Курс”: </w:t>
      </w:r>
    </w:p>
    <w:p w:rsidR="00C55404" w:rsidRDefault="00C55404">
      <w:pPr>
        <w:numPr>
          <w:ilvl w:val="0"/>
          <w:numId w:val="6"/>
        </w:numPr>
        <w:spacing w:line="360" w:lineRule="auto"/>
        <w:ind w:left="0" w:firstLine="720"/>
        <w:jc w:val="both"/>
        <w:rPr>
          <w:color w:val="000000"/>
          <w:sz w:val="28"/>
          <w:szCs w:val="28"/>
        </w:rPr>
      </w:pPr>
      <w:r>
        <w:rPr>
          <w:color w:val="000000"/>
          <w:sz w:val="28"/>
          <w:szCs w:val="28"/>
        </w:rPr>
        <w:t xml:space="preserve">гаряче і холодне водопостачання; </w:t>
      </w:r>
    </w:p>
    <w:p w:rsidR="00C55404" w:rsidRDefault="00C55404">
      <w:pPr>
        <w:numPr>
          <w:ilvl w:val="0"/>
          <w:numId w:val="6"/>
        </w:numPr>
        <w:spacing w:line="360" w:lineRule="auto"/>
        <w:ind w:left="0" w:firstLine="720"/>
        <w:jc w:val="both"/>
        <w:rPr>
          <w:color w:val="000000"/>
          <w:sz w:val="28"/>
          <w:szCs w:val="28"/>
        </w:rPr>
      </w:pPr>
      <w:r>
        <w:rPr>
          <w:color w:val="000000"/>
          <w:sz w:val="28"/>
          <w:szCs w:val="28"/>
        </w:rPr>
        <w:t xml:space="preserve">системи опалення; </w:t>
      </w:r>
    </w:p>
    <w:p w:rsidR="00C55404" w:rsidRDefault="00C55404">
      <w:pPr>
        <w:numPr>
          <w:ilvl w:val="0"/>
          <w:numId w:val="6"/>
        </w:numPr>
        <w:spacing w:line="360" w:lineRule="auto"/>
        <w:ind w:left="0" w:firstLine="720"/>
        <w:jc w:val="both"/>
        <w:rPr>
          <w:color w:val="000000"/>
          <w:sz w:val="28"/>
          <w:szCs w:val="28"/>
        </w:rPr>
      </w:pPr>
      <w:r>
        <w:rPr>
          <w:color w:val="000000"/>
          <w:sz w:val="28"/>
          <w:szCs w:val="28"/>
        </w:rPr>
        <w:t>системи газопостачання.</w:t>
      </w:r>
    </w:p>
    <w:p w:rsidR="00C55404" w:rsidRDefault="00C55404">
      <w:pPr>
        <w:pStyle w:val="-"/>
        <w:rPr>
          <w:lang w:val="uk-UA"/>
        </w:rPr>
      </w:pPr>
      <w:r>
        <w:rPr>
          <w:lang w:val="uk-UA"/>
        </w:rPr>
        <w:t>Достоїнства сталевих труб нового покоління:</w:t>
      </w:r>
    </w:p>
    <w:p w:rsidR="00C55404" w:rsidRDefault="00C55404">
      <w:pPr>
        <w:numPr>
          <w:ilvl w:val="0"/>
          <w:numId w:val="7"/>
        </w:numPr>
        <w:spacing w:line="360" w:lineRule="auto"/>
        <w:ind w:left="0" w:firstLine="720"/>
        <w:jc w:val="both"/>
        <w:rPr>
          <w:color w:val="000000"/>
          <w:sz w:val="28"/>
          <w:szCs w:val="28"/>
        </w:rPr>
      </w:pPr>
      <w:r>
        <w:rPr>
          <w:color w:val="000000"/>
          <w:sz w:val="28"/>
          <w:szCs w:val="28"/>
        </w:rPr>
        <w:t xml:space="preserve">невисока ціна; </w:t>
      </w:r>
    </w:p>
    <w:p w:rsidR="00C55404" w:rsidRDefault="00C55404">
      <w:pPr>
        <w:numPr>
          <w:ilvl w:val="0"/>
          <w:numId w:val="7"/>
        </w:numPr>
        <w:spacing w:line="360" w:lineRule="auto"/>
        <w:ind w:left="0" w:firstLine="720"/>
        <w:jc w:val="both"/>
        <w:rPr>
          <w:color w:val="000000"/>
          <w:sz w:val="28"/>
          <w:szCs w:val="28"/>
        </w:rPr>
      </w:pPr>
      <w:r>
        <w:rPr>
          <w:color w:val="000000"/>
          <w:sz w:val="28"/>
          <w:szCs w:val="28"/>
        </w:rPr>
        <w:t>універсальність застосування.</w:t>
      </w:r>
    </w:p>
    <w:p w:rsidR="00C55404" w:rsidRDefault="00C55404">
      <w:pPr>
        <w:pStyle w:val="Web"/>
        <w:spacing w:before="0" w:after="0" w:line="360" w:lineRule="auto"/>
        <w:ind w:firstLine="720"/>
        <w:jc w:val="both"/>
        <w:rPr>
          <w:color w:val="000000"/>
          <w:sz w:val="28"/>
          <w:szCs w:val="28"/>
          <w:lang w:val="uk-UA"/>
        </w:rPr>
      </w:pPr>
      <w:r>
        <w:rPr>
          <w:color w:val="000000"/>
          <w:sz w:val="28"/>
          <w:szCs w:val="28"/>
          <w:lang w:val="uk-UA"/>
        </w:rPr>
        <w:t>Недоліки:</w:t>
      </w:r>
    </w:p>
    <w:p w:rsidR="00C55404" w:rsidRDefault="00C55404">
      <w:pPr>
        <w:numPr>
          <w:ilvl w:val="0"/>
          <w:numId w:val="8"/>
        </w:numPr>
        <w:spacing w:line="360" w:lineRule="auto"/>
        <w:ind w:left="0" w:firstLine="720"/>
        <w:jc w:val="both"/>
        <w:rPr>
          <w:color w:val="000000"/>
          <w:sz w:val="28"/>
          <w:szCs w:val="28"/>
        </w:rPr>
      </w:pPr>
      <w:r>
        <w:rPr>
          <w:color w:val="000000"/>
          <w:sz w:val="28"/>
          <w:szCs w:val="28"/>
        </w:rPr>
        <w:t xml:space="preserve">схильність до корозії; </w:t>
      </w:r>
    </w:p>
    <w:p w:rsidR="00C55404" w:rsidRDefault="00C55404">
      <w:pPr>
        <w:numPr>
          <w:ilvl w:val="0"/>
          <w:numId w:val="8"/>
        </w:numPr>
        <w:spacing w:line="360" w:lineRule="auto"/>
        <w:ind w:left="0" w:firstLine="720"/>
        <w:jc w:val="both"/>
        <w:rPr>
          <w:color w:val="000000"/>
          <w:sz w:val="28"/>
          <w:szCs w:val="28"/>
        </w:rPr>
      </w:pPr>
      <w:r>
        <w:rPr>
          <w:color w:val="000000"/>
          <w:sz w:val="28"/>
          <w:szCs w:val="28"/>
        </w:rPr>
        <w:t xml:space="preserve">продукти корозії погіршують якість води і засмічують внутрішню порожнину труб, зменшуючи їхню пропускну здатність і погіршуючи роботу арматури і пристроїв системи автоматичного регулювання; </w:t>
      </w:r>
    </w:p>
    <w:p w:rsidR="00C55404" w:rsidRDefault="00C55404">
      <w:pPr>
        <w:numPr>
          <w:ilvl w:val="0"/>
          <w:numId w:val="8"/>
        </w:numPr>
        <w:spacing w:line="360" w:lineRule="auto"/>
        <w:ind w:left="0" w:firstLine="720"/>
        <w:jc w:val="both"/>
        <w:rPr>
          <w:color w:val="000000"/>
          <w:sz w:val="28"/>
          <w:szCs w:val="28"/>
        </w:rPr>
      </w:pPr>
      <w:r>
        <w:rPr>
          <w:color w:val="000000"/>
          <w:sz w:val="28"/>
          <w:szCs w:val="28"/>
        </w:rPr>
        <w:t xml:space="preserve">недостатній термін експлуатації: 10-15 років; </w:t>
      </w:r>
    </w:p>
    <w:p w:rsidR="00C55404" w:rsidRDefault="00C55404">
      <w:pPr>
        <w:numPr>
          <w:ilvl w:val="0"/>
          <w:numId w:val="8"/>
        </w:numPr>
        <w:spacing w:line="360" w:lineRule="auto"/>
        <w:ind w:left="0" w:firstLine="720"/>
        <w:jc w:val="both"/>
        <w:rPr>
          <w:color w:val="000000"/>
          <w:sz w:val="28"/>
          <w:szCs w:val="28"/>
        </w:rPr>
      </w:pPr>
      <w:r>
        <w:rPr>
          <w:color w:val="000000"/>
          <w:sz w:val="28"/>
          <w:szCs w:val="28"/>
        </w:rPr>
        <w:t xml:space="preserve">ускладнена технологія монтажу, що вимагає проведення зварених робіт; </w:t>
      </w:r>
    </w:p>
    <w:p w:rsidR="00C55404" w:rsidRDefault="00C55404">
      <w:pPr>
        <w:numPr>
          <w:ilvl w:val="0"/>
          <w:numId w:val="8"/>
        </w:numPr>
        <w:spacing w:line="360" w:lineRule="auto"/>
        <w:ind w:left="0" w:firstLine="720"/>
        <w:jc w:val="both"/>
        <w:rPr>
          <w:color w:val="000000"/>
          <w:sz w:val="28"/>
          <w:szCs w:val="28"/>
        </w:rPr>
      </w:pPr>
      <w:r>
        <w:rPr>
          <w:color w:val="000000"/>
          <w:sz w:val="28"/>
          <w:szCs w:val="28"/>
        </w:rPr>
        <w:t>неестетичний зовнішній вигляд.</w:t>
      </w:r>
    </w:p>
    <w:p w:rsidR="00C55404" w:rsidRDefault="00C55404">
      <w:pPr>
        <w:pStyle w:val="txt"/>
        <w:spacing w:before="0" w:after="0" w:line="360" w:lineRule="auto"/>
        <w:ind w:left="0" w:right="0"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Попередньо ізольовані пінополіуретаном труби, для систем централізованого теплопостачання (ЦТ), являють собою конструкцію типу "сендвич", що складається з робочої труби, виготовленої з низьковуглецевої сталі, шару теплоізоляції - з пінополіуретану і зовнішньої оболонки - з поліетилену високої щільності.</w:t>
      </w:r>
    </w:p>
    <w:p w:rsidR="00C55404" w:rsidRDefault="00C55404">
      <w:pPr>
        <w:pStyle w:val="txt"/>
        <w:spacing w:before="0" w:after="0" w:line="360" w:lineRule="auto"/>
        <w:ind w:left="0" w:right="0"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Основні технічні характеристики товарного асортименту ПП “Курс” наведені в додатку А.</w:t>
      </w:r>
    </w:p>
    <w:p w:rsidR="00C55404" w:rsidRDefault="00C55404">
      <w:pPr>
        <w:pStyle w:val="txt"/>
        <w:spacing w:before="0" w:after="0" w:line="360" w:lineRule="auto"/>
        <w:ind w:left="0" w:right="0"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Виробництво сталевих труб в Україні і торгівля ними протягом 2002 р. зберігали в цілому позитивну тенденцію.</w:t>
      </w:r>
    </w:p>
    <w:p w:rsidR="00C55404" w:rsidRDefault="00C55404">
      <w:pPr>
        <w:pStyle w:val="txt"/>
        <w:spacing w:before="0" w:after="0" w:line="360" w:lineRule="auto"/>
        <w:ind w:left="0" w:right="0"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Основні виробники сталевих труб (за даними  “Металлургпром”) виготовили в грудні 2002 р. приблизно 176 тис. т продукції, а весь обсяг виробництва за дванадцять місяців 2002 р. склав приблизно 147% рівня відповідного періоду минулого року. </w:t>
      </w:r>
    </w:p>
    <w:p w:rsidR="00C55404" w:rsidRDefault="00C55404">
      <w:pPr>
        <w:pStyle w:val="txt"/>
        <w:spacing w:before="0" w:after="0" w:line="360" w:lineRule="auto"/>
        <w:ind w:left="0" w:right="0"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 підсумками 2002 р. усі великі українські виробники сталевих труб мали позитивну динаміку середньомісячного виробництва в порівнянні з 1999 р. У п'ятірку найбільш динамічних підприємств увійшли Новомосковський ТЗ, Луганський ТЗ, Нижньодніпровський ТПЗ, Маріупольський МК ім. Ілліча і “Комінмет”. При цьому найбільший внесок у виробництво сталевих труб внесли Нижньодніпровський ТПЗ (37%), Харцизький ТЗ (16%), Нікопольський ЮТЗ (15%), Дніпропетровський ТЗ (11%) і Новомосковський ТЗ (9%).</w:t>
      </w:r>
    </w:p>
    <w:p w:rsidR="00C55404" w:rsidRDefault="00C55404">
      <w:pPr>
        <w:pStyle w:val="txt"/>
        <w:spacing w:before="0" w:after="0" w:line="360" w:lineRule="auto"/>
        <w:ind w:left="0" w:right="0"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Хоча в 2002 р. постачання українських сталевих труб на експорт мала стійку позитивну тенденцію, у IV кварталі спостерігався зимовий спад: з жовтня по грудень постачання зменшилися приблизно на 50 тис. т. По оперативний даної, обсяг експорту сталевих труб у 2002 р. склав трохи більш 1,2 млн. т на суму близько 517 млн. USD, і в порівнянні з 1999 роком фізичний приріст експорту склав приблизно 55%, а валютні надходження зросли на 67%.</w:t>
      </w:r>
    </w:p>
    <w:p w:rsidR="00C55404" w:rsidRDefault="00C55404">
      <w:pPr>
        <w:pStyle w:val="2"/>
        <w:spacing w:line="360" w:lineRule="auto"/>
        <w:ind w:firstLine="720"/>
        <w:jc w:val="both"/>
        <w:rPr>
          <w:color w:val="000000"/>
          <w:sz w:val="28"/>
          <w:szCs w:val="28"/>
        </w:rPr>
      </w:pPr>
      <w:r>
        <w:rPr>
          <w:color w:val="000000"/>
          <w:sz w:val="28"/>
          <w:szCs w:val="28"/>
        </w:rPr>
        <w:t xml:space="preserve">Розглянемо політику ціноутворення на продукцію ПП “Курс”. Основними задачами маркетингового розрахунку цін є врахування відповідних обмежень, тобто факторів, які зменшують чи розширюють можливий інтервал варіацій цін на той чи інший товар. </w:t>
      </w:r>
    </w:p>
    <w:p w:rsidR="00C55404" w:rsidRDefault="00C55404">
      <w:pPr>
        <w:pStyle w:val="2"/>
        <w:spacing w:line="360" w:lineRule="auto"/>
        <w:ind w:firstLine="720"/>
        <w:jc w:val="both"/>
        <w:rPr>
          <w:color w:val="000000"/>
          <w:sz w:val="28"/>
          <w:szCs w:val="28"/>
        </w:rPr>
      </w:pPr>
      <w:r>
        <w:rPr>
          <w:color w:val="000000"/>
          <w:sz w:val="28"/>
          <w:szCs w:val="28"/>
        </w:rPr>
        <w:t xml:space="preserve">Значення фактора ціни – одна з головних проблем комерційної діяльності. Це пояснюється рядом обставин: ціна – найбільш важливий показник для компанії, оскільки її головна функція полягає в забезпеченні доходу від продажу товарів; всі фірми, крім тих, що продають стандартні вироби на ринку чистої конкуренції, змушені приймати рішення по цінах; </w:t>
      </w:r>
      <w:r>
        <w:rPr>
          <w:color w:val="000000"/>
          <w:sz w:val="28"/>
          <w:szCs w:val="28"/>
        </w:rPr>
        <w:lastRenderedPageBreak/>
        <w:t xml:space="preserve">визначення ціни часто залежить від труднощів, що виникли у фірмі в попередній період і не відображають змін, які відбулися за цей час; в ряді галузей (де панують монополії або мають місце такі тенденції) ціноутворення відіграє вирішальну роль в комплексній програмі маркетингу і, крім того, є об’єктом пильної уваги, а нерідко і прямого впливу законодавства і державних служб. </w:t>
      </w:r>
    </w:p>
    <w:p w:rsidR="00C55404" w:rsidRDefault="00C55404">
      <w:pPr>
        <w:pStyle w:val="2"/>
        <w:spacing w:line="360" w:lineRule="auto"/>
        <w:ind w:firstLine="720"/>
        <w:jc w:val="both"/>
        <w:rPr>
          <w:i/>
          <w:iCs/>
          <w:color w:val="000000"/>
          <w:sz w:val="28"/>
          <w:szCs w:val="28"/>
        </w:rPr>
      </w:pPr>
      <w:r>
        <w:rPr>
          <w:color w:val="000000"/>
          <w:sz w:val="28"/>
          <w:szCs w:val="28"/>
        </w:rPr>
        <w:t>Взагалі фактори поділяють на зовнішні та внутрішні. Основні з них наведені у Таблиці 3.2</w:t>
      </w:r>
    </w:p>
    <w:p w:rsidR="00C55404" w:rsidRDefault="00C55404">
      <w:pPr>
        <w:pStyle w:val="2"/>
        <w:spacing w:line="360" w:lineRule="auto"/>
        <w:ind w:firstLine="720"/>
        <w:jc w:val="right"/>
        <w:rPr>
          <w:color w:val="000000"/>
          <w:sz w:val="28"/>
          <w:szCs w:val="28"/>
        </w:rPr>
      </w:pPr>
      <w:r>
        <w:rPr>
          <w:color w:val="000000"/>
          <w:sz w:val="28"/>
          <w:szCs w:val="28"/>
        </w:rPr>
        <w:t xml:space="preserve">Таблиця 3.2. </w:t>
      </w:r>
    </w:p>
    <w:p w:rsidR="00C55404" w:rsidRDefault="00C55404">
      <w:pPr>
        <w:pStyle w:val="2"/>
        <w:ind w:firstLine="720"/>
        <w:rPr>
          <w:b/>
          <w:bCs/>
          <w:color w:val="000000"/>
          <w:sz w:val="28"/>
          <w:szCs w:val="28"/>
        </w:rPr>
      </w:pPr>
      <w:r>
        <w:rPr>
          <w:b/>
          <w:bCs/>
          <w:color w:val="000000"/>
          <w:sz w:val="28"/>
          <w:szCs w:val="28"/>
        </w:rPr>
        <w:t>Основні фактори ціноутворення.</w:t>
      </w:r>
    </w:p>
    <w:p w:rsidR="00C55404" w:rsidRDefault="00C55404">
      <w:pPr>
        <w:pStyle w:val="2"/>
        <w:ind w:firstLine="720"/>
        <w:jc w:val="both"/>
        <w:rPr>
          <w:b/>
          <w:bCs/>
          <w:i/>
          <w:i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1"/>
        <w:gridCol w:w="4801"/>
      </w:tblGrid>
      <w:tr w:rsidR="00C55404">
        <w:trPr>
          <w:trHeight w:val="469"/>
        </w:trPr>
        <w:tc>
          <w:tcPr>
            <w:tcW w:w="4801" w:type="dxa"/>
          </w:tcPr>
          <w:p w:rsidR="00C55404" w:rsidRDefault="00C55404">
            <w:pPr>
              <w:jc w:val="center"/>
              <w:rPr>
                <w:b/>
                <w:bCs/>
                <w:color w:val="000000"/>
              </w:rPr>
            </w:pPr>
          </w:p>
          <w:p w:rsidR="00C55404" w:rsidRDefault="00C55404">
            <w:pPr>
              <w:jc w:val="center"/>
              <w:rPr>
                <w:b/>
                <w:bCs/>
                <w:color w:val="000000"/>
              </w:rPr>
            </w:pPr>
            <w:r>
              <w:rPr>
                <w:b/>
                <w:bCs/>
                <w:color w:val="000000"/>
              </w:rPr>
              <w:t>Внутрішні</w:t>
            </w:r>
          </w:p>
        </w:tc>
        <w:tc>
          <w:tcPr>
            <w:tcW w:w="4801" w:type="dxa"/>
          </w:tcPr>
          <w:p w:rsidR="00C55404" w:rsidRDefault="00C55404">
            <w:pPr>
              <w:jc w:val="center"/>
              <w:rPr>
                <w:b/>
                <w:bCs/>
                <w:color w:val="000000"/>
              </w:rPr>
            </w:pPr>
          </w:p>
          <w:p w:rsidR="00C55404" w:rsidRDefault="00C55404">
            <w:pPr>
              <w:jc w:val="center"/>
              <w:rPr>
                <w:b/>
                <w:bCs/>
                <w:color w:val="000000"/>
              </w:rPr>
            </w:pPr>
            <w:r>
              <w:rPr>
                <w:b/>
                <w:bCs/>
                <w:color w:val="000000"/>
              </w:rPr>
              <w:t>Зовнішні</w:t>
            </w:r>
          </w:p>
          <w:p w:rsidR="00C55404" w:rsidRDefault="00C55404">
            <w:pPr>
              <w:jc w:val="center"/>
              <w:rPr>
                <w:b/>
                <w:bCs/>
                <w:color w:val="000000"/>
              </w:rPr>
            </w:pPr>
          </w:p>
        </w:tc>
      </w:tr>
      <w:tr w:rsidR="00C55404">
        <w:trPr>
          <w:cantSplit/>
          <w:trHeight w:val="1110"/>
        </w:trPr>
        <w:tc>
          <w:tcPr>
            <w:tcW w:w="4801" w:type="dxa"/>
          </w:tcPr>
          <w:p w:rsidR="00C55404" w:rsidRDefault="00C55404">
            <w:pPr>
              <w:spacing w:line="360" w:lineRule="auto"/>
              <w:rPr>
                <w:color w:val="000000"/>
              </w:rPr>
            </w:pPr>
            <w:r>
              <w:rPr>
                <w:color w:val="000000"/>
              </w:rPr>
              <w:t>Цілі маркетингу</w:t>
            </w:r>
          </w:p>
          <w:p w:rsidR="00C55404" w:rsidRDefault="00C55404">
            <w:pPr>
              <w:spacing w:line="360" w:lineRule="auto"/>
              <w:rPr>
                <w:color w:val="000000"/>
              </w:rPr>
            </w:pPr>
            <w:r>
              <w:rPr>
                <w:color w:val="000000"/>
              </w:rPr>
              <w:t>Витрати виробництва</w:t>
            </w:r>
          </w:p>
          <w:p w:rsidR="00C55404" w:rsidRDefault="00C55404">
            <w:pPr>
              <w:spacing w:line="360" w:lineRule="auto"/>
              <w:rPr>
                <w:color w:val="000000"/>
              </w:rPr>
            </w:pPr>
            <w:r>
              <w:rPr>
                <w:color w:val="000000"/>
              </w:rPr>
              <w:t>Метод ціноутворення</w:t>
            </w:r>
          </w:p>
          <w:p w:rsidR="00C55404" w:rsidRDefault="00C55404">
            <w:pPr>
              <w:spacing w:line="360" w:lineRule="auto"/>
              <w:rPr>
                <w:color w:val="000000"/>
              </w:rPr>
            </w:pPr>
            <w:r>
              <w:rPr>
                <w:color w:val="000000"/>
              </w:rPr>
              <w:t>Підхід до встановлення кінцевої ціни</w:t>
            </w:r>
          </w:p>
        </w:tc>
        <w:tc>
          <w:tcPr>
            <w:tcW w:w="4801" w:type="dxa"/>
          </w:tcPr>
          <w:p w:rsidR="00C55404" w:rsidRDefault="00C55404">
            <w:pPr>
              <w:spacing w:line="360" w:lineRule="auto"/>
              <w:rPr>
                <w:color w:val="000000"/>
              </w:rPr>
            </w:pPr>
            <w:r>
              <w:rPr>
                <w:color w:val="000000"/>
              </w:rPr>
              <w:t>Характер ринку</w:t>
            </w:r>
          </w:p>
          <w:p w:rsidR="00C55404" w:rsidRDefault="00C55404">
            <w:pPr>
              <w:spacing w:line="360" w:lineRule="auto"/>
              <w:rPr>
                <w:color w:val="000000"/>
              </w:rPr>
            </w:pPr>
            <w:r>
              <w:rPr>
                <w:color w:val="000000"/>
              </w:rPr>
              <w:t>Споживацький попит</w:t>
            </w:r>
          </w:p>
          <w:p w:rsidR="00C55404" w:rsidRDefault="00C55404">
            <w:pPr>
              <w:spacing w:line="360" w:lineRule="auto"/>
              <w:rPr>
                <w:color w:val="000000"/>
              </w:rPr>
            </w:pPr>
            <w:r>
              <w:rPr>
                <w:color w:val="000000"/>
              </w:rPr>
              <w:t>Товари та ціни конкурентів</w:t>
            </w:r>
          </w:p>
          <w:p w:rsidR="00C55404" w:rsidRDefault="00C55404">
            <w:pPr>
              <w:spacing w:line="360" w:lineRule="auto"/>
              <w:rPr>
                <w:color w:val="000000"/>
              </w:rPr>
            </w:pPr>
            <w:r>
              <w:rPr>
                <w:color w:val="000000"/>
              </w:rPr>
              <w:t>Психологія споживача</w:t>
            </w:r>
          </w:p>
          <w:p w:rsidR="00C55404" w:rsidRDefault="00C55404">
            <w:pPr>
              <w:spacing w:line="360" w:lineRule="auto"/>
              <w:rPr>
                <w:color w:val="000000"/>
              </w:rPr>
            </w:pPr>
            <w:r>
              <w:rPr>
                <w:color w:val="000000"/>
              </w:rPr>
              <w:t>Фактори економічної інфраструктури (торгові посередники, уряд тощо)</w:t>
            </w:r>
          </w:p>
        </w:tc>
      </w:tr>
    </w:tbl>
    <w:p w:rsidR="00C55404" w:rsidRDefault="00C55404">
      <w:pPr>
        <w:spacing w:line="360" w:lineRule="auto"/>
        <w:ind w:firstLine="709"/>
        <w:jc w:val="both"/>
        <w:rPr>
          <w:color w:val="000000"/>
          <w:sz w:val="28"/>
          <w:szCs w:val="28"/>
        </w:rPr>
      </w:pPr>
    </w:p>
    <w:p w:rsidR="00C55404" w:rsidRDefault="00C55404">
      <w:pPr>
        <w:spacing w:line="360" w:lineRule="auto"/>
        <w:ind w:firstLine="709"/>
        <w:jc w:val="both"/>
        <w:rPr>
          <w:sz w:val="28"/>
          <w:szCs w:val="28"/>
        </w:rPr>
      </w:pPr>
      <w:r>
        <w:rPr>
          <w:color w:val="000000"/>
          <w:sz w:val="28"/>
          <w:szCs w:val="28"/>
        </w:rPr>
        <w:t>Основними ціноутворюючими факторами є величина і динаміка попиту та пропозиції продукції. Хоча максимальну ціну визначає попит на товар, а мінімальну – витрати, орієнтиром для встановлення конкурентного значення ціни товару в певний період є ціни конкурентів. Тому фірма повинна бути добре обізнана з цінами і якістю товарів конкурентів. Для того можна вивчати їх каталоги і прайс-листи, опитувати покупців, виконувати порівняльні закупівлі, щоб діставати ціни і самі  товари між собою. Якщо товар фірми подібний до товару основного конкурента, воно буде змушена</w:t>
      </w:r>
      <w:r>
        <w:rPr>
          <w:sz w:val="28"/>
          <w:szCs w:val="28"/>
        </w:rPr>
        <w:t xml:space="preserve"> призначити ціну, близьку до ціни цього товару. Якщо якість її товару нижча, ніж у конкурента то ціна має бути нижча і навпаки.</w:t>
      </w:r>
    </w:p>
    <w:p w:rsidR="00C55404" w:rsidRDefault="00C55404">
      <w:pPr>
        <w:spacing w:line="360" w:lineRule="auto"/>
        <w:ind w:firstLine="708"/>
        <w:jc w:val="both"/>
        <w:rPr>
          <w:sz w:val="28"/>
          <w:szCs w:val="28"/>
        </w:rPr>
      </w:pPr>
      <w:r>
        <w:rPr>
          <w:sz w:val="28"/>
          <w:szCs w:val="28"/>
        </w:rPr>
        <w:t>Стратегічні рішення щодо рівня цін дуже важливі у процесі ціноутворення.</w:t>
      </w:r>
    </w:p>
    <w:p w:rsidR="00C55404" w:rsidRDefault="00C55404">
      <w:pPr>
        <w:spacing w:line="360" w:lineRule="auto"/>
        <w:ind w:firstLine="708"/>
        <w:jc w:val="both"/>
        <w:rPr>
          <w:sz w:val="28"/>
          <w:szCs w:val="28"/>
        </w:rPr>
      </w:pPr>
      <w:r>
        <w:rPr>
          <w:sz w:val="28"/>
          <w:szCs w:val="28"/>
        </w:rPr>
        <w:lastRenderedPageBreak/>
        <w:t>Виділяють два принципово відмінні типи стратегій щодо цінового рівня:</w:t>
      </w:r>
    </w:p>
    <w:p w:rsidR="00C55404" w:rsidRDefault="00C55404">
      <w:pPr>
        <w:numPr>
          <w:ilvl w:val="0"/>
          <w:numId w:val="3"/>
        </w:numPr>
        <w:spacing w:line="360" w:lineRule="auto"/>
        <w:jc w:val="both"/>
        <w:rPr>
          <w:sz w:val="28"/>
          <w:szCs w:val="28"/>
        </w:rPr>
      </w:pPr>
      <w:r>
        <w:rPr>
          <w:sz w:val="28"/>
          <w:szCs w:val="28"/>
        </w:rPr>
        <w:t>стратегія високих цін;</w:t>
      </w:r>
    </w:p>
    <w:p w:rsidR="00C55404" w:rsidRDefault="00C55404">
      <w:pPr>
        <w:numPr>
          <w:ilvl w:val="0"/>
          <w:numId w:val="3"/>
        </w:numPr>
        <w:spacing w:line="360" w:lineRule="auto"/>
        <w:jc w:val="both"/>
        <w:rPr>
          <w:sz w:val="28"/>
          <w:szCs w:val="28"/>
        </w:rPr>
      </w:pPr>
      <w:r>
        <w:rPr>
          <w:sz w:val="28"/>
          <w:szCs w:val="28"/>
        </w:rPr>
        <w:t>стратегія низьких цін.</w:t>
      </w:r>
    </w:p>
    <w:p w:rsidR="00C55404" w:rsidRDefault="00C55404">
      <w:pPr>
        <w:spacing w:line="360" w:lineRule="auto"/>
        <w:ind w:firstLine="708"/>
        <w:jc w:val="both"/>
        <w:rPr>
          <w:sz w:val="28"/>
          <w:szCs w:val="28"/>
        </w:rPr>
      </w:pPr>
      <w:r>
        <w:rPr>
          <w:sz w:val="28"/>
          <w:szCs w:val="28"/>
        </w:rPr>
        <w:t xml:space="preserve">При визначенні ціни на товари власного виробництва ПП “Курс” користується витратним методом з урахуванням цін конкурентів, сутність якого виражається формулою 2.1. </w:t>
      </w:r>
    </w:p>
    <w:p w:rsidR="00C55404" w:rsidRDefault="00C55404">
      <w:pPr>
        <w:spacing w:line="360" w:lineRule="auto"/>
        <w:ind w:left="2124" w:firstLine="708"/>
        <w:jc w:val="right"/>
        <w:rPr>
          <w:sz w:val="28"/>
          <w:szCs w:val="28"/>
        </w:rPr>
      </w:pPr>
      <w:r>
        <w:rPr>
          <w:sz w:val="28"/>
          <w:szCs w:val="28"/>
        </w:rPr>
        <w:t>S=V+</w:t>
      </w:r>
      <w:r w:rsidR="000450C4">
        <w:rPr>
          <w:position w:val="-24"/>
          <w:sz w:val="28"/>
          <w:szCs w:val="28"/>
        </w:rPr>
        <w:pict>
          <v:shape id="_x0000_i1025" type="#_x0000_t75" style="width:15.75pt;height:30.75pt" fillcolor="window">
            <v:imagedata r:id="rId9" o:title=""/>
          </v:shape>
        </w:pict>
      </w:r>
      <w:r>
        <w:rPr>
          <w:sz w:val="28"/>
          <w:szCs w:val="28"/>
        </w:rPr>
        <w:t>;                                                     (3.1)</w:t>
      </w:r>
    </w:p>
    <w:p w:rsidR="00C55404" w:rsidRDefault="00C55404">
      <w:pPr>
        <w:spacing w:line="360" w:lineRule="auto"/>
        <w:ind w:firstLine="708"/>
        <w:jc w:val="both"/>
        <w:rPr>
          <w:sz w:val="28"/>
          <w:szCs w:val="28"/>
        </w:rPr>
      </w:pPr>
      <w:r>
        <w:rPr>
          <w:sz w:val="28"/>
          <w:szCs w:val="28"/>
        </w:rPr>
        <w:t>Де V = змінні витрати на одиницю продукції;</w:t>
      </w:r>
    </w:p>
    <w:p w:rsidR="00C55404" w:rsidRDefault="00C55404">
      <w:pPr>
        <w:spacing w:line="360" w:lineRule="auto"/>
        <w:ind w:firstLine="708"/>
        <w:jc w:val="both"/>
        <w:rPr>
          <w:sz w:val="28"/>
          <w:szCs w:val="28"/>
        </w:rPr>
      </w:pPr>
      <w:r>
        <w:rPr>
          <w:sz w:val="28"/>
          <w:szCs w:val="28"/>
        </w:rPr>
        <w:t>F – постійні витрати за певний період часу;</w:t>
      </w:r>
    </w:p>
    <w:p w:rsidR="00C55404" w:rsidRDefault="00C55404">
      <w:pPr>
        <w:spacing w:line="360" w:lineRule="auto"/>
        <w:ind w:firstLine="708"/>
        <w:jc w:val="both"/>
        <w:rPr>
          <w:sz w:val="28"/>
          <w:szCs w:val="28"/>
        </w:rPr>
      </w:pPr>
      <w:r>
        <w:rPr>
          <w:sz w:val="28"/>
          <w:szCs w:val="28"/>
        </w:rPr>
        <w:t>N – обсяг виробництва продукції.</w:t>
      </w:r>
    </w:p>
    <w:p w:rsidR="00C55404" w:rsidRDefault="00C55404">
      <w:pPr>
        <w:spacing w:line="360" w:lineRule="auto"/>
        <w:ind w:firstLine="708"/>
        <w:jc w:val="both"/>
        <w:rPr>
          <w:sz w:val="28"/>
          <w:szCs w:val="28"/>
        </w:rPr>
      </w:pPr>
      <w:r>
        <w:rPr>
          <w:sz w:val="28"/>
          <w:szCs w:val="28"/>
        </w:rPr>
        <w:t xml:space="preserve">Алгоритм визначення ціни на основі витратного методу поданий в табл. 2.3, побудованої на основі даних фінансово-облікового відділу. </w:t>
      </w:r>
    </w:p>
    <w:p w:rsidR="00C55404" w:rsidRDefault="00C55404">
      <w:pPr>
        <w:pStyle w:val="-"/>
        <w:jc w:val="right"/>
        <w:rPr>
          <w:lang w:val="uk-UA"/>
        </w:rPr>
      </w:pPr>
      <w:r>
        <w:rPr>
          <w:lang w:val="uk-UA"/>
        </w:rPr>
        <w:t>Таблиця 3.3</w:t>
      </w:r>
    </w:p>
    <w:p w:rsidR="00C55404" w:rsidRDefault="00C55404">
      <w:pPr>
        <w:spacing w:line="360" w:lineRule="auto"/>
        <w:ind w:firstLine="708"/>
        <w:jc w:val="center"/>
        <w:rPr>
          <w:b/>
          <w:bCs/>
          <w:sz w:val="28"/>
          <w:szCs w:val="28"/>
        </w:rPr>
      </w:pPr>
      <w:r>
        <w:rPr>
          <w:b/>
          <w:bCs/>
          <w:sz w:val="28"/>
          <w:szCs w:val="28"/>
        </w:rPr>
        <w:t>Вихідні дані для розрахунку розділу “Ціноутворення”.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320"/>
        <w:gridCol w:w="1620"/>
        <w:gridCol w:w="1620"/>
        <w:gridCol w:w="1646"/>
      </w:tblGrid>
      <w:tr w:rsidR="00C55404">
        <w:tc>
          <w:tcPr>
            <w:tcW w:w="648" w:type="dxa"/>
          </w:tcPr>
          <w:p w:rsidR="00C55404" w:rsidRDefault="00C55404">
            <w:pPr>
              <w:jc w:val="both"/>
            </w:pPr>
            <w:r>
              <w:t>№ п/п</w:t>
            </w:r>
          </w:p>
        </w:tc>
        <w:tc>
          <w:tcPr>
            <w:tcW w:w="4320" w:type="dxa"/>
          </w:tcPr>
          <w:p w:rsidR="00C55404" w:rsidRDefault="00C55404">
            <w:pPr>
              <w:jc w:val="both"/>
            </w:pPr>
            <w:r>
              <w:t>Назва показника</w:t>
            </w:r>
          </w:p>
        </w:tc>
        <w:tc>
          <w:tcPr>
            <w:tcW w:w="1620" w:type="dxa"/>
          </w:tcPr>
          <w:p w:rsidR="00C55404" w:rsidRDefault="00C55404">
            <w:pPr>
              <w:jc w:val="both"/>
            </w:pPr>
            <w:r>
              <w:t>Один. Вимір.</w:t>
            </w:r>
          </w:p>
        </w:tc>
        <w:tc>
          <w:tcPr>
            <w:tcW w:w="1620" w:type="dxa"/>
          </w:tcPr>
          <w:p w:rsidR="00C55404" w:rsidRDefault="00C55404">
            <w:pPr>
              <w:jc w:val="both"/>
            </w:pPr>
            <w:r>
              <w:t>Кількість</w:t>
            </w:r>
          </w:p>
        </w:tc>
        <w:tc>
          <w:tcPr>
            <w:tcW w:w="1646" w:type="dxa"/>
          </w:tcPr>
          <w:p w:rsidR="00C55404" w:rsidRDefault="00C55404">
            <w:pPr>
              <w:jc w:val="both"/>
            </w:pPr>
            <w:r>
              <w:t>Символ</w:t>
            </w:r>
          </w:p>
        </w:tc>
      </w:tr>
      <w:tr w:rsidR="00C55404">
        <w:tc>
          <w:tcPr>
            <w:tcW w:w="648" w:type="dxa"/>
          </w:tcPr>
          <w:p w:rsidR="00C55404" w:rsidRDefault="00C55404">
            <w:pPr>
              <w:jc w:val="both"/>
            </w:pPr>
            <w:r>
              <w:t>1.</w:t>
            </w:r>
          </w:p>
        </w:tc>
        <w:tc>
          <w:tcPr>
            <w:tcW w:w="4320" w:type="dxa"/>
          </w:tcPr>
          <w:p w:rsidR="00C55404" w:rsidRDefault="00C55404">
            <w:pPr>
              <w:jc w:val="both"/>
            </w:pPr>
            <w:r>
              <w:t>Річна сума витрат на реалізацію продукції (собівартість)</w:t>
            </w:r>
          </w:p>
        </w:tc>
        <w:tc>
          <w:tcPr>
            <w:tcW w:w="1620" w:type="dxa"/>
          </w:tcPr>
          <w:p w:rsidR="00C55404" w:rsidRDefault="00C55404">
            <w:pPr>
              <w:jc w:val="both"/>
            </w:pPr>
            <w:r>
              <w:t>тис. грн.</w:t>
            </w:r>
          </w:p>
        </w:tc>
        <w:tc>
          <w:tcPr>
            <w:tcW w:w="1620" w:type="dxa"/>
          </w:tcPr>
          <w:p w:rsidR="00C55404" w:rsidRDefault="00C55404">
            <w:pPr>
              <w:jc w:val="both"/>
            </w:pPr>
            <w:r>
              <w:t>9,5</w:t>
            </w:r>
          </w:p>
        </w:tc>
        <w:tc>
          <w:tcPr>
            <w:tcW w:w="1646" w:type="dxa"/>
          </w:tcPr>
          <w:p w:rsidR="00C55404" w:rsidRDefault="00C55404">
            <w:pPr>
              <w:jc w:val="both"/>
            </w:pPr>
            <w:r>
              <w:t>Sзап.</w:t>
            </w:r>
          </w:p>
        </w:tc>
      </w:tr>
      <w:tr w:rsidR="00C55404">
        <w:tc>
          <w:tcPr>
            <w:tcW w:w="648" w:type="dxa"/>
          </w:tcPr>
          <w:p w:rsidR="00C55404" w:rsidRDefault="00C55404">
            <w:pPr>
              <w:jc w:val="both"/>
            </w:pPr>
            <w:r>
              <w:t>2.</w:t>
            </w:r>
          </w:p>
        </w:tc>
        <w:tc>
          <w:tcPr>
            <w:tcW w:w="4320" w:type="dxa"/>
          </w:tcPr>
          <w:p w:rsidR="00C55404" w:rsidRDefault="00C55404">
            <w:pPr>
              <w:jc w:val="both"/>
            </w:pPr>
            <w:r>
              <w:t>Обсяг продукції</w:t>
            </w:r>
          </w:p>
        </w:tc>
        <w:tc>
          <w:tcPr>
            <w:tcW w:w="1620" w:type="dxa"/>
          </w:tcPr>
          <w:p w:rsidR="00C55404" w:rsidRDefault="00C55404">
            <w:pPr>
              <w:jc w:val="both"/>
            </w:pPr>
            <w:r>
              <w:t>т.</w:t>
            </w:r>
          </w:p>
        </w:tc>
        <w:tc>
          <w:tcPr>
            <w:tcW w:w="1620" w:type="dxa"/>
          </w:tcPr>
          <w:p w:rsidR="00C55404" w:rsidRDefault="00C55404">
            <w:pPr>
              <w:jc w:val="both"/>
            </w:pPr>
            <w:r>
              <w:t>2000</w:t>
            </w:r>
          </w:p>
        </w:tc>
        <w:tc>
          <w:tcPr>
            <w:tcW w:w="1646" w:type="dxa"/>
          </w:tcPr>
          <w:p w:rsidR="00C55404" w:rsidRDefault="00C55404">
            <w:pPr>
              <w:jc w:val="both"/>
            </w:pPr>
            <w:r>
              <w:t>F</w:t>
            </w:r>
          </w:p>
        </w:tc>
      </w:tr>
      <w:tr w:rsidR="00C55404">
        <w:tc>
          <w:tcPr>
            <w:tcW w:w="648" w:type="dxa"/>
          </w:tcPr>
          <w:p w:rsidR="00C55404" w:rsidRDefault="00C55404">
            <w:pPr>
              <w:jc w:val="both"/>
            </w:pPr>
            <w:r>
              <w:t>3.</w:t>
            </w:r>
          </w:p>
        </w:tc>
        <w:tc>
          <w:tcPr>
            <w:tcW w:w="4320" w:type="dxa"/>
          </w:tcPr>
          <w:p w:rsidR="00C55404" w:rsidRDefault="00C55404">
            <w:pPr>
              <w:jc w:val="both"/>
            </w:pPr>
            <w:r>
              <w:t>Умовно-постійні витрати собівартості (40%)</w:t>
            </w:r>
          </w:p>
        </w:tc>
        <w:tc>
          <w:tcPr>
            <w:tcW w:w="1620" w:type="dxa"/>
          </w:tcPr>
          <w:p w:rsidR="00C55404" w:rsidRDefault="00C55404">
            <w:pPr>
              <w:jc w:val="both"/>
            </w:pPr>
          </w:p>
        </w:tc>
        <w:tc>
          <w:tcPr>
            <w:tcW w:w="1620" w:type="dxa"/>
          </w:tcPr>
          <w:p w:rsidR="00C55404" w:rsidRDefault="00C55404">
            <w:pPr>
              <w:jc w:val="both"/>
            </w:pPr>
            <w:r>
              <w:t>3,8</w:t>
            </w:r>
          </w:p>
        </w:tc>
        <w:tc>
          <w:tcPr>
            <w:tcW w:w="1646" w:type="dxa"/>
          </w:tcPr>
          <w:p w:rsidR="00C55404" w:rsidRDefault="00C55404">
            <w:pPr>
              <w:jc w:val="both"/>
            </w:pPr>
          </w:p>
        </w:tc>
      </w:tr>
      <w:tr w:rsidR="00C55404">
        <w:tc>
          <w:tcPr>
            <w:tcW w:w="648" w:type="dxa"/>
          </w:tcPr>
          <w:p w:rsidR="00C55404" w:rsidRDefault="00C55404">
            <w:pPr>
              <w:jc w:val="both"/>
            </w:pPr>
            <w:r>
              <w:t>4.</w:t>
            </w:r>
          </w:p>
        </w:tc>
        <w:tc>
          <w:tcPr>
            <w:tcW w:w="4320" w:type="dxa"/>
          </w:tcPr>
          <w:p w:rsidR="00C55404" w:rsidRDefault="00C55404">
            <w:pPr>
              <w:jc w:val="both"/>
            </w:pPr>
            <w:r>
              <w:t>Умовно-змінні витрати с/в п-т (60%)</w:t>
            </w:r>
          </w:p>
        </w:tc>
        <w:tc>
          <w:tcPr>
            <w:tcW w:w="1620" w:type="dxa"/>
          </w:tcPr>
          <w:p w:rsidR="00C55404" w:rsidRDefault="00C55404">
            <w:pPr>
              <w:jc w:val="both"/>
            </w:pPr>
            <w:r>
              <w:t>тис. грн.</w:t>
            </w:r>
          </w:p>
        </w:tc>
        <w:tc>
          <w:tcPr>
            <w:tcW w:w="1620" w:type="dxa"/>
          </w:tcPr>
          <w:p w:rsidR="00C55404" w:rsidRDefault="00C55404">
            <w:pPr>
              <w:jc w:val="both"/>
            </w:pPr>
            <w:r>
              <w:t>5,7</w:t>
            </w:r>
          </w:p>
        </w:tc>
        <w:tc>
          <w:tcPr>
            <w:tcW w:w="1646" w:type="dxa"/>
          </w:tcPr>
          <w:p w:rsidR="00C55404" w:rsidRDefault="00C55404">
            <w:pPr>
              <w:jc w:val="both"/>
            </w:pPr>
            <w:r>
              <w:t>V</w:t>
            </w:r>
          </w:p>
        </w:tc>
      </w:tr>
      <w:tr w:rsidR="00C55404">
        <w:tc>
          <w:tcPr>
            <w:tcW w:w="648" w:type="dxa"/>
          </w:tcPr>
          <w:p w:rsidR="00C55404" w:rsidRDefault="00C55404">
            <w:pPr>
              <w:jc w:val="both"/>
            </w:pPr>
            <w:r>
              <w:t>5.</w:t>
            </w:r>
          </w:p>
        </w:tc>
        <w:tc>
          <w:tcPr>
            <w:tcW w:w="4320" w:type="dxa"/>
          </w:tcPr>
          <w:p w:rsidR="00C55404" w:rsidRDefault="00C55404">
            <w:pPr>
              <w:jc w:val="both"/>
            </w:pPr>
            <w:r>
              <w:t>Собівартість одиниці п-т:</w:t>
            </w:r>
          </w:p>
          <w:p w:rsidR="00C55404" w:rsidRDefault="00C55404">
            <w:pPr>
              <w:jc w:val="both"/>
            </w:pPr>
            <w:r>
              <w:t>а) умовно-постійні в-ти</w:t>
            </w:r>
          </w:p>
          <w:p w:rsidR="00C55404" w:rsidRDefault="00C55404">
            <w:pPr>
              <w:jc w:val="both"/>
            </w:pPr>
            <w:r>
              <w:t>б) умовно-змінні в-ти</w:t>
            </w:r>
          </w:p>
        </w:tc>
        <w:tc>
          <w:tcPr>
            <w:tcW w:w="1620" w:type="dxa"/>
          </w:tcPr>
          <w:p w:rsidR="00C55404" w:rsidRDefault="00C55404">
            <w:pPr>
              <w:jc w:val="both"/>
            </w:pPr>
            <w:r>
              <w:t>грн.</w:t>
            </w:r>
          </w:p>
          <w:p w:rsidR="00C55404" w:rsidRDefault="00C55404">
            <w:pPr>
              <w:jc w:val="both"/>
            </w:pPr>
            <w:r>
              <w:t>грн.</w:t>
            </w:r>
          </w:p>
          <w:p w:rsidR="00C55404" w:rsidRDefault="00C55404">
            <w:pPr>
              <w:jc w:val="both"/>
            </w:pPr>
            <w:r>
              <w:t>грн.</w:t>
            </w:r>
          </w:p>
        </w:tc>
        <w:tc>
          <w:tcPr>
            <w:tcW w:w="1620" w:type="dxa"/>
          </w:tcPr>
          <w:p w:rsidR="00C55404" w:rsidRDefault="00C55404">
            <w:pPr>
              <w:jc w:val="both"/>
            </w:pPr>
            <w:r>
              <w:t>4,75</w:t>
            </w:r>
          </w:p>
          <w:p w:rsidR="00C55404" w:rsidRDefault="00C55404">
            <w:pPr>
              <w:jc w:val="both"/>
            </w:pPr>
            <w:r>
              <w:t>1,9</w:t>
            </w:r>
          </w:p>
          <w:p w:rsidR="00C55404" w:rsidRDefault="00C55404">
            <w:pPr>
              <w:jc w:val="both"/>
            </w:pPr>
            <w:r>
              <w:t>2,85</w:t>
            </w:r>
          </w:p>
        </w:tc>
        <w:tc>
          <w:tcPr>
            <w:tcW w:w="1646" w:type="dxa"/>
          </w:tcPr>
          <w:p w:rsidR="00C55404" w:rsidRDefault="00C55404">
            <w:pPr>
              <w:jc w:val="both"/>
            </w:pPr>
            <w:r>
              <w:t>Sпд.</w:t>
            </w:r>
          </w:p>
          <w:p w:rsidR="00C55404" w:rsidRDefault="00C55404">
            <w:pPr>
              <w:jc w:val="both"/>
            </w:pPr>
            <w:r>
              <w:t>F</w:t>
            </w:r>
          </w:p>
          <w:p w:rsidR="00C55404" w:rsidRDefault="00C55404">
            <w:pPr>
              <w:jc w:val="both"/>
            </w:pPr>
            <w:r>
              <w:t>V</w:t>
            </w:r>
          </w:p>
        </w:tc>
      </w:tr>
      <w:tr w:rsidR="00C55404">
        <w:tc>
          <w:tcPr>
            <w:tcW w:w="648" w:type="dxa"/>
          </w:tcPr>
          <w:p w:rsidR="00C55404" w:rsidRDefault="00C55404">
            <w:pPr>
              <w:jc w:val="both"/>
            </w:pPr>
            <w:r>
              <w:t>6.</w:t>
            </w:r>
          </w:p>
        </w:tc>
        <w:tc>
          <w:tcPr>
            <w:tcW w:w="4320" w:type="dxa"/>
          </w:tcPr>
          <w:p w:rsidR="00C55404" w:rsidRDefault="00C55404">
            <w:pPr>
              <w:jc w:val="both"/>
            </w:pPr>
            <w:r>
              <w:t>Ціна реалізації (10% надбавки +20% ПДВ)</w:t>
            </w:r>
          </w:p>
        </w:tc>
        <w:tc>
          <w:tcPr>
            <w:tcW w:w="1620" w:type="dxa"/>
          </w:tcPr>
          <w:p w:rsidR="00C55404" w:rsidRDefault="00C55404">
            <w:pPr>
              <w:jc w:val="both"/>
            </w:pPr>
            <w:r>
              <w:t>тис. грн.</w:t>
            </w:r>
          </w:p>
        </w:tc>
        <w:tc>
          <w:tcPr>
            <w:tcW w:w="1620" w:type="dxa"/>
          </w:tcPr>
          <w:p w:rsidR="00C55404" w:rsidRDefault="00C55404">
            <w:pPr>
              <w:jc w:val="both"/>
            </w:pPr>
            <w:r>
              <w:t>16,17</w:t>
            </w:r>
          </w:p>
        </w:tc>
        <w:tc>
          <w:tcPr>
            <w:tcW w:w="1646" w:type="dxa"/>
          </w:tcPr>
          <w:p w:rsidR="00C55404" w:rsidRDefault="00C55404">
            <w:pPr>
              <w:jc w:val="both"/>
            </w:pPr>
            <w:r>
              <w:t>Ц</w:t>
            </w:r>
          </w:p>
        </w:tc>
      </w:tr>
      <w:tr w:rsidR="00C55404">
        <w:tc>
          <w:tcPr>
            <w:tcW w:w="648" w:type="dxa"/>
          </w:tcPr>
          <w:p w:rsidR="00C55404" w:rsidRDefault="00C55404">
            <w:pPr>
              <w:jc w:val="both"/>
            </w:pPr>
            <w:r>
              <w:t>7.</w:t>
            </w:r>
          </w:p>
        </w:tc>
        <w:tc>
          <w:tcPr>
            <w:tcW w:w="4320" w:type="dxa"/>
          </w:tcPr>
          <w:p w:rsidR="00C55404" w:rsidRDefault="00C55404">
            <w:pPr>
              <w:jc w:val="both"/>
            </w:pPr>
            <w:r>
              <w:t>Обсяг реалізації п-т по ціні</w:t>
            </w:r>
          </w:p>
        </w:tc>
        <w:tc>
          <w:tcPr>
            <w:tcW w:w="1620" w:type="dxa"/>
          </w:tcPr>
          <w:p w:rsidR="00C55404" w:rsidRDefault="00C55404">
            <w:pPr>
              <w:jc w:val="both"/>
            </w:pPr>
            <w:r>
              <w:t>тис. грн.</w:t>
            </w:r>
          </w:p>
        </w:tc>
        <w:tc>
          <w:tcPr>
            <w:tcW w:w="1620" w:type="dxa"/>
          </w:tcPr>
          <w:p w:rsidR="00C55404" w:rsidRDefault="00C55404">
            <w:pPr>
              <w:jc w:val="both"/>
            </w:pPr>
            <w:r>
              <w:t>12,34</w:t>
            </w:r>
          </w:p>
        </w:tc>
        <w:tc>
          <w:tcPr>
            <w:tcW w:w="1646" w:type="dxa"/>
          </w:tcPr>
          <w:p w:rsidR="00C55404" w:rsidRDefault="00C55404">
            <w:pPr>
              <w:jc w:val="both"/>
            </w:pPr>
            <w:r>
              <w:t>W(N)</w:t>
            </w:r>
          </w:p>
        </w:tc>
      </w:tr>
      <w:tr w:rsidR="00C55404">
        <w:tc>
          <w:tcPr>
            <w:tcW w:w="648" w:type="dxa"/>
          </w:tcPr>
          <w:p w:rsidR="00C55404" w:rsidRDefault="00C55404">
            <w:pPr>
              <w:jc w:val="both"/>
            </w:pPr>
            <w:r>
              <w:t>8.</w:t>
            </w:r>
          </w:p>
        </w:tc>
        <w:tc>
          <w:tcPr>
            <w:tcW w:w="4320" w:type="dxa"/>
          </w:tcPr>
          <w:p w:rsidR="00C55404" w:rsidRDefault="00C55404">
            <w:pPr>
              <w:jc w:val="both"/>
            </w:pPr>
            <w:r>
              <w:t>Прибуток</w:t>
            </w:r>
          </w:p>
        </w:tc>
        <w:tc>
          <w:tcPr>
            <w:tcW w:w="1620" w:type="dxa"/>
          </w:tcPr>
          <w:p w:rsidR="00C55404" w:rsidRDefault="00C55404">
            <w:pPr>
              <w:jc w:val="both"/>
            </w:pPr>
            <w:r>
              <w:t>тис. грн.</w:t>
            </w:r>
          </w:p>
        </w:tc>
        <w:tc>
          <w:tcPr>
            <w:tcW w:w="1620" w:type="dxa"/>
          </w:tcPr>
          <w:p w:rsidR="00C55404" w:rsidRDefault="00C55404">
            <w:pPr>
              <w:jc w:val="both"/>
            </w:pPr>
            <w:r>
              <w:t>2,84</w:t>
            </w:r>
          </w:p>
        </w:tc>
        <w:tc>
          <w:tcPr>
            <w:tcW w:w="1646" w:type="dxa"/>
          </w:tcPr>
          <w:p w:rsidR="00C55404" w:rsidRDefault="00C55404">
            <w:pPr>
              <w:jc w:val="both"/>
            </w:pPr>
            <w:r>
              <w:t>П</w:t>
            </w:r>
          </w:p>
        </w:tc>
      </w:tr>
    </w:tbl>
    <w:p w:rsidR="00C55404" w:rsidRDefault="00C55404"/>
    <w:p w:rsidR="00C55404" w:rsidRDefault="00C55404">
      <w:pPr>
        <w:spacing w:line="360" w:lineRule="auto"/>
        <w:ind w:firstLine="709"/>
        <w:jc w:val="both"/>
        <w:rPr>
          <w:color w:val="000000"/>
          <w:sz w:val="28"/>
          <w:szCs w:val="28"/>
        </w:rPr>
      </w:pPr>
    </w:p>
    <w:p w:rsidR="00C55404" w:rsidRDefault="00C55404">
      <w:pPr>
        <w:spacing w:line="360" w:lineRule="auto"/>
        <w:ind w:firstLine="709"/>
        <w:jc w:val="both"/>
        <w:rPr>
          <w:color w:val="000000"/>
          <w:sz w:val="28"/>
          <w:szCs w:val="28"/>
        </w:rPr>
      </w:pPr>
      <w:r>
        <w:rPr>
          <w:color w:val="000000"/>
          <w:sz w:val="28"/>
          <w:szCs w:val="28"/>
        </w:rPr>
        <w:t xml:space="preserve">ПП “Курс” при визначенні ціни на продукцію інших виробників, для якої воно є лише реалізатором користується методом визначення ціни за цінами конкурентів. Для цього, для прийняття своєчасних рішень в області </w:t>
      </w:r>
      <w:r>
        <w:rPr>
          <w:color w:val="000000"/>
          <w:sz w:val="28"/>
          <w:szCs w:val="28"/>
        </w:rPr>
        <w:lastRenderedPageBreak/>
        <w:t xml:space="preserve">ціноутворення потрібно мати достовірну інформацію про хід реалізації товарів конкурентів. </w:t>
      </w:r>
    </w:p>
    <w:p w:rsidR="00C55404" w:rsidRDefault="00C55404">
      <w:pPr>
        <w:pStyle w:val="2"/>
        <w:spacing w:line="360" w:lineRule="auto"/>
        <w:ind w:firstLine="720"/>
        <w:jc w:val="both"/>
        <w:rPr>
          <w:color w:val="000000"/>
          <w:sz w:val="28"/>
          <w:szCs w:val="28"/>
        </w:rPr>
      </w:pPr>
      <w:r>
        <w:rPr>
          <w:color w:val="000000"/>
          <w:sz w:val="28"/>
          <w:szCs w:val="28"/>
        </w:rPr>
        <w:t>Знаннями про товари та ціни конкурентів фірма здатна скористатися в якості стартового відліку для потреб особистого ціноутворення. Якщо її товар аналогічний товарам основного конкурента, вона вимушена буде встановити ціну, близьку до ціни товару даного конкурента, інакше вона може втратити збут. Якщо товар нижчий за якістю, фірма не зможе запросити за нього ціну таку ж, як у конкурента. Запросити більше, ніж конкурент, фірма здатна тоді, коли її товар вищий за якістю. Фактично, фірма користується ціною для показу позицій своєї пропозиції відносно пропозицій конкурентів.</w:t>
      </w:r>
    </w:p>
    <w:p w:rsidR="00C55404" w:rsidRDefault="00C55404">
      <w:pPr>
        <w:spacing w:line="360" w:lineRule="auto"/>
        <w:ind w:firstLine="709"/>
        <w:jc w:val="both"/>
        <w:rPr>
          <w:color w:val="000000"/>
          <w:sz w:val="28"/>
          <w:szCs w:val="28"/>
        </w:rPr>
      </w:pPr>
      <w:r>
        <w:rPr>
          <w:color w:val="000000"/>
          <w:sz w:val="28"/>
          <w:szCs w:val="28"/>
        </w:rPr>
        <w:t xml:space="preserve">Наведемо основні показники, необхідні для контролю цін конкурентів: </w:t>
      </w:r>
    </w:p>
    <w:p w:rsidR="00C55404" w:rsidRDefault="00C55404">
      <w:pPr>
        <w:pStyle w:val="2"/>
        <w:numPr>
          <w:ilvl w:val="1"/>
          <w:numId w:val="4"/>
        </w:numPr>
        <w:spacing w:line="360" w:lineRule="auto"/>
        <w:jc w:val="both"/>
        <w:rPr>
          <w:color w:val="000000"/>
          <w:sz w:val="28"/>
          <w:szCs w:val="28"/>
        </w:rPr>
      </w:pPr>
      <w:r>
        <w:rPr>
          <w:color w:val="000000"/>
          <w:sz w:val="28"/>
          <w:szCs w:val="28"/>
        </w:rPr>
        <w:t>Динаміка обсягу продажів у натуральних і вартісних вимірниках (табл. 3.4):</w:t>
      </w:r>
    </w:p>
    <w:p w:rsidR="00C55404" w:rsidRDefault="00C55404">
      <w:pPr>
        <w:pStyle w:val="2"/>
        <w:spacing w:line="360" w:lineRule="auto"/>
        <w:jc w:val="right"/>
        <w:rPr>
          <w:color w:val="000000"/>
          <w:sz w:val="28"/>
          <w:szCs w:val="28"/>
        </w:rPr>
      </w:pPr>
      <w:r>
        <w:rPr>
          <w:color w:val="000000"/>
          <w:sz w:val="28"/>
          <w:szCs w:val="28"/>
        </w:rPr>
        <w:t>Таблиця 3.4</w:t>
      </w:r>
    </w:p>
    <w:p w:rsidR="00C55404" w:rsidRDefault="00C55404">
      <w:pPr>
        <w:pStyle w:val="2"/>
        <w:spacing w:line="360" w:lineRule="auto"/>
        <w:rPr>
          <w:b/>
          <w:bCs/>
          <w:color w:val="000000"/>
          <w:sz w:val="28"/>
          <w:szCs w:val="28"/>
        </w:rPr>
      </w:pPr>
      <w:r>
        <w:rPr>
          <w:b/>
          <w:bCs/>
          <w:color w:val="000000"/>
          <w:sz w:val="28"/>
          <w:szCs w:val="28"/>
        </w:rPr>
        <w:t xml:space="preserve">Динаміка загального обсягу продажів на ринку трубної продукції </w:t>
      </w:r>
    </w:p>
    <w:p w:rsidR="00C55404" w:rsidRDefault="00C55404">
      <w:pPr>
        <w:pStyle w:val="2"/>
        <w:spacing w:line="360" w:lineRule="auto"/>
        <w:rPr>
          <w:b/>
          <w:bCs/>
          <w:color w:val="000000"/>
          <w:sz w:val="28"/>
          <w:szCs w:val="28"/>
        </w:rPr>
      </w:pPr>
      <w:r>
        <w:rPr>
          <w:b/>
          <w:bCs/>
          <w:color w:val="000000"/>
          <w:sz w:val="28"/>
          <w:szCs w:val="28"/>
        </w:rPr>
        <w:t>у натуральних і вартісних вимірниках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C55404">
        <w:tc>
          <w:tcPr>
            <w:tcW w:w="2392" w:type="dxa"/>
            <w:vAlign w:val="center"/>
          </w:tcPr>
          <w:p w:rsidR="00C55404" w:rsidRDefault="00C55404">
            <w:pPr>
              <w:pStyle w:val="2"/>
              <w:rPr>
                <w:color w:val="000000"/>
                <w:sz w:val="24"/>
                <w:szCs w:val="24"/>
              </w:rPr>
            </w:pPr>
            <w:r>
              <w:rPr>
                <w:color w:val="000000"/>
                <w:sz w:val="24"/>
                <w:szCs w:val="24"/>
              </w:rPr>
              <w:t>Показник</w:t>
            </w:r>
          </w:p>
        </w:tc>
        <w:tc>
          <w:tcPr>
            <w:tcW w:w="2392" w:type="dxa"/>
            <w:vAlign w:val="center"/>
          </w:tcPr>
          <w:p w:rsidR="00C55404" w:rsidRDefault="00C55404">
            <w:pPr>
              <w:pStyle w:val="2"/>
              <w:rPr>
                <w:color w:val="000000"/>
                <w:sz w:val="24"/>
                <w:szCs w:val="24"/>
              </w:rPr>
            </w:pPr>
            <w:r>
              <w:rPr>
                <w:color w:val="000000"/>
                <w:sz w:val="24"/>
                <w:szCs w:val="24"/>
              </w:rPr>
              <w:t>2001</w:t>
            </w:r>
          </w:p>
        </w:tc>
        <w:tc>
          <w:tcPr>
            <w:tcW w:w="2392" w:type="dxa"/>
            <w:vAlign w:val="center"/>
          </w:tcPr>
          <w:p w:rsidR="00C55404" w:rsidRDefault="00C55404">
            <w:pPr>
              <w:pStyle w:val="2"/>
              <w:rPr>
                <w:color w:val="000000"/>
                <w:sz w:val="24"/>
                <w:szCs w:val="24"/>
              </w:rPr>
            </w:pPr>
            <w:r>
              <w:rPr>
                <w:color w:val="000000"/>
                <w:sz w:val="24"/>
                <w:szCs w:val="24"/>
              </w:rPr>
              <w:t>2002</w:t>
            </w:r>
          </w:p>
        </w:tc>
        <w:tc>
          <w:tcPr>
            <w:tcW w:w="2392" w:type="dxa"/>
            <w:vAlign w:val="center"/>
          </w:tcPr>
          <w:p w:rsidR="00C55404" w:rsidRDefault="00C55404">
            <w:pPr>
              <w:pStyle w:val="2"/>
              <w:rPr>
                <w:color w:val="000000"/>
                <w:sz w:val="24"/>
                <w:szCs w:val="24"/>
              </w:rPr>
            </w:pPr>
            <w:r>
              <w:rPr>
                <w:color w:val="000000"/>
                <w:sz w:val="24"/>
                <w:szCs w:val="24"/>
              </w:rPr>
              <w:t>2003 (3 квартали)</w:t>
            </w:r>
          </w:p>
        </w:tc>
      </w:tr>
      <w:tr w:rsidR="00C55404">
        <w:tc>
          <w:tcPr>
            <w:tcW w:w="2392" w:type="dxa"/>
          </w:tcPr>
          <w:p w:rsidR="00C55404" w:rsidRDefault="00C55404">
            <w:pPr>
              <w:pStyle w:val="2"/>
              <w:jc w:val="left"/>
              <w:rPr>
                <w:color w:val="000000"/>
                <w:sz w:val="24"/>
                <w:szCs w:val="24"/>
              </w:rPr>
            </w:pPr>
            <w:r>
              <w:rPr>
                <w:color w:val="000000"/>
                <w:sz w:val="28"/>
                <w:szCs w:val="28"/>
              </w:rPr>
              <w:t>обсяг продажів, тис. т</w:t>
            </w:r>
          </w:p>
        </w:tc>
        <w:tc>
          <w:tcPr>
            <w:tcW w:w="2392" w:type="dxa"/>
            <w:vAlign w:val="center"/>
          </w:tcPr>
          <w:p w:rsidR="00C55404" w:rsidRDefault="00C55404">
            <w:pPr>
              <w:pStyle w:val="2"/>
              <w:rPr>
                <w:color w:val="000000"/>
                <w:sz w:val="24"/>
                <w:szCs w:val="24"/>
              </w:rPr>
            </w:pPr>
            <w:r>
              <w:rPr>
                <w:color w:val="000000"/>
                <w:sz w:val="24"/>
                <w:szCs w:val="24"/>
              </w:rPr>
              <w:t>300</w:t>
            </w:r>
          </w:p>
        </w:tc>
        <w:tc>
          <w:tcPr>
            <w:tcW w:w="2392" w:type="dxa"/>
            <w:vAlign w:val="center"/>
          </w:tcPr>
          <w:p w:rsidR="00C55404" w:rsidRDefault="00C55404">
            <w:pPr>
              <w:pStyle w:val="2"/>
              <w:rPr>
                <w:color w:val="000000"/>
                <w:sz w:val="24"/>
                <w:szCs w:val="24"/>
              </w:rPr>
            </w:pPr>
            <w:r>
              <w:rPr>
                <w:color w:val="000000"/>
                <w:sz w:val="24"/>
                <w:szCs w:val="24"/>
              </w:rPr>
              <w:t>267</w:t>
            </w:r>
          </w:p>
        </w:tc>
        <w:tc>
          <w:tcPr>
            <w:tcW w:w="2392" w:type="dxa"/>
            <w:vAlign w:val="center"/>
          </w:tcPr>
          <w:p w:rsidR="00C55404" w:rsidRDefault="00C55404">
            <w:pPr>
              <w:pStyle w:val="2"/>
              <w:rPr>
                <w:color w:val="000000"/>
                <w:sz w:val="24"/>
                <w:szCs w:val="24"/>
              </w:rPr>
            </w:pPr>
            <w:r>
              <w:rPr>
                <w:color w:val="000000"/>
                <w:sz w:val="24"/>
                <w:szCs w:val="24"/>
              </w:rPr>
              <w:t>315</w:t>
            </w:r>
          </w:p>
        </w:tc>
      </w:tr>
      <w:tr w:rsidR="00C55404">
        <w:tc>
          <w:tcPr>
            <w:tcW w:w="2392" w:type="dxa"/>
          </w:tcPr>
          <w:p w:rsidR="00C55404" w:rsidRDefault="00C55404">
            <w:pPr>
              <w:pStyle w:val="2"/>
              <w:jc w:val="left"/>
              <w:rPr>
                <w:color w:val="000000"/>
                <w:sz w:val="24"/>
                <w:szCs w:val="24"/>
              </w:rPr>
            </w:pPr>
            <w:r>
              <w:rPr>
                <w:color w:val="000000"/>
                <w:sz w:val="28"/>
                <w:szCs w:val="28"/>
              </w:rPr>
              <w:t>обсяг продажів, тис. грн</w:t>
            </w:r>
          </w:p>
        </w:tc>
        <w:tc>
          <w:tcPr>
            <w:tcW w:w="2392" w:type="dxa"/>
            <w:vAlign w:val="center"/>
          </w:tcPr>
          <w:p w:rsidR="00C55404" w:rsidRDefault="00C55404">
            <w:pPr>
              <w:pStyle w:val="2"/>
              <w:rPr>
                <w:color w:val="000000"/>
                <w:sz w:val="24"/>
                <w:szCs w:val="24"/>
              </w:rPr>
            </w:pPr>
            <w:r>
              <w:rPr>
                <w:color w:val="000000"/>
                <w:sz w:val="24"/>
                <w:szCs w:val="24"/>
              </w:rPr>
              <w:t>4520</w:t>
            </w:r>
          </w:p>
        </w:tc>
        <w:tc>
          <w:tcPr>
            <w:tcW w:w="2392" w:type="dxa"/>
            <w:vAlign w:val="center"/>
          </w:tcPr>
          <w:p w:rsidR="00C55404" w:rsidRDefault="00C55404">
            <w:pPr>
              <w:pStyle w:val="2"/>
              <w:rPr>
                <w:color w:val="000000"/>
                <w:sz w:val="24"/>
                <w:szCs w:val="24"/>
              </w:rPr>
            </w:pPr>
            <w:r>
              <w:rPr>
                <w:color w:val="000000"/>
                <w:sz w:val="24"/>
                <w:szCs w:val="24"/>
              </w:rPr>
              <w:t>4080</w:t>
            </w:r>
          </w:p>
        </w:tc>
        <w:tc>
          <w:tcPr>
            <w:tcW w:w="2392" w:type="dxa"/>
            <w:vAlign w:val="center"/>
          </w:tcPr>
          <w:p w:rsidR="00C55404" w:rsidRDefault="00C55404">
            <w:pPr>
              <w:pStyle w:val="2"/>
              <w:rPr>
                <w:color w:val="000000"/>
                <w:sz w:val="24"/>
                <w:szCs w:val="24"/>
              </w:rPr>
            </w:pPr>
            <w:r>
              <w:rPr>
                <w:color w:val="000000"/>
                <w:sz w:val="24"/>
                <w:szCs w:val="24"/>
              </w:rPr>
              <w:t>4725</w:t>
            </w:r>
          </w:p>
        </w:tc>
      </w:tr>
    </w:tbl>
    <w:p w:rsidR="00C55404" w:rsidRDefault="00C55404">
      <w:pPr>
        <w:pStyle w:val="2"/>
        <w:spacing w:line="360" w:lineRule="auto"/>
        <w:ind w:firstLine="709"/>
        <w:jc w:val="both"/>
        <w:rPr>
          <w:color w:val="000000"/>
          <w:sz w:val="28"/>
          <w:szCs w:val="28"/>
        </w:rPr>
      </w:pPr>
    </w:p>
    <w:p w:rsidR="00C55404" w:rsidRDefault="00C55404">
      <w:pPr>
        <w:pStyle w:val="2"/>
        <w:spacing w:line="360" w:lineRule="auto"/>
        <w:ind w:firstLine="709"/>
        <w:jc w:val="both"/>
        <w:rPr>
          <w:color w:val="000000"/>
          <w:sz w:val="28"/>
          <w:szCs w:val="28"/>
        </w:rPr>
      </w:pPr>
      <w:r>
        <w:rPr>
          <w:color w:val="000000"/>
          <w:sz w:val="28"/>
          <w:szCs w:val="28"/>
        </w:rPr>
        <w:t>Аналіз наведених даних свідчить про досить сталий розвиток ринку даного продукту і стабільність динаміки надходжень.</w:t>
      </w:r>
    </w:p>
    <w:p w:rsidR="00C55404" w:rsidRDefault="00C55404">
      <w:pPr>
        <w:pStyle w:val="2"/>
        <w:numPr>
          <w:ilvl w:val="1"/>
          <w:numId w:val="4"/>
        </w:numPr>
        <w:spacing w:line="360" w:lineRule="auto"/>
        <w:jc w:val="both"/>
        <w:rPr>
          <w:color w:val="000000"/>
          <w:sz w:val="28"/>
          <w:szCs w:val="28"/>
        </w:rPr>
      </w:pPr>
      <w:r>
        <w:rPr>
          <w:color w:val="000000"/>
          <w:sz w:val="28"/>
          <w:szCs w:val="28"/>
        </w:rPr>
        <w:t xml:space="preserve">Зміни цін конкурентів по різних групах товарів. </w:t>
      </w:r>
    </w:p>
    <w:p w:rsidR="00C55404" w:rsidRDefault="00C55404">
      <w:pPr>
        <w:pStyle w:val="2"/>
        <w:spacing w:line="360" w:lineRule="auto"/>
        <w:ind w:firstLine="709"/>
        <w:jc w:val="both"/>
        <w:rPr>
          <w:color w:val="000000"/>
          <w:sz w:val="28"/>
          <w:szCs w:val="28"/>
        </w:rPr>
      </w:pPr>
      <w:r>
        <w:rPr>
          <w:color w:val="000000"/>
          <w:sz w:val="28"/>
          <w:szCs w:val="28"/>
        </w:rPr>
        <w:t>Не проводиться на ПП “Курс” аналіз позиції конкурентів за такими напрямками:</w:t>
      </w:r>
    </w:p>
    <w:p w:rsidR="00C55404" w:rsidRDefault="00C55404">
      <w:pPr>
        <w:pStyle w:val="2"/>
        <w:numPr>
          <w:ilvl w:val="1"/>
          <w:numId w:val="4"/>
        </w:numPr>
        <w:spacing w:line="360" w:lineRule="auto"/>
        <w:jc w:val="both"/>
        <w:rPr>
          <w:color w:val="000000"/>
          <w:sz w:val="28"/>
          <w:szCs w:val="28"/>
        </w:rPr>
      </w:pPr>
      <w:r>
        <w:rPr>
          <w:color w:val="000000"/>
          <w:sz w:val="28"/>
          <w:szCs w:val="28"/>
        </w:rPr>
        <w:t xml:space="preserve">Обсяг продажу за зниженими цінами: </w:t>
      </w:r>
    </w:p>
    <w:p w:rsidR="00C55404" w:rsidRDefault="00C55404">
      <w:pPr>
        <w:pStyle w:val="2"/>
        <w:numPr>
          <w:ilvl w:val="2"/>
          <w:numId w:val="4"/>
        </w:numPr>
        <w:spacing w:line="360" w:lineRule="auto"/>
        <w:jc w:val="both"/>
        <w:rPr>
          <w:color w:val="000000"/>
          <w:sz w:val="28"/>
          <w:szCs w:val="28"/>
        </w:rPr>
      </w:pPr>
      <w:r>
        <w:rPr>
          <w:color w:val="000000"/>
          <w:sz w:val="28"/>
          <w:szCs w:val="28"/>
        </w:rPr>
        <w:t xml:space="preserve">визначений як відсоток від загального продажу, </w:t>
      </w:r>
    </w:p>
    <w:p w:rsidR="00C55404" w:rsidRDefault="00C55404">
      <w:pPr>
        <w:pStyle w:val="2"/>
        <w:numPr>
          <w:ilvl w:val="2"/>
          <w:numId w:val="4"/>
        </w:numPr>
        <w:spacing w:line="360" w:lineRule="auto"/>
        <w:jc w:val="both"/>
        <w:rPr>
          <w:color w:val="000000"/>
          <w:sz w:val="28"/>
          <w:szCs w:val="28"/>
        </w:rPr>
      </w:pPr>
      <w:r>
        <w:rPr>
          <w:color w:val="000000"/>
          <w:sz w:val="28"/>
          <w:szCs w:val="28"/>
        </w:rPr>
        <w:t xml:space="preserve">визначений як відсоток від продажу за повними цінами. </w:t>
      </w:r>
    </w:p>
    <w:p w:rsidR="00C55404" w:rsidRDefault="00C55404">
      <w:pPr>
        <w:pStyle w:val="2"/>
        <w:numPr>
          <w:ilvl w:val="1"/>
          <w:numId w:val="4"/>
        </w:numPr>
        <w:spacing w:line="360" w:lineRule="auto"/>
        <w:jc w:val="both"/>
        <w:rPr>
          <w:color w:val="000000"/>
          <w:sz w:val="28"/>
          <w:szCs w:val="28"/>
        </w:rPr>
      </w:pPr>
      <w:r>
        <w:rPr>
          <w:color w:val="000000"/>
          <w:sz w:val="28"/>
          <w:szCs w:val="28"/>
        </w:rPr>
        <w:t xml:space="preserve">Сегмент споживачів, що отримує найбільшу вигоду від зниження цін. </w:t>
      </w:r>
    </w:p>
    <w:p w:rsidR="00C55404" w:rsidRDefault="00C55404">
      <w:pPr>
        <w:pStyle w:val="2"/>
        <w:numPr>
          <w:ilvl w:val="1"/>
          <w:numId w:val="4"/>
        </w:numPr>
        <w:spacing w:line="360" w:lineRule="auto"/>
        <w:jc w:val="both"/>
        <w:rPr>
          <w:color w:val="000000"/>
          <w:sz w:val="28"/>
          <w:szCs w:val="28"/>
        </w:rPr>
      </w:pPr>
      <w:r>
        <w:rPr>
          <w:color w:val="000000"/>
          <w:sz w:val="28"/>
          <w:szCs w:val="28"/>
        </w:rPr>
        <w:lastRenderedPageBreak/>
        <w:t xml:space="preserve">Динаміка витрат на маркетингові дослідження. </w:t>
      </w:r>
    </w:p>
    <w:p w:rsidR="00C55404" w:rsidRDefault="00C55404">
      <w:pPr>
        <w:pStyle w:val="2"/>
        <w:numPr>
          <w:ilvl w:val="1"/>
          <w:numId w:val="4"/>
        </w:numPr>
        <w:spacing w:line="360" w:lineRule="auto"/>
        <w:jc w:val="both"/>
        <w:rPr>
          <w:color w:val="000000"/>
          <w:sz w:val="28"/>
          <w:szCs w:val="28"/>
        </w:rPr>
      </w:pPr>
      <w:r>
        <w:rPr>
          <w:color w:val="000000"/>
          <w:sz w:val="28"/>
          <w:szCs w:val="28"/>
        </w:rPr>
        <w:t xml:space="preserve">Позиція потенційних покупців із приводу продаваних товарів. </w:t>
      </w:r>
    </w:p>
    <w:p w:rsidR="00C55404" w:rsidRDefault="00C55404">
      <w:pPr>
        <w:pStyle w:val="2"/>
        <w:numPr>
          <w:ilvl w:val="1"/>
          <w:numId w:val="4"/>
        </w:numPr>
        <w:spacing w:line="360" w:lineRule="auto"/>
        <w:jc w:val="both"/>
        <w:rPr>
          <w:color w:val="000000"/>
          <w:sz w:val="28"/>
          <w:szCs w:val="28"/>
        </w:rPr>
      </w:pPr>
      <w:r>
        <w:rPr>
          <w:color w:val="000000"/>
          <w:sz w:val="28"/>
          <w:szCs w:val="28"/>
        </w:rPr>
        <w:t xml:space="preserve">Незадоволеність пропонованою ціною: </w:t>
      </w:r>
    </w:p>
    <w:p w:rsidR="00C55404" w:rsidRDefault="00C55404">
      <w:pPr>
        <w:pStyle w:val="2"/>
        <w:numPr>
          <w:ilvl w:val="2"/>
          <w:numId w:val="4"/>
        </w:numPr>
        <w:spacing w:line="360" w:lineRule="auto"/>
        <w:jc w:val="both"/>
        <w:rPr>
          <w:color w:val="000000"/>
          <w:sz w:val="28"/>
          <w:szCs w:val="28"/>
        </w:rPr>
      </w:pPr>
      <w:r>
        <w:rPr>
          <w:color w:val="000000"/>
          <w:sz w:val="28"/>
          <w:szCs w:val="28"/>
        </w:rPr>
        <w:t>з боку споживачів</w:t>
      </w:r>
    </w:p>
    <w:p w:rsidR="00C55404" w:rsidRDefault="00C55404">
      <w:pPr>
        <w:pStyle w:val="2"/>
        <w:numPr>
          <w:ilvl w:val="2"/>
          <w:numId w:val="4"/>
        </w:numPr>
        <w:spacing w:line="360" w:lineRule="auto"/>
        <w:jc w:val="both"/>
        <w:rPr>
          <w:color w:val="000000"/>
          <w:sz w:val="28"/>
          <w:szCs w:val="28"/>
        </w:rPr>
      </w:pPr>
      <w:r>
        <w:rPr>
          <w:color w:val="000000"/>
          <w:sz w:val="28"/>
          <w:szCs w:val="28"/>
        </w:rPr>
        <w:t xml:space="preserve">з боку торгового персоналу. </w:t>
      </w:r>
    </w:p>
    <w:p w:rsidR="00C55404" w:rsidRDefault="00C55404">
      <w:pPr>
        <w:pStyle w:val="2"/>
        <w:numPr>
          <w:ilvl w:val="1"/>
          <w:numId w:val="4"/>
        </w:numPr>
        <w:spacing w:line="360" w:lineRule="auto"/>
        <w:jc w:val="both"/>
        <w:rPr>
          <w:color w:val="000000"/>
          <w:sz w:val="28"/>
          <w:szCs w:val="28"/>
        </w:rPr>
      </w:pPr>
      <w:r>
        <w:rPr>
          <w:color w:val="000000"/>
          <w:sz w:val="28"/>
          <w:szCs w:val="28"/>
        </w:rPr>
        <w:t xml:space="preserve">Зміни позиції споживачів щодо підприємства-конкурента і його цін. </w:t>
      </w:r>
    </w:p>
    <w:p w:rsidR="00C55404" w:rsidRDefault="00C55404">
      <w:pPr>
        <w:pStyle w:val="2"/>
        <w:numPr>
          <w:ilvl w:val="1"/>
          <w:numId w:val="4"/>
        </w:numPr>
        <w:spacing w:line="360" w:lineRule="auto"/>
        <w:jc w:val="both"/>
        <w:rPr>
          <w:color w:val="000000"/>
          <w:sz w:val="28"/>
          <w:szCs w:val="28"/>
        </w:rPr>
      </w:pPr>
      <w:r>
        <w:rPr>
          <w:color w:val="000000"/>
          <w:sz w:val="28"/>
          <w:szCs w:val="28"/>
        </w:rPr>
        <w:t xml:space="preserve">Кількість загублених споживачів у порівнянні з попереднім періодом. </w:t>
      </w:r>
    </w:p>
    <w:p w:rsidR="00C55404" w:rsidRDefault="00C55404">
      <w:pPr>
        <w:pStyle w:val="2"/>
        <w:spacing w:line="360" w:lineRule="auto"/>
        <w:ind w:firstLine="720"/>
        <w:jc w:val="both"/>
        <w:rPr>
          <w:color w:val="000000"/>
          <w:sz w:val="28"/>
          <w:szCs w:val="28"/>
        </w:rPr>
      </w:pPr>
      <w:r>
        <w:rPr>
          <w:color w:val="000000"/>
          <w:sz w:val="28"/>
          <w:szCs w:val="28"/>
        </w:rPr>
        <w:t xml:space="preserve">Головним результатом аналізу інформації про ціни, одержуваної з різних джерел, повинне бути скорочення кількості непередбачених ситуацій в області цінової політики конкурентів. </w:t>
      </w:r>
    </w:p>
    <w:p w:rsidR="00C55404" w:rsidRDefault="00C55404">
      <w:pPr>
        <w:pStyle w:val="2"/>
        <w:spacing w:line="360" w:lineRule="auto"/>
        <w:ind w:firstLine="720"/>
        <w:jc w:val="both"/>
        <w:rPr>
          <w:color w:val="000000"/>
          <w:sz w:val="28"/>
          <w:szCs w:val="28"/>
        </w:rPr>
      </w:pPr>
      <w:r>
        <w:rPr>
          <w:color w:val="000000"/>
          <w:sz w:val="28"/>
          <w:szCs w:val="28"/>
        </w:rPr>
        <w:t>Поряд із вищезазначеною, аналізоване підприємство використовує методику встановлення цін з урахуванням умов конкуренції, що застосовується при порівнюванні цін на товари фірми до цін на товари, які випускають і пропонують ринку основні конкуренти.</w:t>
      </w:r>
    </w:p>
    <w:p w:rsidR="00C55404" w:rsidRDefault="00C55404">
      <w:pPr>
        <w:pStyle w:val="2"/>
        <w:spacing w:line="360" w:lineRule="auto"/>
        <w:ind w:firstLine="720"/>
        <w:jc w:val="both"/>
        <w:rPr>
          <w:color w:val="000000"/>
          <w:sz w:val="28"/>
          <w:szCs w:val="28"/>
        </w:rPr>
      </w:pPr>
      <w:r>
        <w:rPr>
          <w:color w:val="000000"/>
          <w:sz w:val="28"/>
          <w:szCs w:val="28"/>
        </w:rPr>
        <w:t>Розподіл цін конкурентів в межах товарного асортименту ПП “Курс” характеризується даними, наведеними в таблиці 3.6. Саме цими даними оперує фінансово-економічний відділ підприємства, визначаючи власну відпускну ціну продукції.</w:t>
      </w:r>
    </w:p>
    <w:p w:rsidR="00C55404" w:rsidRDefault="00C55404">
      <w:pPr>
        <w:pStyle w:val="2"/>
        <w:spacing w:line="360" w:lineRule="auto"/>
        <w:ind w:firstLine="720"/>
        <w:jc w:val="right"/>
        <w:rPr>
          <w:color w:val="000000"/>
          <w:sz w:val="28"/>
          <w:szCs w:val="28"/>
        </w:rPr>
      </w:pPr>
      <w:r>
        <w:rPr>
          <w:color w:val="000000"/>
          <w:sz w:val="28"/>
          <w:szCs w:val="28"/>
        </w:rPr>
        <w:t>Таблиця 3.6</w:t>
      </w:r>
    </w:p>
    <w:p w:rsidR="00C55404" w:rsidRDefault="00C55404">
      <w:pPr>
        <w:pStyle w:val="2"/>
        <w:spacing w:line="360" w:lineRule="auto"/>
        <w:ind w:firstLine="720"/>
        <w:rPr>
          <w:b/>
          <w:bCs/>
          <w:color w:val="000000"/>
          <w:sz w:val="28"/>
          <w:szCs w:val="28"/>
        </w:rPr>
      </w:pPr>
      <w:r>
        <w:rPr>
          <w:b/>
          <w:bCs/>
          <w:color w:val="000000"/>
          <w:sz w:val="28"/>
          <w:szCs w:val="28"/>
        </w:rPr>
        <w:t xml:space="preserve">Розподіл цін конкурентів в межах товарного </w:t>
      </w:r>
    </w:p>
    <w:p w:rsidR="00C55404" w:rsidRDefault="00C55404">
      <w:pPr>
        <w:pStyle w:val="2"/>
        <w:spacing w:line="360" w:lineRule="auto"/>
        <w:ind w:firstLine="720"/>
        <w:rPr>
          <w:b/>
          <w:bCs/>
          <w:color w:val="000000"/>
          <w:sz w:val="28"/>
          <w:szCs w:val="28"/>
        </w:rPr>
      </w:pPr>
      <w:r>
        <w:rPr>
          <w:b/>
          <w:bCs/>
          <w:color w:val="000000"/>
          <w:sz w:val="28"/>
          <w:szCs w:val="28"/>
        </w:rPr>
        <w:t>асортименту ПП “Курс”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109"/>
        <w:gridCol w:w="2392"/>
        <w:gridCol w:w="2392"/>
      </w:tblGrid>
      <w:tr w:rsidR="00C55404">
        <w:tc>
          <w:tcPr>
            <w:tcW w:w="675" w:type="dxa"/>
          </w:tcPr>
          <w:p w:rsidR="00C55404" w:rsidRDefault="00C55404">
            <w:pPr>
              <w:pStyle w:val="2"/>
              <w:rPr>
                <w:color w:val="000000"/>
                <w:sz w:val="28"/>
                <w:szCs w:val="28"/>
              </w:rPr>
            </w:pPr>
            <w:r>
              <w:rPr>
                <w:color w:val="000000"/>
                <w:sz w:val="28"/>
                <w:szCs w:val="28"/>
              </w:rPr>
              <w:t>№</w:t>
            </w:r>
          </w:p>
        </w:tc>
        <w:tc>
          <w:tcPr>
            <w:tcW w:w="4109" w:type="dxa"/>
          </w:tcPr>
          <w:p w:rsidR="00C55404" w:rsidRDefault="00C55404">
            <w:pPr>
              <w:pStyle w:val="2"/>
              <w:rPr>
                <w:color w:val="000000"/>
                <w:sz w:val="28"/>
                <w:szCs w:val="28"/>
              </w:rPr>
            </w:pPr>
            <w:r>
              <w:rPr>
                <w:color w:val="000000"/>
                <w:sz w:val="28"/>
                <w:szCs w:val="28"/>
              </w:rPr>
              <w:t>Вид продукції</w:t>
            </w:r>
          </w:p>
        </w:tc>
        <w:tc>
          <w:tcPr>
            <w:tcW w:w="2392" w:type="dxa"/>
          </w:tcPr>
          <w:p w:rsidR="00C55404" w:rsidRDefault="00C55404">
            <w:pPr>
              <w:pStyle w:val="2"/>
              <w:rPr>
                <w:color w:val="000000"/>
                <w:sz w:val="28"/>
                <w:szCs w:val="28"/>
              </w:rPr>
            </w:pPr>
            <w:r>
              <w:rPr>
                <w:color w:val="000000"/>
                <w:sz w:val="28"/>
                <w:szCs w:val="28"/>
              </w:rPr>
              <w:t xml:space="preserve">Діапазон цін, </w:t>
            </w:r>
          </w:p>
          <w:p w:rsidR="00C55404" w:rsidRDefault="00C55404">
            <w:pPr>
              <w:pStyle w:val="2"/>
              <w:rPr>
                <w:color w:val="000000"/>
                <w:sz w:val="28"/>
                <w:szCs w:val="28"/>
              </w:rPr>
            </w:pPr>
            <w:r>
              <w:rPr>
                <w:color w:val="000000"/>
                <w:sz w:val="28"/>
                <w:szCs w:val="28"/>
              </w:rPr>
              <w:t>тис. грн./т</w:t>
            </w:r>
          </w:p>
        </w:tc>
        <w:tc>
          <w:tcPr>
            <w:tcW w:w="2392" w:type="dxa"/>
          </w:tcPr>
          <w:p w:rsidR="00C55404" w:rsidRDefault="00C55404">
            <w:pPr>
              <w:pStyle w:val="2"/>
              <w:rPr>
                <w:color w:val="000000"/>
                <w:sz w:val="28"/>
                <w:szCs w:val="28"/>
              </w:rPr>
            </w:pPr>
            <w:r>
              <w:rPr>
                <w:color w:val="000000"/>
                <w:sz w:val="28"/>
                <w:szCs w:val="28"/>
              </w:rPr>
              <w:t>Середній рівень ціни, тис. грн./т</w:t>
            </w:r>
          </w:p>
        </w:tc>
      </w:tr>
      <w:tr w:rsidR="00C55404">
        <w:tc>
          <w:tcPr>
            <w:tcW w:w="675" w:type="dxa"/>
          </w:tcPr>
          <w:p w:rsidR="00C55404" w:rsidRDefault="00C55404">
            <w:pPr>
              <w:pStyle w:val="2"/>
              <w:rPr>
                <w:color w:val="000000"/>
                <w:sz w:val="28"/>
                <w:szCs w:val="28"/>
              </w:rPr>
            </w:pPr>
            <w:r>
              <w:rPr>
                <w:color w:val="000000"/>
                <w:sz w:val="28"/>
                <w:szCs w:val="28"/>
              </w:rPr>
              <w:t>1</w:t>
            </w:r>
          </w:p>
        </w:tc>
        <w:tc>
          <w:tcPr>
            <w:tcW w:w="4109" w:type="dxa"/>
          </w:tcPr>
          <w:p w:rsidR="00C55404" w:rsidRDefault="00C55404">
            <w:pPr>
              <w:pStyle w:val="2"/>
              <w:rPr>
                <w:color w:val="000000"/>
                <w:sz w:val="28"/>
                <w:szCs w:val="28"/>
              </w:rPr>
            </w:pPr>
            <w:r>
              <w:rPr>
                <w:color w:val="000000"/>
                <w:sz w:val="28"/>
                <w:szCs w:val="28"/>
              </w:rPr>
              <w:t>Труби сталеві безшовні</w:t>
            </w:r>
          </w:p>
        </w:tc>
        <w:tc>
          <w:tcPr>
            <w:tcW w:w="2392" w:type="dxa"/>
          </w:tcPr>
          <w:p w:rsidR="00C55404" w:rsidRDefault="00C55404">
            <w:pPr>
              <w:pStyle w:val="2"/>
              <w:rPr>
                <w:color w:val="000000"/>
                <w:sz w:val="28"/>
                <w:szCs w:val="28"/>
              </w:rPr>
            </w:pPr>
            <w:r>
              <w:rPr>
                <w:color w:val="000000"/>
                <w:sz w:val="28"/>
                <w:szCs w:val="28"/>
              </w:rPr>
              <w:t xml:space="preserve">11 – 24 </w:t>
            </w:r>
          </w:p>
        </w:tc>
        <w:tc>
          <w:tcPr>
            <w:tcW w:w="2392" w:type="dxa"/>
          </w:tcPr>
          <w:p w:rsidR="00C55404" w:rsidRDefault="00C55404">
            <w:pPr>
              <w:pStyle w:val="2"/>
              <w:rPr>
                <w:color w:val="000000"/>
                <w:sz w:val="28"/>
                <w:szCs w:val="28"/>
              </w:rPr>
            </w:pPr>
            <w:r>
              <w:rPr>
                <w:color w:val="000000"/>
                <w:sz w:val="28"/>
                <w:szCs w:val="28"/>
              </w:rPr>
              <w:t>17,5</w:t>
            </w:r>
          </w:p>
        </w:tc>
      </w:tr>
      <w:tr w:rsidR="00C55404">
        <w:tc>
          <w:tcPr>
            <w:tcW w:w="675" w:type="dxa"/>
          </w:tcPr>
          <w:p w:rsidR="00C55404" w:rsidRDefault="00C55404">
            <w:pPr>
              <w:pStyle w:val="2"/>
              <w:rPr>
                <w:color w:val="000000"/>
                <w:sz w:val="28"/>
                <w:szCs w:val="28"/>
              </w:rPr>
            </w:pPr>
            <w:r>
              <w:rPr>
                <w:color w:val="000000"/>
                <w:sz w:val="28"/>
                <w:szCs w:val="28"/>
              </w:rPr>
              <w:t>2</w:t>
            </w:r>
          </w:p>
        </w:tc>
        <w:tc>
          <w:tcPr>
            <w:tcW w:w="4109" w:type="dxa"/>
          </w:tcPr>
          <w:p w:rsidR="00C55404" w:rsidRDefault="00C55404">
            <w:pPr>
              <w:pStyle w:val="2"/>
              <w:rPr>
                <w:color w:val="000000"/>
                <w:sz w:val="28"/>
                <w:szCs w:val="28"/>
              </w:rPr>
            </w:pPr>
            <w:r>
              <w:rPr>
                <w:color w:val="000000"/>
                <w:sz w:val="28"/>
                <w:szCs w:val="28"/>
              </w:rPr>
              <w:t>Труби сталеві шовні</w:t>
            </w:r>
          </w:p>
        </w:tc>
        <w:tc>
          <w:tcPr>
            <w:tcW w:w="2392" w:type="dxa"/>
          </w:tcPr>
          <w:p w:rsidR="00C55404" w:rsidRDefault="00C55404">
            <w:pPr>
              <w:pStyle w:val="2"/>
              <w:rPr>
                <w:color w:val="000000"/>
                <w:sz w:val="28"/>
                <w:szCs w:val="28"/>
              </w:rPr>
            </w:pPr>
            <w:r>
              <w:rPr>
                <w:color w:val="000000"/>
                <w:sz w:val="28"/>
                <w:szCs w:val="28"/>
              </w:rPr>
              <w:t xml:space="preserve">9 – 16 </w:t>
            </w:r>
          </w:p>
        </w:tc>
        <w:tc>
          <w:tcPr>
            <w:tcW w:w="2392" w:type="dxa"/>
          </w:tcPr>
          <w:p w:rsidR="00C55404" w:rsidRDefault="00C55404">
            <w:pPr>
              <w:pStyle w:val="2"/>
              <w:rPr>
                <w:color w:val="000000"/>
                <w:sz w:val="28"/>
                <w:szCs w:val="28"/>
              </w:rPr>
            </w:pPr>
            <w:r>
              <w:rPr>
                <w:color w:val="000000"/>
                <w:sz w:val="28"/>
                <w:szCs w:val="28"/>
              </w:rPr>
              <w:t>12,5</w:t>
            </w:r>
          </w:p>
        </w:tc>
      </w:tr>
      <w:tr w:rsidR="00C55404">
        <w:tc>
          <w:tcPr>
            <w:tcW w:w="675" w:type="dxa"/>
          </w:tcPr>
          <w:p w:rsidR="00C55404" w:rsidRDefault="00C55404">
            <w:pPr>
              <w:pStyle w:val="2"/>
              <w:rPr>
                <w:color w:val="000000"/>
                <w:sz w:val="28"/>
                <w:szCs w:val="28"/>
              </w:rPr>
            </w:pPr>
            <w:r>
              <w:rPr>
                <w:color w:val="000000"/>
                <w:sz w:val="28"/>
                <w:szCs w:val="28"/>
              </w:rPr>
              <w:t>3</w:t>
            </w:r>
          </w:p>
        </w:tc>
        <w:tc>
          <w:tcPr>
            <w:tcW w:w="4109" w:type="dxa"/>
          </w:tcPr>
          <w:p w:rsidR="00C55404" w:rsidRDefault="00C55404">
            <w:pPr>
              <w:pStyle w:val="2"/>
              <w:rPr>
                <w:color w:val="000000"/>
                <w:sz w:val="28"/>
                <w:szCs w:val="28"/>
              </w:rPr>
            </w:pPr>
            <w:r>
              <w:rPr>
                <w:color w:val="000000"/>
                <w:sz w:val="28"/>
                <w:szCs w:val="28"/>
              </w:rPr>
              <w:t>Листи сталеві</w:t>
            </w:r>
          </w:p>
        </w:tc>
        <w:tc>
          <w:tcPr>
            <w:tcW w:w="2392" w:type="dxa"/>
          </w:tcPr>
          <w:p w:rsidR="00C55404" w:rsidRDefault="00C55404">
            <w:pPr>
              <w:pStyle w:val="2"/>
              <w:rPr>
                <w:color w:val="000000"/>
                <w:sz w:val="28"/>
                <w:szCs w:val="28"/>
              </w:rPr>
            </w:pPr>
            <w:r>
              <w:rPr>
                <w:color w:val="000000"/>
                <w:sz w:val="28"/>
                <w:szCs w:val="28"/>
              </w:rPr>
              <w:t xml:space="preserve">9 – 15 </w:t>
            </w:r>
          </w:p>
        </w:tc>
        <w:tc>
          <w:tcPr>
            <w:tcW w:w="2392" w:type="dxa"/>
          </w:tcPr>
          <w:p w:rsidR="00C55404" w:rsidRDefault="00C55404">
            <w:pPr>
              <w:pStyle w:val="2"/>
              <w:rPr>
                <w:color w:val="000000"/>
                <w:sz w:val="28"/>
                <w:szCs w:val="28"/>
              </w:rPr>
            </w:pPr>
            <w:r>
              <w:rPr>
                <w:color w:val="000000"/>
                <w:sz w:val="28"/>
                <w:szCs w:val="28"/>
              </w:rPr>
              <w:t>12</w:t>
            </w:r>
          </w:p>
        </w:tc>
      </w:tr>
      <w:tr w:rsidR="00C55404">
        <w:tc>
          <w:tcPr>
            <w:tcW w:w="675" w:type="dxa"/>
          </w:tcPr>
          <w:p w:rsidR="00C55404" w:rsidRDefault="00C55404">
            <w:pPr>
              <w:pStyle w:val="2"/>
              <w:rPr>
                <w:color w:val="000000"/>
                <w:sz w:val="28"/>
                <w:szCs w:val="28"/>
              </w:rPr>
            </w:pPr>
            <w:r>
              <w:rPr>
                <w:color w:val="000000"/>
                <w:sz w:val="28"/>
                <w:szCs w:val="28"/>
              </w:rPr>
              <w:t>4</w:t>
            </w:r>
          </w:p>
        </w:tc>
        <w:tc>
          <w:tcPr>
            <w:tcW w:w="4109" w:type="dxa"/>
          </w:tcPr>
          <w:p w:rsidR="00C55404" w:rsidRDefault="00C55404">
            <w:pPr>
              <w:pStyle w:val="2"/>
              <w:rPr>
                <w:color w:val="000000"/>
                <w:sz w:val="28"/>
                <w:szCs w:val="28"/>
              </w:rPr>
            </w:pPr>
            <w:r>
              <w:rPr>
                <w:color w:val="000000"/>
                <w:sz w:val="28"/>
                <w:szCs w:val="28"/>
              </w:rPr>
              <w:t>Круги сталеві</w:t>
            </w:r>
          </w:p>
        </w:tc>
        <w:tc>
          <w:tcPr>
            <w:tcW w:w="2392" w:type="dxa"/>
          </w:tcPr>
          <w:p w:rsidR="00C55404" w:rsidRDefault="00C55404">
            <w:pPr>
              <w:pStyle w:val="2"/>
              <w:rPr>
                <w:color w:val="000000"/>
                <w:sz w:val="28"/>
                <w:szCs w:val="28"/>
              </w:rPr>
            </w:pPr>
            <w:r>
              <w:rPr>
                <w:color w:val="000000"/>
                <w:sz w:val="28"/>
                <w:szCs w:val="28"/>
              </w:rPr>
              <w:t>10 – 12</w:t>
            </w:r>
          </w:p>
        </w:tc>
        <w:tc>
          <w:tcPr>
            <w:tcW w:w="2392" w:type="dxa"/>
          </w:tcPr>
          <w:p w:rsidR="00C55404" w:rsidRDefault="00C55404">
            <w:pPr>
              <w:pStyle w:val="2"/>
              <w:rPr>
                <w:color w:val="000000"/>
                <w:sz w:val="28"/>
                <w:szCs w:val="28"/>
              </w:rPr>
            </w:pPr>
            <w:r>
              <w:rPr>
                <w:color w:val="000000"/>
                <w:sz w:val="28"/>
                <w:szCs w:val="28"/>
              </w:rPr>
              <w:t>11</w:t>
            </w:r>
          </w:p>
        </w:tc>
      </w:tr>
    </w:tbl>
    <w:p w:rsidR="00C55404" w:rsidRDefault="00C55404">
      <w:pPr>
        <w:pStyle w:val="2"/>
        <w:ind w:firstLine="720"/>
        <w:rPr>
          <w:color w:val="000000"/>
          <w:sz w:val="28"/>
          <w:szCs w:val="28"/>
        </w:rPr>
      </w:pPr>
    </w:p>
    <w:p w:rsidR="00C55404" w:rsidRDefault="00C55404">
      <w:pPr>
        <w:pStyle w:val="2"/>
        <w:spacing w:line="360" w:lineRule="auto"/>
        <w:ind w:firstLine="720"/>
        <w:jc w:val="both"/>
        <w:rPr>
          <w:color w:val="000000"/>
          <w:sz w:val="28"/>
          <w:szCs w:val="28"/>
        </w:rPr>
      </w:pPr>
    </w:p>
    <w:p w:rsidR="00C55404" w:rsidRDefault="00C55404">
      <w:pPr>
        <w:pStyle w:val="-"/>
        <w:rPr>
          <w:lang w:val="uk-UA"/>
        </w:rPr>
      </w:pPr>
      <w:r>
        <w:rPr>
          <w:lang w:val="uk-UA"/>
        </w:rPr>
        <w:t>ПП “Курс” використовує  два основних способи оптової реалізації продукції: робота на замовлення і робота на вільний ринок.</w:t>
      </w:r>
    </w:p>
    <w:p w:rsidR="00C55404" w:rsidRDefault="00C55404">
      <w:pPr>
        <w:pStyle w:val="-"/>
        <w:rPr>
          <w:color w:val="000000"/>
          <w:lang w:val="uk-UA"/>
        </w:rPr>
      </w:pPr>
      <w:r>
        <w:rPr>
          <w:color w:val="000000"/>
          <w:lang w:val="uk-UA"/>
        </w:rPr>
        <w:lastRenderedPageBreak/>
        <w:t xml:space="preserve">Робота на замовлення. При цьому способі підприємство працює на заздалегідь відомий ринок. Випуск продукції здійснюється відповідно до наявного портфеля замовлень, укладеними контрактами, підрядами і попередніми згодами про постачання зробленої продукції і надання послуг. Заздалегідь обмовляються терміни, технічні характеристики товарів, обсяги постачань продукції, ціни. </w:t>
      </w:r>
    </w:p>
    <w:p w:rsidR="00C55404" w:rsidRDefault="00C55404">
      <w:pPr>
        <w:pStyle w:val="-"/>
        <w:rPr>
          <w:lang w:val="uk-UA"/>
        </w:rPr>
      </w:pPr>
      <w:r>
        <w:rPr>
          <w:color w:val="000000"/>
          <w:lang w:val="uk-UA"/>
        </w:rPr>
        <w:t>Основні замовники продукції ПП “Курс” та структура їх замовлень по</w:t>
      </w:r>
      <w:r>
        <w:rPr>
          <w:lang w:val="uk-UA"/>
        </w:rPr>
        <w:t xml:space="preserve"> асортименту представлені в таблиці 3.7</w:t>
      </w:r>
    </w:p>
    <w:p w:rsidR="00C55404" w:rsidRDefault="00C55404">
      <w:pPr>
        <w:pStyle w:val="-"/>
        <w:jc w:val="right"/>
        <w:rPr>
          <w:lang w:val="uk-UA"/>
        </w:rPr>
      </w:pPr>
      <w:r>
        <w:rPr>
          <w:lang w:val="uk-UA"/>
        </w:rPr>
        <w:t>Таблиця 3.7</w:t>
      </w:r>
    </w:p>
    <w:p w:rsidR="00C55404" w:rsidRDefault="00C55404">
      <w:pPr>
        <w:pStyle w:val="-"/>
        <w:jc w:val="center"/>
        <w:rPr>
          <w:b/>
          <w:bCs/>
          <w:lang w:val="uk-UA"/>
        </w:rPr>
      </w:pPr>
      <w:r>
        <w:rPr>
          <w:b/>
          <w:bCs/>
          <w:lang w:val="uk-UA"/>
        </w:rPr>
        <w:t>Основні замовники продукції ПП “Курс” та структура (у % до обсягу) їх замовлень по асортименту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701"/>
        <w:gridCol w:w="1418"/>
        <w:gridCol w:w="1842"/>
        <w:gridCol w:w="1524"/>
      </w:tblGrid>
      <w:tr w:rsidR="00C55404">
        <w:tc>
          <w:tcPr>
            <w:tcW w:w="3085" w:type="dxa"/>
          </w:tcPr>
          <w:p w:rsidR="00C55404" w:rsidRDefault="00C55404">
            <w:pPr>
              <w:pStyle w:val="-"/>
              <w:spacing w:line="240" w:lineRule="auto"/>
              <w:ind w:firstLine="0"/>
              <w:jc w:val="center"/>
              <w:rPr>
                <w:lang w:val="uk-UA"/>
              </w:rPr>
            </w:pPr>
            <w:r>
              <w:rPr>
                <w:lang w:val="uk-UA"/>
              </w:rPr>
              <w:t>Найменування</w:t>
            </w:r>
          </w:p>
        </w:tc>
        <w:tc>
          <w:tcPr>
            <w:tcW w:w="1701" w:type="dxa"/>
          </w:tcPr>
          <w:p w:rsidR="00C55404" w:rsidRDefault="00C55404">
            <w:pPr>
              <w:pStyle w:val="-"/>
              <w:spacing w:line="240" w:lineRule="auto"/>
              <w:ind w:firstLine="0"/>
              <w:jc w:val="center"/>
              <w:rPr>
                <w:lang w:val="uk-UA"/>
              </w:rPr>
            </w:pPr>
            <w:r>
              <w:rPr>
                <w:lang w:val="uk-UA"/>
              </w:rPr>
              <w:t>Труби безшовні</w:t>
            </w:r>
          </w:p>
        </w:tc>
        <w:tc>
          <w:tcPr>
            <w:tcW w:w="1418" w:type="dxa"/>
          </w:tcPr>
          <w:p w:rsidR="00C55404" w:rsidRDefault="00C55404">
            <w:pPr>
              <w:pStyle w:val="-"/>
              <w:spacing w:line="240" w:lineRule="auto"/>
              <w:ind w:firstLine="0"/>
              <w:jc w:val="center"/>
              <w:rPr>
                <w:lang w:val="uk-UA"/>
              </w:rPr>
            </w:pPr>
            <w:r>
              <w:rPr>
                <w:lang w:val="uk-UA"/>
              </w:rPr>
              <w:t>Листи сталеві</w:t>
            </w:r>
          </w:p>
        </w:tc>
        <w:tc>
          <w:tcPr>
            <w:tcW w:w="1842" w:type="dxa"/>
          </w:tcPr>
          <w:p w:rsidR="00C55404" w:rsidRDefault="00C55404">
            <w:pPr>
              <w:pStyle w:val="-"/>
              <w:spacing w:line="240" w:lineRule="auto"/>
              <w:ind w:firstLine="0"/>
              <w:jc w:val="center"/>
              <w:rPr>
                <w:lang w:val="uk-UA"/>
              </w:rPr>
            </w:pPr>
            <w:r>
              <w:rPr>
                <w:lang w:val="uk-UA"/>
              </w:rPr>
              <w:t>Труби шовні</w:t>
            </w:r>
          </w:p>
        </w:tc>
        <w:tc>
          <w:tcPr>
            <w:tcW w:w="1524" w:type="dxa"/>
          </w:tcPr>
          <w:p w:rsidR="00C55404" w:rsidRDefault="00C55404">
            <w:pPr>
              <w:pStyle w:val="-"/>
              <w:spacing w:line="240" w:lineRule="auto"/>
              <w:ind w:firstLine="0"/>
              <w:jc w:val="center"/>
              <w:rPr>
                <w:lang w:val="uk-UA"/>
              </w:rPr>
            </w:pPr>
            <w:r>
              <w:rPr>
                <w:lang w:val="uk-UA"/>
              </w:rPr>
              <w:t>Круги сталеві</w:t>
            </w:r>
          </w:p>
        </w:tc>
      </w:tr>
      <w:tr w:rsidR="00C55404">
        <w:tc>
          <w:tcPr>
            <w:tcW w:w="3085" w:type="dxa"/>
          </w:tcPr>
          <w:p w:rsidR="00C55404" w:rsidRDefault="00C55404">
            <w:pPr>
              <w:pStyle w:val="-"/>
              <w:spacing w:line="240" w:lineRule="auto"/>
              <w:ind w:firstLine="0"/>
              <w:rPr>
                <w:lang w:val="uk-UA"/>
              </w:rPr>
            </w:pPr>
            <w:r>
              <w:rPr>
                <w:lang w:val="uk-UA"/>
              </w:rPr>
              <w:t>ЗАТ “Оболонь”</w:t>
            </w:r>
          </w:p>
        </w:tc>
        <w:tc>
          <w:tcPr>
            <w:tcW w:w="1701" w:type="dxa"/>
            <w:vAlign w:val="center"/>
          </w:tcPr>
          <w:p w:rsidR="00C55404" w:rsidRDefault="00C55404">
            <w:pPr>
              <w:pStyle w:val="-"/>
              <w:spacing w:line="240" w:lineRule="auto"/>
              <w:ind w:firstLine="0"/>
              <w:jc w:val="center"/>
              <w:rPr>
                <w:lang w:val="uk-UA"/>
              </w:rPr>
            </w:pPr>
            <w:r>
              <w:rPr>
                <w:lang w:val="uk-UA"/>
              </w:rPr>
              <w:t>60</w:t>
            </w:r>
          </w:p>
        </w:tc>
        <w:tc>
          <w:tcPr>
            <w:tcW w:w="1418" w:type="dxa"/>
            <w:vAlign w:val="center"/>
          </w:tcPr>
          <w:p w:rsidR="00C55404" w:rsidRDefault="00C55404">
            <w:pPr>
              <w:pStyle w:val="-"/>
              <w:spacing w:line="240" w:lineRule="auto"/>
              <w:ind w:firstLine="0"/>
              <w:jc w:val="center"/>
              <w:rPr>
                <w:lang w:val="uk-UA"/>
              </w:rPr>
            </w:pPr>
            <w:r>
              <w:rPr>
                <w:lang w:val="uk-UA"/>
              </w:rPr>
              <w:t>27</w:t>
            </w:r>
          </w:p>
        </w:tc>
        <w:tc>
          <w:tcPr>
            <w:tcW w:w="1842" w:type="dxa"/>
            <w:vAlign w:val="center"/>
          </w:tcPr>
          <w:p w:rsidR="00C55404" w:rsidRDefault="00C55404">
            <w:pPr>
              <w:pStyle w:val="-"/>
              <w:spacing w:line="240" w:lineRule="auto"/>
              <w:ind w:firstLine="0"/>
              <w:jc w:val="center"/>
              <w:rPr>
                <w:lang w:val="uk-UA"/>
              </w:rPr>
            </w:pPr>
            <w:r>
              <w:rPr>
                <w:lang w:val="uk-UA"/>
              </w:rPr>
              <w:t>8</w:t>
            </w:r>
          </w:p>
        </w:tc>
        <w:tc>
          <w:tcPr>
            <w:tcW w:w="1524" w:type="dxa"/>
            <w:vAlign w:val="center"/>
          </w:tcPr>
          <w:p w:rsidR="00C55404" w:rsidRDefault="00C55404">
            <w:pPr>
              <w:pStyle w:val="-"/>
              <w:spacing w:line="240" w:lineRule="auto"/>
              <w:ind w:firstLine="0"/>
              <w:jc w:val="center"/>
              <w:rPr>
                <w:lang w:val="uk-UA"/>
              </w:rPr>
            </w:pPr>
            <w:r>
              <w:rPr>
                <w:lang w:val="uk-UA"/>
              </w:rPr>
              <w:t>5</w:t>
            </w:r>
          </w:p>
        </w:tc>
      </w:tr>
      <w:tr w:rsidR="00C55404">
        <w:tc>
          <w:tcPr>
            <w:tcW w:w="3085" w:type="dxa"/>
          </w:tcPr>
          <w:p w:rsidR="00C55404" w:rsidRDefault="00C55404">
            <w:pPr>
              <w:pStyle w:val="-"/>
              <w:spacing w:line="240" w:lineRule="auto"/>
              <w:ind w:firstLine="0"/>
              <w:rPr>
                <w:lang w:val="uk-UA"/>
              </w:rPr>
            </w:pPr>
            <w:r>
              <w:rPr>
                <w:lang w:val="uk-UA"/>
              </w:rPr>
              <w:t>ТОВ “Сура – лтд”</w:t>
            </w:r>
          </w:p>
        </w:tc>
        <w:tc>
          <w:tcPr>
            <w:tcW w:w="1701" w:type="dxa"/>
            <w:vAlign w:val="center"/>
          </w:tcPr>
          <w:p w:rsidR="00C55404" w:rsidRDefault="00C55404">
            <w:pPr>
              <w:pStyle w:val="-"/>
              <w:spacing w:line="240" w:lineRule="auto"/>
              <w:ind w:firstLine="0"/>
              <w:jc w:val="center"/>
              <w:rPr>
                <w:lang w:val="uk-UA"/>
              </w:rPr>
            </w:pPr>
            <w:r>
              <w:rPr>
                <w:lang w:val="uk-UA"/>
              </w:rPr>
              <w:t>54</w:t>
            </w:r>
          </w:p>
        </w:tc>
        <w:tc>
          <w:tcPr>
            <w:tcW w:w="1418" w:type="dxa"/>
            <w:vAlign w:val="center"/>
          </w:tcPr>
          <w:p w:rsidR="00C55404" w:rsidRDefault="00C55404">
            <w:pPr>
              <w:pStyle w:val="-"/>
              <w:spacing w:line="240" w:lineRule="auto"/>
              <w:ind w:firstLine="0"/>
              <w:jc w:val="center"/>
              <w:rPr>
                <w:lang w:val="uk-UA"/>
              </w:rPr>
            </w:pPr>
            <w:r>
              <w:rPr>
                <w:lang w:val="uk-UA"/>
              </w:rPr>
              <w:t>30</w:t>
            </w:r>
          </w:p>
        </w:tc>
        <w:tc>
          <w:tcPr>
            <w:tcW w:w="1842" w:type="dxa"/>
            <w:vAlign w:val="center"/>
          </w:tcPr>
          <w:p w:rsidR="00C55404" w:rsidRDefault="00C55404">
            <w:pPr>
              <w:pStyle w:val="-"/>
              <w:spacing w:line="240" w:lineRule="auto"/>
              <w:ind w:firstLine="0"/>
              <w:jc w:val="center"/>
              <w:rPr>
                <w:lang w:val="uk-UA"/>
              </w:rPr>
            </w:pPr>
            <w:r>
              <w:rPr>
                <w:lang w:val="uk-UA"/>
              </w:rPr>
              <w:t>10</w:t>
            </w:r>
          </w:p>
        </w:tc>
        <w:tc>
          <w:tcPr>
            <w:tcW w:w="1524" w:type="dxa"/>
            <w:vAlign w:val="center"/>
          </w:tcPr>
          <w:p w:rsidR="00C55404" w:rsidRDefault="00C55404">
            <w:pPr>
              <w:pStyle w:val="-"/>
              <w:spacing w:line="240" w:lineRule="auto"/>
              <w:ind w:firstLine="0"/>
              <w:jc w:val="center"/>
              <w:rPr>
                <w:lang w:val="uk-UA"/>
              </w:rPr>
            </w:pPr>
            <w:r>
              <w:rPr>
                <w:lang w:val="uk-UA"/>
              </w:rPr>
              <w:t>6</w:t>
            </w:r>
          </w:p>
        </w:tc>
      </w:tr>
      <w:tr w:rsidR="00C55404">
        <w:tc>
          <w:tcPr>
            <w:tcW w:w="3085" w:type="dxa"/>
          </w:tcPr>
          <w:p w:rsidR="00C55404" w:rsidRDefault="00C55404">
            <w:pPr>
              <w:pStyle w:val="-"/>
              <w:spacing w:line="240" w:lineRule="auto"/>
              <w:ind w:firstLine="0"/>
              <w:rPr>
                <w:lang w:val="uk-UA"/>
              </w:rPr>
            </w:pPr>
            <w:r>
              <w:rPr>
                <w:lang w:val="uk-UA"/>
              </w:rPr>
              <w:t>ВАТ Київмедпрепарат</w:t>
            </w:r>
          </w:p>
        </w:tc>
        <w:tc>
          <w:tcPr>
            <w:tcW w:w="1701" w:type="dxa"/>
            <w:vAlign w:val="center"/>
          </w:tcPr>
          <w:p w:rsidR="00C55404" w:rsidRDefault="00C55404">
            <w:pPr>
              <w:pStyle w:val="-"/>
              <w:spacing w:line="240" w:lineRule="auto"/>
              <w:ind w:firstLine="0"/>
              <w:jc w:val="center"/>
              <w:rPr>
                <w:lang w:val="uk-UA"/>
              </w:rPr>
            </w:pPr>
            <w:r>
              <w:rPr>
                <w:lang w:val="uk-UA"/>
              </w:rPr>
              <w:t>45</w:t>
            </w:r>
          </w:p>
        </w:tc>
        <w:tc>
          <w:tcPr>
            <w:tcW w:w="1418" w:type="dxa"/>
            <w:vAlign w:val="center"/>
          </w:tcPr>
          <w:p w:rsidR="00C55404" w:rsidRDefault="00C55404">
            <w:pPr>
              <w:pStyle w:val="-"/>
              <w:spacing w:line="240" w:lineRule="auto"/>
              <w:ind w:firstLine="0"/>
              <w:jc w:val="center"/>
              <w:rPr>
                <w:lang w:val="uk-UA"/>
              </w:rPr>
            </w:pPr>
            <w:r>
              <w:rPr>
                <w:lang w:val="uk-UA"/>
              </w:rPr>
              <w:t>34</w:t>
            </w:r>
          </w:p>
        </w:tc>
        <w:tc>
          <w:tcPr>
            <w:tcW w:w="1842" w:type="dxa"/>
            <w:vAlign w:val="center"/>
          </w:tcPr>
          <w:p w:rsidR="00C55404" w:rsidRDefault="00C55404">
            <w:pPr>
              <w:pStyle w:val="-"/>
              <w:spacing w:line="240" w:lineRule="auto"/>
              <w:ind w:firstLine="0"/>
              <w:jc w:val="center"/>
              <w:rPr>
                <w:lang w:val="uk-UA"/>
              </w:rPr>
            </w:pPr>
            <w:r>
              <w:rPr>
                <w:lang w:val="uk-UA"/>
              </w:rPr>
              <w:t>11</w:t>
            </w:r>
          </w:p>
        </w:tc>
        <w:tc>
          <w:tcPr>
            <w:tcW w:w="1524" w:type="dxa"/>
            <w:vAlign w:val="center"/>
          </w:tcPr>
          <w:p w:rsidR="00C55404" w:rsidRDefault="00C55404">
            <w:pPr>
              <w:pStyle w:val="-"/>
              <w:spacing w:line="240" w:lineRule="auto"/>
              <w:ind w:firstLine="0"/>
              <w:jc w:val="center"/>
              <w:rPr>
                <w:lang w:val="uk-UA"/>
              </w:rPr>
            </w:pPr>
            <w:r>
              <w:rPr>
                <w:lang w:val="uk-UA"/>
              </w:rPr>
              <w:t>10</w:t>
            </w:r>
          </w:p>
        </w:tc>
      </w:tr>
      <w:tr w:rsidR="00C55404">
        <w:tc>
          <w:tcPr>
            <w:tcW w:w="3085" w:type="dxa"/>
          </w:tcPr>
          <w:p w:rsidR="00C55404" w:rsidRDefault="00C55404">
            <w:pPr>
              <w:pStyle w:val="-"/>
              <w:spacing w:line="240" w:lineRule="auto"/>
              <w:ind w:firstLine="0"/>
              <w:rPr>
                <w:lang w:val="uk-UA"/>
              </w:rPr>
            </w:pPr>
            <w:r>
              <w:rPr>
                <w:lang w:val="uk-UA"/>
              </w:rPr>
              <w:t>Водоканал</w:t>
            </w:r>
          </w:p>
        </w:tc>
        <w:tc>
          <w:tcPr>
            <w:tcW w:w="1701" w:type="dxa"/>
            <w:vAlign w:val="center"/>
          </w:tcPr>
          <w:p w:rsidR="00C55404" w:rsidRDefault="00C55404">
            <w:pPr>
              <w:pStyle w:val="-"/>
              <w:spacing w:line="240" w:lineRule="auto"/>
              <w:ind w:firstLine="0"/>
              <w:jc w:val="center"/>
              <w:rPr>
                <w:lang w:val="uk-UA"/>
              </w:rPr>
            </w:pPr>
            <w:r>
              <w:rPr>
                <w:lang w:val="uk-UA"/>
              </w:rPr>
              <w:t>65</w:t>
            </w:r>
          </w:p>
        </w:tc>
        <w:tc>
          <w:tcPr>
            <w:tcW w:w="1418" w:type="dxa"/>
            <w:vAlign w:val="center"/>
          </w:tcPr>
          <w:p w:rsidR="00C55404" w:rsidRDefault="00C55404">
            <w:pPr>
              <w:pStyle w:val="-"/>
              <w:spacing w:line="240" w:lineRule="auto"/>
              <w:ind w:firstLine="0"/>
              <w:jc w:val="center"/>
              <w:rPr>
                <w:lang w:val="uk-UA"/>
              </w:rPr>
            </w:pPr>
            <w:r>
              <w:rPr>
                <w:lang w:val="uk-UA"/>
              </w:rPr>
              <w:t>29</w:t>
            </w:r>
          </w:p>
        </w:tc>
        <w:tc>
          <w:tcPr>
            <w:tcW w:w="1842" w:type="dxa"/>
            <w:vAlign w:val="center"/>
          </w:tcPr>
          <w:p w:rsidR="00C55404" w:rsidRDefault="00C55404">
            <w:pPr>
              <w:pStyle w:val="-"/>
              <w:spacing w:line="240" w:lineRule="auto"/>
              <w:ind w:firstLine="0"/>
              <w:jc w:val="center"/>
              <w:rPr>
                <w:lang w:val="uk-UA"/>
              </w:rPr>
            </w:pPr>
            <w:r>
              <w:rPr>
                <w:lang w:val="uk-UA"/>
              </w:rPr>
              <w:t>6</w:t>
            </w:r>
          </w:p>
        </w:tc>
        <w:tc>
          <w:tcPr>
            <w:tcW w:w="1524" w:type="dxa"/>
            <w:vAlign w:val="center"/>
          </w:tcPr>
          <w:p w:rsidR="00C55404" w:rsidRDefault="00C55404">
            <w:pPr>
              <w:pStyle w:val="-"/>
              <w:spacing w:line="240" w:lineRule="auto"/>
              <w:ind w:firstLine="0"/>
              <w:jc w:val="center"/>
              <w:rPr>
                <w:lang w:val="uk-UA"/>
              </w:rPr>
            </w:pPr>
            <w:r>
              <w:rPr>
                <w:lang w:val="uk-UA"/>
              </w:rPr>
              <w:t>-</w:t>
            </w:r>
          </w:p>
        </w:tc>
      </w:tr>
      <w:tr w:rsidR="00C55404">
        <w:tc>
          <w:tcPr>
            <w:tcW w:w="3085" w:type="dxa"/>
          </w:tcPr>
          <w:p w:rsidR="00C55404" w:rsidRDefault="00C55404">
            <w:pPr>
              <w:pStyle w:val="-"/>
              <w:spacing w:line="240" w:lineRule="auto"/>
              <w:ind w:firstLine="0"/>
              <w:rPr>
                <w:lang w:val="uk-UA"/>
              </w:rPr>
            </w:pPr>
            <w:r>
              <w:rPr>
                <w:lang w:val="uk-UA"/>
              </w:rPr>
              <w:t>ТОВ “Топаз”</w:t>
            </w:r>
          </w:p>
        </w:tc>
        <w:tc>
          <w:tcPr>
            <w:tcW w:w="1701" w:type="dxa"/>
            <w:vAlign w:val="center"/>
          </w:tcPr>
          <w:p w:rsidR="00C55404" w:rsidRDefault="00C55404">
            <w:pPr>
              <w:pStyle w:val="-"/>
              <w:spacing w:line="240" w:lineRule="auto"/>
              <w:ind w:firstLine="0"/>
              <w:jc w:val="center"/>
              <w:rPr>
                <w:lang w:val="uk-UA"/>
              </w:rPr>
            </w:pPr>
            <w:r>
              <w:rPr>
                <w:lang w:val="uk-UA"/>
              </w:rPr>
              <w:t>36</w:t>
            </w:r>
          </w:p>
        </w:tc>
        <w:tc>
          <w:tcPr>
            <w:tcW w:w="1418" w:type="dxa"/>
            <w:vAlign w:val="center"/>
          </w:tcPr>
          <w:p w:rsidR="00C55404" w:rsidRDefault="00C55404">
            <w:pPr>
              <w:pStyle w:val="-"/>
              <w:spacing w:line="240" w:lineRule="auto"/>
              <w:ind w:firstLine="0"/>
              <w:jc w:val="center"/>
              <w:rPr>
                <w:lang w:val="uk-UA"/>
              </w:rPr>
            </w:pPr>
            <w:r>
              <w:rPr>
                <w:lang w:val="uk-UA"/>
              </w:rPr>
              <w:t>18</w:t>
            </w:r>
          </w:p>
        </w:tc>
        <w:tc>
          <w:tcPr>
            <w:tcW w:w="1842" w:type="dxa"/>
            <w:vAlign w:val="center"/>
          </w:tcPr>
          <w:p w:rsidR="00C55404" w:rsidRDefault="00C55404">
            <w:pPr>
              <w:pStyle w:val="-"/>
              <w:spacing w:line="240" w:lineRule="auto"/>
              <w:ind w:firstLine="0"/>
              <w:jc w:val="center"/>
              <w:rPr>
                <w:lang w:val="uk-UA"/>
              </w:rPr>
            </w:pPr>
            <w:r>
              <w:rPr>
                <w:lang w:val="uk-UA"/>
              </w:rPr>
              <w:t>20</w:t>
            </w:r>
          </w:p>
        </w:tc>
        <w:tc>
          <w:tcPr>
            <w:tcW w:w="1524" w:type="dxa"/>
            <w:vAlign w:val="center"/>
          </w:tcPr>
          <w:p w:rsidR="00C55404" w:rsidRDefault="00C55404">
            <w:pPr>
              <w:pStyle w:val="-"/>
              <w:spacing w:line="240" w:lineRule="auto"/>
              <w:ind w:firstLine="0"/>
              <w:jc w:val="center"/>
              <w:rPr>
                <w:lang w:val="uk-UA"/>
              </w:rPr>
            </w:pPr>
            <w:r>
              <w:rPr>
                <w:lang w:val="uk-UA"/>
              </w:rPr>
              <w:t>16</w:t>
            </w:r>
          </w:p>
        </w:tc>
      </w:tr>
    </w:tbl>
    <w:p w:rsidR="00C55404" w:rsidRDefault="00C55404">
      <w:pPr>
        <w:pStyle w:val="-"/>
        <w:spacing w:line="240" w:lineRule="auto"/>
        <w:rPr>
          <w:lang w:val="uk-UA"/>
        </w:rPr>
      </w:pPr>
    </w:p>
    <w:p w:rsidR="00C55404" w:rsidRDefault="00C55404">
      <w:pPr>
        <w:pStyle w:val="-"/>
        <w:rPr>
          <w:color w:val="000000"/>
          <w:lang w:val="uk-UA"/>
        </w:rPr>
      </w:pPr>
      <w:r>
        <w:rPr>
          <w:color w:val="000000"/>
          <w:lang w:val="uk-UA"/>
        </w:rPr>
        <w:t xml:space="preserve">Робота на вільний ринок. При цьому способі підприємство випускає продукцію на вільний ринок без заздалегідь встановлених обмежень щодо кількісних і якісних характеристик товарів. Задачі реалізації товарів включають пошуки можливих ринків збуту (з огляду на їхнє географічне розташування), вибір конкретних форм реалізації, визначення припустимого рівня цін. </w:t>
      </w:r>
    </w:p>
    <w:p w:rsidR="00C55404" w:rsidRDefault="00C55404">
      <w:pPr>
        <w:pStyle w:val="-"/>
        <w:rPr>
          <w:color w:val="000000"/>
          <w:lang w:val="uk-UA"/>
        </w:rPr>
      </w:pPr>
      <w:r>
        <w:rPr>
          <w:color w:val="000000"/>
          <w:lang w:val="uk-UA"/>
        </w:rPr>
        <w:t>Переважно ПП “Курс” орієнтується на торгівлю на замовлення.</w:t>
      </w:r>
    </w:p>
    <w:p w:rsidR="00C55404" w:rsidRDefault="00C55404">
      <w:pPr>
        <w:pStyle w:val="-"/>
        <w:rPr>
          <w:color w:val="000000"/>
          <w:lang w:val="uk-UA"/>
        </w:rPr>
      </w:pPr>
      <w:r>
        <w:rPr>
          <w:color w:val="000000"/>
          <w:lang w:val="uk-UA"/>
        </w:rPr>
        <w:t>Оптова торгівля зв'язує практично всі галузі економіки, усі підприємства й організації, що здійснюють матеріальне виробництво і товарний оборот. Вона включає стадії просування товару від виготовлювачів до підприємств роздрібної торгівлі. Існують наступні форми оптової торгівлі: прямі зв'язку між виготовлювачами і покупцями; через посередницькі організації і підприємства; комерційні контакти суб'єктів ринку.</w:t>
      </w:r>
    </w:p>
    <w:p w:rsidR="00C55404" w:rsidRDefault="00C55404">
      <w:pPr>
        <w:pStyle w:val="-"/>
        <w:rPr>
          <w:color w:val="000000"/>
          <w:lang w:val="uk-UA"/>
        </w:rPr>
      </w:pPr>
      <w:r>
        <w:rPr>
          <w:color w:val="000000"/>
          <w:lang w:val="uk-UA"/>
        </w:rPr>
        <w:lastRenderedPageBreak/>
        <w:t>Прямі зв'язки в господарських взаєминах між ПП “Курс” і покупцями товарів практикуються при постачаннях великої партії продукції.</w:t>
      </w:r>
    </w:p>
    <w:p w:rsidR="00C55404" w:rsidRDefault="00C55404">
      <w:pPr>
        <w:pStyle w:val="-"/>
        <w:rPr>
          <w:color w:val="000000"/>
          <w:lang w:val="uk-UA"/>
        </w:rPr>
      </w:pPr>
      <w:r>
        <w:rPr>
          <w:color w:val="000000"/>
          <w:lang w:val="uk-UA"/>
        </w:rPr>
        <w:t xml:space="preserve">Господарські зв'язки по постачанню продукції можуть бути короткостроковими до року і тривалими. Швидка зміна асортименту продукції, високі темпи відновлення її номенклатури, одноразовий характер споживання вимагають короткострокових господарських зв'язків, але в більшості випадків економічно доцільніше тривалі зв'язки. </w:t>
      </w:r>
    </w:p>
    <w:p w:rsidR="00C55404" w:rsidRDefault="00C55404">
      <w:pPr>
        <w:pStyle w:val="-"/>
        <w:rPr>
          <w:color w:val="000000"/>
          <w:lang w:val="uk-UA"/>
        </w:rPr>
      </w:pPr>
      <w:r>
        <w:rPr>
          <w:color w:val="000000"/>
          <w:lang w:val="uk-UA"/>
        </w:rPr>
        <w:t>Організація прямих тривалих господарських зв'язків дозволяє:</w:t>
      </w:r>
    </w:p>
    <w:p w:rsidR="00C55404" w:rsidRDefault="00C55404">
      <w:pPr>
        <w:pStyle w:val="-"/>
        <w:numPr>
          <w:ilvl w:val="0"/>
          <w:numId w:val="11"/>
        </w:numPr>
        <w:rPr>
          <w:color w:val="000000"/>
          <w:lang w:val="uk-UA"/>
        </w:rPr>
      </w:pPr>
      <w:r>
        <w:rPr>
          <w:color w:val="000000"/>
          <w:lang w:val="uk-UA"/>
        </w:rPr>
        <w:t>звільняти сторони від щорічного складання договору постачання (договір оформляється на кілька років);</w:t>
      </w:r>
    </w:p>
    <w:p w:rsidR="00C55404" w:rsidRDefault="00C55404">
      <w:pPr>
        <w:pStyle w:val="-"/>
        <w:numPr>
          <w:ilvl w:val="0"/>
          <w:numId w:val="11"/>
        </w:numPr>
        <w:rPr>
          <w:color w:val="000000"/>
          <w:lang w:val="uk-UA"/>
        </w:rPr>
      </w:pPr>
      <w:r>
        <w:rPr>
          <w:color w:val="000000"/>
          <w:lang w:val="uk-UA"/>
        </w:rPr>
        <w:t>періодично коректувати асортимент і поквартальні терміни постачання;</w:t>
      </w:r>
    </w:p>
    <w:p w:rsidR="00C55404" w:rsidRDefault="00C55404">
      <w:pPr>
        <w:pStyle w:val="-"/>
        <w:numPr>
          <w:ilvl w:val="0"/>
          <w:numId w:val="11"/>
        </w:numPr>
        <w:rPr>
          <w:color w:val="000000"/>
          <w:lang w:val="uk-UA"/>
        </w:rPr>
      </w:pPr>
      <w:r>
        <w:rPr>
          <w:color w:val="000000"/>
          <w:lang w:val="uk-UA"/>
        </w:rPr>
        <w:t>відпрацьовувати технологію виготовлення продукції і тим самим підвищувати її якість;</w:t>
      </w:r>
    </w:p>
    <w:p w:rsidR="00C55404" w:rsidRDefault="00C55404">
      <w:pPr>
        <w:pStyle w:val="-"/>
        <w:numPr>
          <w:ilvl w:val="0"/>
          <w:numId w:val="11"/>
        </w:numPr>
        <w:rPr>
          <w:color w:val="000000"/>
          <w:lang w:val="uk-UA"/>
        </w:rPr>
      </w:pPr>
      <w:r>
        <w:rPr>
          <w:color w:val="000000"/>
          <w:lang w:val="uk-UA"/>
        </w:rPr>
        <w:t>погоджувати графіки виробництва продукції з зацікавленими підприємствами;</w:t>
      </w:r>
    </w:p>
    <w:p w:rsidR="00C55404" w:rsidRDefault="00C55404">
      <w:pPr>
        <w:pStyle w:val="-"/>
        <w:numPr>
          <w:ilvl w:val="0"/>
          <w:numId w:val="11"/>
        </w:numPr>
        <w:rPr>
          <w:color w:val="000000"/>
          <w:lang w:val="uk-UA"/>
        </w:rPr>
      </w:pPr>
      <w:r>
        <w:rPr>
          <w:color w:val="000000"/>
          <w:lang w:val="uk-UA"/>
        </w:rPr>
        <w:t>скорочувати терміни представлення специфікацій;</w:t>
      </w:r>
    </w:p>
    <w:p w:rsidR="00C55404" w:rsidRDefault="00C55404">
      <w:pPr>
        <w:pStyle w:val="-"/>
        <w:numPr>
          <w:ilvl w:val="0"/>
          <w:numId w:val="11"/>
        </w:numPr>
        <w:rPr>
          <w:color w:val="000000"/>
          <w:lang w:val="uk-UA"/>
        </w:rPr>
      </w:pPr>
      <w:r>
        <w:rPr>
          <w:color w:val="000000"/>
          <w:lang w:val="uk-UA"/>
        </w:rPr>
        <w:t>знижувати документообіг у сфері звертання.</w:t>
      </w:r>
    </w:p>
    <w:p w:rsidR="00C55404" w:rsidRDefault="00C55404">
      <w:pPr>
        <w:pStyle w:val="-"/>
        <w:rPr>
          <w:color w:val="000000"/>
          <w:lang w:val="uk-UA"/>
        </w:rPr>
      </w:pPr>
      <w:r>
        <w:rPr>
          <w:color w:val="000000"/>
          <w:lang w:val="uk-UA"/>
        </w:rPr>
        <w:t>Оптова торгівля через посередницькі організації і підприємства (оптові магазини і бази, дрібнооптові і фірмові магазини й ін.) доцільна для покупців, що здобувають продукцію в разовому чи порядку в обсягах менше транзитних норм.</w:t>
      </w:r>
    </w:p>
    <w:p w:rsidR="00C55404" w:rsidRDefault="00C55404">
      <w:pPr>
        <w:spacing w:line="360" w:lineRule="auto"/>
        <w:ind w:firstLine="851"/>
        <w:jc w:val="both"/>
        <w:rPr>
          <w:color w:val="000000"/>
          <w:sz w:val="28"/>
          <w:szCs w:val="28"/>
        </w:rPr>
      </w:pPr>
      <w:r>
        <w:rPr>
          <w:color w:val="000000"/>
          <w:sz w:val="28"/>
          <w:szCs w:val="28"/>
        </w:rPr>
        <w:t>Операції прямої оптової реалізації товарів ПП “Курс” здійснює без залучення посередників. Пряма реалізація товарів у даний час має дуже широке поширення.</w:t>
      </w:r>
    </w:p>
    <w:p w:rsidR="00C55404" w:rsidRDefault="00C55404">
      <w:pPr>
        <w:spacing w:line="360" w:lineRule="auto"/>
        <w:ind w:firstLine="851"/>
        <w:jc w:val="both"/>
        <w:rPr>
          <w:color w:val="000000"/>
          <w:sz w:val="28"/>
          <w:szCs w:val="28"/>
        </w:rPr>
      </w:pPr>
      <w:r>
        <w:rPr>
          <w:color w:val="000000"/>
          <w:sz w:val="28"/>
          <w:szCs w:val="28"/>
        </w:rPr>
        <w:t xml:space="preserve">Пряма форма реалізації товарів має ряд переваг. По-перше, при такій формі підприємство-виробник може краще вивчати ринок своїх товарів, підтримувати тісне співробітництво з основними споживачами. По-друге, проводяться наукові дослідження, спрямовані на поліпшення якості продукції, що випускається. По-третє, пряма оптова реалізація продукції </w:t>
      </w:r>
      <w:r>
        <w:rPr>
          <w:color w:val="000000"/>
          <w:sz w:val="28"/>
          <w:szCs w:val="28"/>
        </w:rPr>
        <w:lastRenderedPageBreak/>
        <w:t>прискорює цикл реалізації і, отже, оборот капіталу, що дозволяє збільшити загальну суму прибутку.</w:t>
      </w:r>
    </w:p>
    <w:p w:rsidR="00C55404" w:rsidRDefault="00C55404">
      <w:pPr>
        <w:spacing w:line="360" w:lineRule="auto"/>
        <w:ind w:firstLine="851"/>
        <w:jc w:val="both"/>
        <w:rPr>
          <w:color w:val="000000"/>
          <w:sz w:val="28"/>
          <w:szCs w:val="28"/>
        </w:rPr>
      </w:pPr>
      <w:r>
        <w:rPr>
          <w:color w:val="000000"/>
          <w:sz w:val="28"/>
          <w:szCs w:val="28"/>
        </w:rPr>
        <w:t>Разом з тим пряма форма реалізації товарів збільшує витрати підприємства, оскільки воно змушений створювати дорогі запаси товарів, забезпечувати їхнє збереження і продаж конкретним споживачам. Тому тільки великим конкурентноздатним підприємствам під силу здійснювати самостійно реалізацію своїх виробів.</w:t>
      </w:r>
    </w:p>
    <w:p w:rsidR="00C55404" w:rsidRDefault="00C55404">
      <w:pPr>
        <w:pStyle w:val="3"/>
      </w:pPr>
      <w:r>
        <w:t xml:space="preserve">На аналізованому підприємстві “Курс” пряма оптова реалізація продукції ведеться через відділ збуту і постачання. </w:t>
      </w:r>
    </w:p>
    <w:p w:rsidR="00C55404" w:rsidRDefault="00C55404">
      <w:pPr>
        <w:spacing w:line="360" w:lineRule="auto"/>
        <w:ind w:firstLine="851"/>
        <w:jc w:val="both"/>
        <w:rPr>
          <w:color w:val="000000"/>
          <w:sz w:val="28"/>
          <w:szCs w:val="28"/>
        </w:rPr>
      </w:pPr>
      <w:r>
        <w:rPr>
          <w:color w:val="000000"/>
          <w:sz w:val="28"/>
          <w:szCs w:val="28"/>
        </w:rPr>
        <w:t>При прямій формі реалізації товарів ПП “Курс” застосовує прямий маркетинг (директ-маркетинг) і телефон-маркетинг. Прямий маркетинг — це пряма робота з клієнтами, регулярні контакти підприємств-виготовлювачів зі своєю клієнтурою. Телефон-маркетинг — робота з клієнтами по телефоні. Причому по телефоні можуть надходити запити не тільки про товари і послуги фірми, але і про наступне обслуговування.</w:t>
      </w:r>
    </w:p>
    <w:p w:rsidR="00C55404" w:rsidRDefault="00C55404">
      <w:pPr>
        <w:spacing w:before="20" w:line="360" w:lineRule="auto"/>
        <w:ind w:firstLine="851"/>
        <w:jc w:val="both"/>
        <w:rPr>
          <w:color w:val="000000"/>
          <w:sz w:val="28"/>
          <w:szCs w:val="28"/>
        </w:rPr>
      </w:pPr>
      <w:r>
        <w:rPr>
          <w:color w:val="000000"/>
          <w:sz w:val="28"/>
          <w:szCs w:val="28"/>
        </w:rPr>
        <w:t>Підприємством “Курс” використовується також комерційна форма оптової реалізації товарів, що включає два способи реалізації: через незалежні оптові організації; через агентів і брокерів.</w:t>
      </w:r>
    </w:p>
    <w:p w:rsidR="00C55404" w:rsidRDefault="00C55404">
      <w:pPr>
        <w:spacing w:line="360" w:lineRule="auto"/>
        <w:ind w:firstLine="851"/>
        <w:jc w:val="both"/>
        <w:rPr>
          <w:color w:val="000000"/>
          <w:sz w:val="28"/>
          <w:szCs w:val="28"/>
        </w:rPr>
      </w:pPr>
      <w:r>
        <w:rPr>
          <w:color w:val="000000"/>
          <w:sz w:val="28"/>
          <w:szCs w:val="28"/>
        </w:rPr>
        <w:t>Форма непрямої оптової реалізації товарів для ПП “Курс” – вибірковий (селективний) розподіл, що передбачає обмеження кількості посередників у залежності від можливостей обслуговування, забезпечення запасними частинами, створення ремонтних майстерень. Найчастіше такий збут застосовується для дорогих, престижних товарів.</w:t>
      </w:r>
    </w:p>
    <w:p w:rsidR="00C55404" w:rsidRDefault="00C55404">
      <w:pPr>
        <w:pStyle w:val="2"/>
        <w:spacing w:line="360" w:lineRule="auto"/>
        <w:ind w:firstLine="720"/>
        <w:jc w:val="both"/>
        <w:rPr>
          <w:color w:val="000000"/>
          <w:sz w:val="28"/>
          <w:szCs w:val="28"/>
        </w:rPr>
      </w:pPr>
      <w:r>
        <w:rPr>
          <w:color w:val="000000"/>
          <w:sz w:val="28"/>
          <w:szCs w:val="28"/>
        </w:rPr>
        <w:t>Основні регіони роботи ПП “Курс” в Україні:</w:t>
      </w:r>
    </w:p>
    <w:p w:rsidR="00C55404" w:rsidRDefault="00C55404">
      <w:pPr>
        <w:pStyle w:val="2"/>
        <w:numPr>
          <w:ilvl w:val="0"/>
          <w:numId w:val="12"/>
        </w:numPr>
        <w:tabs>
          <w:tab w:val="clear" w:pos="1155"/>
          <w:tab w:val="num" w:pos="1080"/>
        </w:tabs>
        <w:spacing w:line="360" w:lineRule="auto"/>
        <w:ind w:left="1080"/>
        <w:jc w:val="both"/>
        <w:rPr>
          <w:color w:val="000000"/>
          <w:sz w:val="28"/>
          <w:szCs w:val="28"/>
        </w:rPr>
      </w:pPr>
      <w:r>
        <w:rPr>
          <w:color w:val="000000"/>
          <w:sz w:val="28"/>
          <w:szCs w:val="28"/>
        </w:rPr>
        <w:t>Східний регіон (Донецьк, Харків, Дніпропетровськ)</w:t>
      </w:r>
    </w:p>
    <w:p w:rsidR="00C55404" w:rsidRDefault="00C55404">
      <w:pPr>
        <w:pStyle w:val="2"/>
        <w:numPr>
          <w:ilvl w:val="0"/>
          <w:numId w:val="12"/>
        </w:numPr>
        <w:tabs>
          <w:tab w:val="clear" w:pos="1155"/>
          <w:tab w:val="num" w:pos="1080"/>
        </w:tabs>
        <w:spacing w:line="360" w:lineRule="auto"/>
        <w:ind w:left="1080"/>
        <w:jc w:val="both"/>
        <w:rPr>
          <w:color w:val="000000"/>
          <w:sz w:val="28"/>
          <w:szCs w:val="28"/>
        </w:rPr>
      </w:pPr>
      <w:r>
        <w:rPr>
          <w:color w:val="000000"/>
          <w:sz w:val="28"/>
          <w:szCs w:val="28"/>
        </w:rPr>
        <w:t>Київ</w:t>
      </w:r>
    </w:p>
    <w:p w:rsidR="00C55404" w:rsidRDefault="00C55404">
      <w:pPr>
        <w:pStyle w:val="2"/>
        <w:numPr>
          <w:ilvl w:val="0"/>
          <w:numId w:val="12"/>
        </w:numPr>
        <w:tabs>
          <w:tab w:val="clear" w:pos="1155"/>
          <w:tab w:val="num" w:pos="1080"/>
        </w:tabs>
        <w:spacing w:line="360" w:lineRule="auto"/>
        <w:ind w:left="1080"/>
        <w:jc w:val="both"/>
        <w:rPr>
          <w:color w:val="000000"/>
          <w:sz w:val="28"/>
          <w:szCs w:val="28"/>
        </w:rPr>
      </w:pPr>
      <w:r>
        <w:rPr>
          <w:color w:val="000000"/>
          <w:sz w:val="28"/>
          <w:szCs w:val="28"/>
        </w:rPr>
        <w:t>Київська область</w:t>
      </w:r>
    </w:p>
    <w:p w:rsidR="00C55404" w:rsidRDefault="00C55404">
      <w:pPr>
        <w:pStyle w:val="2"/>
        <w:spacing w:line="360" w:lineRule="auto"/>
        <w:ind w:firstLine="851"/>
        <w:jc w:val="both"/>
        <w:rPr>
          <w:color w:val="000000"/>
          <w:sz w:val="28"/>
          <w:szCs w:val="28"/>
        </w:rPr>
      </w:pPr>
      <w:r>
        <w:rPr>
          <w:color w:val="000000"/>
          <w:sz w:val="28"/>
          <w:szCs w:val="28"/>
        </w:rPr>
        <w:t>В таблиці 2.8 наведені основні показники реалізації продукції ПП “Курс” по регіонах та структура їх замовлень по асортименту.</w:t>
      </w:r>
    </w:p>
    <w:p w:rsidR="00C55404" w:rsidRDefault="00C55404">
      <w:pPr>
        <w:pStyle w:val="2"/>
        <w:spacing w:line="360" w:lineRule="auto"/>
        <w:ind w:firstLine="851"/>
        <w:jc w:val="right"/>
        <w:rPr>
          <w:color w:val="000000"/>
          <w:sz w:val="28"/>
          <w:szCs w:val="28"/>
        </w:rPr>
      </w:pPr>
      <w:r>
        <w:rPr>
          <w:i/>
          <w:iCs/>
          <w:color w:val="000000"/>
          <w:sz w:val="28"/>
          <w:szCs w:val="28"/>
        </w:rPr>
        <w:br w:type="page"/>
      </w:r>
      <w:r>
        <w:rPr>
          <w:color w:val="000000"/>
          <w:sz w:val="28"/>
          <w:szCs w:val="28"/>
        </w:rPr>
        <w:lastRenderedPageBreak/>
        <w:t>Таблиця 3.8</w:t>
      </w:r>
    </w:p>
    <w:p w:rsidR="00C55404" w:rsidRDefault="00C55404">
      <w:pPr>
        <w:pStyle w:val="2"/>
        <w:spacing w:line="360" w:lineRule="auto"/>
        <w:ind w:firstLine="851"/>
        <w:rPr>
          <w:b/>
          <w:bCs/>
          <w:color w:val="000000"/>
          <w:sz w:val="28"/>
          <w:szCs w:val="28"/>
        </w:rPr>
      </w:pPr>
      <w:r>
        <w:rPr>
          <w:b/>
          <w:bCs/>
          <w:color w:val="000000"/>
          <w:sz w:val="28"/>
          <w:szCs w:val="28"/>
        </w:rPr>
        <w:t>Основні показники реалізації продукції ПП “Курс” по регіонах і структура (у % до обсягу) їх замовлень по асортименту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701"/>
        <w:gridCol w:w="1418"/>
        <w:gridCol w:w="1842"/>
        <w:gridCol w:w="1524"/>
      </w:tblGrid>
      <w:tr w:rsidR="00C55404">
        <w:tc>
          <w:tcPr>
            <w:tcW w:w="3085" w:type="dxa"/>
          </w:tcPr>
          <w:p w:rsidR="00C55404" w:rsidRDefault="00C55404">
            <w:pPr>
              <w:pStyle w:val="-"/>
              <w:spacing w:line="240" w:lineRule="auto"/>
              <w:ind w:firstLine="0"/>
              <w:jc w:val="center"/>
              <w:rPr>
                <w:sz w:val="24"/>
                <w:szCs w:val="24"/>
                <w:lang w:val="uk-UA"/>
              </w:rPr>
            </w:pPr>
            <w:r>
              <w:rPr>
                <w:sz w:val="24"/>
                <w:szCs w:val="24"/>
                <w:lang w:val="uk-UA"/>
              </w:rPr>
              <w:t>Найменування</w:t>
            </w:r>
          </w:p>
        </w:tc>
        <w:tc>
          <w:tcPr>
            <w:tcW w:w="1701" w:type="dxa"/>
          </w:tcPr>
          <w:p w:rsidR="00C55404" w:rsidRDefault="00C55404">
            <w:pPr>
              <w:pStyle w:val="-"/>
              <w:spacing w:line="240" w:lineRule="auto"/>
              <w:ind w:firstLine="0"/>
              <w:jc w:val="center"/>
              <w:rPr>
                <w:sz w:val="24"/>
                <w:szCs w:val="24"/>
                <w:lang w:val="uk-UA"/>
              </w:rPr>
            </w:pPr>
            <w:r>
              <w:rPr>
                <w:sz w:val="24"/>
                <w:szCs w:val="24"/>
                <w:lang w:val="uk-UA"/>
              </w:rPr>
              <w:t>Труби безшовні</w:t>
            </w:r>
          </w:p>
        </w:tc>
        <w:tc>
          <w:tcPr>
            <w:tcW w:w="1418" w:type="dxa"/>
          </w:tcPr>
          <w:p w:rsidR="00C55404" w:rsidRDefault="00C55404">
            <w:pPr>
              <w:pStyle w:val="-"/>
              <w:spacing w:line="240" w:lineRule="auto"/>
              <w:ind w:firstLine="0"/>
              <w:jc w:val="center"/>
              <w:rPr>
                <w:sz w:val="24"/>
                <w:szCs w:val="24"/>
                <w:lang w:val="uk-UA"/>
              </w:rPr>
            </w:pPr>
            <w:r>
              <w:rPr>
                <w:sz w:val="24"/>
                <w:szCs w:val="24"/>
                <w:lang w:val="uk-UA"/>
              </w:rPr>
              <w:t>Листи сталеві</w:t>
            </w:r>
          </w:p>
        </w:tc>
        <w:tc>
          <w:tcPr>
            <w:tcW w:w="1842" w:type="dxa"/>
          </w:tcPr>
          <w:p w:rsidR="00C55404" w:rsidRDefault="00C55404">
            <w:pPr>
              <w:pStyle w:val="-"/>
              <w:spacing w:line="240" w:lineRule="auto"/>
              <w:ind w:firstLine="0"/>
              <w:jc w:val="center"/>
              <w:rPr>
                <w:sz w:val="24"/>
                <w:szCs w:val="24"/>
                <w:lang w:val="uk-UA"/>
              </w:rPr>
            </w:pPr>
            <w:r>
              <w:rPr>
                <w:sz w:val="24"/>
                <w:szCs w:val="24"/>
                <w:lang w:val="uk-UA"/>
              </w:rPr>
              <w:t>Труби шовні</w:t>
            </w:r>
          </w:p>
        </w:tc>
        <w:tc>
          <w:tcPr>
            <w:tcW w:w="1524" w:type="dxa"/>
          </w:tcPr>
          <w:p w:rsidR="00C55404" w:rsidRDefault="00C55404">
            <w:pPr>
              <w:pStyle w:val="-"/>
              <w:spacing w:line="240" w:lineRule="auto"/>
              <w:ind w:firstLine="0"/>
              <w:jc w:val="center"/>
              <w:rPr>
                <w:sz w:val="24"/>
                <w:szCs w:val="24"/>
                <w:lang w:val="uk-UA"/>
              </w:rPr>
            </w:pPr>
            <w:r>
              <w:rPr>
                <w:sz w:val="24"/>
                <w:szCs w:val="24"/>
                <w:lang w:val="uk-UA"/>
              </w:rPr>
              <w:t>Круги сталеві</w:t>
            </w:r>
          </w:p>
        </w:tc>
      </w:tr>
      <w:tr w:rsidR="00C55404">
        <w:tc>
          <w:tcPr>
            <w:tcW w:w="3085" w:type="dxa"/>
          </w:tcPr>
          <w:p w:rsidR="00C55404" w:rsidRDefault="00C55404">
            <w:pPr>
              <w:pStyle w:val="-"/>
              <w:spacing w:line="240" w:lineRule="auto"/>
              <w:ind w:firstLine="0"/>
              <w:rPr>
                <w:sz w:val="24"/>
                <w:szCs w:val="24"/>
                <w:lang w:val="uk-UA"/>
              </w:rPr>
            </w:pPr>
            <w:r>
              <w:rPr>
                <w:sz w:val="24"/>
                <w:szCs w:val="24"/>
                <w:lang w:val="uk-UA"/>
              </w:rPr>
              <w:t>м.Київ</w:t>
            </w:r>
          </w:p>
        </w:tc>
        <w:tc>
          <w:tcPr>
            <w:tcW w:w="1701" w:type="dxa"/>
            <w:vAlign w:val="center"/>
          </w:tcPr>
          <w:p w:rsidR="00C55404" w:rsidRDefault="00C55404">
            <w:pPr>
              <w:pStyle w:val="-"/>
              <w:spacing w:line="240" w:lineRule="auto"/>
              <w:ind w:firstLine="0"/>
              <w:jc w:val="center"/>
              <w:rPr>
                <w:sz w:val="24"/>
                <w:szCs w:val="24"/>
                <w:lang w:val="uk-UA"/>
              </w:rPr>
            </w:pPr>
            <w:r>
              <w:rPr>
                <w:sz w:val="24"/>
                <w:szCs w:val="24"/>
                <w:lang w:val="uk-UA"/>
              </w:rPr>
              <w:t>32</w:t>
            </w:r>
          </w:p>
        </w:tc>
        <w:tc>
          <w:tcPr>
            <w:tcW w:w="1418" w:type="dxa"/>
            <w:vAlign w:val="center"/>
          </w:tcPr>
          <w:p w:rsidR="00C55404" w:rsidRDefault="00C55404">
            <w:pPr>
              <w:pStyle w:val="-"/>
              <w:spacing w:line="240" w:lineRule="auto"/>
              <w:ind w:firstLine="0"/>
              <w:jc w:val="center"/>
              <w:rPr>
                <w:sz w:val="24"/>
                <w:szCs w:val="24"/>
                <w:lang w:val="uk-UA"/>
              </w:rPr>
            </w:pPr>
            <w:r>
              <w:rPr>
                <w:sz w:val="24"/>
                <w:szCs w:val="24"/>
                <w:lang w:val="uk-UA"/>
              </w:rPr>
              <w:t>21</w:t>
            </w:r>
          </w:p>
        </w:tc>
        <w:tc>
          <w:tcPr>
            <w:tcW w:w="1842" w:type="dxa"/>
            <w:vAlign w:val="center"/>
          </w:tcPr>
          <w:p w:rsidR="00C55404" w:rsidRDefault="00C55404">
            <w:pPr>
              <w:pStyle w:val="-"/>
              <w:spacing w:line="240" w:lineRule="auto"/>
              <w:ind w:firstLine="0"/>
              <w:jc w:val="center"/>
              <w:rPr>
                <w:sz w:val="24"/>
                <w:szCs w:val="24"/>
                <w:lang w:val="uk-UA"/>
              </w:rPr>
            </w:pPr>
            <w:r>
              <w:rPr>
                <w:sz w:val="24"/>
                <w:szCs w:val="24"/>
                <w:lang w:val="uk-UA"/>
              </w:rPr>
              <w:t>14</w:t>
            </w:r>
          </w:p>
        </w:tc>
        <w:tc>
          <w:tcPr>
            <w:tcW w:w="1524" w:type="dxa"/>
            <w:vAlign w:val="center"/>
          </w:tcPr>
          <w:p w:rsidR="00C55404" w:rsidRDefault="00C55404">
            <w:pPr>
              <w:pStyle w:val="-"/>
              <w:spacing w:line="240" w:lineRule="auto"/>
              <w:ind w:firstLine="0"/>
              <w:jc w:val="center"/>
              <w:rPr>
                <w:sz w:val="24"/>
                <w:szCs w:val="24"/>
                <w:lang w:val="uk-UA"/>
              </w:rPr>
            </w:pPr>
            <w:r>
              <w:rPr>
                <w:sz w:val="24"/>
                <w:szCs w:val="24"/>
                <w:lang w:val="uk-UA"/>
              </w:rPr>
              <w:t>41</w:t>
            </w:r>
          </w:p>
        </w:tc>
      </w:tr>
      <w:tr w:rsidR="00C55404">
        <w:tc>
          <w:tcPr>
            <w:tcW w:w="3085" w:type="dxa"/>
          </w:tcPr>
          <w:p w:rsidR="00C55404" w:rsidRDefault="00C55404">
            <w:pPr>
              <w:pStyle w:val="-"/>
              <w:spacing w:line="240" w:lineRule="auto"/>
              <w:ind w:firstLine="0"/>
              <w:rPr>
                <w:sz w:val="24"/>
                <w:szCs w:val="24"/>
                <w:lang w:val="uk-UA"/>
              </w:rPr>
            </w:pPr>
            <w:r>
              <w:rPr>
                <w:sz w:val="24"/>
                <w:szCs w:val="24"/>
                <w:lang w:val="uk-UA"/>
              </w:rPr>
              <w:t>Київська обл.</w:t>
            </w:r>
          </w:p>
        </w:tc>
        <w:tc>
          <w:tcPr>
            <w:tcW w:w="1701" w:type="dxa"/>
            <w:vAlign w:val="center"/>
          </w:tcPr>
          <w:p w:rsidR="00C55404" w:rsidRDefault="00C55404">
            <w:pPr>
              <w:pStyle w:val="-"/>
              <w:spacing w:line="240" w:lineRule="auto"/>
              <w:ind w:firstLine="0"/>
              <w:jc w:val="center"/>
              <w:rPr>
                <w:sz w:val="24"/>
                <w:szCs w:val="24"/>
                <w:lang w:val="uk-UA"/>
              </w:rPr>
            </w:pPr>
            <w:r>
              <w:rPr>
                <w:sz w:val="24"/>
                <w:szCs w:val="24"/>
                <w:lang w:val="uk-UA"/>
              </w:rPr>
              <w:t>11</w:t>
            </w:r>
          </w:p>
        </w:tc>
        <w:tc>
          <w:tcPr>
            <w:tcW w:w="1418" w:type="dxa"/>
            <w:vAlign w:val="center"/>
          </w:tcPr>
          <w:p w:rsidR="00C55404" w:rsidRDefault="00C55404">
            <w:pPr>
              <w:pStyle w:val="-"/>
              <w:spacing w:line="240" w:lineRule="auto"/>
              <w:ind w:firstLine="0"/>
              <w:jc w:val="center"/>
              <w:rPr>
                <w:sz w:val="24"/>
                <w:szCs w:val="24"/>
                <w:lang w:val="uk-UA"/>
              </w:rPr>
            </w:pPr>
            <w:r>
              <w:rPr>
                <w:sz w:val="24"/>
                <w:szCs w:val="24"/>
                <w:lang w:val="uk-UA"/>
              </w:rPr>
              <w:t>30</w:t>
            </w:r>
          </w:p>
        </w:tc>
        <w:tc>
          <w:tcPr>
            <w:tcW w:w="1842" w:type="dxa"/>
            <w:vAlign w:val="center"/>
          </w:tcPr>
          <w:p w:rsidR="00C55404" w:rsidRDefault="00C55404">
            <w:pPr>
              <w:pStyle w:val="-"/>
              <w:spacing w:line="240" w:lineRule="auto"/>
              <w:ind w:firstLine="0"/>
              <w:jc w:val="center"/>
              <w:rPr>
                <w:sz w:val="24"/>
                <w:szCs w:val="24"/>
                <w:lang w:val="uk-UA"/>
              </w:rPr>
            </w:pPr>
            <w:r>
              <w:rPr>
                <w:sz w:val="24"/>
                <w:szCs w:val="24"/>
                <w:lang w:val="uk-UA"/>
              </w:rPr>
              <w:t>38</w:t>
            </w:r>
          </w:p>
        </w:tc>
        <w:tc>
          <w:tcPr>
            <w:tcW w:w="1524" w:type="dxa"/>
            <w:vAlign w:val="center"/>
          </w:tcPr>
          <w:p w:rsidR="00C55404" w:rsidRDefault="00C55404">
            <w:pPr>
              <w:pStyle w:val="-"/>
              <w:spacing w:line="240" w:lineRule="auto"/>
              <w:ind w:firstLine="0"/>
              <w:jc w:val="center"/>
              <w:rPr>
                <w:sz w:val="24"/>
                <w:szCs w:val="24"/>
                <w:lang w:val="uk-UA"/>
              </w:rPr>
            </w:pPr>
            <w:r>
              <w:rPr>
                <w:sz w:val="24"/>
                <w:szCs w:val="24"/>
                <w:lang w:val="uk-UA"/>
              </w:rPr>
              <w:t>26</w:t>
            </w:r>
          </w:p>
        </w:tc>
      </w:tr>
      <w:tr w:rsidR="00C55404">
        <w:tc>
          <w:tcPr>
            <w:tcW w:w="3085" w:type="dxa"/>
          </w:tcPr>
          <w:p w:rsidR="00C55404" w:rsidRDefault="00C55404">
            <w:pPr>
              <w:pStyle w:val="-"/>
              <w:spacing w:line="240" w:lineRule="auto"/>
              <w:ind w:firstLine="0"/>
              <w:rPr>
                <w:sz w:val="24"/>
                <w:szCs w:val="24"/>
                <w:lang w:val="uk-UA"/>
              </w:rPr>
            </w:pPr>
            <w:r>
              <w:rPr>
                <w:sz w:val="24"/>
                <w:szCs w:val="24"/>
                <w:lang w:val="uk-UA"/>
              </w:rPr>
              <w:t>Східний регіон</w:t>
            </w:r>
          </w:p>
        </w:tc>
        <w:tc>
          <w:tcPr>
            <w:tcW w:w="1701" w:type="dxa"/>
            <w:vAlign w:val="center"/>
          </w:tcPr>
          <w:p w:rsidR="00C55404" w:rsidRDefault="00C55404">
            <w:pPr>
              <w:pStyle w:val="-"/>
              <w:spacing w:line="240" w:lineRule="auto"/>
              <w:ind w:firstLine="0"/>
              <w:jc w:val="center"/>
              <w:rPr>
                <w:sz w:val="24"/>
                <w:szCs w:val="24"/>
                <w:lang w:val="uk-UA"/>
              </w:rPr>
            </w:pPr>
            <w:r>
              <w:rPr>
                <w:sz w:val="24"/>
                <w:szCs w:val="24"/>
                <w:lang w:val="uk-UA"/>
              </w:rPr>
              <w:t>48</w:t>
            </w:r>
          </w:p>
        </w:tc>
        <w:tc>
          <w:tcPr>
            <w:tcW w:w="1418" w:type="dxa"/>
            <w:vAlign w:val="center"/>
          </w:tcPr>
          <w:p w:rsidR="00C55404" w:rsidRDefault="00C55404">
            <w:pPr>
              <w:pStyle w:val="-"/>
              <w:spacing w:line="240" w:lineRule="auto"/>
              <w:ind w:firstLine="0"/>
              <w:jc w:val="center"/>
              <w:rPr>
                <w:sz w:val="24"/>
                <w:szCs w:val="24"/>
                <w:lang w:val="uk-UA"/>
              </w:rPr>
            </w:pPr>
            <w:r>
              <w:rPr>
                <w:sz w:val="24"/>
                <w:szCs w:val="24"/>
                <w:lang w:val="uk-UA"/>
              </w:rPr>
              <w:t>34</w:t>
            </w:r>
          </w:p>
        </w:tc>
        <w:tc>
          <w:tcPr>
            <w:tcW w:w="1842" w:type="dxa"/>
            <w:vAlign w:val="center"/>
          </w:tcPr>
          <w:p w:rsidR="00C55404" w:rsidRDefault="00C55404">
            <w:pPr>
              <w:pStyle w:val="-"/>
              <w:spacing w:line="240" w:lineRule="auto"/>
              <w:ind w:firstLine="0"/>
              <w:jc w:val="center"/>
              <w:rPr>
                <w:sz w:val="24"/>
                <w:szCs w:val="24"/>
                <w:lang w:val="uk-UA"/>
              </w:rPr>
            </w:pPr>
            <w:r>
              <w:rPr>
                <w:sz w:val="24"/>
                <w:szCs w:val="24"/>
                <w:lang w:val="uk-UA"/>
              </w:rPr>
              <w:t>24</w:t>
            </w:r>
          </w:p>
        </w:tc>
        <w:tc>
          <w:tcPr>
            <w:tcW w:w="1524" w:type="dxa"/>
            <w:vAlign w:val="center"/>
          </w:tcPr>
          <w:p w:rsidR="00C55404" w:rsidRDefault="00C55404">
            <w:pPr>
              <w:pStyle w:val="-"/>
              <w:spacing w:line="240" w:lineRule="auto"/>
              <w:ind w:firstLine="0"/>
              <w:jc w:val="center"/>
              <w:rPr>
                <w:sz w:val="24"/>
                <w:szCs w:val="24"/>
                <w:lang w:val="uk-UA"/>
              </w:rPr>
            </w:pPr>
            <w:r>
              <w:rPr>
                <w:sz w:val="24"/>
                <w:szCs w:val="24"/>
                <w:lang w:val="uk-UA"/>
              </w:rPr>
              <w:t>33</w:t>
            </w:r>
          </w:p>
        </w:tc>
      </w:tr>
      <w:tr w:rsidR="00C55404">
        <w:tc>
          <w:tcPr>
            <w:tcW w:w="3085" w:type="dxa"/>
          </w:tcPr>
          <w:p w:rsidR="00C55404" w:rsidRDefault="00C55404">
            <w:pPr>
              <w:pStyle w:val="-"/>
              <w:spacing w:line="240" w:lineRule="auto"/>
              <w:ind w:firstLine="0"/>
              <w:rPr>
                <w:sz w:val="24"/>
                <w:szCs w:val="24"/>
                <w:lang w:val="uk-UA"/>
              </w:rPr>
            </w:pPr>
            <w:r>
              <w:rPr>
                <w:sz w:val="24"/>
                <w:szCs w:val="24"/>
                <w:lang w:val="uk-UA"/>
              </w:rPr>
              <w:t>Інші регіони</w:t>
            </w:r>
          </w:p>
        </w:tc>
        <w:tc>
          <w:tcPr>
            <w:tcW w:w="1701" w:type="dxa"/>
            <w:vAlign w:val="center"/>
          </w:tcPr>
          <w:p w:rsidR="00C55404" w:rsidRDefault="00C55404">
            <w:pPr>
              <w:pStyle w:val="-"/>
              <w:spacing w:line="240" w:lineRule="auto"/>
              <w:ind w:firstLine="0"/>
              <w:jc w:val="center"/>
              <w:rPr>
                <w:sz w:val="24"/>
                <w:szCs w:val="24"/>
                <w:lang w:val="uk-UA"/>
              </w:rPr>
            </w:pPr>
            <w:r>
              <w:rPr>
                <w:sz w:val="24"/>
                <w:szCs w:val="24"/>
                <w:lang w:val="uk-UA"/>
              </w:rPr>
              <w:t>9</w:t>
            </w:r>
          </w:p>
        </w:tc>
        <w:tc>
          <w:tcPr>
            <w:tcW w:w="1418" w:type="dxa"/>
            <w:vAlign w:val="center"/>
          </w:tcPr>
          <w:p w:rsidR="00C55404" w:rsidRDefault="00C55404">
            <w:pPr>
              <w:pStyle w:val="-"/>
              <w:spacing w:line="240" w:lineRule="auto"/>
              <w:ind w:firstLine="0"/>
              <w:jc w:val="center"/>
              <w:rPr>
                <w:sz w:val="24"/>
                <w:szCs w:val="24"/>
                <w:lang w:val="uk-UA"/>
              </w:rPr>
            </w:pPr>
            <w:r>
              <w:rPr>
                <w:sz w:val="24"/>
                <w:szCs w:val="24"/>
                <w:lang w:val="uk-UA"/>
              </w:rPr>
              <w:t>15</w:t>
            </w:r>
          </w:p>
        </w:tc>
        <w:tc>
          <w:tcPr>
            <w:tcW w:w="1842" w:type="dxa"/>
            <w:vAlign w:val="center"/>
          </w:tcPr>
          <w:p w:rsidR="00C55404" w:rsidRDefault="00C55404">
            <w:pPr>
              <w:pStyle w:val="-"/>
              <w:spacing w:line="240" w:lineRule="auto"/>
              <w:ind w:firstLine="0"/>
              <w:jc w:val="center"/>
              <w:rPr>
                <w:sz w:val="24"/>
                <w:szCs w:val="24"/>
                <w:lang w:val="uk-UA"/>
              </w:rPr>
            </w:pPr>
            <w:r>
              <w:rPr>
                <w:sz w:val="24"/>
                <w:szCs w:val="24"/>
                <w:lang w:val="uk-UA"/>
              </w:rPr>
              <w:t>24</w:t>
            </w:r>
          </w:p>
        </w:tc>
        <w:tc>
          <w:tcPr>
            <w:tcW w:w="1524" w:type="dxa"/>
            <w:vAlign w:val="center"/>
          </w:tcPr>
          <w:p w:rsidR="00C55404" w:rsidRDefault="00C55404">
            <w:pPr>
              <w:pStyle w:val="-"/>
              <w:spacing w:line="240" w:lineRule="auto"/>
              <w:ind w:firstLine="0"/>
              <w:jc w:val="center"/>
              <w:rPr>
                <w:sz w:val="24"/>
                <w:szCs w:val="24"/>
                <w:lang w:val="uk-UA"/>
              </w:rPr>
            </w:pPr>
            <w:r>
              <w:rPr>
                <w:sz w:val="24"/>
                <w:szCs w:val="24"/>
                <w:lang w:val="uk-UA"/>
              </w:rPr>
              <w:t>-</w:t>
            </w:r>
          </w:p>
        </w:tc>
      </w:tr>
    </w:tbl>
    <w:p w:rsidR="00C55404" w:rsidRDefault="00C55404">
      <w:pPr>
        <w:pStyle w:val="2"/>
        <w:spacing w:line="360" w:lineRule="auto"/>
        <w:ind w:firstLine="851"/>
        <w:jc w:val="both"/>
        <w:rPr>
          <w:color w:val="000000"/>
          <w:sz w:val="28"/>
          <w:szCs w:val="28"/>
        </w:rPr>
      </w:pPr>
    </w:p>
    <w:p w:rsidR="00C55404" w:rsidRDefault="00C55404">
      <w:pPr>
        <w:pStyle w:val="2"/>
        <w:spacing w:line="360" w:lineRule="auto"/>
        <w:ind w:firstLine="851"/>
        <w:jc w:val="both"/>
        <w:rPr>
          <w:color w:val="000000"/>
          <w:sz w:val="28"/>
          <w:szCs w:val="28"/>
        </w:rPr>
      </w:pPr>
      <w:r>
        <w:rPr>
          <w:color w:val="000000"/>
          <w:sz w:val="28"/>
          <w:szCs w:val="28"/>
        </w:rPr>
        <w:t>При цьому основними конкуруючими з ПП “Курс” фірмами на даному ринку є:</w:t>
      </w:r>
    </w:p>
    <w:p w:rsidR="00C55404" w:rsidRDefault="00C55404">
      <w:pPr>
        <w:pStyle w:val="2"/>
        <w:numPr>
          <w:ilvl w:val="0"/>
          <w:numId w:val="13"/>
        </w:numPr>
        <w:tabs>
          <w:tab w:val="clear" w:pos="1155"/>
          <w:tab w:val="num" w:pos="1211"/>
        </w:tabs>
        <w:spacing w:line="360" w:lineRule="auto"/>
        <w:ind w:left="1211"/>
        <w:jc w:val="both"/>
        <w:rPr>
          <w:color w:val="000000"/>
          <w:sz w:val="28"/>
          <w:szCs w:val="28"/>
        </w:rPr>
      </w:pPr>
      <w:r>
        <w:rPr>
          <w:color w:val="000000"/>
          <w:sz w:val="28"/>
          <w:szCs w:val="28"/>
        </w:rPr>
        <w:t>ТОВ “Енергостар”</w:t>
      </w:r>
    </w:p>
    <w:p w:rsidR="00C55404" w:rsidRDefault="00C55404">
      <w:pPr>
        <w:pStyle w:val="2"/>
        <w:numPr>
          <w:ilvl w:val="0"/>
          <w:numId w:val="13"/>
        </w:numPr>
        <w:tabs>
          <w:tab w:val="clear" w:pos="1155"/>
          <w:tab w:val="num" w:pos="1211"/>
        </w:tabs>
        <w:spacing w:line="360" w:lineRule="auto"/>
        <w:ind w:left="1211"/>
        <w:jc w:val="both"/>
        <w:rPr>
          <w:color w:val="000000"/>
          <w:sz w:val="28"/>
          <w:szCs w:val="28"/>
        </w:rPr>
      </w:pPr>
      <w:r>
        <w:rPr>
          <w:color w:val="000000"/>
          <w:sz w:val="28"/>
          <w:szCs w:val="28"/>
        </w:rPr>
        <w:t>ЗАТ “Металхолдінг”</w:t>
      </w:r>
    </w:p>
    <w:p w:rsidR="00C55404" w:rsidRDefault="00C55404">
      <w:pPr>
        <w:pStyle w:val="2"/>
        <w:numPr>
          <w:ilvl w:val="0"/>
          <w:numId w:val="13"/>
        </w:numPr>
        <w:tabs>
          <w:tab w:val="clear" w:pos="1155"/>
          <w:tab w:val="num" w:pos="1211"/>
        </w:tabs>
        <w:spacing w:line="360" w:lineRule="auto"/>
        <w:ind w:left="1211"/>
        <w:jc w:val="both"/>
        <w:rPr>
          <w:color w:val="000000"/>
          <w:sz w:val="28"/>
          <w:szCs w:val="28"/>
        </w:rPr>
      </w:pPr>
      <w:r>
        <w:rPr>
          <w:color w:val="000000"/>
          <w:sz w:val="28"/>
          <w:szCs w:val="28"/>
        </w:rPr>
        <w:t>ТОВ “Центросталь”</w:t>
      </w:r>
    </w:p>
    <w:p w:rsidR="00C55404" w:rsidRDefault="00C55404">
      <w:pPr>
        <w:pStyle w:val="2"/>
        <w:numPr>
          <w:ilvl w:val="0"/>
          <w:numId w:val="13"/>
        </w:numPr>
        <w:tabs>
          <w:tab w:val="clear" w:pos="1155"/>
          <w:tab w:val="num" w:pos="1211"/>
        </w:tabs>
        <w:spacing w:line="360" w:lineRule="auto"/>
        <w:ind w:left="1211"/>
        <w:jc w:val="both"/>
        <w:rPr>
          <w:color w:val="000000"/>
          <w:sz w:val="28"/>
          <w:szCs w:val="28"/>
        </w:rPr>
      </w:pPr>
      <w:r>
        <w:rPr>
          <w:color w:val="000000"/>
          <w:sz w:val="28"/>
          <w:szCs w:val="28"/>
        </w:rPr>
        <w:t>ДП “Нікопольське” від ВАТ “НПТЗ”</w:t>
      </w:r>
    </w:p>
    <w:p w:rsidR="00C55404" w:rsidRDefault="00C55404">
      <w:pPr>
        <w:pStyle w:val="2"/>
        <w:numPr>
          <w:ilvl w:val="0"/>
          <w:numId w:val="13"/>
        </w:numPr>
        <w:tabs>
          <w:tab w:val="clear" w:pos="1155"/>
          <w:tab w:val="num" w:pos="1211"/>
        </w:tabs>
        <w:spacing w:line="360" w:lineRule="auto"/>
        <w:ind w:left="1211"/>
        <w:jc w:val="both"/>
        <w:rPr>
          <w:color w:val="000000"/>
          <w:sz w:val="28"/>
          <w:szCs w:val="28"/>
        </w:rPr>
      </w:pPr>
      <w:r>
        <w:rPr>
          <w:color w:val="000000"/>
          <w:sz w:val="28"/>
          <w:szCs w:val="28"/>
        </w:rPr>
        <w:t>“Техпросталь”</w:t>
      </w:r>
    </w:p>
    <w:p w:rsidR="00C55404" w:rsidRDefault="000450C4">
      <w:pPr>
        <w:pStyle w:val="2"/>
        <w:spacing w:line="360" w:lineRule="auto"/>
        <w:ind w:firstLine="851"/>
        <w:jc w:val="both"/>
        <w:rPr>
          <w:color w:val="000000"/>
          <w:sz w:val="28"/>
          <w:szCs w:val="28"/>
        </w:rPr>
      </w:pPr>
      <w:r>
        <w:rPr>
          <w:noProof/>
          <w:lang w:val="ru-RU"/>
        </w:rPr>
        <w:pict>
          <v:shape id="_x0000_s1077" type="#_x0000_t75" style="position:absolute;left:0;text-align:left;margin-left:8.55pt;margin-top:36.8pt;width:458.9pt;height:218.95pt;z-index:251668480" o:allowincell="f">
            <v:imagedata r:id="rId10" o:title=""/>
            <w10:wrap type="topAndBottom"/>
          </v:shape>
        </w:pict>
      </w:r>
      <w:r w:rsidR="00C55404">
        <w:rPr>
          <w:color w:val="000000"/>
          <w:sz w:val="28"/>
          <w:szCs w:val="28"/>
        </w:rPr>
        <w:t>Структура ринку конкурентів представлена на рис. 3.4.</w:t>
      </w:r>
    </w:p>
    <w:p w:rsidR="00C55404" w:rsidRDefault="00C55404">
      <w:pPr>
        <w:pStyle w:val="2"/>
        <w:spacing w:line="360" w:lineRule="auto"/>
        <w:ind w:firstLine="851"/>
        <w:jc w:val="both"/>
        <w:rPr>
          <w:color w:val="000000"/>
          <w:sz w:val="28"/>
          <w:szCs w:val="28"/>
        </w:rPr>
      </w:pPr>
    </w:p>
    <w:p w:rsidR="00C55404" w:rsidRDefault="00C55404">
      <w:pPr>
        <w:pStyle w:val="2"/>
        <w:spacing w:line="360" w:lineRule="auto"/>
        <w:ind w:firstLine="851"/>
        <w:rPr>
          <w:i/>
          <w:iCs/>
          <w:color w:val="000000"/>
          <w:sz w:val="28"/>
          <w:szCs w:val="28"/>
        </w:rPr>
      </w:pPr>
      <w:r>
        <w:rPr>
          <w:i/>
          <w:iCs/>
          <w:color w:val="000000"/>
          <w:sz w:val="28"/>
          <w:szCs w:val="28"/>
        </w:rPr>
        <w:t xml:space="preserve">Рис. 3.4. Структура конкурентів ПП “Курс” на ринку </w:t>
      </w:r>
    </w:p>
    <w:p w:rsidR="00C55404" w:rsidRDefault="00C55404">
      <w:pPr>
        <w:pStyle w:val="2"/>
        <w:spacing w:line="360" w:lineRule="auto"/>
        <w:ind w:firstLine="851"/>
        <w:rPr>
          <w:i/>
          <w:iCs/>
          <w:color w:val="000000"/>
          <w:sz w:val="28"/>
          <w:szCs w:val="28"/>
        </w:rPr>
      </w:pPr>
      <w:r>
        <w:rPr>
          <w:i/>
          <w:iCs/>
          <w:color w:val="000000"/>
          <w:sz w:val="28"/>
          <w:szCs w:val="28"/>
        </w:rPr>
        <w:t>металургійної продукції</w:t>
      </w:r>
    </w:p>
    <w:p w:rsidR="00C55404" w:rsidRDefault="00C55404">
      <w:pPr>
        <w:widowControl w:val="0"/>
        <w:autoSpaceDE w:val="0"/>
        <w:autoSpaceDN w:val="0"/>
        <w:adjustRightInd w:val="0"/>
        <w:spacing w:line="360" w:lineRule="auto"/>
        <w:ind w:firstLine="709"/>
        <w:rPr>
          <w:b/>
          <w:bCs/>
          <w:sz w:val="28"/>
          <w:szCs w:val="28"/>
        </w:rPr>
      </w:pPr>
    </w:p>
    <w:p w:rsidR="00C55404" w:rsidRDefault="00C55404">
      <w:pPr>
        <w:widowControl w:val="0"/>
        <w:autoSpaceDE w:val="0"/>
        <w:autoSpaceDN w:val="0"/>
        <w:adjustRightInd w:val="0"/>
        <w:spacing w:line="360" w:lineRule="auto"/>
        <w:ind w:firstLine="720"/>
        <w:jc w:val="both"/>
        <w:rPr>
          <w:color w:val="000000"/>
          <w:sz w:val="28"/>
          <w:szCs w:val="28"/>
        </w:rPr>
      </w:pPr>
      <w:r>
        <w:rPr>
          <w:color w:val="000000"/>
          <w:sz w:val="28"/>
          <w:szCs w:val="28"/>
        </w:rPr>
        <w:t xml:space="preserve">На рис. 3.5  представлена схема каналів збуту підприємства “Курс” як </w:t>
      </w:r>
      <w:r>
        <w:rPr>
          <w:color w:val="000000"/>
          <w:sz w:val="28"/>
          <w:szCs w:val="28"/>
        </w:rPr>
        <w:lastRenderedPageBreak/>
        <w:t>оптового посередника.</w:t>
      </w:r>
    </w:p>
    <w:p w:rsidR="00C55404" w:rsidRDefault="000450C4">
      <w:pPr>
        <w:widowControl w:val="0"/>
        <w:autoSpaceDE w:val="0"/>
        <w:autoSpaceDN w:val="0"/>
        <w:adjustRightInd w:val="0"/>
        <w:spacing w:line="360" w:lineRule="auto"/>
        <w:ind w:firstLine="720"/>
        <w:jc w:val="both"/>
        <w:rPr>
          <w:color w:val="000000"/>
          <w:sz w:val="28"/>
          <w:szCs w:val="28"/>
        </w:rPr>
      </w:pPr>
      <w:r>
        <w:rPr>
          <w:noProof/>
          <w:lang w:val="ru-RU"/>
        </w:rPr>
        <w:pict>
          <v:group id="_x0000_s1066" style="position:absolute;left:0;text-align:left;margin-left:30.15pt;margin-top:13.5pt;width:399.6pt;height:133.5pt;z-index:251646976" coordorigin="2304,7200" coordsize="7992,2160" o:allowincell="f">
            <v:rect id="_x0000_s1067" style="position:absolute;left:2304;top:7344;width:2052;height:720" strokeweight="4.5pt">
              <v:stroke linestyle="thinThick"/>
              <v:textbox style="mso-next-textbox:#_x0000_s1067">
                <w:txbxContent>
                  <w:p w:rsidR="00C55404" w:rsidRDefault="00C55404">
                    <w:r>
                      <w:t>Виробник</w:t>
                    </w:r>
                  </w:p>
                </w:txbxContent>
              </v:textbox>
            </v:rect>
            <v:rect id="_x0000_s1068" style="position:absolute;left:7776;top:7344;width:2520;height:540" strokeweight="3pt">
              <v:stroke linestyle="thinThin"/>
              <v:textbox style="mso-next-textbox:#_x0000_s1068">
                <w:txbxContent>
                  <w:p w:rsidR="00C55404" w:rsidRDefault="00C55404">
                    <w:r>
                      <w:t>Оптові посередники</w:t>
                    </w:r>
                  </w:p>
                </w:txbxContent>
              </v:textbox>
            </v:rect>
            <v:rect id="_x0000_s1069" style="position:absolute;left:5076;top:7200;width:1800;height:864" strokeweight="6pt">
              <v:stroke linestyle="thickBetweenThin"/>
              <v:textbox style="mso-next-textbox:#_x0000_s1069">
                <w:txbxContent>
                  <w:p w:rsidR="00C55404" w:rsidRDefault="00C55404">
                    <w:r>
                      <w:t>ПП “Курс”</w:t>
                    </w:r>
                  </w:p>
                </w:txbxContent>
              </v:textbox>
            </v:rect>
            <v:oval id="_x0000_s1070" style="position:absolute;left:6048;top:8640;width:2340;height:720" strokeweight="4.5pt">
              <v:stroke linestyle="thickThin"/>
              <v:textbox style="mso-next-textbox:#_x0000_s1070">
                <w:txbxContent>
                  <w:p w:rsidR="00C55404" w:rsidRDefault="00C55404">
                    <w:r>
                      <w:t>Споживачі</w:t>
                    </w:r>
                  </w:p>
                </w:txbxContent>
              </v:textbox>
            </v:oval>
            <v:line id="_x0000_s1071" style="position:absolute" from="4356,7704" to="5076,7704">
              <v:stroke endarrow="block"/>
            </v:line>
            <v:line id="_x0000_s1072" style="position:absolute" from="6876,7704" to="7776,7704">
              <v:stroke endarrow="block"/>
            </v:line>
            <v:line id="_x0000_s1073" style="position:absolute" from="5184,8064" to="6084,8784">
              <v:stroke endarrow="block"/>
            </v:line>
            <v:line id="_x0000_s1074" style="position:absolute;flip:x" from="8064,7920" to="9504,8640">
              <v:stroke endarrow="block"/>
            </v:line>
          </v:group>
        </w:pict>
      </w:r>
    </w:p>
    <w:p w:rsidR="00C55404" w:rsidRDefault="00C55404">
      <w:pPr>
        <w:widowControl w:val="0"/>
        <w:autoSpaceDE w:val="0"/>
        <w:autoSpaceDN w:val="0"/>
        <w:adjustRightInd w:val="0"/>
        <w:spacing w:line="360" w:lineRule="auto"/>
        <w:ind w:firstLine="720"/>
        <w:jc w:val="both"/>
        <w:rPr>
          <w:color w:val="000000"/>
          <w:sz w:val="28"/>
          <w:szCs w:val="28"/>
        </w:rPr>
      </w:pPr>
    </w:p>
    <w:p w:rsidR="00C55404" w:rsidRDefault="00C55404">
      <w:pPr>
        <w:widowControl w:val="0"/>
        <w:autoSpaceDE w:val="0"/>
        <w:autoSpaceDN w:val="0"/>
        <w:adjustRightInd w:val="0"/>
        <w:spacing w:line="360" w:lineRule="auto"/>
        <w:ind w:firstLine="720"/>
        <w:jc w:val="both"/>
        <w:rPr>
          <w:color w:val="000000"/>
          <w:sz w:val="28"/>
          <w:szCs w:val="28"/>
        </w:rPr>
      </w:pPr>
    </w:p>
    <w:p w:rsidR="00C55404" w:rsidRDefault="00C55404">
      <w:pPr>
        <w:widowControl w:val="0"/>
        <w:autoSpaceDE w:val="0"/>
        <w:autoSpaceDN w:val="0"/>
        <w:adjustRightInd w:val="0"/>
        <w:spacing w:line="360" w:lineRule="auto"/>
        <w:ind w:firstLine="720"/>
        <w:jc w:val="both"/>
        <w:rPr>
          <w:color w:val="000000"/>
          <w:sz w:val="28"/>
          <w:szCs w:val="28"/>
        </w:rPr>
      </w:pPr>
    </w:p>
    <w:p w:rsidR="00C55404" w:rsidRDefault="00C55404">
      <w:pPr>
        <w:pStyle w:val="1"/>
        <w:ind w:firstLine="720"/>
        <w:rPr>
          <w:i/>
          <w:iCs/>
        </w:rPr>
      </w:pPr>
    </w:p>
    <w:p w:rsidR="00C55404" w:rsidRDefault="00C55404">
      <w:pPr>
        <w:pStyle w:val="-"/>
        <w:jc w:val="center"/>
        <w:rPr>
          <w:lang w:val="uk-UA"/>
        </w:rPr>
      </w:pPr>
    </w:p>
    <w:p w:rsidR="00C55404" w:rsidRDefault="00C55404">
      <w:pPr>
        <w:pStyle w:val="-"/>
        <w:jc w:val="center"/>
        <w:rPr>
          <w:lang w:val="uk-UA"/>
        </w:rPr>
      </w:pPr>
    </w:p>
    <w:p w:rsidR="00C55404" w:rsidRDefault="00C55404">
      <w:pPr>
        <w:pStyle w:val="-"/>
        <w:jc w:val="center"/>
        <w:rPr>
          <w:lang w:val="uk-UA"/>
        </w:rPr>
      </w:pPr>
      <w:r>
        <w:rPr>
          <w:lang w:val="uk-UA"/>
        </w:rPr>
        <w:t>Рис. 3.5 Канали збуту ПП «Курс»  як посередника</w:t>
      </w:r>
    </w:p>
    <w:p w:rsidR="00C55404" w:rsidRDefault="00C55404">
      <w:pPr>
        <w:widowControl w:val="0"/>
        <w:autoSpaceDE w:val="0"/>
        <w:autoSpaceDN w:val="0"/>
        <w:adjustRightInd w:val="0"/>
        <w:spacing w:line="360" w:lineRule="auto"/>
        <w:ind w:firstLine="720"/>
        <w:jc w:val="both"/>
        <w:rPr>
          <w:color w:val="000000"/>
          <w:sz w:val="28"/>
          <w:szCs w:val="28"/>
        </w:rPr>
      </w:pPr>
    </w:p>
    <w:p w:rsidR="00C55404" w:rsidRDefault="00C55404">
      <w:pPr>
        <w:widowControl w:val="0"/>
        <w:autoSpaceDE w:val="0"/>
        <w:autoSpaceDN w:val="0"/>
        <w:adjustRightInd w:val="0"/>
        <w:spacing w:line="360" w:lineRule="auto"/>
        <w:ind w:firstLine="720"/>
        <w:jc w:val="both"/>
        <w:rPr>
          <w:color w:val="000000"/>
          <w:sz w:val="28"/>
          <w:szCs w:val="28"/>
        </w:rPr>
      </w:pPr>
      <w:r>
        <w:rPr>
          <w:color w:val="000000"/>
          <w:sz w:val="28"/>
          <w:szCs w:val="28"/>
        </w:rPr>
        <w:t>До оптових посередників, які збувають товар підприємства належать комісіонери, спеціалізовані с з повним набором послуг. У Додатку В  представлений список оптових посередників підприємства “Курс”.</w:t>
      </w:r>
    </w:p>
    <w:p w:rsidR="00C55404" w:rsidRDefault="00C55404">
      <w:pPr>
        <w:widowControl w:val="0"/>
        <w:autoSpaceDE w:val="0"/>
        <w:autoSpaceDN w:val="0"/>
        <w:adjustRightInd w:val="0"/>
        <w:spacing w:line="360" w:lineRule="auto"/>
        <w:ind w:firstLine="720"/>
        <w:jc w:val="both"/>
        <w:rPr>
          <w:color w:val="000000"/>
          <w:sz w:val="28"/>
          <w:szCs w:val="28"/>
        </w:rPr>
      </w:pPr>
      <w:r>
        <w:rPr>
          <w:color w:val="000000"/>
          <w:sz w:val="28"/>
          <w:szCs w:val="28"/>
        </w:rPr>
        <w:t>Підприємство співробітничає з посередниками на постійній основі, саме формує свою мережу посередників, з кожним з яких укладається окремий договір щодо надання послуг посередництва. Одним з аспектів мотивування посередників до співробітництва є надання їм кредиту на оплату товарів. З точки зору ефективності господарської діяльності цей метод стимулювання не є доцільним з точки зору збільшення дебіторської заборгованості в структурі активів, що призводить до зменшення оборотних коштів, що залишаються в розпорядженні підприємства.</w:t>
      </w:r>
    </w:p>
    <w:p w:rsidR="00C55404" w:rsidRDefault="00C55404">
      <w:pPr>
        <w:widowControl w:val="0"/>
        <w:autoSpaceDE w:val="0"/>
        <w:autoSpaceDN w:val="0"/>
        <w:adjustRightInd w:val="0"/>
        <w:spacing w:line="360" w:lineRule="auto"/>
        <w:ind w:firstLine="720"/>
        <w:jc w:val="both"/>
        <w:rPr>
          <w:color w:val="000000"/>
          <w:sz w:val="28"/>
          <w:szCs w:val="28"/>
        </w:rPr>
      </w:pPr>
      <w:r>
        <w:rPr>
          <w:color w:val="000000"/>
          <w:sz w:val="28"/>
          <w:szCs w:val="28"/>
        </w:rPr>
        <w:t>Підприємство чітко стежить за збереженням, вантажною обробкою і переміщенням товарів, щоб вони виявилися доступними для клієнтів у потрібний час і в потрібному місці. Основні витрати товароруху складаються з витрат по транспортуванню, наступному складуванню товарів, підтримці товарно-матеріальних запасів, одержанню, відвантаженню й упакуванню товарів, адміністративних витрат і витрат по  обробці  замовлень. Сьогодні керівництво починає турбувати загальний рівень витрат на організацію товароруху, що досягають 13.6% суми продажів для фірм-виробників і 25.6% для фірм-проміжних продавців.</w:t>
      </w:r>
    </w:p>
    <w:p w:rsidR="00C55404" w:rsidRDefault="00C55404">
      <w:pPr>
        <w:pStyle w:val="1"/>
      </w:pPr>
      <w:r>
        <w:rPr>
          <w:color w:val="000000"/>
        </w:rPr>
        <w:br w:type="page"/>
      </w:r>
      <w:bookmarkStart w:id="7" w:name="_Toc65947589"/>
      <w:r>
        <w:lastRenderedPageBreak/>
        <w:t>4. Шляхи удосконалення комерційної діяльності на ПП “Курс”</w:t>
      </w:r>
      <w:bookmarkEnd w:id="7"/>
    </w:p>
    <w:p w:rsidR="00C55404" w:rsidRDefault="00C55404">
      <w:pPr>
        <w:widowControl w:val="0"/>
        <w:autoSpaceDE w:val="0"/>
        <w:autoSpaceDN w:val="0"/>
        <w:adjustRightInd w:val="0"/>
        <w:spacing w:line="360" w:lineRule="auto"/>
        <w:ind w:firstLine="709"/>
        <w:jc w:val="both"/>
        <w:rPr>
          <w:color w:val="000000"/>
        </w:rPr>
      </w:pPr>
    </w:p>
    <w:p w:rsidR="00C55404" w:rsidRDefault="00C55404">
      <w:pPr>
        <w:widowControl w:val="0"/>
        <w:autoSpaceDE w:val="0"/>
        <w:autoSpaceDN w:val="0"/>
        <w:adjustRightInd w:val="0"/>
        <w:spacing w:line="360" w:lineRule="auto"/>
        <w:ind w:firstLine="709"/>
        <w:jc w:val="both"/>
        <w:rPr>
          <w:sz w:val="28"/>
          <w:szCs w:val="28"/>
        </w:rPr>
      </w:pPr>
      <w:r>
        <w:rPr>
          <w:sz w:val="28"/>
          <w:szCs w:val="28"/>
        </w:rPr>
        <w:t xml:space="preserve">Виходячи з того, що головною проблемою останніх періодів для підприємства “Курс” є постійне зменшення обсягів продаж, то доведення ефективності запропонованих нами заходів почнемо з того, що визначимо прогнозне збільшення обсягів продаж для підприємства “Курс” на наступний рік. </w:t>
      </w:r>
    </w:p>
    <w:p w:rsidR="00C55404" w:rsidRDefault="00C55404">
      <w:pPr>
        <w:widowControl w:val="0"/>
        <w:autoSpaceDE w:val="0"/>
        <w:autoSpaceDN w:val="0"/>
        <w:adjustRightInd w:val="0"/>
        <w:spacing w:line="360" w:lineRule="auto"/>
        <w:ind w:firstLine="709"/>
        <w:jc w:val="both"/>
        <w:rPr>
          <w:sz w:val="28"/>
          <w:szCs w:val="28"/>
        </w:rPr>
      </w:pPr>
      <w:r>
        <w:rPr>
          <w:sz w:val="28"/>
          <w:szCs w:val="28"/>
        </w:rPr>
        <w:t>Як свідчать наведені в попередньому розділі роботи дані про стан ринку металопрокату, на ньому спостерігається загальна тенденція збільшення обсягів продажу в середньому на 46% на рік від обсягів попереднього періоду.</w:t>
      </w:r>
    </w:p>
    <w:p w:rsidR="00C55404" w:rsidRDefault="00C55404">
      <w:pPr>
        <w:widowControl w:val="0"/>
        <w:autoSpaceDE w:val="0"/>
        <w:autoSpaceDN w:val="0"/>
        <w:adjustRightInd w:val="0"/>
        <w:spacing w:line="360" w:lineRule="auto"/>
        <w:ind w:firstLine="709"/>
        <w:jc w:val="both"/>
        <w:rPr>
          <w:sz w:val="28"/>
          <w:szCs w:val="28"/>
        </w:rPr>
      </w:pPr>
      <w:r>
        <w:rPr>
          <w:sz w:val="28"/>
          <w:szCs w:val="28"/>
        </w:rPr>
        <w:t>Застосувавши в роботі з посередниками методи стимулювання їх роботи, підприємство “Курс” може отримати в середньому збільшення обсягів продажу металопрокату на 20% порівняно з попередніми періодами.</w:t>
      </w:r>
    </w:p>
    <w:p w:rsidR="00C55404" w:rsidRDefault="00C55404">
      <w:pPr>
        <w:widowControl w:val="0"/>
        <w:autoSpaceDE w:val="0"/>
        <w:autoSpaceDN w:val="0"/>
        <w:adjustRightInd w:val="0"/>
        <w:spacing w:line="360" w:lineRule="auto"/>
        <w:ind w:firstLine="709"/>
        <w:jc w:val="both"/>
        <w:rPr>
          <w:sz w:val="28"/>
          <w:szCs w:val="28"/>
        </w:rPr>
      </w:pPr>
      <w:r>
        <w:rPr>
          <w:sz w:val="28"/>
          <w:szCs w:val="28"/>
        </w:rPr>
        <w:t>Таке збільшення відбудеться за рахунок факторів, наведених в таблиці 3.3.</w:t>
      </w:r>
    </w:p>
    <w:p w:rsidR="00C55404" w:rsidRDefault="00C55404">
      <w:pPr>
        <w:pStyle w:val="-"/>
        <w:jc w:val="right"/>
        <w:rPr>
          <w:lang w:val="uk-UA"/>
        </w:rPr>
      </w:pPr>
      <w:r>
        <w:rPr>
          <w:lang w:val="uk-UA"/>
        </w:rPr>
        <w:t>Таблиця 3.3</w:t>
      </w:r>
    </w:p>
    <w:p w:rsidR="00C55404" w:rsidRDefault="00C55404">
      <w:pPr>
        <w:pStyle w:val="-"/>
        <w:jc w:val="center"/>
        <w:rPr>
          <w:b/>
          <w:bCs/>
          <w:lang w:val="uk-UA"/>
        </w:rPr>
      </w:pPr>
      <w:r>
        <w:rPr>
          <w:b/>
          <w:bCs/>
          <w:lang w:val="uk-UA"/>
        </w:rPr>
        <w:t>Фактори збільшення обсягів продажу товарів ПП “Курс”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3508"/>
      </w:tblGrid>
      <w:tr w:rsidR="00C55404">
        <w:tc>
          <w:tcPr>
            <w:tcW w:w="6062" w:type="dxa"/>
          </w:tcPr>
          <w:p w:rsidR="00C55404" w:rsidRDefault="00C55404">
            <w:pPr>
              <w:pStyle w:val="-"/>
              <w:spacing w:line="240" w:lineRule="auto"/>
              <w:rPr>
                <w:sz w:val="24"/>
                <w:szCs w:val="24"/>
                <w:lang w:val="uk-UA"/>
              </w:rPr>
            </w:pPr>
            <w:r>
              <w:rPr>
                <w:sz w:val="24"/>
                <w:szCs w:val="24"/>
                <w:lang w:val="uk-UA"/>
              </w:rPr>
              <w:t>Методи стимулювання</w:t>
            </w:r>
          </w:p>
        </w:tc>
        <w:tc>
          <w:tcPr>
            <w:tcW w:w="3508" w:type="dxa"/>
          </w:tcPr>
          <w:p w:rsidR="00C55404" w:rsidRDefault="00C55404">
            <w:pPr>
              <w:pStyle w:val="-"/>
              <w:spacing w:line="240" w:lineRule="auto"/>
              <w:rPr>
                <w:sz w:val="24"/>
                <w:szCs w:val="24"/>
                <w:lang w:val="uk-UA"/>
              </w:rPr>
            </w:pPr>
            <w:r>
              <w:rPr>
                <w:sz w:val="24"/>
                <w:szCs w:val="24"/>
                <w:lang w:val="uk-UA"/>
              </w:rPr>
              <w:t>Прогнозований темп приросту обсягу продаж за рахунок застосування методу стимулювання</w:t>
            </w:r>
          </w:p>
        </w:tc>
      </w:tr>
      <w:tr w:rsidR="00C55404">
        <w:tc>
          <w:tcPr>
            <w:tcW w:w="6062" w:type="dxa"/>
          </w:tcPr>
          <w:p w:rsidR="00C55404" w:rsidRDefault="00C55404">
            <w:pPr>
              <w:widowControl w:val="0"/>
              <w:autoSpaceDE w:val="0"/>
              <w:autoSpaceDN w:val="0"/>
              <w:adjustRightInd w:val="0"/>
              <w:jc w:val="both"/>
            </w:pPr>
            <w:r>
              <w:t>Робота з дистриб’юторами за системою знижок та бонусів</w:t>
            </w:r>
          </w:p>
        </w:tc>
        <w:tc>
          <w:tcPr>
            <w:tcW w:w="3508" w:type="dxa"/>
            <w:vAlign w:val="center"/>
          </w:tcPr>
          <w:p w:rsidR="00C55404" w:rsidRDefault="00C55404">
            <w:pPr>
              <w:widowControl w:val="0"/>
              <w:autoSpaceDE w:val="0"/>
              <w:autoSpaceDN w:val="0"/>
              <w:adjustRightInd w:val="0"/>
              <w:jc w:val="center"/>
            </w:pPr>
            <w:r>
              <w:t>+5%</w:t>
            </w:r>
          </w:p>
        </w:tc>
      </w:tr>
      <w:tr w:rsidR="00C55404">
        <w:tc>
          <w:tcPr>
            <w:tcW w:w="6062" w:type="dxa"/>
          </w:tcPr>
          <w:p w:rsidR="00C55404" w:rsidRDefault="00C55404">
            <w:pPr>
              <w:widowControl w:val="0"/>
              <w:autoSpaceDE w:val="0"/>
              <w:autoSpaceDN w:val="0"/>
              <w:adjustRightInd w:val="0"/>
              <w:jc w:val="both"/>
            </w:pPr>
            <w:r>
              <w:t>Спільна з посередниками участь у виставках та ярмарках</w:t>
            </w:r>
          </w:p>
        </w:tc>
        <w:tc>
          <w:tcPr>
            <w:tcW w:w="3508" w:type="dxa"/>
            <w:vAlign w:val="center"/>
          </w:tcPr>
          <w:p w:rsidR="00C55404" w:rsidRDefault="00C55404">
            <w:pPr>
              <w:widowControl w:val="0"/>
              <w:autoSpaceDE w:val="0"/>
              <w:autoSpaceDN w:val="0"/>
              <w:adjustRightInd w:val="0"/>
              <w:jc w:val="center"/>
            </w:pPr>
            <w:r>
              <w:t>+4,5%</w:t>
            </w:r>
          </w:p>
        </w:tc>
      </w:tr>
      <w:tr w:rsidR="00C55404">
        <w:tc>
          <w:tcPr>
            <w:tcW w:w="6062" w:type="dxa"/>
          </w:tcPr>
          <w:p w:rsidR="00C55404" w:rsidRDefault="00C55404">
            <w:pPr>
              <w:widowControl w:val="0"/>
              <w:autoSpaceDE w:val="0"/>
              <w:autoSpaceDN w:val="0"/>
              <w:adjustRightInd w:val="0"/>
              <w:jc w:val="both"/>
            </w:pPr>
            <w:r>
              <w:t xml:space="preserve">Збільшення обсягів за рахунок цінових методів стимулювання в залежності від кількості </w:t>
            </w:r>
          </w:p>
        </w:tc>
        <w:tc>
          <w:tcPr>
            <w:tcW w:w="3508" w:type="dxa"/>
            <w:vAlign w:val="center"/>
          </w:tcPr>
          <w:p w:rsidR="00C55404" w:rsidRDefault="00C55404">
            <w:pPr>
              <w:widowControl w:val="0"/>
              <w:autoSpaceDE w:val="0"/>
              <w:autoSpaceDN w:val="0"/>
              <w:adjustRightInd w:val="0"/>
              <w:jc w:val="center"/>
            </w:pPr>
            <w:r>
              <w:t>+3,5%</w:t>
            </w:r>
          </w:p>
        </w:tc>
      </w:tr>
      <w:tr w:rsidR="00C55404">
        <w:tc>
          <w:tcPr>
            <w:tcW w:w="6062" w:type="dxa"/>
          </w:tcPr>
          <w:p w:rsidR="00C55404" w:rsidRDefault="00C55404">
            <w:pPr>
              <w:widowControl w:val="0"/>
              <w:autoSpaceDE w:val="0"/>
              <w:autoSpaceDN w:val="0"/>
              <w:adjustRightInd w:val="0"/>
              <w:jc w:val="both"/>
            </w:pPr>
            <w:r>
              <w:t>Вихід на нові ринки збуту (робота з посередниками)</w:t>
            </w:r>
          </w:p>
        </w:tc>
        <w:tc>
          <w:tcPr>
            <w:tcW w:w="3508" w:type="dxa"/>
            <w:vAlign w:val="center"/>
          </w:tcPr>
          <w:p w:rsidR="00C55404" w:rsidRDefault="00C55404">
            <w:pPr>
              <w:widowControl w:val="0"/>
              <w:autoSpaceDE w:val="0"/>
              <w:autoSpaceDN w:val="0"/>
              <w:adjustRightInd w:val="0"/>
              <w:jc w:val="center"/>
            </w:pPr>
            <w:r>
              <w:t>+3%</w:t>
            </w:r>
          </w:p>
        </w:tc>
      </w:tr>
      <w:tr w:rsidR="00C55404">
        <w:tc>
          <w:tcPr>
            <w:tcW w:w="6062" w:type="dxa"/>
          </w:tcPr>
          <w:p w:rsidR="00C55404" w:rsidRDefault="00C55404">
            <w:pPr>
              <w:widowControl w:val="0"/>
              <w:autoSpaceDE w:val="0"/>
              <w:autoSpaceDN w:val="0"/>
              <w:adjustRightInd w:val="0"/>
              <w:jc w:val="both"/>
            </w:pPr>
            <w:r>
              <w:t>Збільшення обсягів за рахунок роботи відділу маркетингу (цілеспрямований пошук посередників, робота з клієнтами, використання сучасних технологій)</w:t>
            </w:r>
          </w:p>
        </w:tc>
        <w:tc>
          <w:tcPr>
            <w:tcW w:w="3508" w:type="dxa"/>
            <w:vAlign w:val="center"/>
          </w:tcPr>
          <w:p w:rsidR="00C55404" w:rsidRDefault="00C55404">
            <w:pPr>
              <w:widowControl w:val="0"/>
              <w:autoSpaceDE w:val="0"/>
              <w:autoSpaceDN w:val="0"/>
              <w:adjustRightInd w:val="0"/>
              <w:jc w:val="center"/>
            </w:pPr>
            <w:r>
              <w:t>+3%</w:t>
            </w:r>
          </w:p>
        </w:tc>
      </w:tr>
    </w:tbl>
    <w:p w:rsidR="00C55404" w:rsidRDefault="00C55404">
      <w:pPr>
        <w:widowControl w:val="0"/>
        <w:autoSpaceDE w:val="0"/>
        <w:autoSpaceDN w:val="0"/>
        <w:adjustRightInd w:val="0"/>
        <w:ind w:firstLine="709"/>
        <w:jc w:val="both"/>
        <w:rPr>
          <w:sz w:val="28"/>
          <w:szCs w:val="28"/>
        </w:rPr>
      </w:pPr>
    </w:p>
    <w:p w:rsidR="00C55404" w:rsidRDefault="00C55404">
      <w:pPr>
        <w:widowControl w:val="0"/>
        <w:autoSpaceDE w:val="0"/>
        <w:autoSpaceDN w:val="0"/>
        <w:adjustRightInd w:val="0"/>
        <w:spacing w:line="360" w:lineRule="auto"/>
        <w:ind w:firstLine="851"/>
        <w:jc w:val="both"/>
        <w:rPr>
          <w:sz w:val="28"/>
          <w:szCs w:val="28"/>
        </w:rPr>
      </w:pPr>
      <w:r>
        <w:rPr>
          <w:sz w:val="28"/>
          <w:szCs w:val="28"/>
        </w:rPr>
        <w:t>Ефективності роботи підприємства сприятимуть також наступні факти:</w:t>
      </w:r>
    </w:p>
    <w:p w:rsidR="00C55404" w:rsidRDefault="00C55404">
      <w:pPr>
        <w:pStyle w:val="12"/>
        <w:spacing w:line="360" w:lineRule="auto"/>
        <w:ind w:firstLine="851"/>
        <w:rPr>
          <w:lang w:val="uk-UA"/>
        </w:rPr>
      </w:pPr>
      <w:r>
        <w:rPr>
          <w:lang w:val="uk-UA"/>
        </w:rPr>
        <w:t xml:space="preserve">Якщо для ПП “Курс” буде існувати відкритий товарний кредит </w:t>
      </w:r>
      <w:r>
        <w:rPr>
          <w:color w:val="008000"/>
          <w:lang w:val="uk-UA"/>
        </w:rPr>
        <w:t>у</w:t>
      </w:r>
      <w:r>
        <w:rPr>
          <w:lang w:val="uk-UA"/>
        </w:rPr>
        <w:t xml:space="preserve"> постачальників товарів (до 90 днів) і при тривалості власного обороту аналізованого підприємства в 60 днів – за рахунок швидкої роботи з постачальниками – негативні фактори останніх періодів, що зменшували ефективність роботи підприємства, цілком можливо нейтралізувати.</w:t>
      </w:r>
    </w:p>
    <w:p w:rsidR="00C55404" w:rsidRDefault="00C55404">
      <w:pPr>
        <w:pStyle w:val="12"/>
        <w:spacing w:line="360" w:lineRule="auto"/>
        <w:ind w:firstLine="851"/>
        <w:rPr>
          <w:lang w:val="uk-UA"/>
        </w:rPr>
      </w:pPr>
      <w:r>
        <w:rPr>
          <w:lang w:val="uk-UA"/>
        </w:rPr>
        <w:t>Для стимулювання бажання посередників купувати продукцію за «живі гроші» доцільно буде створення системи знижок, яка б стимулювала це бажання. Як основу можна взяти правило: «2х2=4, а з відстрочкою – 5, по передоплаті – 3», тобто доцільним є застосування такої системи знижок та націнок:</w:t>
      </w:r>
    </w:p>
    <w:p w:rsidR="00C55404" w:rsidRDefault="00C55404">
      <w:pPr>
        <w:pStyle w:val="12"/>
        <w:spacing w:line="360" w:lineRule="auto"/>
        <w:ind w:firstLine="851"/>
        <w:rPr>
          <w:lang w:val="uk-UA"/>
        </w:rPr>
      </w:pPr>
      <w:r>
        <w:rPr>
          <w:lang w:val="uk-UA"/>
        </w:rPr>
        <w:t>Розрахунок в момент купівлі: знижка – 0%, націнка – 0% – підприємство одразу зараховує валовий дохід від продажу товарів</w:t>
      </w:r>
    </w:p>
    <w:p w:rsidR="00C55404" w:rsidRDefault="00C55404">
      <w:pPr>
        <w:pStyle w:val="12"/>
        <w:spacing w:line="360" w:lineRule="auto"/>
        <w:ind w:firstLine="851"/>
        <w:rPr>
          <w:lang w:val="uk-UA"/>
        </w:rPr>
      </w:pPr>
      <w:r>
        <w:rPr>
          <w:lang w:val="uk-UA"/>
        </w:rPr>
        <w:t>Розрахунок з відстрочкою платежу: знижка – 0%, націнка – 20% – підприємство в майбутньому має додатковий прибуток – плату за користування кредитом, сплачену постачальником.</w:t>
      </w:r>
    </w:p>
    <w:p w:rsidR="00C55404" w:rsidRDefault="00C55404">
      <w:pPr>
        <w:pStyle w:val="12"/>
        <w:spacing w:line="360" w:lineRule="auto"/>
        <w:ind w:firstLine="851"/>
        <w:rPr>
          <w:lang w:val="uk-UA"/>
        </w:rPr>
      </w:pPr>
      <w:r>
        <w:rPr>
          <w:lang w:val="uk-UA"/>
        </w:rPr>
        <w:t>Розрахунок по передоплаті – знижка – 15%, націнка – 0% – підприємство одразу зараховує валовий дохід від продажу товарів і має кошті в обороті навіть до відвантаження товарів.</w:t>
      </w:r>
    </w:p>
    <w:p w:rsidR="00C55404" w:rsidRDefault="00C55404">
      <w:pPr>
        <w:pStyle w:val="12"/>
        <w:spacing w:line="360" w:lineRule="auto"/>
        <w:ind w:firstLine="851"/>
        <w:rPr>
          <w:lang w:val="uk-UA"/>
        </w:rPr>
      </w:pPr>
      <w:r>
        <w:rPr>
          <w:lang w:val="uk-UA"/>
        </w:rPr>
        <w:t>За попередніми розрахунками, реорганізація відділу збуту дозволить підприємству зекономити близько 14-16% коштів, що раніше зараховувалися до накладних та адміністративних витрат. На нашу думку, така економія можлива за рахунок зміни системи оплати працівників новоствореного відділу маркетингу від погодинної до відрядної, тобто дохід працівника необхідно поставити в залежність від обсягу виконаної ним роботи.</w:t>
      </w:r>
    </w:p>
    <w:p w:rsidR="00C55404" w:rsidRDefault="00C55404">
      <w:pPr>
        <w:pStyle w:val="1"/>
      </w:pPr>
      <w:r>
        <w:br w:type="page"/>
      </w:r>
      <w:bookmarkStart w:id="8" w:name="_Toc65947590"/>
      <w:r>
        <w:t>Висновки</w:t>
      </w:r>
      <w:bookmarkEnd w:id="8"/>
    </w:p>
    <w:p w:rsidR="00C55404" w:rsidRDefault="00C55404">
      <w:pPr>
        <w:pStyle w:val="2"/>
        <w:spacing w:line="360" w:lineRule="auto"/>
        <w:ind w:firstLine="720"/>
        <w:jc w:val="both"/>
        <w:rPr>
          <w:color w:val="000000"/>
          <w:sz w:val="28"/>
          <w:szCs w:val="28"/>
        </w:rPr>
      </w:pPr>
    </w:p>
    <w:p w:rsidR="00C55404" w:rsidRDefault="00C55404">
      <w:pPr>
        <w:pStyle w:val="2"/>
        <w:spacing w:line="360" w:lineRule="auto"/>
        <w:ind w:firstLine="720"/>
        <w:jc w:val="both"/>
        <w:rPr>
          <w:sz w:val="28"/>
          <w:szCs w:val="28"/>
        </w:rPr>
      </w:pPr>
      <w:r>
        <w:rPr>
          <w:sz w:val="28"/>
          <w:szCs w:val="28"/>
        </w:rPr>
        <w:t>Таким чином, аналіз поточного стану комерційної діяльності  ПП “Курс” показав, що аналізованому підприємству варто встановити такі стратегічні цілі своєї діяльності :</w:t>
      </w:r>
    </w:p>
    <w:p w:rsidR="00C55404" w:rsidRDefault="00C55404">
      <w:pPr>
        <w:numPr>
          <w:ilvl w:val="0"/>
          <w:numId w:val="15"/>
        </w:numPr>
        <w:spacing w:line="360" w:lineRule="auto"/>
        <w:ind w:left="0" w:firstLine="720"/>
        <w:jc w:val="both"/>
        <w:rPr>
          <w:color w:val="000000"/>
          <w:sz w:val="28"/>
          <w:szCs w:val="28"/>
        </w:rPr>
      </w:pPr>
      <w:r>
        <w:rPr>
          <w:color w:val="000000"/>
          <w:sz w:val="28"/>
          <w:szCs w:val="28"/>
        </w:rPr>
        <w:t xml:space="preserve">сприяння позитивному розвитку української економіки, зміцненню її промислового потенціалу; </w:t>
      </w:r>
    </w:p>
    <w:p w:rsidR="00C55404" w:rsidRDefault="00C55404">
      <w:pPr>
        <w:numPr>
          <w:ilvl w:val="0"/>
          <w:numId w:val="15"/>
        </w:numPr>
        <w:spacing w:line="360" w:lineRule="auto"/>
        <w:ind w:left="0" w:firstLine="720"/>
        <w:jc w:val="both"/>
        <w:rPr>
          <w:color w:val="000000"/>
          <w:sz w:val="28"/>
          <w:szCs w:val="28"/>
        </w:rPr>
      </w:pPr>
      <w:r>
        <w:rPr>
          <w:color w:val="000000"/>
          <w:sz w:val="28"/>
          <w:szCs w:val="28"/>
        </w:rPr>
        <w:t xml:space="preserve">підвищення ефективності і рентабельності виробництва та розподілу продукції; </w:t>
      </w:r>
    </w:p>
    <w:p w:rsidR="00C55404" w:rsidRDefault="00C55404">
      <w:pPr>
        <w:numPr>
          <w:ilvl w:val="0"/>
          <w:numId w:val="15"/>
        </w:numPr>
        <w:spacing w:line="360" w:lineRule="auto"/>
        <w:ind w:left="0" w:firstLine="720"/>
        <w:jc w:val="both"/>
        <w:rPr>
          <w:color w:val="000000"/>
          <w:sz w:val="28"/>
          <w:szCs w:val="28"/>
        </w:rPr>
      </w:pPr>
      <w:r>
        <w:rPr>
          <w:color w:val="000000"/>
          <w:sz w:val="28"/>
          <w:szCs w:val="28"/>
        </w:rPr>
        <w:t xml:space="preserve">консолідація підприємницьких інтересів, що відповідають високим професійним і етичним нормам бізнесу; </w:t>
      </w:r>
    </w:p>
    <w:p w:rsidR="00C55404" w:rsidRDefault="00C55404">
      <w:pPr>
        <w:pStyle w:val="Web"/>
        <w:spacing w:before="0" w:after="0" w:line="360" w:lineRule="auto"/>
        <w:ind w:firstLine="720"/>
        <w:jc w:val="both"/>
        <w:rPr>
          <w:color w:val="000000"/>
          <w:sz w:val="28"/>
          <w:szCs w:val="28"/>
          <w:lang w:val="uk-UA"/>
        </w:rPr>
      </w:pPr>
      <w:r>
        <w:rPr>
          <w:color w:val="000000"/>
          <w:sz w:val="28"/>
          <w:szCs w:val="28"/>
          <w:lang w:val="uk-UA"/>
        </w:rPr>
        <w:t>Вбачається, що досягненню даних цілей сприятиме рішення наступних загальних задач:</w:t>
      </w:r>
    </w:p>
    <w:p w:rsidR="00C55404" w:rsidRDefault="00C55404">
      <w:pPr>
        <w:numPr>
          <w:ilvl w:val="0"/>
          <w:numId w:val="16"/>
        </w:numPr>
        <w:spacing w:line="360" w:lineRule="auto"/>
        <w:ind w:left="0" w:firstLine="720"/>
        <w:jc w:val="both"/>
        <w:rPr>
          <w:color w:val="000000"/>
          <w:sz w:val="28"/>
          <w:szCs w:val="28"/>
        </w:rPr>
      </w:pPr>
      <w:r>
        <w:rPr>
          <w:color w:val="000000"/>
          <w:sz w:val="28"/>
          <w:szCs w:val="28"/>
        </w:rPr>
        <w:t xml:space="preserve">Удосконалення системи управління. </w:t>
      </w:r>
    </w:p>
    <w:p w:rsidR="00C55404" w:rsidRDefault="00C55404">
      <w:pPr>
        <w:numPr>
          <w:ilvl w:val="0"/>
          <w:numId w:val="16"/>
        </w:numPr>
        <w:spacing w:line="360" w:lineRule="auto"/>
        <w:ind w:left="0" w:firstLine="720"/>
        <w:jc w:val="both"/>
        <w:rPr>
          <w:color w:val="000000"/>
          <w:sz w:val="28"/>
          <w:szCs w:val="28"/>
        </w:rPr>
      </w:pPr>
      <w:r>
        <w:rPr>
          <w:color w:val="000000"/>
          <w:sz w:val="28"/>
          <w:szCs w:val="28"/>
        </w:rPr>
        <w:t xml:space="preserve">Проведення реконструкції і модернізації виробництва. Рішення даної задачі припускає проведення широкомасштабної модернізації основного виробництва, заміну застарілих потужностей, підвищення якості й обсягів продукції, що випускається. </w:t>
      </w:r>
    </w:p>
    <w:p w:rsidR="00C55404" w:rsidRDefault="00C55404">
      <w:pPr>
        <w:pStyle w:val="2"/>
        <w:spacing w:line="360" w:lineRule="auto"/>
        <w:ind w:firstLine="720"/>
        <w:jc w:val="both"/>
        <w:rPr>
          <w:color w:val="000000"/>
          <w:sz w:val="28"/>
          <w:szCs w:val="28"/>
        </w:rPr>
      </w:pPr>
      <w:r>
        <w:rPr>
          <w:color w:val="000000"/>
          <w:sz w:val="28"/>
          <w:szCs w:val="28"/>
        </w:rPr>
        <w:t>Активізація маркетингової політики, вихід на нові ринки збуту продукції. Пріоритетним при формуванні єдиної збутової політики для підприємства має бути постійне дослідження потреб ринку, цілеспрямована робота з клієнтами, постійне розширення клієнтської бази на основі якісного і своєчасного виконання замовлень, підтримки на високому рівні власної торгової марки. Особлива увага має приділятися впровадженню нових, сучасних методів збуту продукції (електронна комерція і т.д.)</w:t>
      </w:r>
    </w:p>
    <w:p w:rsidR="00C55404" w:rsidRDefault="00C55404">
      <w:pPr>
        <w:pStyle w:val="2"/>
        <w:spacing w:line="360" w:lineRule="auto"/>
        <w:ind w:firstLine="720"/>
        <w:jc w:val="both"/>
        <w:rPr>
          <w:color w:val="000000"/>
          <w:sz w:val="28"/>
          <w:szCs w:val="28"/>
        </w:rPr>
      </w:pPr>
      <w:r>
        <w:rPr>
          <w:color w:val="000000"/>
          <w:sz w:val="28"/>
          <w:szCs w:val="28"/>
        </w:rPr>
        <w:t>Організація господарських зв’язків з постачальниками відповідно до ринкових вимог потребує у фірмі досвіду та використання нових підходів в маркетинговій діяльності. Ретельний вибір постачальників пов’язаний з вивченням споживчих характеристик товарів, цін, ритмічності поставок, надійності фірми.</w:t>
      </w:r>
    </w:p>
    <w:p w:rsidR="00C55404" w:rsidRDefault="00C55404">
      <w:pPr>
        <w:pStyle w:val="1"/>
      </w:pPr>
      <w:r>
        <w:br w:type="page"/>
      </w:r>
      <w:bookmarkStart w:id="9" w:name="_Toc65947591"/>
      <w:r>
        <w:t>Список використаної літератури</w:t>
      </w:r>
      <w:bookmarkEnd w:id="9"/>
    </w:p>
    <w:p w:rsidR="00C55404" w:rsidRDefault="00C55404">
      <w:pPr>
        <w:pStyle w:val="-"/>
        <w:rPr>
          <w:lang w:val="uk-UA"/>
        </w:rPr>
      </w:pPr>
    </w:p>
    <w:p w:rsidR="00C55404" w:rsidRDefault="00C55404">
      <w:pPr>
        <w:pStyle w:val="-"/>
        <w:rPr>
          <w:lang w:val="uk-UA"/>
        </w:rPr>
      </w:pPr>
      <w:r>
        <w:rPr>
          <w:lang w:val="uk-UA"/>
        </w:rPr>
        <w:t>1.Про підприємництво:Закон України //Урядовий кур’єр.-1991.-7 лютого.</w:t>
      </w:r>
    </w:p>
    <w:p w:rsidR="00C55404" w:rsidRDefault="00C55404">
      <w:pPr>
        <w:pStyle w:val="-"/>
        <w:rPr>
          <w:lang w:val="uk-UA"/>
        </w:rPr>
      </w:pPr>
      <w:r>
        <w:rPr>
          <w:lang w:val="uk-UA"/>
        </w:rPr>
        <w:t>2.Про підприємства в Україні:Закон України //Голос України.-1991.-27 березня.</w:t>
      </w:r>
    </w:p>
    <w:p w:rsidR="00C55404" w:rsidRDefault="00C55404">
      <w:pPr>
        <w:pStyle w:val="-"/>
        <w:rPr>
          <w:lang w:val="uk-UA"/>
        </w:rPr>
      </w:pPr>
      <w:r>
        <w:rPr>
          <w:lang w:val="uk-UA"/>
        </w:rPr>
        <w:t>3.Порядок заняття торговельною діяльністю і правила торговельного обслуговування населення:Постанова Кабінету Міністрів України //Урядовий кур’єр.-1995.-21 лютого.</w:t>
      </w:r>
    </w:p>
    <w:p w:rsidR="00C55404" w:rsidRDefault="00C55404">
      <w:pPr>
        <w:pStyle w:val="-"/>
        <w:rPr>
          <w:lang w:val="uk-UA"/>
        </w:rPr>
      </w:pPr>
      <w:r>
        <w:rPr>
          <w:lang w:val="uk-UA"/>
        </w:rPr>
        <w:t>4.Баркан Д. І. Управление фирмой в условиях рынка.-Л.:Аквилон.1991.</w:t>
      </w:r>
    </w:p>
    <w:p w:rsidR="00C55404" w:rsidRDefault="00C55404">
      <w:pPr>
        <w:pStyle w:val="-"/>
        <w:rPr>
          <w:lang w:val="uk-UA"/>
        </w:rPr>
      </w:pPr>
      <w:r>
        <w:rPr>
          <w:lang w:val="uk-UA"/>
        </w:rPr>
        <w:t>5.Власова В.М. Основы предпринимательской деятельности.-М.:Финансы и статистика.-1994.</w:t>
      </w:r>
    </w:p>
    <w:p w:rsidR="00C55404" w:rsidRDefault="00C55404">
      <w:pPr>
        <w:pStyle w:val="-"/>
        <w:rPr>
          <w:lang w:val="uk-UA"/>
        </w:rPr>
      </w:pPr>
      <w:r>
        <w:rPr>
          <w:lang w:val="uk-UA"/>
        </w:rPr>
        <w:t>6.Економіка торгівлі:підручник для вузів.-М.:Економіка.-1990.</w:t>
      </w:r>
    </w:p>
    <w:p w:rsidR="00C55404" w:rsidRDefault="00C55404">
      <w:pPr>
        <w:pStyle w:val="-"/>
        <w:rPr>
          <w:lang w:val="uk-UA"/>
        </w:rPr>
      </w:pPr>
      <w:r>
        <w:rPr>
          <w:lang w:val="uk-UA"/>
        </w:rPr>
        <w:t>7.Коваленко В.В. Повышение эфективности комерческой деятельности торговых предприятий и организаций.-К.:Вища школа.-1990.</w:t>
      </w:r>
    </w:p>
    <w:p w:rsidR="00C55404" w:rsidRDefault="00C55404">
      <w:pPr>
        <w:pStyle w:val="-"/>
        <w:rPr>
          <w:lang w:val="uk-UA"/>
        </w:rPr>
      </w:pPr>
      <w:r>
        <w:rPr>
          <w:lang w:val="uk-UA"/>
        </w:rPr>
        <w:t>8.Маркетинг /под ред. А.Н.Романова./.-М.:Банки і біржі.-1995.</w:t>
      </w:r>
    </w:p>
    <w:p w:rsidR="00C55404" w:rsidRDefault="00C55404">
      <w:pPr>
        <w:pStyle w:val="-"/>
        <w:rPr>
          <w:lang w:val="uk-UA"/>
        </w:rPr>
      </w:pPr>
      <w:r>
        <w:rPr>
          <w:lang w:val="uk-UA"/>
        </w:rPr>
        <w:t>9.Омельянович Л.Стан і проблеми торгівлі України //Економіка України.-1995.-7 липня.</w:t>
      </w:r>
    </w:p>
    <w:p w:rsidR="00C55404" w:rsidRDefault="00C55404">
      <w:pPr>
        <w:pStyle w:val="-"/>
        <w:rPr>
          <w:lang w:val="uk-UA"/>
        </w:rPr>
      </w:pPr>
      <w:r>
        <w:rPr>
          <w:lang w:val="uk-UA"/>
        </w:rPr>
        <w:t>10.Осипова Л.В. Синяева И.М. Основы комерческой деятельности:Учебник для вузов.-М.: Банки и биржи,ЮНИТИ.-1997.</w:t>
      </w:r>
    </w:p>
    <w:p w:rsidR="00C55404" w:rsidRDefault="00C55404">
      <w:pPr>
        <w:pStyle w:val="-"/>
        <w:rPr>
          <w:lang w:val="uk-UA"/>
        </w:rPr>
      </w:pPr>
      <w:r>
        <w:rPr>
          <w:lang w:val="uk-UA"/>
        </w:rPr>
        <w:t>11.Панкратов Ф.Г. Серегина Т.К. Комерційна діяльність:Підручник для вузів.-М.:Маркетинг.-1996.</w:t>
      </w:r>
    </w:p>
    <w:p w:rsidR="00C55404" w:rsidRDefault="00C55404">
      <w:pPr>
        <w:pStyle w:val="-"/>
        <w:rPr>
          <w:lang w:val="uk-UA"/>
        </w:rPr>
      </w:pPr>
      <w:r>
        <w:rPr>
          <w:lang w:val="uk-UA"/>
        </w:rPr>
        <w:t>12.Прауде В.Р. Білий О.Б. Маркетинг.-К.:Вища школа.-1994.</w:t>
      </w:r>
    </w:p>
    <w:p w:rsidR="00C55404" w:rsidRDefault="00C55404">
      <w:pPr>
        <w:pStyle w:val="-"/>
        <w:rPr>
          <w:lang w:val="uk-UA"/>
        </w:rPr>
      </w:pPr>
      <w:r>
        <w:rPr>
          <w:lang w:val="uk-UA"/>
        </w:rPr>
        <w:t>13.Ушакова Н.М. Кукурудза Л.А. Управління прибутком торговельного підприємства.Конспект лекцій.-К.:КТЕІ.1993.</w:t>
      </w:r>
    </w:p>
    <w:p w:rsidR="00C55404" w:rsidRDefault="00C55404">
      <w:pPr>
        <w:pStyle w:val="-"/>
        <w:rPr>
          <w:lang w:val="uk-UA"/>
        </w:rPr>
      </w:pPr>
      <w:r>
        <w:rPr>
          <w:lang w:val="uk-UA"/>
        </w:rPr>
        <w:t>14.Ушакова Н.М. Кукурудза Л.А. Головачук Т.І. Олейник С.І. Економічна стратегія діяльності торгового підприємства в умовах ринкової економіки.-К.:КТЕІ.-1993.</w:t>
      </w:r>
      <w:bookmarkStart w:id="10" w:name="_GoBack"/>
      <w:bookmarkEnd w:id="10"/>
    </w:p>
    <w:sectPr w:rsidR="00C55404">
      <w:footerReference w:type="even" r:id="rId11"/>
      <w:footerReference w:type="default" r:id="rId12"/>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A15" w:rsidRDefault="00B60A15">
      <w:r>
        <w:separator/>
      </w:r>
    </w:p>
  </w:endnote>
  <w:endnote w:type="continuationSeparator" w:id="0">
    <w:p w:rsidR="00B60A15" w:rsidRDefault="00B60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404" w:rsidRDefault="00C55404">
    <w:pPr>
      <w:pStyle w:val="a7"/>
      <w:framePr w:wrap="around" w:vAnchor="text" w:hAnchor="margin" w:xAlign="right" w:y="1"/>
      <w:rPr>
        <w:rStyle w:val="a6"/>
      </w:rPr>
    </w:pPr>
  </w:p>
  <w:p w:rsidR="00C55404" w:rsidRDefault="00C5540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404" w:rsidRDefault="00B50783">
    <w:pPr>
      <w:pStyle w:val="a7"/>
      <w:framePr w:wrap="around" w:vAnchor="text" w:hAnchor="margin" w:xAlign="right" w:y="1"/>
      <w:rPr>
        <w:rStyle w:val="a6"/>
      </w:rPr>
    </w:pPr>
    <w:r>
      <w:rPr>
        <w:rStyle w:val="a6"/>
        <w:noProof/>
      </w:rPr>
      <w:t>2</w:t>
    </w:r>
  </w:p>
  <w:p w:rsidR="00C55404" w:rsidRDefault="00C5540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A15" w:rsidRDefault="00B60A15">
      <w:r>
        <w:separator/>
      </w:r>
    </w:p>
  </w:footnote>
  <w:footnote w:type="continuationSeparator" w:id="0">
    <w:p w:rsidR="00B60A15" w:rsidRDefault="00B60A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741EC"/>
    <w:multiLevelType w:val="multilevel"/>
    <w:tmpl w:val="6DA031E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
      <w:lvlJc w:val="left"/>
      <w:pPr>
        <w:tabs>
          <w:tab w:val="num" w:pos="1440"/>
        </w:tabs>
        <w:ind w:left="1440" w:hanging="360"/>
      </w:pPr>
      <w:rPr>
        <w:rFonts w:ascii="Symbol" w:hAnsi="Symbol" w:cs="Symbol" w:hint="default"/>
        <w:sz w:val="20"/>
        <w:szCs w:val="20"/>
      </w:rPr>
    </w:lvl>
    <w:lvl w:ilvl="2" w:tentative="1">
      <w:start w:val="1"/>
      <w:numFmt w:val="bullet"/>
      <w:lvlText w:val=""/>
      <w:lvlJc w:val="left"/>
      <w:pPr>
        <w:tabs>
          <w:tab w:val="num" w:pos="2160"/>
        </w:tabs>
        <w:ind w:left="2160" w:hanging="360"/>
      </w:pPr>
      <w:rPr>
        <w:rFonts w:ascii="Symbol" w:hAnsi="Symbol" w:cs="Symbol" w:hint="default"/>
        <w:sz w:val="20"/>
        <w:szCs w:val="20"/>
      </w:rPr>
    </w:lvl>
    <w:lvl w:ilvl="3" w:tentative="1">
      <w:start w:val="1"/>
      <w:numFmt w:val="bullet"/>
      <w:lvlText w:val=""/>
      <w:lvlJc w:val="left"/>
      <w:pPr>
        <w:tabs>
          <w:tab w:val="num" w:pos="2880"/>
        </w:tabs>
        <w:ind w:left="2880" w:hanging="360"/>
      </w:pPr>
      <w:rPr>
        <w:rFonts w:ascii="Symbol" w:hAnsi="Symbol" w:cs="Symbol" w:hint="default"/>
        <w:sz w:val="20"/>
        <w:szCs w:val="20"/>
      </w:rPr>
    </w:lvl>
    <w:lvl w:ilvl="4" w:tentative="1">
      <w:start w:val="1"/>
      <w:numFmt w:val="bullet"/>
      <w:lvlText w:val=""/>
      <w:lvlJc w:val="left"/>
      <w:pPr>
        <w:tabs>
          <w:tab w:val="num" w:pos="3600"/>
        </w:tabs>
        <w:ind w:left="3600" w:hanging="360"/>
      </w:pPr>
      <w:rPr>
        <w:rFonts w:ascii="Symbol" w:hAnsi="Symbol" w:cs="Symbol" w:hint="default"/>
        <w:sz w:val="20"/>
        <w:szCs w:val="20"/>
      </w:rPr>
    </w:lvl>
    <w:lvl w:ilvl="5" w:tentative="1">
      <w:start w:val="1"/>
      <w:numFmt w:val="bullet"/>
      <w:lvlText w:val=""/>
      <w:lvlJc w:val="left"/>
      <w:pPr>
        <w:tabs>
          <w:tab w:val="num" w:pos="4320"/>
        </w:tabs>
        <w:ind w:left="4320" w:hanging="360"/>
      </w:pPr>
      <w:rPr>
        <w:rFonts w:ascii="Symbol" w:hAnsi="Symbol" w:cs="Symbol" w:hint="default"/>
        <w:sz w:val="20"/>
        <w:szCs w:val="20"/>
      </w:rPr>
    </w:lvl>
    <w:lvl w:ilvl="6" w:tentative="1">
      <w:start w:val="1"/>
      <w:numFmt w:val="bullet"/>
      <w:lvlText w:val=""/>
      <w:lvlJc w:val="left"/>
      <w:pPr>
        <w:tabs>
          <w:tab w:val="num" w:pos="5040"/>
        </w:tabs>
        <w:ind w:left="5040" w:hanging="360"/>
      </w:pPr>
      <w:rPr>
        <w:rFonts w:ascii="Symbol" w:hAnsi="Symbol" w:cs="Symbol" w:hint="default"/>
        <w:sz w:val="20"/>
        <w:szCs w:val="20"/>
      </w:rPr>
    </w:lvl>
    <w:lvl w:ilvl="7" w:tentative="1">
      <w:start w:val="1"/>
      <w:numFmt w:val="bullet"/>
      <w:lvlText w:val=""/>
      <w:lvlJc w:val="left"/>
      <w:pPr>
        <w:tabs>
          <w:tab w:val="num" w:pos="5760"/>
        </w:tabs>
        <w:ind w:left="5760" w:hanging="360"/>
      </w:pPr>
      <w:rPr>
        <w:rFonts w:ascii="Symbol" w:hAnsi="Symbol" w:cs="Symbol" w:hint="default"/>
        <w:sz w:val="20"/>
        <w:szCs w:val="20"/>
      </w:rPr>
    </w:lvl>
    <w:lvl w:ilvl="8" w:tentative="1">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117262E5"/>
    <w:multiLevelType w:val="multilevel"/>
    <w:tmpl w:val="571C23EC"/>
    <w:lvl w:ilvl="0">
      <w:start w:val="1"/>
      <w:numFmt w:val="bullet"/>
      <w:lvlText w:val=""/>
      <w:lvlJc w:val="left"/>
      <w:pPr>
        <w:tabs>
          <w:tab w:val="num" w:pos="720"/>
        </w:tabs>
        <w:ind w:left="720" w:hanging="360"/>
      </w:pPr>
      <w:rPr>
        <w:rFonts w:ascii="Symbol" w:hAnsi="Symbol" w:cs="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cs="Wingdings" w:hint="default"/>
      </w:rPr>
    </w:lvl>
    <w:lvl w:ilvl="3" w:tentative="1">
      <w:start w:val="1"/>
      <w:numFmt w:val="bullet"/>
      <w:lvlText w:val=""/>
      <w:lvlJc w:val="left"/>
      <w:pPr>
        <w:tabs>
          <w:tab w:val="num" w:pos="2880"/>
        </w:tabs>
        <w:ind w:left="2880" w:hanging="360"/>
      </w:pPr>
      <w:rPr>
        <w:rFonts w:ascii="Symbol" w:hAnsi="Symbol" w:cs="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abstractNum w:abstractNumId="2">
    <w:nsid w:val="1252084F"/>
    <w:multiLevelType w:val="multilevel"/>
    <w:tmpl w:val="F3800B6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3">
    <w:nsid w:val="13846F54"/>
    <w:multiLevelType w:val="singleLevel"/>
    <w:tmpl w:val="B9C080AA"/>
    <w:lvl w:ilvl="0">
      <w:start w:val="2"/>
      <w:numFmt w:val="bullet"/>
      <w:lvlText w:val="–"/>
      <w:lvlJc w:val="left"/>
      <w:pPr>
        <w:tabs>
          <w:tab w:val="num" w:pos="1155"/>
        </w:tabs>
        <w:ind w:left="1155" w:hanging="360"/>
      </w:pPr>
      <w:rPr>
        <w:rFonts w:hint="default"/>
      </w:rPr>
    </w:lvl>
  </w:abstractNum>
  <w:abstractNum w:abstractNumId="4">
    <w:nsid w:val="1BC7473B"/>
    <w:multiLevelType w:val="multilevel"/>
    <w:tmpl w:val="B2A88412"/>
    <w:lvl w:ilvl="0">
      <w:start w:val="1"/>
      <w:numFmt w:val="decimal"/>
      <w:lvlText w:val="%1)"/>
      <w:lvlJc w:val="left"/>
      <w:pPr>
        <w:tabs>
          <w:tab w:val="num" w:pos="1068"/>
        </w:tabs>
        <w:ind w:left="1068" w:hanging="360"/>
      </w:pPr>
      <w:rPr>
        <w:rFonts w:hint="default"/>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5">
    <w:nsid w:val="24963FE2"/>
    <w:multiLevelType w:val="multilevel"/>
    <w:tmpl w:val="22821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9AD0FCA"/>
    <w:multiLevelType w:val="singleLevel"/>
    <w:tmpl w:val="B9C080AA"/>
    <w:lvl w:ilvl="0">
      <w:start w:val="2"/>
      <w:numFmt w:val="bullet"/>
      <w:lvlText w:val="–"/>
      <w:lvlJc w:val="left"/>
      <w:pPr>
        <w:tabs>
          <w:tab w:val="num" w:pos="1155"/>
        </w:tabs>
        <w:ind w:left="1155" w:hanging="360"/>
      </w:pPr>
      <w:rPr>
        <w:rFonts w:hint="default"/>
      </w:rPr>
    </w:lvl>
  </w:abstractNum>
  <w:abstractNum w:abstractNumId="7">
    <w:nsid w:val="316D540F"/>
    <w:multiLevelType w:val="singleLevel"/>
    <w:tmpl w:val="B9C080AA"/>
    <w:lvl w:ilvl="0">
      <w:start w:val="2"/>
      <w:numFmt w:val="bullet"/>
      <w:lvlText w:val="–"/>
      <w:lvlJc w:val="left"/>
      <w:pPr>
        <w:tabs>
          <w:tab w:val="num" w:pos="1155"/>
        </w:tabs>
        <w:ind w:left="1155" w:hanging="360"/>
      </w:pPr>
      <w:rPr>
        <w:rFonts w:hint="default"/>
      </w:rPr>
    </w:lvl>
  </w:abstractNum>
  <w:abstractNum w:abstractNumId="8">
    <w:nsid w:val="39287848"/>
    <w:multiLevelType w:val="multilevel"/>
    <w:tmpl w:val="6E66A562"/>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C6D52F0"/>
    <w:multiLevelType w:val="multilevel"/>
    <w:tmpl w:val="EEF85188"/>
    <w:lvl w:ilvl="0">
      <w:start w:val="1"/>
      <w:numFmt w:val="bullet"/>
      <w:lvlText w:val=""/>
      <w:lvlJc w:val="left"/>
      <w:pPr>
        <w:tabs>
          <w:tab w:val="num" w:pos="720"/>
        </w:tabs>
        <w:ind w:left="720" w:hanging="360"/>
      </w:pPr>
      <w:rPr>
        <w:rFonts w:ascii="Symbol" w:hAnsi="Symbol" w:cs="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cs="Wingdings" w:hint="default"/>
      </w:rPr>
    </w:lvl>
    <w:lvl w:ilvl="3" w:tentative="1">
      <w:start w:val="1"/>
      <w:numFmt w:val="bullet"/>
      <w:lvlText w:val=""/>
      <w:lvlJc w:val="left"/>
      <w:pPr>
        <w:tabs>
          <w:tab w:val="num" w:pos="2880"/>
        </w:tabs>
        <w:ind w:left="2880" w:hanging="360"/>
      </w:pPr>
      <w:rPr>
        <w:rFonts w:ascii="Symbol" w:hAnsi="Symbol" w:cs="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4A5012E0"/>
    <w:multiLevelType w:val="multilevel"/>
    <w:tmpl w:val="BEF8C0D0"/>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
      <w:lvlJc w:val="left"/>
      <w:pPr>
        <w:tabs>
          <w:tab w:val="num" w:pos="1440"/>
        </w:tabs>
        <w:ind w:left="1440" w:hanging="360"/>
      </w:pPr>
      <w:rPr>
        <w:rFonts w:ascii="Symbol" w:hAnsi="Symbol" w:cs="Symbol" w:hint="default"/>
        <w:sz w:val="20"/>
        <w:szCs w:val="20"/>
      </w:rPr>
    </w:lvl>
    <w:lvl w:ilvl="2" w:tentative="1">
      <w:start w:val="1"/>
      <w:numFmt w:val="bullet"/>
      <w:lvlText w:val=""/>
      <w:lvlJc w:val="left"/>
      <w:pPr>
        <w:tabs>
          <w:tab w:val="num" w:pos="2160"/>
        </w:tabs>
        <w:ind w:left="2160" w:hanging="360"/>
      </w:pPr>
      <w:rPr>
        <w:rFonts w:ascii="Symbol" w:hAnsi="Symbol" w:cs="Symbol" w:hint="default"/>
        <w:sz w:val="20"/>
        <w:szCs w:val="20"/>
      </w:rPr>
    </w:lvl>
    <w:lvl w:ilvl="3" w:tentative="1">
      <w:start w:val="1"/>
      <w:numFmt w:val="bullet"/>
      <w:lvlText w:val=""/>
      <w:lvlJc w:val="left"/>
      <w:pPr>
        <w:tabs>
          <w:tab w:val="num" w:pos="2880"/>
        </w:tabs>
        <w:ind w:left="2880" w:hanging="360"/>
      </w:pPr>
      <w:rPr>
        <w:rFonts w:ascii="Symbol" w:hAnsi="Symbol" w:cs="Symbol" w:hint="default"/>
        <w:sz w:val="20"/>
        <w:szCs w:val="20"/>
      </w:rPr>
    </w:lvl>
    <w:lvl w:ilvl="4" w:tentative="1">
      <w:start w:val="1"/>
      <w:numFmt w:val="bullet"/>
      <w:lvlText w:val=""/>
      <w:lvlJc w:val="left"/>
      <w:pPr>
        <w:tabs>
          <w:tab w:val="num" w:pos="3600"/>
        </w:tabs>
        <w:ind w:left="3600" w:hanging="360"/>
      </w:pPr>
      <w:rPr>
        <w:rFonts w:ascii="Symbol" w:hAnsi="Symbol" w:cs="Symbol" w:hint="default"/>
        <w:sz w:val="20"/>
        <w:szCs w:val="20"/>
      </w:rPr>
    </w:lvl>
    <w:lvl w:ilvl="5" w:tentative="1">
      <w:start w:val="1"/>
      <w:numFmt w:val="bullet"/>
      <w:lvlText w:val=""/>
      <w:lvlJc w:val="left"/>
      <w:pPr>
        <w:tabs>
          <w:tab w:val="num" w:pos="4320"/>
        </w:tabs>
        <w:ind w:left="4320" w:hanging="360"/>
      </w:pPr>
      <w:rPr>
        <w:rFonts w:ascii="Symbol" w:hAnsi="Symbol" w:cs="Symbol" w:hint="default"/>
        <w:sz w:val="20"/>
        <w:szCs w:val="20"/>
      </w:rPr>
    </w:lvl>
    <w:lvl w:ilvl="6" w:tentative="1">
      <w:start w:val="1"/>
      <w:numFmt w:val="bullet"/>
      <w:lvlText w:val=""/>
      <w:lvlJc w:val="left"/>
      <w:pPr>
        <w:tabs>
          <w:tab w:val="num" w:pos="5040"/>
        </w:tabs>
        <w:ind w:left="5040" w:hanging="360"/>
      </w:pPr>
      <w:rPr>
        <w:rFonts w:ascii="Symbol" w:hAnsi="Symbol" w:cs="Symbol" w:hint="default"/>
        <w:sz w:val="20"/>
        <w:szCs w:val="20"/>
      </w:rPr>
    </w:lvl>
    <w:lvl w:ilvl="7" w:tentative="1">
      <w:start w:val="1"/>
      <w:numFmt w:val="bullet"/>
      <w:lvlText w:val=""/>
      <w:lvlJc w:val="left"/>
      <w:pPr>
        <w:tabs>
          <w:tab w:val="num" w:pos="5760"/>
        </w:tabs>
        <w:ind w:left="5760" w:hanging="360"/>
      </w:pPr>
      <w:rPr>
        <w:rFonts w:ascii="Symbol" w:hAnsi="Symbol" w:cs="Symbol" w:hint="default"/>
        <w:sz w:val="20"/>
        <w:szCs w:val="20"/>
      </w:rPr>
    </w:lvl>
    <w:lvl w:ilvl="8" w:tentative="1">
      <w:start w:val="1"/>
      <w:numFmt w:val="bullet"/>
      <w:lvlText w:val=""/>
      <w:lvlJc w:val="left"/>
      <w:pPr>
        <w:tabs>
          <w:tab w:val="num" w:pos="6480"/>
        </w:tabs>
        <w:ind w:left="6480" w:hanging="360"/>
      </w:pPr>
      <w:rPr>
        <w:rFonts w:ascii="Symbol" w:hAnsi="Symbol" w:cs="Symbol" w:hint="default"/>
        <w:sz w:val="20"/>
        <w:szCs w:val="20"/>
      </w:rPr>
    </w:lvl>
  </w:abstractNum>
  <w:abstractNum w:abstractNumId="11">
    <w:nsid w:val="4E0B5131"/>
    <w:multiLevelType w:val="singleLevel"/>
    <w:tmpl w:val="B9C080AA"/>
    <w:lvl w:ilvl="0">
      <w:start w:val="2"/>
      <w:numFmt w:val="bullet"/>
      <w:lvlText w:val="–"/>
      <w:lvlJc w:val="left"/>
      <w:pPr>
        <w:tabs>
          <w:tab w:val="num" w:pos="1155"/>
        </w:tabs>
        <w:ind w:left="1155" w:hanging="360"/>
      </w:pPr>
      <w:rPr>
        <w:rFonts w:hint="default"/>
      </w:rPr>
    </w:lvl>
  </w:abstractNum>
  <w:abstractNum w:abstractNumId="12">
    <w:nsid w:val="5573708D"/>
    <w:multiLevelType w:val="multilevel"/>
    <w:tmpl w:val="62223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C1A0FE6"/>
    <w:multiLevelType w:val="multilevel"/>
    <w:tmpl w:val="0419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nsid w:val="5CDA745E"/>
    <w:multiLevelType w:val="singleLevel"/>
    <w:tmpl w:val="B9C080AA"/>
    <w:lvl w:ilvl="0">
      <w:start w:val="2"/>
      <w:numFmt w:val="bullet"/>
      <w:lvlText w:val="–"/>
      <w:lvlJc w:val="left"/>
      <w:pPr>
        <w:tabs>
          <w:tab w:val="num" w:pos="1155"/>
        </w:tabs>
        <w:ind w:left="1155" w:hanging="360"/>
      </w:pPr>
      <w:rPr>
        <w:rFonts w:hint="default"/>
      </w:rPr>
    </w:lvl>
  </w:abstractNum>
  <w:abstractNum w:abstractNumId="15">
    <w:nsid w:val="5D3340B8"/>
    <w:multiLevelType w:val="multilevel"/>
    <w:tmpl w:val="24E4B54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
      <w:lvlJc w:val="left"/>
      <w:pPr>
        <w:tabs>
          <w:tab w:val="num" w:pos="1440"/>
        </w:tabs>
        <w:ind w:left="1440" w:hanging="360"/>
      </w:pPr>
      <w:rPr>
        <w:rFonts w:ascii="Symbol" w:hAnsi="Symbol" w:cs="Symbol" w:hint="default"/>
        <w:sz w:val="20"/>
        <w:szCs w:val="20"/>
      </w:rPr>
    </w:lvl>
    <w:lvl w:ilvl="2" w:tentative="1">
      <w:start w:val="1"/>
      <w:numFmt w:val="bullet"/>
      <w:lvlText w:val=""/>
      <w:lvlJc w:val="left"/>
      <w:pPr>
        <w:tabs>
          <w:tab w:val="num" w:pos="2160"/>
        </w:tabs>
        <w:ind w:left="2160" w:hanging="360"/>
      </w:pPr>
      <w:rPr>
        <w:rFonts w:ascii="Symbol" w:hAnsi="Symbol" w:cs="Symbol" w:hint="default"/>
        <w:sz w:val="20"/>
        <w:szCs w:val="20"/>
      </w:rPr>
    </w:lvl>
    <w:lvl w:ilvl="3" w:tentative="1">
      <w:start w:val="1"/>
      <w:numFmt w:val="bullet"/>
      <w:lvlText w:val=""/>
      <w:lvlJc w:val="left"/>
      <w:pPr>
        <w:tabs>
          <w:tab w:val="num" w:pos="2880"/>
        </w:tabs>
        <w:ind w:left="2880" w:hanging="360"/>
      </w:pPr>
      <w:rPr>
        <w:rFonts w:ascii="Symbol" w:hAnsi="Symbol" w:cs="Symbol" w:hint="default"/>
        <w:sz w:val="20"/>
        <w:szCs w:val="20"/>
      </w:rPr>
    </w:lvl>
    <w:lvl w:ilvl="4" w:tentative="1">
      <w:start w:val="1"/>
      <w:numFmt w:val="bullet"/>
      <w:lvlText w:val=""/>
      <w:lvlJc w:val="left"/>
      <w:pPr>
        <w:tabs>
          <w:tab w:val="num" w:pos="3600"/>
        </w:tabs>
        <w:ind w:left="3600" w:hanging="360"/>
      </w:pPr>
      <w:rPr>
        <w:rFonts w:ascii="Symbol" w:hAnsi="Symbol" w:cs="Symbol" w:hint="default"/>
        <w:sz w:val="20"/>
        <w:szCs w:val="20"/>
      </w:rPr>
    </w:lvl>
    <w:lvl w:ilvl="5" w:tentative="1">
      <w:start w:val="1"/>
      <w:numFmt w:val="bullet"/>
      <w:lvlText w:val=""/>
      <w:lvlJc w:val="left"/>
      <w:pPr>
        <w:tabs>
          <w:tab w:val="num" w:pos="4320"/>
        </w:tabs>
        <w:ind w:left="4320" w:hanging="360"/>
      </w:pPr>
      <w:rPr>
        <w:rFonts w:ascii="Symbol" w:hAnsi="Symbol" w:cs="Symbol" w:hint="default"/>
        <w:sz w:val="20"/>
        <w:szCs w:val="20"/>
      </w:rPr>
    </w:lvl>
    <w:lvl w:ilvl="6" w:tentative="1">
      <w:start w:val="1"/>
      <w:numFmt w:val="bullet"/>
      <w:lvlText w:val=""/>
      <w:lvlJc w:val="left"/>
      <w:pPr>
        <w:tabs>
          <w:tab w:val="num" w:pos="5040"/>
        </w:tabs>
        <w:ind w:left="5040" w:hanging="360"/>
      </w:pPr>
      <w:rPr>
        <w:rFonts w:ascii="Symbol" w:hAnsi="Symbol" w:cs="Symbol" w:hint="default"/>
        <w:sz w:val="20"/>
        <w:szCs w:val="20"/>
      </w:rPr>
    </w:lvl>
    <w:lvl w:ilvl="7" w:tentative="1">
      <w:start w:val="1"/>
      <w:numFmt w:val="bullet"/>
      <w:lvlText w:val=""/>
      <w:lvlJc w:val="left"/>
      <w:pPr>
        <w:tabs>
          <w:tab w:val="num" w:pos="5760"/>
        </w:tabs>
        <w:ind w:left="5760" w:hanging="360"/>
      </w:pPr>
      <w:rPr>
        <w:rFonts w:ascii="Symbol" w:hAnsi="Symbol" w:cs="Symbol" w:hint="default"/>
        <w:sz w:val="20"/>
        <w:szCs w:val="20"/>
      </w:rPr>
    </w:lvl>
    <w:lvl w:ilvl="8" w:tentative="1">
      <w:start w:val="1"/>
      <w:numFmt w:val="bullet"/>
      <w:lvlText w:val=""/>
      <w:lvlJc w:val="left"/>
      <w:pPr>
        <w:tabs>
          <w:tab w:val="num" w:pos="6480"/>
        </w:tabs>
        <w:ind w:left="6480" w:hanging="360"/>
      </w:pPr>
      <w:rPr>
        <w:rFonts w:ascii="Symbol" w:hAnsi="Symbol" w:cs="Symbol" w:hint="default"/>
        <w:sz w:val="20"/>
        <w:szCs w:val="20"/>
      </w:rPr>
    </w:lvl>
  </w:abstractNum>
  <w:abstractNum w:abstractNumId="16">
    <w:nsid w:val="789C431D"/>
    <w:multiLevelType w:val="multilevel"/>
    <w:tmpl w:val="F67A2BE8"/>
    <w:lvl w:ilvl="0">
      <w:start w:val="6"/>
      <w:numFmt w:val="decimal"/>
      <w:lvlText w:val="%1."/>
      <w:lvlJc w:val="left"/>
      <w:pPr>
        <w:tabs>
          <w:tab w:val="num" w:pos="645"/>
        </w:tabs>
        <w:ind w:left="645" w:hanging="360"/>
      </w:pPr>
      <w:rPr>
        <w:rFonts w:hint="default"/>
      </w:rPr>
    </w:lvl>
    <w:lvl w:ilvl="1">
      <w:start w:val="1"/>
      <w:numFmt w:val="decimal"/>
      <w:isLgl/>
      <w:lvlText w:val="%1.%2."/>
      <w:lvlJc w:val="left"/>
      <w:pPr>
        <w:tabs>
          <w:tab w:val="num" w:pos="720"/>
        </w:tabs>
      </w:pPr>
      <w:rPr>
        <w:rFonts w:hint="default"/>
      </w:rPr>
    </w:lvl>
    <w:lvl w:ilvl="2">
      <w:start w:val="1"/>
      <w:numFmt w:val="decimal"/>
      <w:isLgl/>
      <w:lvlText w:val="%1.%2.%3."/>
      <w:lvlJc w:val="left"/>
      <w:pPr>
        <w:tabs>
          <w:tab w:val="num" w:pos="1005"/>
        </w:tabs>
        <w:ind w:left="1005" w:hanging="720"/>
      </w:pPr>
      <w:rPr>
        <w:rFonts w:hint="default"/>
      </w:rPr>
    </w:lvl>
    <w:lvl w:ilvl="3">
      <w:start w:val="1"/>
      <w:numFmt w:val="decimal"/>
      <w:isLgl/>
      <w:lvlText w:val="%1.%2.%3.%4."/>
      <w:lvlJc w:val="left"/>
      <w:pPr>
        <w:tabs>
          <w:tab w:val="num" w:pos="1365"/>
        </w:tabs>
        <w:ind w:left="1365" w:hanging="1080"/>
      </w:pPr>
      <w:rPr>
        <w:rFonts w:hint="default"/>
      </w:rPr>
    </w:lvl>
    <w:lvl w:ilvl="4">
      <w:start w:val="1"/>
      <w:numFmt w:val="decimal"/>
      <w:isLgl/>
      <w:lvlText w:val="%1.%2.%3.%4.%5."/>
      <w:lvlJc w:val="left"/>
      <w:pPr>
        <w:tabs>
          <w:tab w:val="num" w:pos="1365"/>
        </w:tabs>
        <w:ind w:left="1365" w:hanging="1080"/>
      </w:pPr>
      <w:rPr>
        <w:rFonts w:hint="default"/>
      </w:rPr>
    </w:lvl>
    <w:lvl w:ilvl="5">
      <w:start w:val="1"/>
      <w:numFmt w:val="decimal"/>
      <w:isLgl/>
      <w:lvlText w:val="%1.%2.%3.%4.%5.%6."/>
      <w:lvlJc w:val="left"/>
      <w:pPr>
        <w:tabs>
          <w:tab w:val="num" w:pos="1725"/>
        </w:tabs>
        <w:ind w:left="1725" w:hanging="1440"/>
      </w:pPr>
      <w:rPr>
        <w:rFonts w:hint="default"/>
      </w:rPr>
    </w:lvl>
    <w:lvl w:ilvl="6">
      <w:start w:val="1"/>
      <w:numFmt w:val="decimal"/>
      <w:isLgl/>
      <w:lvlText w:val="%1.%2.%3.%4.%5.%6.%7."/>
      <w:lvlJc w:val="left"/>
      <w:pPr>
        <w:tabs>
          <w:tab w:val="num" w:pos="1725"/>
        </w:tabs>
        <w:ind w:left="1725" w:hanging="1440"/>
      </w:pPr>
      <w:rPr>
        <w:rFonts w:hint="default"/>
      </w:rPr>
    </w:lvl>
    <w:lvl w:ilvl="7">
      <w:start w:val="1"/>
      <w:numFmt w:val="decimal"/>
      <w:isLgl/>
      <w:lvlText w:val="%1.%2.%3.%4.%5.%6.%7.%8."/>
      <w:lvlJc w:val="left"/>
      <w:pPr>
        <w:tabs>
          <w:tab w:val="num" w:pos="2085"/>
        </w:tabs>
        <w:ind w:left="2085" w:hanging="1800"/>
      </w:pPr>
      <w:rPr>
        <w:rFonts w:hint="default"/>
      </w:rPr>
    </w:lvl>
    <w:lvl w:ilvl="8">
      <w:start w:val="1"/>
      <w:numFmt w:val="decimal"/>
      <w:isLgl/>
      <w:lvlText w:val="%1.%2.%3.%4.%5.%6.%7.%8.%9."/>
      <w:lvlJc w:val="left"/>
      <w:pPr>
        <w:tabs>
          <w:tab w:val="num" w:pos="2445"/>
        </w:tabs>
        <w:ind w:left="2445" w:hanging="2160"/>
      </w:pPr>
      <w:rPr>
        <w:rFonts w:hint="default"/>
      </w:rPr>
    </w:lvl>
  </w:abstractNum>
  <w:abstractNum w:abstractNumId="17">
    <w:nsid w:val="7B787004"/>
    <w:multiLevelType w:val="multilevel"/>
    <w:tmpl w:val="448E5ECA"/>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14"/>
  </w:num>
  <w:num w:numId="3">
    <w:abstractNumId w:val="4"/>
  </w:num>
  <w:num w:numId="4">
    <w:abstractNumId w:val="13"/>
  </w:num>
  <w:num w:numId="5">
    <w:abstractNumId w:val="16"/>
  </w:num>
  <w:num w:numId="6">
    <w:abstractNumId w:val="0"/>
  </w:num>
  <w:num w:numId="7">
    <w:abstractNumId w:val="15"/>
  </w:num>
  <w:num w:numId="8">
    <w:abstractNumId w:val="10"/>
  </w:num>
  <w:num w:numId="9">
    <w:abstractNumId w:val="2"/>
  </w:num>
  <w:num w:numId="10">
    <w:abstractNumId w:val="9"/>
  </w:num>
  <w:num w:numId="11">
    <w:abstractNumId w:val="1"/>
  </w:num>
  <w:num w:numId="12">
    <w:abstractNumId w:val="11"/>
  </w:num>
  <w:num w:numId="13">
    <w:abstractNumId w:val="3"/>
  </w:num>
  <w:num w:numId="14">
    <w:abstractNumId w:val="7"/>
  </w:num>
  <w:num w:numId="15">
    <w:abstractNumId w:val="8"/>
  </w:num>
  <w:num w:numId="16">
    <w:abstractNumId w:val="5"/>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404"/>
    <w:rsid w:val="000450C4"/>
    <w:rsid w:val="004B5192"/>
    <w:rsid w:val="00B50783"/>
    <w:rsid w:val="00B60A15"/>
    <w:rsid w:val="00C5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0"/>
    <o:shapelayout v:ext="edit">
      <o:idmap v:ext="edit" data="1"/>
    </o:shapelayout>
  </w:shapeDefaults>
  <w:decimalSymbol w:val=","/>
  <w:listSeparator w:val=";"/>
  <w14:defaultImageDpi w14:val="0"/>
  <w15:chartTrackingRefBased/>
  <w15:docId w15:val="{3A63D1A9-F026-48E5-A395-1AC5E455E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pPr>
      <w:keepNext/>
      <w:spacing w:line="360" w:lineRule="auto"/>
      <w:ind w:firstLine="709"/>
      <w:jc w:val="center"/>
      <w:outlineLvl w:val="0"/>
    </w:pPr>
    <w:rPr>
      <w:b/>
      <w:bCs/>
      <w:caps/>
      <w:sz w:val="28"/>
      <w:szCs w:val="28"/>
    </w:rPr>
  </w:style>
  <w:style w:type="paragraph" w:styleId="4">
    <w:name w:val="heading 4"/>
    <w:basedOn w:val="a"/>
    <w:next w:val="a"/>
    <w:link w:val="40"/>
    <w:uiPriority w:val="99"/>
    <w:qFormat/>
    <w:pPr>
      <w:keepNext/>
      <w:spacing w:line="360" w:lineRule="auto"/>
      <w:ind w:firstLine="709"/>
      <w:jc w:val="center"/>
      <w:outlineLvl w:val="3"/>
    </w:pPr>
    <w:rPr>
      <w:i/>
      <w:iCs/>
      <w:sz w:val="28"/>
      <w:szCs w:val="28"/>
    </w:rPr>
  </w:style>
  <w:style w:type="paragraph" w:styleId="5">
    <w:name w:val="heading 5"/>
    <w:basedOn w:val="a"/>
    <w:next w:val="a"/>
    <w:link w:val="50"/>
    <w:uiPriority w:val="99"/>
    <w:qFormat/>
    <w:pPr>
      <w:keepNext/>
      <w:spacing w:line="360" w:lineRule="auto"/>
      <w:ind w:firstLine="709"/>
      <w:jc w:val="both"/>
      <w:outlineLvl w:val="4"/>
    </w:pPr>
    <w:rPr>
      <w:sz w:val="28"/>
      <w:szCs w:val="28"/>
    </w:rPr>
  </w:style>
  <w:style w:type="paragraph" w:styleId="6">
    <w:name w:val="heading 6"/>
    <w:basedOn w:val="a"/>
    <w:next w:val="a"/>
    <w:link w:val="60"/>
    <w:uiPriority w:val="99"/>
    <w:qFormat/>
    <w:pPr>
      <w:keepNext/>
      <w:jc w:val="center"/>
      <w:outlineLvl w:val="5"/>
    </w:pPr>
  </w:style>
  <w:style w:type="paragraph" w:styleId="7">
    <w:name w:val="heading 7"/>
    <w:basedOn w:val="a"/>
    <w:next w:val="a"/>
    <w:link w:val="70"/>
    <w:uiPriority w:val="99"/>
    <w:qFormat/>
    <w:pPr>
      <w:keepNext/>
      <w:jc w:val="center"/>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paragraph" w:styleId="11">
    <w:name w:val="toc 1"/>
    <w:basedOn w:val="a"/>
    <w:next w:val="a"/>
    <w:autoRedefine/>
    <w:uiPriority w:val="99"/>
    <w:semiHidden/>
    <w:rPr>
      <w:lang w:val="ru-RU"/>
    </w:rPr>
  </w:style>
  <w:style w:type="character" w:styleId="a3">
    <w:name w:val="Hyperlink"/>
    <w:uiPriority w:val="99"/>
    <w:rPr>
      <w:color w:val="0000FF"/>
      <w:u w:val="single"/>
    </w:rPr>
  </w:style>
  <w:style w:type="paragraph" w:styleId="a4">
    <w:name w:val="Body Text"/>
    <w:basedOn w:val="a"/>
    <w:link w:val="a5"/>
    <w:uiPriority w:val="99"/>
    <w:pPr>
      <w:jc w:val="center"/>
    </w:pPr>
    <w:rPr>
      <w:b/>
      <w:bCs/>
    </w:rPr>
  </w:style>
  <w:style w:type="character" w:customStyle="1" w:styleId="a5">
    <w:name w:val="Основной текст Знак"/>
    <w:link w:val="a4"/>
    <w:uiPriority w:val="99"/>
    <w:semiHidden/>
    <w:rPr>
      <w:sz w:val="24"/>
      <w:szCs w:val="24"/>
      <w:lang w:val="uk-UA"/>
    </w:rPr>
  </w:style>
  <w:style w:type="paragraph" w:customStyle="1" w:styleId="-">
    <w:name w:val="Бакалавр - основной текст"/>
    <w:basedOn w:val="a4"/>
    <w:uiPriority w:val="99"/>
    <w:pPr>
      <w:spacing w:line="360" w:lineRule="auto"/>
      <w:ind w:firstLine="851"/>
      <w:jc w:val="both"/>
    </w:pPr>
    <w:rPr>
      <w:b w:val="0"/>
      <w:bCs w:val="0"/>
      <w:kern w:val="24"/>
      <w:sz w:val="28"/>
      <w:szCs w:val="28"/>
      <w:lang w:val="ru-RU"/>
    </w:rPr>
  </w:style>
  <w:style w:type="paragraph" w:styleId="2">
    <w:name w:val="Body Text 2"/>
    <w:basedOn w:val="a"/>
    <w:link w:val="20"/>
    <w:uiPriority w:val="99"/>
    <w:pPr>
      <w:jc w:val="center"/>
    </w:pPr>
    <w:rPr>
      <w:sz w:val="20"/>
      <w:szCs w:val="20"/>
    </w:rPr>
  </w:style>
  <w:style w:type="character" w:customStyle="1" w:styleId="20">
    <w:name w:val="Основной текст 2 Знак"/>
    <w:link w:val="2"/>
    <w:uiPriority w:val="99"/>
    <w:semiHidden/>
    <w:rPr>
      <w:sz w:val="24"/>
      <w:szCs w:val="24"/>
      <w:lang w:val="uk-UA"/>
    </w:rPr>
  </w:style>
  <w:style w:type="paragraph" w:customStyle="1" w:styleId="txt">
    <w:name w:val="txt"/>
    <w:basedOn w:val="a"/>
    <w:uiPriority w:val="99"/>
    <w:pPr>
      <w:spacing w:before="103" w:after="103"/>
      <w:ind w:left="129" w:right="129" w:firstLine="129"/>
      <w:jc w:val="both"/>
    </w:pPr>
    <w:rPr>
      <w:rFonts w:ascii="Verdana" w:hAnsi="Verdana" w:cs="Verdana"/>
      <w:color w:val="808080"/>
      <w:sz w:val="16"/>
      <w:szCs w:val="16"/>
      <w:lang w:val="ru-RU"/>
    </w:rPr>
  </w:style>
  <w:style w:type="paragraph" w:customStyle="1" w:styleId="12">
    <w:name w:val="Основной текст 1"/>
    <w:basedOn w:val="2"/>
    <w:uiPriority w:val="99"/>
    <w:pPr>
      <w:ind w:firstLine="720"/>
      <w:jc w:val="both"/>
    </w:pPr>
    <w:rPr>
      <w:sz w:val="28"/>
      <w:szCs w:val="28"/>
      <w:lang w:val="ru-RU"/>
    </w:rPr>
  </w:style>
  <w:style w:type="paragraph" w:customStyle="1" w:styleId="Web">
    <w:name w:val="Обычный (Web)"/>
    <w:basedOn w:val="a"/>
    <w:uiPriority w:val="99"/>
    <w:pPr>
      <w:spacing w:before="100" w:after="100"/>
    </w:pPr>
    <w:rPr>
      <w:lang w:val="ru-RU"/>
    </w:rPr>
  </w:style>
  <w:style w:type="paragraph" w:styleId="3">
    <w:name w:val="Body Text Indent 3"/>
    <w:basedOn w:val="a"/>
    <w:link w:val="30"/>
    <w:uiPriority w:val="99"/>
    <w:pPr>
      <w:spacing w:line="360" w:lineRule="auto"/>
      <w:ind w:firstLine="851"/>
      <w:jc w:val="both"/>
    </w:pPr>
    <w:rPr>
      <w:color w:val="000000"/>
      <w:sz w:val="28"/>
      <w:szCs w:val="28"/>
    </w:rPr>
  </w:style>
  <w:style w:type="character" w:customStyle="1" w:styleId="30">
    <w:name w:val="Основной текст с отступом 3 Знак"/>
    <w:link w:val="3"/>
    <w:uiPriority w:val="99"/>
    <w:semiHidden/>
    <w:rPr>
      <w:sz w:val="16"/>
      <w:szCs w:val="16"/>
      <w:lang w:val="uk-UA"/>
    </w:rPr>
  </w:style>
  <w:style w:type="character" w:styleId="a6">
    <w:name w:val="page number"/>
    <w:uiPriority w:val="99"/>
  </w:style>
  <w:style w:type="paragraph" w:styleId="a7">
    <w:name w:val="footer"/>
    <w:basedOn w:val="a"/>
    <w:link w:val="a8"/>
    <w:uiPriority w:val="99"/>
    <w:pPr>
      <w:tabs>
        <w:tab w:val="center" w:pos="4677"/>
        <w:tab w:val="right" w:pos="9355"/>
      </w:tabs>
    </w:pPr>
    <w:rPr>
      <w:lang w:val="ru-RU"/>
    </w:rPr>
  </w:style>
  <w:style w:type="character" w:customStyle="1" w:styleId="a8">
    <w:name w:val="Нижний колонтитул Знак"/>
    <w:link w:val="a7"/>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6167</Words>
  <Characters>35158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ТЕМА: КОМЕРЦІЙНА ДІЯЛЬНІСТЬ ПРИВАТНОГО ПІДПРИЄМСТВА ТА ЇЇ ЕФЕКТИВНІСТЬ</vt:lpstr>
    </vt:vector>
  </TitlesOfParts>
  <Company>Дом</Company>
  <LinksUpToDate>false</LinksUpToDate>
  <CharactersWithSpaces>41243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КОМЕРЦІЙНА ДІЯЛЬНІСТЬ ПРИВАТНОГО ПІДПРИЄМСТВА ТА ЇЇ ЕФЕКТИВНІСТЬ</dc:title>
  <dc:subject/>
  <dc:creator>дима и Юля</dc:creator>
  <cp:keywords/>
  <dc:description/>
  <cp:lastModifiedBy>admin</cp:lastModifiedBy>
  <cp:revision>2</cp:revision>
  <dcterms:created xsi:type="dcterms:W3CDTF">2014-02-24T02:14:00Z</dcterms:created>
  <dcterms:modified xsi:type="dcterms:W3CDTF">2014-02-24T02:14:00Z</dcterms:modified>
</cp:coreProperties>
</file>