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B8A" w:rsidRDefault="00EA4B8A">
      <w:pPr>
        <w:pStyle w:val="2"/>
        <w:ind w:firstLine="567"/>
        <w:jc w:val="center"/>
        <w:rPr>
          <w:b w:val="0"/>
          <w:bCs/>
        </w:rPr>
      </w:pPr>
      <w:r>
        <w:rPr>
          <w:b w:val="0"/>
          <w:bCs/>
        </w:rPr>
        <w:t>План</w:t>
      </w:r>
    </w:p>
    <w:p w:rsidR="00EA4B8A" w:rsidRDefault="00EA4B8A">
      <w:pPr>
        <w:pStyle w:val="2"/>
        <w:ind w:firstLine="567"/>
        <w:jc w:val="both"/>
        <w:rPr>
          <w:b w:val="0"/>
          <w:bCs/>
        </w:rPr>
      </w:pPr>
      <w:r>
        <w:rPr>
          <w:b w:val="0"/>
          <w:bCs/>
        </w:rPr>
        <w:t>Введение.</w:t>
      </w:r>
    </w:p>
    <w:p w:rsidR="00EA4B8A" w:rsidRDefault="00EA4B8A" w:rsidP="00EA4B8A">
      <w:pPr>
        <w:numPr>
          <w:ilvl w:val="0"/>
          <w:numId w:val="1"/>
        </w:numPr>
        <w:tabs>
          <w:tab w:val="clear" w:pos="720"/>
          <w:tab w:val="num" w:pos="567"/>
        </w:tabs>
        <w:jc w:val="both"/>
        <w:rPr>
          <w:bCs/>
          <w:sz w:val="28"/>
        </w:rPr>
      </w:pPr>
      <w:r>
        <w:rPr>
          <w:bCs/>
          <w:sz w:val="28"/>
        </w:rPr>
        <w:t>Теоретическая часть.</w:t>
      </w:r>
    </w:p>
    <w:p w:rsidR="00EA4B8A" w:rsidRDefault="00EA4B8A" w:rsidP="00EA4B8A">
      <w:pPr>
        <w:numPr>
          <w:ilvl w:val="0"/>
          <w:numId w:val="2"/>
        </w:numPr>
        <w:tabs>
          <w:tab w:val="clear" w:pos="360"/>
          <w:tab w:val="num" w:pos="993"/>
        </w:tabs>
        <w:ind w:firstLine="66"/>
        <w:jc w:val="both"/>
        <w:rPr>
          <w:bCs/>
          <w:sz w:val="28"/>
        </w:rPr>
      </w:pPr>
      <w:r>
        <w:rPr>
          <w:bCs/>
          <w:sz w:val="28"/>
        </w:rPr>
        <w:t>Понятие стандартизации продукции.</w:t>
      </w:r>
    </w:p>
    <w:p w:rsidR="00EA4B8A" w:rsidRDefault="00EA4B8A" w:rsidP="00EA4B8A">
      <w:pPr>
        <w:numPr>
          <w:ilvl w:val="0"/>
          <w:numId w:val="3"/>
        </w:numPr>
        <w:tabs>
          <w:tab w:val="clear" w:pos="720"/>
          <w:tab w:val="num" w:pos="1418"/>
        </w:tabs>
        <w:ind w:left="1134" w:hanging="425"/>
        <w:jc w:val="both"/>
        <w:rPr>
          <w:bCs/>
          <w:sz w:val="28"/>
        </w:rPr>
      </w:pPr>
      <w:r>
        <w:rPr>
          <w:bCs/>
          <w:sz w:val="28"/>
        </w:rPr>
        <w:t>Цель и задание стандартизации.</w:t>
      </w:r>
    </w:p>
    <w:p w:rsidR="00EA4B8A" w:rsidRDefault="00EA4B8A" w:rsidP="00EA4B8A">
      <w:pPr>
        <w:numPr>
          <w:ilvl w:val="0"/>
          <w:numId w:val="3"/>
        </w:numPr>
        <w:tabs>
          <w:tab w:val="clear" w:pos="720"/>
          <w:tab w:val="num" w:pos="1418"/>
        </w:tabs>
        <w:ind w:left="1134" w:hanging="425"/>
        <w:jc w:val="both"/>
        <w:rPr>
          <w:bCs/>
          <w:sz w:val="28"/>
        </w:rPr>
      </w:pPr>
      <w:r>
        <w:rPr>
          <w:bCs/>
          <w:sz w:val="28"/>
        </w:rPr>
        <w:t>Разновидности стандартов.</w:t>
      </w:r>
    </w:p>
    <w:p w:rsidR="00EA4B8A" w:rsidRDefault="00EA4B8A" w:rsidP="00EA4B8A">
      <w:pPr>
        <w:numPr>
          <w:ilvl w:val="0"/>
          <w:numId w:val="2"/>
        </w:numPr>
        <w:tabs>
          <w:tab w:val="clear" w:pos="360"/>
          <w:tab w:val="num" w:pos="993"/>
        </w:tabs>
        <w:ind w:firstLine="66"/>
        <w:jc w:val="both"/>
        <w:rPr>
          <w:bCs/>
          <w:sz w:val="28"/>
        </w:rPr>
      </w:pPr>
      <w:r>
        <w:rPr>
          <w:bCs/>
          <w:sz w:val="28"/>
        </w:rPr>
        <w:t>Сертификация продукции.</w:t>
      </w:r>
    </w:p>
    <w:p w:rsidR="00EA4B8A" w:rsidRDefault="00EA4B8A" w:rsidP="00EA4B8A">
      <w:pPr>
        <w:numPr>
          <w:ilvl w:val="0"/>
          <w:numId w:val="4"/>
        </w:numPr>
        <w:tabs>
          <w:tab w:val="clear" w:pos="720"/>
          <w:tab w:val="num" w:pos="1418"/>
        </w:tabs>
        <w:ind w:firstLine="349"/>
        <w:jc w:val="both"/>
        <w:rPr>
          <w:bCs/>
          <w:sz w:val="28"/>
        </w:rPr>
      </w:pPr>
      <w:r>
        <w:rPr>
          <w:bCs/>
          <w:sz w:val="28"/>
        </w:rPr>
        <w:t>Цель и задание сертификации.</w:t>
      </w:r>
    </w:p>
    <w:p w:rsidR="00EA4B8A" w:rsidRDefault="00EA4B8A" w:rsidP="00EA4B8A">
      <w:pPr>
        <w:numPr>
          <w:ilvl w:val="0"/>
          <w:numId w:val="4"/>
        </w:numPr>
        <w:tabs>
          <w:tab w:val="clear" w:pos="720"/>
          <w:tab w:val="num" w:pos="1418"/>
        </w:tabs>
        <w:ind w:firstLine="349"/>
        <w:jc w:val="both"/>
        <w:rPr>
          <w:bCs/>
          <w:sz w:val="28"/>
        </w:rPr>
      </w:pPr>
      <w:r>
        <w:rPr>
          <w:bCs/>
          <w:sz w:val="28"/>
        </w:rPr>
        <w:t>Разновидности сертификатов.</w:t>
      </w:r>
    </w:p>
    <w:p w:rsidR="00EA4B8A" w:rsidRDefault="00EA4B8A" w:rsidP="00EA4B8A">
      <w:pPr>
        <w:numPr>
          <w:ilvl w:val="0"/>
          <w:numId w:val="2"/>
        </w:numPr>
        <w:tabs>
          <w:tab w:val="clear" w:pos="360"/>
          <w:tab w:val="num" w:pos="993"/>
        </w:tabs>
        <w:ind w:left="993" w:hanging="567"/>
        <w:jc w:val="both"/>
        <w:rPr>
          <w:bCs/>
          <w:sz w:val="28"/>
        </w:rPr>
      </w:pPr>
      <w:r>
        <w:rPr>
          <w:bCs/>
          <w:sz w:val="28"/>
        </w:rPr>
        <w:t>Международные и национальные органы стандартизации и сертификации, их основные функции.</w:t>
      </w:r>
    </w:p>
    <w:p w:rsidR="00EA4B8A" w:rsidRDefault="00EA4B8A" w:rsidP="00EA4B8A">
      <w:pPr>
        <w:numPr>
          <w:ilvl w:val="0"/>
          <w:numId w:val="30"/>
        </w:numPr>
        <w:tabs>
          <w:tab w:val="clear" w:pos="1800"/>
          <w:tab w:val="num" w:pos="567"/>
        </w:tabs>
        <w:ind w:left="567" w:hanging="567"/>
        <w:jc w:val="both"/>
        <w:rPr>
          <w:bCs/>
          <w:sz w:val="28"/>
        </w:rPr>
      </w:pPr>
      <w:r>
        <w:rPr>
          <w:bCs/>
          <w:sz w:val="28"/>
        </w:rPr>
        <w:t>Аналитическая часть.</w:t>
      </w:r>
    </w:p>
    <w:p w:rsidR="00EA4B8A" w:rsidRDefault="00EA4B8A" w:rsidP="00EA4B8A">
      <w:pPr>
        <w:numPr>
          <w:ilvl w:val="0"/>
          <w:numId w:val="6"/>
        </w:numPr>
        <w:tabs>
          <w:tab w:val="clear" w:pos="360"/>
          <w:tab w:val="num" w:pos="993"/>
        </w:tabs>
        <w:ind w:firstLine="66"/>
        <w:jc w:val="both"/>
        <w:rPr>
          <w:bCs/>
          <w:sz w:val="28"/>
        </w:rPr>
      </w:pPr>
      <w:r>
        <w:rPr>
          <w:bCs/>
          <w:sz w:val="28"/>
        </w:rPr>
        <w:t>Характеристика предприятия.</w:t>
      </w:r>
    </w:p>
    <w:p w:rsidR="00EA4B8A" w:rsidRDefault="00EA4B8A" w:rsidP="00EA4B8A">
      <w:pPr>
        <w:numPr>
          <w:ilvl w:val="0"/>
          <w:numId w:val="7"/>
        </w:numPr>
        <w:tabs>
          <w:tab w:val="clear" w:pos="720"/>
          <w:tab w:val="num" w:pos="1418"/>
        </w:tabs>
        <w:ind w:firstLine="349"/>
        <w:jc w:val="both"/>
        <w:rPr>
          <w:bCs/>
          <w:sz w:val="28"/>
        </w:rPr>
      </w:pPr>
      <w:r>
        <w:rPr>
          <w:bCs/>
          <w:sz w:val="28"/>
        </w:rPr>
        <w:t>Анализ основных показателей деятельности.</w:t>
      </w:r>
    </w:p>
    <w:p w:rsidR="00EA4B8A" w:rsidRDefault="00EA4B8A" w:rsidP="00EA4B8A">
      <w:pPr>
        <w:numPr>
          <w:ilvl w:val="0"/>
          <w:numId w:val="7"/>
        </w:numPr>
        <w:tabs>
          <w:tab w:val="clear" w:pos="720"/>
          <w:tab w:val="num" w:pos="1418"/>
        </w:tabs>
        <w:ind w:left="1418" w:hanging="709"/>
        <w:jc w:val="both"/>
        <w:rPr>
          <w:bCs/>
          <w:sz w:val="28"/>
        </w:rPr>
      </w:pPr>
      <w:r>
        <w:rPr>
          <w:bCs/>
          <w:sz w:val="28"/>
        </w:rPr>
        <w:t>Анализ качества и конкурентоспособности продукции..</w:t>
      </w:r>
    </w:p>
    <w:p w:rsidR="00EA4B8A" w:rsidRDefault="00EA4B8A" w:rsidP="00EA4B8A">
      <w:pPr>
        <w:numPr>
          <w:ilvl w:val="0"/>
          <w:numId w:val="6"/>
        </w:numPr>
        <w:tabs>
          <w:tab w:val="clear" w:pos="360"/>
          <w:tab w:val="num" w:pos="993"/>
        </w:tabs>
        <w:ind w:left="993" w:hanging="567"/>
        <w:jc w:val="both"/>
        <w:rPr>
          <w:bCs/>
          <w:sz w:val="28"/>
        </w:rPr>
      </w:pPr>
      <w:r>
        <w:rPr>
          <w:bCs/>
          <w:sz w:val="28"/>
        </w:rPr>
        <w:t>Организация стандартизации и сертификации продукции на предприятии.</w:t>
      </w:r>
    </w:p>
    <w:p w:rsidR="00EA4B8A" w:rsidRDefault="00EA4B8A" w:rsidP="00EA4B8A">
      <w:pPr>
        <w:numPr>
          <w:ilvl w:val="0"/>
          <w:numId w:val="8"/>
        </w:numPr>
        <w:tabs>
          <w:tab w:val="clear" w:pos="720"/>
          <w:tab w:val="num" w:pos="1418"/>
        </w:tabs>
        <w:ind w:left="1418" w:hanging="709"/>
        <w:jc w:val="both"/>
        <w:rPr>
          <w:bCs/>
          <w:sz w:val="28"/>
        </w:rPr>
      </w:pPr>
      <w:r>
        <w:rPr>
          <w:bCs/>
          <w:sz w:val="28"/>
        </w:rPr>
        <w:t>Структурные подразделения предприятия, которые занимаются стандартизацией и сертификацией, и их основные функции.</w:t>
      </w:r>
    </w:p>
    <w:p w:rsidR="00EA4B8A" w:rsidRDefault="00EA4B8A" w:rsidP="00EA4B8A">
      <w:pPr>
        <w:numPr>
          <w:ilvl w:val="0"/>
          <w:numId w:val="8"/>
        </w:numPr>
        <w:tabs>
          <w:tab w:val="clear" w:pos="720"/>
          <w:tab w:val="num" w:pos="1418"/>
        </w:tabs>
        <w:ind w:left="1418" w:hanging="709"/>
        <w:jc w:val="both"/>
        <w:rPr>
          <w:bCs/>
          <w:sz w:val="28"/>
        </w:rPr>
      </w:pPr>
      <w:r>
        <w:rPr>
          <w:bCs/>
          <w:sz w:val="28"/>
        </w:rPr>
        <w:t xml:space="preserve">Разновидности стандартов и сертификатов, которые используются на предприятии. </w:t>
      </w:r>
    </w:p>
    <w:p w:rsidR="00EA4B8A" w:rsidRDefault="00EA4B8A" w:rsidP="00EA4B8A">
      <w:pPr>
        <w:numPr>
          <w:ilvl w:val="0"/>
          <w:numId w:val="5"/>
        </w:numPr>
        <w:tabs>
          <w:tab w:val="clear" w:pos="720"/>
          <w:tab w:val="num" w:pos="567"/>
        </w:tabs>
        <w:jc w:val="both"/>
        <w:rPr>
          <w:bCs/>
          <w:sz w:val="28"/>
        </w:rPr>
      </w:pPr>
      <w:r>
        <w:rPr>
          <w:bCs/>
          <w:sz w:val="28"/>
        </w:rPr>
        <w:t>Проектная часть.</w:t>
      </w:r>
    </w:p>
    <w:p w:rsidR="00EA4B8A" w:rsidRDefault="00EA4B8A" w:rsidP="00EA4B8A">
      <w:pPr>
        <w:numPr>
          <w:ilvl w:val="0"/>
          <w:numId w:val="9"/>
        </w:numPr>
        <w:tabs>
          <w:tab w:val="clear" w:pos="360"/>
          <w:tab w:val="num" w:pos="993"/>
        </w:tabs>
        <w:ind w:left="993" w:hanging="567"/>
        <w:jc w:val="both"/>
        <w:rPr>
          <w:bCs/>
          <w:sz w:val="28"/>
        </w:rPr>
      </w:pPr>
      <w:r>
        <w:rPr>
          <w:bCs/>
          <w:sz w:val="28"/>
        </w:rPr>
        <w:t>Мероприятия по усовершенствованию организации стандартизации и сертификации на предприятии.</w:t>
      </w:r>
    </w:p>
    <w:p w:rsidR="00EA4B8A" w:rsidRDefault="00EA4B8A" w:rsidP="00EA4B8A">
      <w:pPr>
        <w:numPr>
          <w:ilvl w:val="0"/>
          <w:numId w:val="9"/>
        </w:numPr>
        <w:tabs>
          <w:tab w:val="clear" w:pos="360"/>
          <w:tab w:val="num" w:pos="993"/>
        </w:tabs>
        <w:ind w:left="993" w:hanging="567"/>
        <w:jc w:val="both"/>
        <w:rPr>
          <w:bCs/>
          <w:sz w:val="28"/>
        </w:rPr>
      </w:pPr>
      <w:r>
        <w:rPr>
          <w:bCs/>
          <w:sz w:val="28"/>
        </w:rPr>
        <w:t>Расчет эффективности запланированных мероприятий и их влияние на уровень конкурентоспособности продукции.</w:t>
      </w:r>
    </w:p>
    <w:p w:rsidR="00EA4B8A" w:rsidRDefault="00EA4B8A">
      <w:pPr>
        <w:ind w:firstLine="567"/>
        <w:jc w:val="both"/>
        <w:rPr>
          <w:bCs/>
          <w:sz w:val="28"/>
        </w:rPr>
      </w:pPr>
      <w:r>
        <w:rPr>
          <w:bCs/>
          <w:sz w:val="28"/>
        </w:rPr>
        <w:t>Выводы.</w:t>
      </w:r>
    </w:p>
    <w:p w:rsidR="00EA4B8A" w:rsidRDefault="00EA4B8A">
      <w:pPr>
        <w:pStyle w:val="20"/>
        <w:rPr>
          <w:b w:val="0"/>
        </w:rPr>
      </w:pPr>
      <w:r>
        <w:rPr>
          <w:b w:val="0"/>
        </w:rPr>
        <w:t>Литература.</w:t>
      </w:r>
    </w:p>
    <w:p w:rsidR="00EA4B8A" w:rsidRDefault="00EA4B8A">
      <w:pPr>
        <w:pStyle w:val="20"/>
      </w:pPr>
      <w:r>
        <w:br w:type="page"/>
      </w:r>
    </w:p>
    <w:p w:rsidR="00EA4B8A" w:rsidRDefault="00EA4B8A">
      <w:pPr>
        <w:pStyle w:val="20"/>
        <w:spacing w:line="360" w:lineRule="auto"/>
        <w:ind w:left="5670" w:firstLine="0"/>
        <w:rPr>
          <w:b w:val="0"/>
          <w:bCs w:val="0"/>
        </w:rPr>
      </w:pPr>
      <w:r>
        <w:rPr>
          <w:b w:val="0"/>
          <w:bCs w:val="0"/>
        </w:rPr>
        <w:t xml:space="preserve"> «Только безупречное качество и совершенное управление могут принести необходимые плоды»</w:t>
      </w:r>
    </w:p>
    <w:p w:rsidR="00EA4B8A" w:rsidRDefault="00EA4B8A">
      <w:pPr>
        <w:pStyle w:val="20"/>
        <w:spacing w:line="360" w:lineRule="auto"/>
        <w:ind w:left="5670" w:firstLine="0"/>
        <w:jc w:val="right"/>
        <w:rPr>
          <w:b w:val="0"/>
          <w:bCs w:val="0"/>
          <w:i/>
        </w:rPr>
      </w:pPr>
      <w:r>
        <w:rPr>
          <w:b w:val="0"/>
          <w:bCs w:val="0"/>
          <w:i/>
        </w:rPr>
        <w:t>У. Эдвард Деминг</w:t>
      </w:r>
    </w:p>
    <w:p w:rsidR="00EA4B8A" w:rsidRDefault="00EA4B8A">
      <w:pPr>
        <w:pStyle w:val="2"/>
        <w:spacing w:line="360" w:lineRule="auto"/>
        <w:ind w:firstLine="567"/>
        <w:jc w:val="both"/>
        <w:rPr>
          <w:b w:val="0"/>
          <w:bCs/>
          <w:sz w:val="32"/>
        </w:rPr>
      </w:pPr>
      <w:r>
        <w:rPr>
          <w:b w:val="0"/>
          <w:bCs/>
          <w:sz w:val="32"/>
        </w:rPr>
        <w:t>Введение.</w:t>
      </w:r>
    </w:p>
    <w:p w:rsidR="00EA4B8A" w:rsidRDefault="00EA4B8A">
      <w:pPr>
        <w:pStyle w:val="3"/>
        <w:spacing w:line="360" w:lineRule="auto"/>
        <w:jc w:val="both"/>
      </w:pPr>
      <w:r>
        <w:t>Становление Украины как суверенного правового государства и последовательная интеграция ее в мировое экономическое сообщество требует проведения целенаправленной политики создания государственных систем стандартизации и сертификации. Эти системы должны способствовать образованию правовых основ, форм и методов работ по стандартизации и сертификации, направленных на обеспечение безопасности продукции для жизни и здоровья людей, ее совместимости и взаимозаменяемости, охрану окружающей среды, безопасности народнохозяйственных объектов с расчетом риска возникновения природных и техногенных катастроф и других чрезвычайных ситуаций, экономии трудовых, материальных и энергетических ресурсов.</w:t>
      </w:r>
    </w:p>
    <w:p w:rsidR="00EA4B8A" w:rsidRDefault="00EA4B8A">
      <w:pPr>
        <w:pStyle w:val="3"/>
        <w:spacing w:line="360" w:lineRule="auto"/>
        <w:jc w:val="both"/>
      </w:pPr>
      <w:r>
        <w:t>Государственные системы стандартизации и сертификации должны отвечать основным принципам межгосударственных, а также международных, региональных и национальных систем зарубежных стран, учитывать интересы Украины как полноправного участника межгосударственных, европейских и мировых интеграционных процессов, способствовать экономическим преобразованиям, а также обеспечивать проведение единой технической политики.</w:t>
      </w:r>
    </w:p>
    <w:p w:rsidR="00EA4B8A" w:rsidRDefault="00EA4B8A">
      <w:pPr>
        <w:pStyle w:val="3"/>
        <w:spacing w:line="360" w:lineRule="auto"/>
        <w:jc w:val="both"/>
      </w:pPr>
      <w:r>
        <w:t>Стандартизация и сертификация, обеспеченные взаимосвязанными методами и способами измерений, являются неотъемлемой составной частью общественного производства и одновременно создают эффективный механизм управления качеством и номенклатурой продукции.</w:t>
      </w:r>
    </w:p>
    <w:p w:rsidR="00EA4B8A" w:rsidRDefault="00EA4B8A">
      <w:pPr>
        <w:pStyle w:val="a4"/>
        <w:spacing w:line="360" w:lineRule="auto"/>
        <w:jc w:val="both"/>
      </w:pPr>
      <w:r>
        <w:t>Качество продукции или услуг является одним из важнейших факторов успешной деятельности любой организации. В настоящее время во всем мире заметно усилились требования, предъявляемые потребителем к качеству продукции. Ужесточение требований сопровождается осознанной всеми необходимостью постоянного повышения качества, без чего невозможно достижение и поддержание эффективной экономической деятельности.</w:t>
      </w:r>
    </w:p>
    <w:p w:rsidR="00EA4B8A" w:rsidRDefault="00EA4B8A">
      <w:pPr>
        <w:spacing w:line="360" w:lineRule="auto"/>
        <w:ind w:firstLine="567"/>
        <w:jc w:val="both"/>
        <w:rPr>
          <w:sz w:val="28"/>
        </w:rPr>
      </w:pPr>
      <w:r>
        <w:rPr>
          <w:sz w:val="28"/>
        </w:rPr>
        <w:t>Большинство промышленных, торговых или государственных организаций производят продукцию или услуги в расчете на удовлетворение потребностей или требований потребителя. Эти требования обычно включаются в технические условия. Однако, сами по себе технические условия не являются гарантией того, что требования потребителя будут действительно удовлетворены, поскольку в технические условия или в организационную систему, охватывающую проектирование и реализацию продукции или услуг, могут вкрасться несоответствия. Это привело к необходимости развития стандартов и руководящих документов на системы качества, дополняющих требования к продукции или услуге, установленных в технических условиях.</w:t>
      </w:r>
    </w:p>
    <w:p w:rsidR="00EA4B8A" w:rsidRDefault="00EA4B8A" w:rsidP="00EA4B8A">
      <w:pPr>
        <w:pStyle w:val="2"/>
        <w:numPr>
          <w:ilvl w:val="0"/>
          <w:numId w:val="35"/>
        </w:numPr>
        <w:tabs>
          <w:tab w:val="clear" w:pos="720"/>
          <w:tab w:val="num" w:pos="567"/>
        </w:tabs>
        <w:spacing w:line="360" w:lineRule="auto"/>
        <w:rPr>
          <w:b w:val="0"/>
          <w:bCs/>
          <w:sz w:val="32"/>
        </w:rPr>
      </w:pPr>
      <w:r>
        <w:br w:type="page"/>
      </w:r>
      <w:r>
        <w:rPr>
          <w:b w:val="0"/>
          <w:bCs/>
          <w:sz w:val="32"/>
        </w:rPr>
        <w:t>Теоретическая часть.</w:t>
      </w:r>
    </w:p>
    <w:p w:rsidR="00EA4B8A" w:rsidRDefault="00EA4B8A" w:rsidP="00EA4B8A">
      <w:pPr>
        <w:numPr>
          <w:ilvl w:val="0"/>
          <w:numId w:val="11"/>
        </w:numPr>
        <w:tabs>
          <w:tab w:val="clear" w:pos="720"/>
          <w:tab w:val="num" w:pos="-2410"/>
          <w:tab w:val="num" w:pos="993"/>
        </w:tabs>
        <w:spacing w:line="360" w:lineRule="auto"/>
        <w:ind w:left="993" w:hanging="567"/>
        <w:jc w:val="both"/>
        <w:rPr>
          <w:bCs/>
          <w:sz w:val="32"/>
        </w:rPr>
      </w:pPr>
      <w:r>
        <w:rPr>
          <w:bCs/>
          <w:sz w:val="32"/>
        </w:rPr>
        <w:t>Понятие стандартизации продукции.</w:t>
      </w:r>
    </w:p>
    <w:p w:rsidR="00EA4B8A" w:rsidRDefault="00EA4B8A" w:rsidP="00EA4B8A">
      <w:pPr>
        <w:numPr>
          <w:ilvl w:val="0"/>
          <w:numId w:val="12"/>
        </w:numPr>
        <w:tabs>
          <w:tab w:val="clear" w:pos="720"/>
          <w:tab w:val="num" w:pos="1418"/>
        </w:tabs>
        <w:spacing w:line="360" w:lineRule="auto"/>
        <w:ind w:left="1134" w:hanging="425"/>
        <w:jc w:val="both"/>
        <w:rPr>
          <w:bCs/>
          <w:sz w:val="32"/>
        </w:rPr>
      </w:pPr>
      <w:r>
        <w:rPr>
          <w:bCs/>
          <w:sz w:val="32"/>
        </w:rPr>
        <w:t>Цель и задание стандартизации.</w:t>
      </w:r>
    </w:p>
    <w:p w:rsidR="00EA4B8A" w:rsidRDefault="00EA4B8A">
      <w:pPr>
        <w:spacing w:line="360" w:lineRule="auto"/>
        <w:ind w:firstLine="567"/>
        <w:jc w:val="both"/>
        <w:rPr>
          <w:sz w:val="28"/>
        </w:rPr>
      </w:pPr>
      <w:r>
        <w:rPr>
          <w:sz w:val="28"/>
        </w:rPr>
        <w:t>Система качества – совокупность организационной структуры, ответственности, процедур, процессов и ресурсов, обеспечивающая осуществление общего руководства качеством. Масштабы системы качества должны соответствовать задачам обеспечения качества. Система качества одной организации отличается от системы качества другой организации, поскольку ее формирование зависит от целей, стоящих перед организацией, ее специфики, вида производимой продукции или услуги и свойственного ей практического опыта.</w:t>
      </w:r>
    </w:p>
    <w:p w:rsidR="00EA4B8A" w:rsidRDefault="00EA4B8A">
      <w:pPr>
        <w:spacing w:line="360" w:lineRule="auto"/>
        <w:ind w:firstLine="567"/>
        <w:jc w:val="both"/>
        <w:rPr>
          <w:sz w:val="28"/>
        </w:rPr>
      </w:pPr>
      <w:r>
        <w:rPr>
          <w:sz w:val="28"/>
        </w:rPr>
        <w:t>Требования к качеству устанавливаются и фиксируются в нормативных и нормативно-технических документах: государственных, отраслевых, фирменных стандартах, технических условиях на продукцию, в технических заданиях на проектирование или модернизацию изделий, в чертежах, технологических картах и технологических регламентах, в картах контроля качества и т. п. Перечень этот не трудно продолжить.</w:t>
      </w:r>
    </w:p>
    <w:p w:rsidR="00EA4B8A" w:rsidRDefault="00EA4B8A">
      <w:pPr>
        <w:spacing w:line="360" w:lineRule="auto"/>
        <w:ind w:firstLine="567"/>
        <w:jc w:val="both"/>
        <w:rPr>
          <w:sz w:val="28"/>
        </w:rPr>
      </w:pPr>
      <w:r>
        <w:rPr>
          <w:sz w:val="28"/>
        </w:rPr>
        <w:t>Система качества, отношения производителя и потребителя к качеству и другие механизмы управления качеством прошли сложный и длительный этап совершенствования в условиях глубокого экономического кризиса.</w:t>
      </w:r>
    </w:p>
    <w:p w:rsidR="00EA4B8A" w:rsidRDefault="00EA4B8A">
      <w:pPr>
        <w:pStyle w:val="a4"/>
        <w:spacing w:line="360" w:lineRule="auto"/>
        <w:jc w:val="both"/>
      </w:pPr>
      <w:r>
        <w:t>Прошедшие в течение последнего десятка лет политические, социальные и экономические изменения поставили Украину в новые, мало для нее знакомые условия существования. К сожалению, эти процессы сопровождались инфляцией, повышением цен, снижением трудовой активности и дисциплины, кризисом власти и, следовательно, падением жизненного уровня большей части населения независимой Украины.</w:t>
      </w:r>
    </w:p>
    <w:p w:rsidR="00EA4B8A" w:rsidRDefault="00EA4B8A">
      <w:pPr>
        <w:spacing w:line="360" w:lineRule="auto"/>
        <w:ind w:firstLine="567"/>
        <w:jc w:val="both"/>
        <w:rPr>
          <w:sz w:val="28"/>
        </w:rPr>
      </w:pPr>
      <w:r>
        <w:rPr>
          <w:sz w:val="28"/>
        </w:rPr>
        <w:t xml:space="preserve">Остались за рубежом основные сырьевые и энергетические источники, жизненно важные для непрерывного процесса производства и достаточных темпов воспроизводства предприятий практически всех отраслей промышленности. В течение нескольких лет в Украине не осталось ни одного предприятия, которого не коснулся бы топливно-энергетический "голод". В этих условиях еще более усилилась необходимость развития внешних торгово-экономических отношений с другими странами ближнего и дальнего зарубежья. С развитием этих отношений Украина стала огромным рынком сбыта промышленных и потребительских товаров, что не могло не сказаться на проходящей этап возрождения экономики и промышленности. </w:t>
      </w:r>
    </w:p>
    <w:p w:rsidR="00EA4B8A" w:rsidRDefault="00EA4B8A">
      <w:pPr>
        <w:spacing w:line="360" w:lineRule="auto"/>
        <w:ind w:firstLine="567"/>
        <w:jc w:val="both"/>
        <w:rPr>
          <w:sz w:val="28"/>
        </w:rPr>
      </w:pPr>
      <w:r>
        <w:rPr>
          <w:sz w:val="28"/>
        </w:rPr>
        <w:t>Для предприятий существенно усложнилась реализация продукции: на внутреннем рынке - из-за ввоза импортной продукции и резкого снижения платежеспособного спроса, на внешнем рынке - вследствие не способности конкурировать продукции украинских предприятий, отсутствия опыта и навыков торговли на насыщенных рынках, пренебрежения принятыми там правилами взаимоотношений, в том числе требованиями наличия сертификатов на продукцию и системы качества.</w:t>
      </w:r>
    </w:p>
    <w:p w:rsidR="00EA4B8A" w:rsidRDefault="00EA4B8A">
      <w:pPr>
        <w:spacing w:line="360" w:lineRule="auto"/>
        <w:ind w:firstLine="567"/>
        <w:jc w:val="both"/>
        <w:rPr>
          <w:sz w:val="28"/>
        </w:rPr>
      </w:pPr>
      <w:r>
        <w:rPr>
          <w:sz w:val="28"/>
        </w:rPr>
        <w:t>Серьезным препятствием на пути экспорта украинской продукции на западные и другие зарубежные рынки является значительное отставание отечественных предприятий от мировой практики в части создания современных систем качества и подтверждения их соответствия общепринятым международным требованиям.</w:t>
      </w:r>
    </w:p>
    <w:p w:rsidR="00EA4B8A" w:rsidRDefault="00EA4B8A">
      <w:pPr>
        <w:spacing w:line="360" w:lineRule="auto"/>
        <w:ind w:firstLine="567"/>
        <w:jc w:val="both"/>
        <w:rPr>
          <w:sz w:val="28"/>
        </w:rPr>
      </w:pPr>
      <w:r>
        <w:rPr>
          <w:sz w:val="28"/>
        </w:rPr>
        <w:t>Утвержденные в 1987 г. международные стандарты ISO серии 9000 на системы качества в настоящее время являются нормой взаимоотношений на рынках практически всех стран мира. Наличие сертификата на систему качества поставщика, подтверждающего ее соответствие MC ISO 9000, становится в ряде случаев обязательным условием при заключении контрактов на поставку продукции. При этом деятельность по международной стандартизации систем качества постоянно активизируется и развивается.</w:t>
      </w:r>
    </w:p>
    <w:p w:rsidR="00EA4B8A" w:rsidRDefault="00EA4B8A">
      <w:pPr>
        <w:spacing w:line="360" w:lineRule="auto"/>
        <w:ind w:firstLine="567"/>
        <w:jc w:val="both"/>
        <w:rPr>
          <w:sz w:val="28"/>
        </w:rPr>
      </w:pPr>
      <w:r>
        <w:rPr>
          <w:sz w:val="28"/>
        </w:rPr>
        <w:t>Общей целью развития и внедрения стандартизации можно считать:</w:t>
      </w:r>
    </w:p>
    <w:p w:rsidR="00EA4B8A" w:rsidRDefault="00EA4B8A" w:rsidP="00EA4B8A">
      <w:pPr>
        <w:numPr>
          <w:ilvl w:val="0"/>
          <w:numId w:val="10"/>
        </w:numPr>
        <w:tabs>
          <w:tab w:val="clear" w:pos="360"/>
          <w:tab w:val="num" w:pos="1134"/>
        </w:tabs>
        <w:spacing w:line="360" w:lineRule="auto"/>
        <w:ind w:left="1134" w:hanging="283"/>
        <w:jc w:val="both"/>
        <w:rPr>
          <w:sz w:val="28"/>
        </w:rPr>
      </w:pPr>
      <w:r>
        <w:rPr>
          <w:sz w:val="28"/>
        </w:rPr>
        <w:t>определение приоритетных направлений исследований и создание научно-технических программ в рамках межгосударственного и международного сотрудничества;</w:t>
      </w:r>
    </w:p>
    <w:p w:rsidR="00EA4B8A" w:rsidRDefault="00EA4B8A" w:rsidP="00EA4B8A">
      <w:pPr>
        <w:numPr>
          <w:ilvl w:val="0"/>
          <w:numId w:val="10"/>
        </w:numPr>
        <w:tabs>
          <w:tab w:val="clear" w:pos="360"/>
          <w:tab w:val="num" w:pos="1134"/>
        </w:tabs>
        <w:spacing w:line="360" w:lineRule="auto"/>
        <w:ind w:left="1134" w:hanging="283"/>
        <w:jc w:val="both"/>
        <w:rPr>
          <w:sz w:val="28"/>
        </w:rPr>
      </w:pPr>
      <w:r>
        <w:rPr>
          <w:sz w:val="28"/>
        </w:rPr>
        <w:t>разработку проектов законодательных актов и стандартов;</w:t>
      </w:r>
    </w:p>
    <w:p w:rsidR="00EA4B8A" w:rsidRDefault="00EA4B8A" w:rsidP="00EA4B8A">
      <w:pPr>
        <w:numPr>
          <w:ilvl w:val="0"/>
          <w:numId w:val="10"/>
        </w:numPr>
        <w:tabs>
          <w:tab w:val="clear" w:pos="360"/>
          <w:tab w:val="num" w:pos="1134"/>
        </w:tabs>
        <w:spacing w:line="360" w:lineRule="auto"/>
        <w:ind w:left="1134" w:hanging="283"/>
        <w:jc w:val="both"/>
        <w:rPr>
          <w:sz w:val="28"/>
        </w:rPr>
      </w:pPr>
      <w:r>
        <w:rPr>
          <w:sz w:val="28"/>
        </w:rPr>
        <w:t>создание оптимальной структуры фонда стандартов;</w:t>
      </w:r>
    </w:p>
    <w:p w:rsidR="00EA4B8A" w:rsidRDefault="00EA4B8A" w:rsidP="00EA4B8A">
      <w:pPr>
        <w:numPr>
          <w:ilvl w:val="0"/>
          <w:numId w:val="10"/>
        </w:numPr>
        <w:tabs>
          <w:tab w:val="clear" w:pos="360"/>
          <w:tab w:val="num" w:pos="1134"/>
        </w:tabs>
        <w:spacing w:line="360" w:lineRule="auto"/>
        <w:ind w:left="1134" w:hanging="283"/>
        <w:jc w:val="both"/>
        <w:rPr>
          <w:sz w:val="28"/>
        </w:rPr>
      </w:pPr>
      <w:r>
        <w:rPr>
          <w:sz w:val="28"/>
        </w:rPr>
        <w:t>создание оптимального состава мероприятий и методов обеспечения единства измерений;</w:t>
      </w:r>
    </w:p>
    <w:p w:rsidR="00EA4B8A" w:rsidRDefault="00EA4B8A" w:rsidP="00EA4B8A">
      <w:pPr>
        <w:numPr>
          <w:ilvl w:val="0"/>
          <w:numId w:val="10"/>
        </w:numPr>
        <w:tabs>
          <w:tab w:val="clear" w:pos="360"/>
          <w:tab w:val="num" w:pos="1134"/>
        </w:tabs>
        <w:spacing w:line="360" w:lineRule="auto"/>
        <w:ind w:left="1134" w:hanging="283"/>
        <w:jc w:val="both"/>
        <w:rPr>
          <w:sz w:val="28"/>
        </w:rPr>
      </w:pPr>
      <w:r>
        <w:rPr>
          <w:sz w:val="28"/>
        </w:rPr>
        <w:t>обеспечение единства перспективного и текущего планирования;</w:t>
      </w:r>
    </w:p>
    <w:p w:rsidR="00EA4B8A" w:rsidRDefault="00EA4B8A" w:rsidP="00EA4B8A">
      <w:pPr>
        <w:numPr>
          <w:ilvl w:val="0"/>
          <w:numId w:val="10"/>
        </w:numPr>
        <w:tabs>
          <w:tab w:val="clear" w:pos="360"/>
          <w:tab w:val="num" w:pos="1134"/>
        </w:tabs>
        <w:spacing w:line="360" w:lineRule="auto"/>
        <w:ind w:left="1134" w:hanging="283"/>
        <w:jc w:val="both"/>
        <w:rPr>
          <w:sz w:val="28"/>
        </w:rPr>
      </w:pPr>
      <w:r>
        <w:rPr>
          <w:sz w:val="28"/>
        </w:rPr>
        <w:t>формирование системы управляющих и исполнительных органов, служб стандартизации и сертификации;</w:t>
      </w:r>
    </w:p>
    <w:p w:rsidR="00EA4B8A" w:rsidRDefault="00EA4B8A" w:rsidP="00EA4B8A">
      <w:pPr>
        <w:numPr>
          <w:ilvl w:val="0"/>
          <w:numId w:val="10"/>
        </w:numPr>
        <w:tabs>
          <w:tab w:val="clear" w:pos="360"/>
          <w:tab w:val="num" w:pos="1134"/>
        </w:tabs>
        <w:spacing w:line="360" w:lineRule="auto"/>
        <w:ind w:left="1134" w:hanging="283"/>
        <w:jc w:val="both"/>
        <w:rPr>
          <w:sz w:val="28"/>
        </w:rPr>
      </w:pPr>
      <w:r>
        <w:rPr>
          <w:sz w:val="28"/>
        </w:rPr>
        <w:t>установление рациональной формы и содержания стандартов как носителей нормативно-технической информации;</w:t>
      </w:r>
    </w:p>
    <w:p w:rsidR="00EA4B8A" w:rsidRDefault="00EA4B8A" w:rsidP="00EA4B8A">
      <w:pPr>
        <w:numPr>
          <w:ilvl w:val="0"/>
          <w:numId w:val="13"/>
        </w:numPr>
        <w:tabs>
          <w:tab w:val="clear" w:pos="927"/>
          <w:tab w:val="num" w:pos="1134"/>
        </w:tabs>
        <w:spacing w:line="360" w:lineRule="auto"/>
        <w:ind w:left="1134" w:hanging="283"/>
        <w:jc w:val="both"/>
        <w:rPr>
          <w:sz w:val="28"/>
        </w:rPr>
      </w:pPr>
      <w:r>
        <w:rPr>
          <w:sz w:val="28"/>
        </w:rPr>
        <w:t>широкое внедрение методов обработки информации с помощью современного информационно вычислительного оборудования.</w:t>
      </w:r>
    </w:p>
    <w:p w:rsidR="00EA4B8A" w:rsidRDefault="00EA4B8A">
      <w:pPr>
        <w:spacing w:line="360" w:lineRule="auto"/>
        <w:ind w:firstLine="567"/>
        <w:jc w:val="both"/>
        <w:rPr>
          <w:sz w:val="28"/>
        </w:rPr>
      </w:pPr>
      <w:r>
        <w:rPr>
          <w:sz w:val="28"/>
        </w:rPr>
        <w:t>Система стандартизации должна базироваться на таких принципах:</w:t>
      </w:r>
    </w:p>
    <w:p w:rsidR="00EA4B8A" w:rsidRDefault="00EA4B8A" w:rsidP="00EA4B8A">
      <w:pPr>
        <w:numPr>
          <w:ilvl w:val="0"/>
          <w:numId w:val="13"/>
        </w:numPr>
        <w:tabs>
          <w:tab w:val="clear" w:pos="927"/>
          <w:tab w:val="num" w:pos="1134"/>
        </w:tabs>
        <w:spacing w:line="360" w:lineRule="auto"/>
        <w:ind w:left="1134" w:hanging="283"/>
        <w:jc w:val="both"/>
        <w:rPr>
          <w:sz w:val="28"/>
        </w:rPr>
      </w:pPr>
      <w:r>
        <w:rPr>
          <w:sz w:val="28"/>
        </w:rPr>
        <w:t>соблюдение уровня развития науки и техники, экономической целостности и эффективности производства для производителя, пользы и безопасности для потребителя и общества в целом;</w:t>
      </w:r>
    </w:p>
    <w:p w:rsidR="00EA4B8A" w:rsidRDefault="00EA4B8A" w:rsidP="00EA4B8A">
      <w:pPr>
        <w:numPr>
          <w:ilvl w:val="0"/>
          <w:numId w:val="13"/>
        </w:numPr>
        <w:tabs>
          <w:tab w:val="clear" w:pos="927"/>
          <w:tab w:val="num" w:pos="1134"/>
        </w:tabs>
        <w:spacing w:line="360" w:lineRule="auto"/>
        <w:ind w:left="1134" w:hanging="283"/>
        <w:jc w:val="both"/>
        <w:rPr>
          <w:sz w:val="28"/>
        </w:rPr>
      </w:pPr>
      <w:r>
        <w:rPr>
          <w:sz w:val="28"/>
        </w:rPr>
        <w:t>создание комплекса нормативно-технических документов, которые имеют общехозяйственный характер и касаются жизненного окружения, продукции и услуг;</w:t>
      </w:r>
    </w:p>
    <w:p w:rsidR="00EA4B8A" w:rsidRDefault="00EA4B8A" w:rsidP="00EA4B8A">
      <w:pPr>
        <w:numPr>
          <w:ilvl w:val="0"/>
          <w:numId w:val="13"/>
        </w:numPr>
        <w:tabs>
          <w:tab w:val="clear" w:pos="927"/>
          <w:tab w:val="num" w:pos="1134"/>
        </w:tabs>
        <w:spacing w:line="360" w:lineRule="auto"/>
        <w:ind w:left="1134" w:hanging="283"/>
        <w:jc w:val="both"/>
        <w:rPr>
          <w:sz w:val="28"/>
        </w:rPr>
      </w:pPr>
      <w:r>
        <w:rPr>
          <w:sz w:val="28"/>
        </w:rPr>
        <w:t>доступность и открытость информации о действующих стандартах и программах работ по стандартизации;</w:t>
      </w:r>
    </w:p>
    <w:p w:rsidR="00EA4B8A" w:rsidRDefault="00EA4B8A" w:rsidP="00EA4B8A">
      <w:pPr>
        <w:numPr>
          <w:ilvl w:val="0"/>
          <w:numId w:val="13"/>
        </w:numPr>
        <w:tabs>
          <w:tab w:val="clear" w:pos="927"/>
          <w:tab w:val="num" w:pos="1134"/>
        </w:tabs>
        <w:spacing w:line="360" w:lineRule="auto"/>
        <w:ind w:left="1134" w:hanging="283"/>
        <w:jc w:val="both"/>
        <w:rPr>
          <w:sz w:val="28"/>
        </w:rPr>
      </w:pPr>
      <w:r>
        <w:rPr>
          <w:sz w:val="28"/>
        </w:rPr>
        <w:t>взаимосвязь и соответствие документов всех уровней.</w:t>
      </w:r>
    </w:p>
    <w:p w:rsidR="00EA4B8A" w:rsidRDefault="00EA4B8A">
      <w:pPr>
        <w:pStyle w:val="a4"/>
        <w:spacing w:line="360" w:lineRule="auto"/>
        <w:jc w:val="both"/>
      </w:pPr>
      <w:r>
        <w:t>В динамичных условиях переходного периода в развивающейся экономике и отношений в обществе система стандартизации должна не только гармонично адаптироваться, но и усиленно влиять на формирование и функционирование хозяйственного механизма, качество и конкурентоспособность продукции.</w:t>
      </w:r>
    </w:p>
    <w:p w:rsidR="00EA4B8A" w:rsidRDefault="00EA4B8A">
      <w:pPr>
        <w:spacing w:line="360" w:lineRule="auto"/>
        <w:ind w:firstLine="567"/>
        <w:jc w:val="both"/>
        <w:rPr>
          <w:sz w:val="28"/>
        </w:rPr>
      </w:pPr>
      <w:r>
        <w:rPr>
          <w:sz w:val="28"/>
        </w:rPr>
        <w:t>В настоящее время проявляется стремление следовать таким важным ориентирам, как экология, безопасность, надежность, совместимость и взаимозаменяемость продукции, ресурсосбережение и внедрение информационных технологий.</w:t>
      </w:r>
    </w:p>
    <w:p w:rsidR="00EA4B8A" w:rsidRDefault="00EA4B8A">
      <w:pPr>
        <w:spacing w:line="360" w:lineRule="auto"/>
        <w:ind w:firstLine="567"/>
        <w:jc w:val="both"/>
        <w:rPr>
          <w:sz w:val="28"/>
        </w:rPr>
      </w:pPr>
    </w:p>
    <w:p w:rsidR="00EA4B8A" w:rsidRDefault="00EA4B8A" w:rsidP="00EA4B8A">
      <w:pPr>
        <w:numPr>
          <w:ilvl w:val="0"/>
          <w:numId w:val="12"/>
        </w:numPr>
        <w:tabs>
          <w:tab w:val="clear" w:pos="720"/>
          <w:tab w:val="num" w:pos="993"/>
        </w:tabs>
        <w:spacing w:line="360" w:lineRule="auto"/>
        <w:ind w:firstLine="66"/>
        <w:jc w:val="both"/>
        <w:rPr>
          <w:bCs/>
          <w:sz w:val="32"/>
        </w:rPr>
      </w:pPr>
      <w:r>
        <w:rPr>
          <w:bCs/>
          <w:sz w:val="32"/>
        </w:rPr>
        <w:t>Разновидности стандартов.</w:t>
      </w:r>
    </w:p>
    <w:p w:rsidR="00EA4B8A" w:rsidRDefault="00EA4B8A">
      <w:pPr>
        <w:spacing w:line="360" w:lineRule="auto"/>
        <w:ind w:firstLine="567"/>
        <w:jc w:val="both"/>
        <w:rPr>
          <w:sz w:val="28"/>
        </w:rPr>
      </w:pPr>
      <w:r>
        <w:rPr>
          <w:sz w:val="28"/>
        </w:rPr>
        <w:t>Результатом деятельности системы стандартизации должен стать оптимальный по структуре и составу фонд нормативно-технической документации и эффективное использование этого фонда для содействия управления народным хозяйством. Этот фонд должен постоянно усовершенствоваться и пополняться. Документы должны быть рациональными как по форме, так и по содержанию, отвечать современному уровню достижений науки и техники.</w:t>
      </w:r>
    </w:p>
    <w:p w:rsidR="00EA4B8A" w:rsidRDefault="00EA4B8A">
      <w:pPr>
        <w:spacing w:line="360" w:lineRule="auto"/>
        <w:ind w:firstLine="567"/>
        <w:jc w:val="both"/>
        <w:rPr>
          <w:sz w:val="28"/>
        </w:rPr>
      </w:pPr>
      <w:r>
        <w:rPr>
          <w:sz w:val="28"/>
        </w:rPr>
        <w:t>Нормативные документы по стандартизации делятся на следующие разновидности:</w:t>
      </w:r>
    </w:p>
    <w:p w:rsidR="00EA4B8A" w:rsidRDefault="00EA4B8A" w:rsidP="00EA4B8A">
      <w:pPr>
        <w:numPr>
          <w:ilvl w:val="0"/>
          <w:numId w:val="14"/>
        </w:numPr>
        <w:tabs>
          <w:tab w:val="clear" w:pos="927"/>
          <w:tab w:val="num" w:pos="1134"/>
        </w:tabs>
        <w:spacing w:line="360" w:lineRule="auto"/>
        <w:ind w:firstLine="284"/>
        <w:jc w:val="both"/>
        <w:rPr>
          <w:sz w:val="28"/>
        </w:rPr>
      </w:pPr>
      <w:r>
        <w:rPr>
          <w:sz w:val="28"/>
        </w:rPr>
        <w:t>государственные стандарты Украины;</w:t>
      </w:r>
    </w:p>
    <w:p w:rsidR="00EA4B8A" w:rsidRDefault="00EA4B8A" w:rsidP="00EA4B8A">
      <w:pPr>
        <w:numPr>
          <w:ilvl w:val="0"/>
          <w:numId w:val="14"/>
        </w:numPr>
        <w:tabs>
          <w:tab w:val="clear" w:pos="927"/>
          <w:tab w:val="num" w:pos="1134"/>
        </w:tabs>
        <w:spacing w:line="360" w:lineRule="auto"/>
        <w:ind w:left="709" w:firstLine="142"/>
        <w:jc w:val="both"/>
        <w:rPr>
          <w:sz w:val="28"/>
        </w:rPr>
      </w:pPr>
      <w:r>
        <w:rPr>
          <w:sz w:val="28"/>
        </w:rPr>
        <w:t>отраслевые стандарты;</w:t>
      </w:r>
    </w:p>
    <w:p w:rsidR="00EA4B8A" w:rsidRDefault="00EA4B8A" w:rsidP="00EA4B8A">
      <w:pPr>
        <w:numPr>
          <w:ilvl w:val="0"/>
          <w:numId w:val="14"/>
        </w:numPr>
        <w:tabs>
          <w:tab w:val="clear" w:pos="927"/>
          <w:tab w:val="num" w:pos="1134"/>
        </w:tabs>
        <w:spacing w:line="360" w:lineRule="auto"/>
        <w:ind w:firstLine="284"/>
        <w:jc w:val="both"/>
        <w:rPr>
          <w:sz w:val="28"/>
        </w:rPr>
      </w:pPr>
      <w:r>
        <w:rPr>
          <w:sz w:val="28"/>
        </w:rPr>
        <w:t>стандарты научно-технических и инженерных объединений;</w:t>
      </w:r>
    </w:p>
    <w:p w:rsidR="00EA4B8A" w:rsidRDefault="00EA4B8A" w:rsidP="00EA4B8A">
      <w:pPr>
        <w:numPr>
          <w:ilvl w:val="0"/>
          <w:numId w:val="14"/>
        </w:numPr>
        <w:tabs>
          <w:tab w:val="clear" w:pos="927"/>
          <w:tab w:val="num" w:pos="1134"/>
        </w:tabs>
        <w:spacing w:line="360" w:lineRule="auto"/>
        <w:ind w:firstLine="284"/>
        <w:jc w:val="both"/>
        <w:rPr>
          <w:sz w:val="28"/>
        </w:rPr>
      </w:pPr>
      <w:r>
        <w:rPr>
          <w:sz w:val="28"/>
        </w:rPr>
        <w:t>технические условия;</w:t>
      </w:r>
    </w:p>
    <w:p w:rsidR="00EA4B8A" w:rsidRDefault="00EA4B8A" w:rsidP="00EA4B8A">
      <w:pPr>
        <w:numPr>
          <w:ilvl w:val="0"/>
          <w:numId w:val="14"/>
        </w:numPr>
        <w:tabs>
          <w:tab w:val="clear" w:pos="927"/>
          <w:tab w:val="num" w:pos="1134"/>
        </w:tabs>
        <w:spacing w:line="360" w:lineRule="auto"/>
        <w:ind w:firstLine="284"/>
        <w:jc w:val="both"/>
        <w:rPr>
          <w:sz w:val="28"/>
        </w:rPr>
      </w:pPr>
      <w:r>
        <w:rPr>
          <w:sz w:val="28"/>
        </w:rPr>
        <w:t>стандарты предприятий.</w:t>
      </w:r>
    </w:p>
    <w:p w:rsidR="00EA4B8A" w:rsidRDefault="00EA4B8A">
      <w:pPr>
        <w:pStyle w:val="a4"/>
        <w:spacing w:line="360" w:lineRule="auto"/>
        <w:jc w:val="both"/>
      </w:pPr>
      <w:r>
        <w:t>К государственным стандартам Украины приравниваются государственные строительные нормы и правила, а также государственные классификаторы технико-экономической и социальной информации. Порядок и правила разработки и применения государственных классификаторов устанавливается Государственным комитетом Украины по стандартизации, метрологии и сертификации.</w:t>
      </w:r>
    </w:p>
    <w:p w:rsidR="00EA4B8A" w:rsidRDefault="00EA4B8A">
      <w:pPr>
        <w:spacing w:line="360" w:lineRule="auto"/>
        <w:ind w:firstLine="567"/>
        <w:jc w:val="both"/>
        <w:rPr>
          <w:sz w:val="28"/>
        </w:rPr>
      </w:pPr>
      <w:r>
        <w:rPr>
          <w:sz w:val="28"/>
        </w:rPr>
        <w:t>Международные, региональные и национальные стандарты других стран используются в Украине в соответствии с ее международными договорами. Как государственные стандарты Украины используются также республиканские стандарты Украинской ССР до их замены или отмены.</w:t>
      </w:r>
    </w:p>
    <w:p w:rsidR="00EA4B8A" w:rsidRDefault="00EA4B8A">
      <w:pPr>
        <w:pStyle w:val="a4"/>
        <w:spacing w:line="360" w:lineRule="auto"/>
        <w:jc w:val="both"/>
      </w:pPr>
      <w:r>
        <w:t>Государственные стандарты Украины разрабатываются на организационно-методические и общетехнические объекты, а именно:</w:t>
      </w:r>
    </w:p>
    <w:p w:rsidR="00EA4B8A" w:rsidRDefault="00EA4B8A" w:rsidP="00EA4B8A">
      <w:pPr>
        <w:numPr>
          <w:ilvl w:val="0"/>
          <w:numId w:val="15"/>
        </w:numPr>
        <w:tabs>
          <w:tab w:val="clear" w:pos="927"/>
          <w:tab w:val="num" w:pos="1134"/>
        </w:tabs>
        <w:spacing w:line="360" w:lineRule="auto"/>
        <w:ind w:left="1134" w:hanging="283"/>
        <w:jc w:val="both"/>
        <w:rPr>
          <w:sz w:val="28"/>
        </w:rPr>
      </w:pPr>
      <w:r>
        <w:rPr>
          <w:sz w:val="28"/>
        </w:rPr>
        <w:t>организацию проведения работ по стандартизации, научно-техническую терминологию, классификацию и кодирование технико-экономической информации, техническую документацию, информационные технологии, организацию метрологических работ, достоверные справочные данные о свойствах материалов и веществ;</w:t>
      </w:r>
    </w:p>
    <w:p w:rsidR="00EA4B8A" w:rsidRDefault="00EA4B8A" w:rsidP="00EA4B8A">
      <w:pPr>
        <w:numPr>
          <w:ilvl w:val="0"/>
          <w:numId w:val="15"/>
        </w:numPr>
        <w:tabs>
          <w:tab w:val="clear" w:pos="927"/>
          <w:tab w:val="num" w:pos="1134"/>
        </w:tabs>
        <w:spacing w:line="360" w:lineRule="auto"/>
        <w:ind w:left="1134" w:hanging="283"/>
        <w:jc w:val="both"/>
        <w:rPr>
          <w:sz w:val="28"/>
        </w:rPr>
      </w:pPr>
      <w:r>
        <w:rPr>
          <w:sz w:val="28"/>
        </w:rPr>
        <w:t>продукцию общемашиностроительного применения;</w:t>
      </w:r>
    </w:p>
    <w:p w:rsidR="00EA4B8A" w:rsidRDefault="00EA4B8A" w:rsidP="00EA4B8A">
      <w:pPr>
        <w:numPr>
          <w:ilvl w:val="0"/>
          <w:numId w:val="15"/>
        </w:numPr>
        <w:tabs>
          <w:tab w:val="clear" w:pos="927"/>
          <w:tab w:val="num" w:pos="1134"/>
        </w:tabs>
        <w:spacing w:line="360" w:lineRule="auto"/>
        <w:ind w:left="1134" w:hanging="283"/>
        <w:jc w:val="both"/>
        <w:rPr>
          <w:sz w:val="28"/>
        </w:rPr>
      </w:pPr>
      <w:r>
        <w:rPr>
          <w:sz w:val="28"/>
        </w:rPr>
        <w:t>составляющие элементы народнохозяйственных объектов государственного значения (транспорт, связь, энергосистему и др.);</w:t>
      </w:r>
    </w:p>
    <w:p w:rsidR="00EA4B8A" w:rsidRDefault="00EA4B8A" w:rsidP="00EA4B8A">
      <w:pPr>
        <w:numPr>
          <w:ilvl w:val="0"/>
          <w:numId w:val="15"/>
        </w:numPr>
        <w:tabs>
          <w:tab w:val="clear" w:pos="927"/>
          <w:tab w:val="num" w:pos="1134"/>
        </w:tabs>
        <w:spacing w:line="360" w:lineRule="auto"/>
        <w:ind w:left="1134" w:hanging="283"/>
        <w:jc w:val="both"/>
        <w:rPr>
          <w:sz w:val="28"/>
        </w:rPr>
      </w:pPr>
      <w:r>
        <w:rPr>
          <w:sz w:val="28"/>
        </w:rPr>
        <w:t>продукцию межотраслевого назначения;</w:t>
      </w:r>
    </w:p>
    <w:p w:rsidR="00EA4B8A" w:rsidRDefault="00EA4B8A" w:rsidP="00EA4B8A">
      <w:pPr>
        <w:numPr>
          <w:ilvl w:val="0"/>
          <w:numId w:val="15"/>
        </w:numPr>
        <w:tabs>
          <w:tab w:val="clear" w:pos="927"/>
          <w:tab w:val="num" w:pos="1134"/>
        </w:tabs>
        <w:spacing w:line="360" w:lineRule="auto"/>
        <w:ind w:left="1134" w:hanging="283"/>
        <w:jc w:val="both"/>
        <w:rPr>
          <w:sz w:val="28"/>
        </w:rPr>
      </w:pPr>
      <w:r>
        <w:rPr>
          <w:sz w:val="28"/>
        </w:rPr>
        <w:t>продукцию для населения и народного хозяйства;</w:t>
      </w:r>
    </w:p>
    <w:p w:rsidR="00EA4B8A" w:rsidRDefault="00EA4B8A" w:rsidP="00EA4B8A">
      <w:pPr>
        <w:numPr>
          <w:ilvl w:val="0"/>
          <w:numId w:val="15"/>
        </w:numPr>
        <w:tabs>
          <w:tab w:val="clear" w:pos="927"/>
          <w:tab w:val="num" w:pos="1134"/>
        </w:tabs>
        <w:spacing w:line="360" w:lineRule="auto"/>
        <w:ind w:left="1134" w:hanging="283"/>
        <w:jc w:val="both"/>
        <w:rPr>
          <w:sz w:val="28"/>
        </w:rPr>
      </w:pPr>
      <w:r>
        <w:rPr>
          <w:sz w:val="28"/>
        </w:rPr>
        <w:t>методы испытаний.</w:t>
      </w:r>
    </w:p>
    <w:p w:rsidR="00EA4B8A" w:rsidRDefault="00EA4B8A">
      <w:pPr>
        <w:spacing w:line="360" w:lineRule="auto"/>
        <w:ind w:firstLine="567"/>
        <w:jc w:val="both"/>
        <w:rPr>
          <w:sz w:val="28"/>
        </w:rPr>
      </w:pPr>
      <w:r>
        <w:rPr>
          <w:sz w:val="28"/>
        </w:rPr>
        <w:t>Государственные стандарты Украины содержат обязательные и рекомендационные требования. К обязательным относятся:</w:t>
      </w:r>
    </w:p>
    <w:p w:rsidR="00EA4B8A" w:rsidRDefault="00EA4B8A" w:rsidP="00EA4B8A">
      <w:pPr>
        <w:numPr>
          <w:ilvl w:val="0"/>
          <w:numId w:val="16"/>
        </w:numPr>
        <w:tabs>
          <w:tab w:val="clear" w:pos="1215"/>
          <w:tab w:val="num" w:pos="1134"/>
        </w:tabs>
        <w:spacing w:line="360" w:lineRule="auto"/>
        <w:jc w:val="both"/>
        <w:rPr>
          <w:sz w:val="28"/>
        </w:rPr>
      </w:pPr>
      <w:r>
        <w:rPr>
          <w:sz w:val="28"/>
        </w:rPr>
        <w:t>требования, обеспечивающие безопасность продукции для жизни, здоровья и имущества граждан, ее совместимость и взаимозаменяемость, охрану окружающей среды, и требования к методам испытаний этих показателей;</w:t>
      </w:r>
    </w:p>
    <w:p w:rsidR="00EA4B8A" w:rsidRDefault="00EA4B8A" w:rsidP="00EA4B8A">
      <w:pPr>
        <w:numPr>
          <w:ilvl w:val="0"/>
          <w:numId w:val="16"/>
        </w:numPr>
        <w:tabs>
          <w:tab w:val="clear" w:pos="1215"/>
          <w:tab w:val="num" w:pos="1134"/>
        </w:tabs>
        <w:spacing w:line="360" w:lineRule="auto"/>
        <w:jc w:val="both"/>
        <w:rPr>
          <w:sz w:val="28"/>
        </w:rPr>
      </w:pPr>
      <w:r>
        <w:rPr>
          <w:sz w:val="28"/>
        </w:rPr>
        <w:t>требования техники безопасности и гигиены труда со ссылками на соответствующие санитарные нормы и правила;</w:t>
      </w:r>
    </w:p>
    <w:p w:rsidR="00EA4B8A" w:rsidRDefault="00EA4B8A" w:rsidP="00EA4B8A">
      <w:pPr>
        <w:numPr>
          <w:ilvl w:val="0"/>
          <w:numId w:val="16"/>
        </w:numPr>
        <w:tabs>
          <w:tab w:val="clear" w:pos="1215"/>
          <w:tab w:val="num" w:pos="1134"/>
        </w:tabs>
        <w:spacing w:line="360" w:lineRule="auto"/>
        <w:jc w:val="both"/>
        <w:rPr>
          <w:sz w:val="28"/>
        </w:rPr>
      </w:pPr>
      <w:r>
        <w:rPr>
          <w:sz w:val="28"/>
        </w:rPr>
        <w:t>метрологические нормы, правила, требования и положения, которые обеспечивают достоверность и точность измерений;</w:t>
      </w:r>
    </w:p>
    <w:p w:rsidR="00EA4B8A" w:rsidRDefault="00EA4B8A" w:rsidP="00EA4B8A">
      <w:pPr>
        <w:numPr>
          <w:ilvl w:val="0"/>
          <w:numId w:val="16"/>
        </w:numPr>
        <w:tabs>
          <w:tab w:val="clear" w:pos="1215"/>
          <w:tab w:val="num" w:pos="1134"/>
        </w:tabs>
        <w:spacing w:line="360" w:lineRule="auto"/>
        <w:jc w:val="both"/>
        <w:rPr>
          <w:sz w:val="28"/>
        </w:rPr>
      </w:pPr>
      <w:r>
        <w:rPr>
          <w:sz w:val="28"/>
        </w:rPr>
        <w:t>положения, которые обеспечивают техническую совместимость во время разработки, изготовления, эксплуатации продукции.</w:t>
      </w:r>
    </w:p>
    <w:p w:rsidR="00EA4B8A" w:rsidRDefault="00EA4B8A">
      <w:pPr>
        <w:pStyle w:val="a4"/>
        <w:spacing w:line="360" w:lineRule="auto"/>
        <w:jc w:val="both"/>
      </w:pPr>
      <w:r>
        <w:t xml:space="preserve">Обязательные требования государственных стандартов подлежат безусловному исполнению органами государственной исполнительной власти, всеми предприятиями, их объединениями, организациями и гражданами – субъектами предпринимательской деятельности; на деятельность которых распространяется действие стандартов. </w:t>
      </w:r>
    </w:p>
    <w:p w:rsidR="00EA4B8A" w:rsidRDefault="00EA4B8A">
      <w:pPr>
        <w:pStyle w:val="a4"/>
        <w:spacing w:line="360" w:lineRule="auto"/>
        <w:jc w:val="both"/>
      </w:pPr>
      <w:r>
        <w:t>Рекомендационные требования государственных стандартов Украины подлежат безусловному исполнению, если:</w:t>
      </w:r>
    </w:p>
    <w:p w:rsidR="00EA4B8A" w:rsidRDefault="00EA4B8A" w:rsidP="00EA4B8A">
      <w:pPr>
        <w:pStyle w:val="a4"/>
        <w:numPr>
          <w:ilvl w:val="0"/>
          <w:numId w:val="17"/>
        </w:numPr>
        <w:tabs>
          <w:tab w:val="clear" w:pos="1782"/>
          <w:tab w:val="num" w:pos="993"/>
        </w:tabs>
        <w:spacing w:line="360" w:lineRule="auto"/>
        <w:ind w:left="851"/>
        <w:jc w:val="both"/>
      </w:pPr>
      <w:r>
        <w:t>это предусмотрено соответствующими законодательными актами;</w:t>
      </w:r>
    </w:p>
    <w:p w:rsidR="00EA4B8A" w:rsidRDefault="00EA4B8A" w:rsidP="00EA4B8A">
      <w:pPr>
        <w:pStyle w:val="a4"/>
        <w:numPr>
          <w:ilvl w:val="0"/>
          <w:numId w:val="17"/>
        </w:numPr>
        <w:tabs>
          <w:tab w:val="clear" w:pos="1782"/>
          <w:tab w:val="num" w:pos="993"/>
        </w:tabs>
        <w:spacing w:line="360" w:lineRule="auto"/>
        <w:ind w:left="993" w:hanging="427"/>
        <w:jc w:val="both"/>
      </w:pPr>
      <w:r>
        <w:t>эти требования включены в договора на разработку, изготовление и поставку продукции;</w:t>
      </w:r>
    </w:p>
    <w:p w:rsidR="00EA4B8A" w:rsidRDefault="00EA4B8A" w:rsidP="00EA4B8A">
      <w:pPr>
        <w:pStyle w:val="a4"/>
        <w:numPr>
          <w:ilvl w:val="0"/>
          <w:numId w:val="17"/>
        </w:numPr>
        <w:tabs>
          <w:tab w:val="clear" w:pos="1782"/>
          <w:tab w:val="num" w:pos="993"/>
        </w:tabs>
        <w:spacing w:line="360" w:lineRule="auto"/>
        <w:ind w:left="993" w:hanging="427"/>
        <w:jc w:val="both"/>
      </w:pPr>
      <w:r>
        <w:t>изготовителем (поставщиком) продукции сделано заявление о соответствие продукции этим стандартам.</w:t>
      </w:r>
    </w:p>
    <w:p w:rsidR="00EA4B8A" w:rsidRDefault="00EA4B8A">
      <w:pPr>
        <w:pStyle w:val="a4"/>
        <w:spacing w:line="360" w:lineRule="auto"/>
        <w:ind w:firstLine="566"/>
        <w:jc w:val="both"/>
      </w:pPr>
      <w:r>
        <w:t>Государственные стандарты Украины утверждаются Государственным комитетом Украины по стандартизации, метрологии и сертификации, а государственные стандарты в отрасли строительства и промышленности строительных материалов – Министерством Украины по делам строительства и архитектуры.</w:t>
      </w:r>
    </w:p>
    <w:p w:rsidR="00EA4B8A" w:rsidRDefault="00EA4B8A">
      <w:pPr>
        <w:pStyle w:val="a4"/>
        <w:spacing w:line="360" w:lineRule="auto"/>
        <w:ind w:firstLine="566"/>
        <w:jc w:val="both"/>
      </w:pPr>
      <w:r>
        <w:t>Имущественная часть авторского права на государственные стандарты принадлежит государству независимо от источников финансирования их разработки.</w:t>
      </w:r>
    </w:p>
    <w:p w:rsidR="00EA4B8A" w:rsidRDefault="00EA4B8A">
      <w:pPr>
        <w:pStyle w:val="a4"/>
        <w:spacing w:line="360" w:lineRule="auto"/>
        <w:ind w:firstLine="566"/>
        <w:jc w:val="both"/>
      </w:pPr>
      <w:r>
        <w:t xml:space="preserve">Отраслевые стандарты разрабатываются на продукцию при отсутствии государственных стандартов Украины или в случае необходимости установления требований, которые превышают или дополняют требования государственных стандартов. Обязательные требования отраслевых стандартов подлежат безусловному исполнению предприятиями, их объединениями и организациями, которые входят в сферу управлению органа, который их утвердил. </w:t>
      </w:r>
    </w:p>
    <w:p w:rsidR="00EA4B8A" w:rsidRDefault="00EA4B8A">
      <w:pPr>
        <w:pStyle w:val="a4"/>
        <w:spacing w:line="360" w:lineRule="auto"/>
        <w:ind w:firstLine="566"/>
        <w:jc w:val="both"/>
      </w:pPr>
      <w:r>
        <w:t>Стандарты научно-технических и инженерных объединений разрабатываются в случае необходимости расширения результатов фундаментальных исследований в сфере профессиональных интересов. Эти стандарты могут использоваться на основе добровольной договоренности.</w:t>
      </w:r>
    </w:p>
    <w:p w:rsidR="00EA4B8A" w:rsidRDefault="00EA4B8A">
      <w:pPr>
        <w:pStyle w:val="a4"/>
        <w:spacing w:line="360" w:lineRule="auto"/>
        <w:ind w:firstLine="566"/>
        <w:jc w:val="both"/>
      </w:pPr>
      <w:r>
        <w:t xml:space="preserve">Технические условия и стандарты предприятий содержат требования, которые регулируют отношения между поставщиком (разработчиком, производителем) и потребителем (заказчиком) продукции. </w:t>
      </w:r>
    </w:p>
    <w:p w:rsidR="00EA4B8A" w:rsidRDefault="00EA4B8A">
      <w:pPr>
        <w:pStyle w:val="a4"/>
        <w:spacing w:line="360" w:lineRule="auto"/>
        <w:ind w:firstLine="566"/>
        <w:jc w:val="both"/>
      </w:pPr>
    </w:p>
    <w:p w:rsidR="00EA4B8A" w:rsidRDefault="00EA4B8A" w:rsidP="00EA4B8A">
      <w:pPr>
        <w:numPr>
          <w:ilvl w:val="0"/>
          <w:numId w:val="39"/>
        </w:numPr>
        <w:tabs>
          <w:tab w:val="clear" w:pos="720"/>
          <w:tab w:val="num" w:pos="993"/>
        </w:tabs>
        <w:spacing w:line="360" w:lineRule="auto"/>
        <w:ind w:firstLine="66"/>
        <w:jc w:val="both"/>
        <w:rPr>
          <w:bCs/>
          <w:sz w:val="32"/>
        </w:rPr>
      </w:pPr>
      <w:r>
        <w:rPr>
          <w:bCs/>
          <w:sz w:val="32"/>
        </w:rPr>
        <w:t>Сертификация продукции.</w:t>
      </w:r>
    </w:p>
    <w:p w:rsidR="00EA4B8A" w:rsidRDefault="00EA4B8A" w:rsidP="00EA4B8A">
      <w:pPr>
        <w:numPr>
          <w:ilvl w:val="0"/>
          <w:numId w:val="40"/>
        </w:numPr>
        <w:tabs>
          <w:tab w:val="clear" w:pos="720"/>
          <w:tab w:val="num" w:pos="-2268"/>
          <w:tab w:val="left" w:pos="1418"/>
        </w:tabs>
        <w:spacing w:line="360" w:lineRule="auto"/>
        <w:ind w:firstLine="349"/>
        <w:jc w:val="both"/>
        <w:rPr>
          <w:bCs/>
          <w:sz w:val="32"/>
        </w:rPr>
      </w:pPr>
      <w:r>
        <w:rPr>
          <w:bCs/>
          <w:sz w:val="32"/>
        </w:rPr>
        <w:t>Цель и задание сертификации.</w:t>
      </w:r>
    </w:p>
    <w:p w:rsidR="00EA4B8A" w:rsidRDefault="00EA4B8A">
      <w:pPr>
        <w:spacing w:line="360" w:lineRule="auto"/>
        <w:ind w:firstLine="567"/>
        <w:jc w:val="both"/>
        <w:rPr>
          <w:sz w:val="28"/>
        </w:rPr>
      </w:pPr>
      <w:r>
        <w:rPr>
          <w:sz w:val="28"/>
        </w:rPr>
        <w:t>Цель государственной системы сертификации продукции – введение необходимых организационных, технических и экономических мероприятий для обеспечения гарантий, связанных с приобретением и использованием потребителем продукции для собственных потребностей.</w:t>
      </w:r>
    </w:p>
    <w:p w:rsidR="00EA4B8A" w:rsidRDefault="00EA4B8A">
      <w:pPr>
        <w:spacing w:line="360" w:lineRule="auto"/>
        <w:ind w:firstLine="567"/>
        <w:jc w:val="both"/>
        <w:rPr>
          <w:sz w:val="28"/>
        </w:rPr>
      </w:pPr>
      <w:r>
        <w:rPr>
          <w:sz w:val="28"/>
        </w:rPr>
        <w:t>Основными принципами построения системы сертификации должны быть:</w:t>
      </w:r>
    </w:p>
    <w:p w:rsidR="00EA4B8A" w:rsidRDefault="00EA4B8A" w:rsidP="00EA4B8A">
      <w:pPr>
        <w:numPr>
          <w:ilvl w:val="2"/>
          <w:numId w:val="18"/>
        </w:numPr>
        <w:spacing w:line="360" w:lineRule="auto"/>
        <w:jc w:val="both"/>
        <w:rPr>
          <w:sz w:val="28"/>
        </w:rPr>
      </w:pPr>
      <w:r>
        <w:rPr>
          <w:sz w:val="28"/>
        </w:rPr>
        <w:t>создание национальной нормативно-методической базы на основе международных норм и правил сертификации;</w:t>
      </w:r>
    </w:p>
    <w:p w:rsidR="00EA4B8A" w:rsidRDefault="00EA4B8A" w:rsidP="00EA4B8A">
      <w:pPr>
        <w:numPr>
          <w:ilvl w:val="2"/>
          <w:numId w:val="18"/>
        </w:numPr>
        <w:spacing w:line="360" w:lineRule="auto"/>
        <w:jc w:val="both"/>
        <w:rPr>
          <w:sz w:val="28"/>
        </w:rPr>
      </w:pPr>
      <w:r>
        <w:rPr>
          <w:sz w:val="28"/>
        </w:rPr>
        <w:t>использование действующих в Украине государственных стандартов и другой нормативно-технической документации, принятой в системах сертификации конкретных видов продукции;</w:t>
      </w:r>
    </w:p>
    <w:p w:rsidR="00EA4B8A" w:rsidRDefault="00EA4B8A" w:rsidP="00EA4B8A">
      <w:pPr>
        <w:numPr>
          <w:ilvl w:val="2"/>
          <w:numId w:val="18"/>
        </w:numPr>
        <w:spacing w:line="360" w:lineRule="auto"/>
        <w:jc w:val="both"/>
        <w:rPr>
          <w:sz w:val="28"/>
        </w:rPr>
      </w:pPr>
      <w:r>
        <w:rPr>
          <w:sz w:val="28"/>
        </w:rPr>
        <w:t>проведение независимой оценки характеристик и свойств продукции (работ, услуг) и систем качества третьей стороной, которая не входит в организационную структуру производителя и потребителя;</w:t>
      </w:r>
    </w:p>
    <w:p w:rsidR="00EA4B8A" w:rsidRDefault="00EA4B8A" w:rsidP="00EA4B8A">
      <w:pPr>
        <w:numPr>
          <w:ilvl w:val="2"/>
          <w:numId w:val="18"/>
        </w:numPr>
        <w:spacing w:line="360" w:lineRule="auto"/>
        <w:jc w:val="both"/>
        <w:rPr>
          <w:sz w:val="28"/>
        </w:rPr>
      </w:pPr>
      <w:r>
        <w:rPr>
          <w:sz w:val="28"/>
        </w:rPr>
        <w:t>установление правил сертификации конкретных видов продукции с учетом их характеристик, особенностей производства и поставок, требований международных систем и соглашений по сертификации;</w:t>
      </w:r>
    </w:p>
    <w:p w:rsidR="00EA4B8A" w:rsidRDefault="00EA4B8A" w:rsidP="00EA4B8A">
      <w:pPr>
        <w:numPr>
          <w:ilvl w:val="2"/>
          <w:numId w:val="18"/>
        </w:numPr>
        <w:spacing w:line="360" w:lineRule="auto"/>
        <w:jc w:val="both"/>
        <w:rPr>
          <w:sz w:val="28"/>
        </w:rPr>
      </w:pPr>
      <w:r>
        <w:rPr>
          <w:sz w:val="28"/>
        </w:rPr>
        <w:t>внедрение систем сертификации, установленных Комитетом Совета Международной организации по стандартизации (</w:t>
      </w:r>
      <w:r>
        <w:rPr>
          <w:sz w:val="28"/>
          <w:lang w:val="en-US"/>
        </w:rPr>
        <w:t>ISO</w:t>
      </w:r>
      <w:r>
        <w:rPr>
          <w:sz w:val="28"/>
        </w:rPr>
        <w:t>);</w:t>
      </w:r>
    </w:p>
    <w:p w:rsidR="00EA4B8A" w:rsidRDefault="00EA4B8A" w:rsidP="00EA4B8A">
      <w:pPr>
        <w:numPr>
          <w:ilvl w:val="2"/>
          <w:numId w:val="18"/>
        </w:numPr>
        <w:spacing w:line="360" w:lineRule="auto"/>
        <w:jc w:val="both"/>
        <w:rPr>
          <w:sz w:val="28"/>
        </w:rPr>
      </w:pPr>
      <w:r>
        <w:rPr>
          <w:sz w:val="28"/>
        </w:rPr>
        <w:t>открытость государственной системы сертификации продукции для присоединения систем сертификации других государств и международных систем сертификации продукции.</w:t>
      </w:r>
    </w:p>
    <w:p w:rsidR="00EA4B8A" w:rsidRDefault="00EA4B8A">
      <w:pPr>
        <w:pStyle w:val="20"/>
        <w:spacing w:line="360" w:lineRule="auto"/>
        <w:rPr>
          <w:b w:val="0"/>
        </w:rPr>
      </w:pPr>
      <w:r>
        <w:rPr>
          <w:b w:val="0"/>
        </w:rPr>
        <w:t>Государственная система сертификации Украины предусматривает обязательную и добровольную сертификацию. Сертификация продукции совершается уполномоченными на это органами сертификации – предприятиями, учреждениями и организациями с целью:</w:t>
      </w:r>
    </w:p>
    <w:p w:rsidR="00EA4B8A" w:rsidRDefault="00EA4B8A" w:rsidP="00EA4B8A">
      <w:pPr>
        <w:numPr>
          <w:ilvl w:val="0"/>
          <w:numId w:val="19"/>
        </w:numPr>
        <w:spacing w:line="360" w:lineRule="auto"/>
        <w:jc w:val="both"/>
        <w:rPr>
          <w:b/>
          <w:sz w:val="28"/>
        </w:rPr>
      </w:pPr>
      <w:r>
        <w:rPr>
          <w:sz w:val="28"/>
        </w:rPr>
        <w:t>предотвращение реализации продукции, опасной для жизни, здоровья и имущества граждан и окружающей природной среды;</w:t>
      </w:r>
    </w:p>
    <w:p w:rsidR="00EA4B8A" w:rsidRDefault="00EA4B8A" w:rsidP="00EA4B8A">
      <w:pPr>
        <w:numPr>
          <w:ilvl w:val="0"/>
          <w:numId w:val="19"/>
        </w:numPr>
        <w:spacing w:line="360" w:lineRule="auto"/>
        <w:jc w:val="both"/>
        <w:rPr>
          <w:b/>
          <w:sz w:val="28"/>
        </w:rPr>
      </w:pPr>
      <w:r>
        <w:rPr>
          <w:sz w:val="28"/>
        </w:rPr>
        <w:t>помощи потребителю в компетентном выборе продукции;</w:t>
      </w:r>
    </w:p>
    <w:p w:rsidR="00EA4B8A" w:rsidRDefault="00EA4B8A" w:rsidP="00EA4B8A">
      <w:pPr>
        <w:numPr>
          <w:ilvl w:val="0"/>
          <w:numId w:val="19"/>
        </w:numPr>
        <w:spacing w:line="360" w:lineRule="auto"/>
        <w:jc w:val="both"/>
        <w:rPr>
          <w:b/>
          <w:sz w:val="28"/>
        </w:rPr>
      </w:pPr>
      <w:r>
        <w:rPr>
          <w:sz w:val="28"/>
        </w:rPr>
        <w:t>создания условий для участия субъектов предпринимательской деятельности в международном экономическом, научно-техническом сотрудничестве и международной торговле.</w:t>
      </w:r>
    </w:p>
    <w:p w:rsidR="00EA4B8A" w:rsidRDefault="00EA4B8A">
      <w:pPr>
        <w:pStyle w:val="30"/>
        <w:spacing w:line="360" w:lineRule="auto"/>
      </w:pPr>
      <w:r>
        <w:t>Государственную систему сертификации продукции составляет Государственный комитет Украины по стандартизации, метрологии и сертификации – национальный орган Украины по сертификации, который проводит и координирует работу по обеспечению ее функционирования, а именно:</w:t>
      </w:r>
    </w:p>
    <w:p w:rsidR="00EA4B8A" w:rsidRDefault="00EA4B8A" w:rsidP="00EA4B8A">
      <w:pPr>
        <w:numPr>
          <w:ilvl w:val="0"/>
          <w:numId w:val="20"/>
        </w:numPr>
        <w:tabs>
          <w:tab w:val="clear" w:pos="1559"/>
          <w:tab w:val="num" w:pos="993"/>
        </w:tabs>
        <w:spacing w:line="360" w:lineRule="auto"/>
        <w:ind w:left="993" w:hanging="426"/>
        <w:jc w:val="both"/>
        <w:rPr>
          <w:sz w:val="28"/>
        </w:rPr>
      </w:pPr>
      <w:r>
        <w:rPr>
          <w:sz w:val="28"/>
        </w:rPr>
        <w:t>определяет основные принципы, структуру и правила системы сертификации в Украине;</w:t>
      </w:r>
    </w:p>
    <w:p w:rsidR="00EA4B8A" w:rsidRDefault="00EA4B8A" w:rsidP="00EA4B8A">
      <w:pPr>
        <w:numPr>
          <w:ilvl w:val="0"/>
          <w:numId w:val="20"/>
        </w:numPr>
        <w:tabs>
          <w:tab w:val="clear" w:pos="1559"/>
          <w:tab w:val="num" w:pos="993"/>
        </w:tabs>
        <w:spacing w:line="360" w:lineRule="auto"/>
        <w:ind w:left="993" w:hanging="426"/>
        <w:jc w:val="both"/>
        <w:rPr>
          <w:sz w:val="28"/>
        </w:rPr>
      </w:pPr>
      <w:r>
        <w:rPr>
          <w:sz w:val="28"/>
        </w:rPr>
        <w:t>утверждает перечни продукции, подлежащей обязательной сертификации, и определяет сроки ее выполнения;</w:t>
      </w:r>
    </w:p>
    <w:p w:rsidR="00EA4B8A" w:rsidRDefault="00EA4B8A" w:rsidP="00EA4B8A">
      <w:pPr>
        <w:numPr>
          <w:ilvl w:val="0"/>
          <w:numId w:val="20"/>
        </w:numPr>
        <w:tabs>
          <w:tab w:val="clear" w:pos="1559"/>
          <w:tab w:val="num" w:pos="993"/>
        </w:tabs>
        <w:spacing w:line="360" w:lineRule="auto"/>
        <w:ind w:left="993" w:hanging="426"/>
        <w:jc w:val="both"/>
        <w:rPr>
          <w:sz w:val="28"/>
        </w:rPr>
      </w:pPr>
      <w:r>
        <w:rPr>
          <w:sz w:val="28"/>
        </w:rPr>
        <w:t>назначает органы сертификации;</w:t>
      </w:r>
    </w:p>
    <w:p w:rsidR="00EA4B8A" w:rsidRDefault="00EA4B8A" w:rsidP="00EA4B8A">
      <w:pPr>
        <w:numPr>
          <w:ilvl w:val="0"/>
          <w:numId w:val="20"/>
        </w:numPr>
        <w:tabs>
          <w:tab w:val="clear" w:pos="1559"/>
          <w:tab w:val="num" w:pos="993"/>
        </w:tabs>
        <w:spacing w:line="360" w:lineRule="auto"/>
        <w:ind w:left="993" w:hanging="426"/>
        <w:jc w:val="both"/>
        <w:rPr>
          <w:sz w:val="28"/>
        </w:rPr>
      </w:pPr>
      <w:r>
        <w:rPr>
          <w:sz w:val="28"/>
        </w:rPr>
        <w:t>аккредитирует органы сертификации и испытательные лаборатории, аттестует экспертов-аудиторов;</w:t>
      </w:r>
    </w:p>
    <w:p w:rsidR="00EA4B8A" w:rsidRDefault="00EA4B8A" w:rsidP="00EA4B8A">
      <w:pPr>
        <w:numPr>
          <w:ilvl w:val="0"/>
          <w:numId w:val="20"/>
        </w:numPr>
        <w:tabs>
          <w:tab w:val="clear" w:pos="1559"/>
          <w:tab w:val="num" w:pos="993"/>
        </w:tabs>
        <w:spacing w:line="360" w:lineRule="auto"/>
        <w:ind w:left="993" w:hanging="426"/>
        <w:jc w:val="both"/>
        <w:rPr>
          <w:sz w:val="28"/>
        </w:rPr>
      </w:pPr>
      <w:r>
        <w:rPr>
          <w:sz w:val="28"/>
        </w:rPr>
        <w:t>устанавливает правила признания сертификатов других стран.</w:t>
      </w:r>
    </w:p>
    <w:p w:rsidR="00EA4B8A" w:rsidRDefault="00EA4B8A">
      <w:pPr>
        <w:pStyle w:val="30"/>
        <w:spacing w:line="360" w:lineRule="auto"/>
      </w:pPr>
      <w:r>
        <w:t>Сертификация на соответствие обязательным требованиям нормативных документов проводится исключительно в государственной системе сертификации.</w:t>
      </w:r>
    </w:p>
    <w:p w:rsidR="00EA4B8A" w:rsidRDefault="00EA4B8A">
      <w:pPr>
        <w:pStyle w:val="30"/>
        <w:spacing w:line="360" w:lineRule="auto"/>
      </w:pPr>
      <w:r>
        <w:t>Обязательная сертификация во всех случаях должна включать проверку и испытание продукции для определения ее характеристик и дальнейший надзор за сертифицированной продукцией. Испытания должны проводится аккредитироваными испытательными лабораториями теми методами, которые определены соответствующими нормативными документами. В случае отсутствия этих документов – методами, которые определяются органом сертификации или органом, который исполняет его функции.</w:t>
      </w:r>
    </w:p>
    <w:p w:rsidR="00EA4B8A" w:rsidRDefault="00EA4B8A">
      <w:pPr>
        <w:pStyle w:val="30"/>
        <w:spacing w:line="360" w:lineRule="auto"/>
      </w:pPr>
      <w:r>
        <w:t xml:space="preserve">В результате позитивного решения органа сертификации заказчику выдается сертификат и право маркировать продукцию специальным знаком соответствия. </w:t>
      </w:r>
    </w:p>
    <w:p w:rsidR="00EA4B8A" w:rsidRDefault="00EA4B8A">
      <w:pPr>
        <w:pStyle w:val="30"/>
        <w:spacing w:line="360" w:lineRule="auto"/>
      </w:pPr>
    </w:p>
    <w:p w:rsidR="00EA4B8A" w:rsidRDefault="00EA4B8A" w:rsidP="00EA4B8A">
      <w:pPr>
        <w:pStyle w:val="30"/>
        <w:numPr>
          <w:ilvl w:val="0"/>
          <w:numId w:val="40"/>
        </w:numPr>
        <w:tabs>
          <w:tab w:val="clear" w:pos="720"/>
          <w:tab w:val="num" w:pos="1418"/>
        </w:tabs>
        <w:spacing w:line="360" w:lineRule="auto"/>
        <w:ind w:firstLine="349"/>
        <w:rPr>
          <w:bCs/>
          <w:sz w:val="32"/>
        </w:rPr>
      </w:pPr>
      <w:r>
        <w:rPr>
          <w:bCs/>
          <w:sz w:val="32"/>
        </w:rPr>
        <w:t>Разновидности сертификатов.</w:t>
      </w:r>
    </w:p>
    <w:p w:rsidR="00EA4B8A" w:rsidRDefault="00EA4B8A">
      <w:pPr>
        <w:spacing w:line="360" w:lineRule="auto"/>
        <w:ind w:firstLine="567"/>
        <w:jc w:val="both"/>
        <w:rPr>
          <w:sz w:val="28"/>
        </w:rPr>
      </w:pPr>
      <w:r>
        <w:rPr>
          <w:sz w:val="28"/>
        </w:rPr>
        <w:t>Государственная система сертификации включает в себя несколько разновидностей сертификатов (Приложение 1):</w:t>
      </w:r>
    </w:p>
    <w:p w:rsidR="00EA4B8A" w:rsidRDefault="00EA4B8A" w:rsidP="00EA4B8A">
      <w:pPr>
        <w:numPr>
          <w:ilvl w:val="0"/>
          <w:numId w:val="21"/>
        </w:numPr>
        <w:tabs>
          <w:tab w:val="clear" w:pos="1559"/>
          <w:tab w:val="num" w:pos="993"/>
        </w:tabs>
        <w:spacing w:line="360" w:lineRule="auto"/>
        <w:ind w:left="993"/>
        <w:jc w:val="both"/>
        <w:rPr>
          <w:sz w:val="28"/>
        </w:rPr>
      </w:pPr>
      <w:r>
        <w:rPr>
          <w:sz w:val="28"/>
        </w:rPr>
        <w:t>сертификат аудитора в отрасли сертификации;</w:t>
      </w:r>
    </w:p>
    <w:p w:rsidR="00EA4B8A" w:rsidRDefault="00EA4B8A" w:rsidP="00EA4B8A">
      <w:pPr>
        <w:numPr>
          <w:ilvl w:val="0"/>
          <w:numId w:val="21"/>
        </w:numPr>
        <w:tabs>
          <w:tab w:val="clear" w:pos="1559"/>
          <w:tab w:val="num" w:pos="993"/>
        </w:tabs>
        <w:spacing w:line="360" w:lineRule="auto"/>
        <w:ind w:left="993"/>
        <w:jc w:val="both"/>
        <w:rPr>
          <w:sz w:val="28"/>
        </w:rPr>
      </w:pPr>
      <w:r>
        <w:rPr>
          <w:sz w:val="28"/>
        </w:rPr>
        <w:t>сертификат на систему качества;</w:t>
      </w:r>
    </w:p>
    <w:p w:rsidR="00EA4B8A" w:rsidRDefault="00EA4B8A" w:rsidP="00EA4B8A">
      <w:pPr>
        <w:numPr>
          <w:ilvl w:val="0"/>
          <w:numId w:val="21"/>
        </w:numPr>
        <w:tabs>
          <w:tab w:val="clear" w:pos="1559"/>
          <w:tab w:val="num" w:pos="993"/>
        </w:tabs>
        <w:spacing w:line="360" w:lineRule="auto"/>
        <w:ind w:left="993"/>
        <w:jc w:val="both"/>
        <w:rPr>
          <w:sz w:val="28"/>
        </w:rPr>
      </w:pPr>
      <w:r>
        <w:rPr>
          <w:sz w:val="28"/>
        </w:rPr>
        <w:t>сертификат соответствия продукции требованиям различных нормативных документов;</w:t>
      </w:r>
    </w:p>
    <w:p w:rsidR="00EA4B8A" w:rsidRDefault="00EA4B8A" w:rsidP="00EA4B8A">
      <w:pPr>
        <w:numPr>
          <w:ilvl w:val="0"/>
          <w:numId w:val="21"/>
        </w:numPr>
        <w:tabs>
          <w:tab w:val="clear" w:pos="1559"/>
          <w:tab w:val="num" w:pos="993"/>
        </w:tabs>
        <w:spacing w:line="360" w:lineRule="auto"/>
        <w:ind w:left="993"/>
        <w:jc w:val="both"/>
        <w:rPr>
          <w:sz w:val="28"/>
        </w:rPr>
      </w:pPr>
      <w:r>
        <w:rPr>
          <w:sz w:val="28"/>
        </w:rPr>
        <w:t>сертификат качества продукции;</w:t>
      </w:r>
    </w:p>
    <w:p w:rsidR="00EA4B8A" w:rsidRDefault="00EA4B8A" w:rsidP="00EA4B8A">
      <w:pPr>
        <w:numPr>
          <w:ilvl w:val="0"/>
          <w:numId w:val="21"/>
        </w:numPr>
        <w:tabs>
          <w:tab w:val="clear" w:pos="1559"/>
          <w:tab w:val="num" w:pos="993"/>
        </w:tabs>
        <w:spacing w:line="360" w:lineRule="auto"/>
        <w:ind w:left="993"/>
        <w:jc w:val="both"/>
        <w:rPr>
          <w:sz w:val="28"/>
        </w:rPr>
      </w:pPr>
      <w:r>
        <w:rPr>
          <w:sz w:val="28"/>
        </w:rPr>
        <w:t>сертификат о происхождении товара.</w:t>
      </w:r>
    </w:p>
    <w:p w:rsidR="00EA4B8A" w:rsidRDefault="00EA4B8A">
      <w:pPr>
        <w:spacing w:line="360" w:lineRule="auto"/>
        <w:ind w:firstLine="567"/>
        <w:jc w:val="both"/>
        <w:rPr>
          <w:sz w:val="28"/>
        </w:rPr>
      </w:pPr>
      <w:r>
        <w:rPr>
          <w:sz w:val="28"/>
        </w:rPr>
        <w:t>Оценка квалификации аудиторов из органов сертификации ведется исходя из требований системы сертификации УкрСЕРПО. В результате проверки устанавливается соответствие аудитора требованиям и выдается сертификат аудитора в отрасли сертификации, который аттестует на право заниматься аудиторской деятельностью.</w:t>
      </w:r>
    </w:p>
    <w:p w:rsidR="00EA4B8A" w:rsidRDefault="00EA4B8A">
      <w:pPr>
        <w:spacing w:line="360" w:lineRule="auto"/>
        <w:ind w:firstLine="567"/>
        <w:jc w:val="both"/>
        <w:rPr>
          <w:sz w:val="28"/>
        </w:rPr>
      </w:pPr>
      <w:r>
        <w:rPr>
          <w:sz w:val="28"/>
        </w:rPr>
        <w:t>Сертификат на систему качества выдается Госстандартом Украины и подтверждает соответствие системы качества производства продукции (работ, услуг) предприятия, учреждения, организации требованиям государственных стандартов Украины. Контроль соответствия системы качества требованиям стандарта осуществляется путем технического надзора, периодичность и процедуры которого регламентируются программой.</w:t>
      </w:r>
    </w:p>
    <w:p w:rsidR="00EA4B8A" w:rsidRDefault="00EA4B8A">
      <w:pPr>
        <w:spacing w:line="360" w:lineRule="auto"/>
        <w:ind w:firstLine="567"/>
        <w:jc w:val="both"/>
        <w:rPr>
          <w:sz w:val="28"/>
        </w:rPr>
      </w:pPr>
      <w:r>
        <w:rPr>
          <w:sz w:val="28"/>
        </w:rPr>
        <w:t xml:space="preserve">Сертификат соответствия продукции требованиям различных нормативных документов свидетельствует, что идентифицированная надлежащим образом продукция опробована и отвечает всем требованиям, установленным в нормативных актах. Сертификат распространяется на завод, партию продукции или период выпуска продукции на определенном оборудовании. Контроль соответствия продукции требованиям нормативных документов во время ввода в производство осуществляется путем проб продукции, технического досмотра за производством сертифицированной продукции аттестованным оборудованием или системой качества. </w:t>
      </w:r>
    </w:p>
    <w:p w:rsidR="00EA4B8A" w:rsidRDefault="00EA4B8A">
      <w:pPr>
        <w:spacing w:line="360" w:lineRule="auto"/>
        <w:ind w:firstLine="567"/>
        <w:jc w:val="both"/>
        <w:rPr>
          <w:sz w:val="28"/>
        </w:rPr>
      </w:pPr>
      <w:r>
        <w:rPr>
          <w:sz w:val="28"/>
        </w:rPr>
        <w:t>Сертификат качества продукции включает точное наименование продукции, стандарт или технические условия, по которым она производится, и, для наглядности, качественные показатели и характеристики. Вся ответственность по сертификации качества продукции на предприятии ложится на органы сертификации на предприятии.</w:t>
      </w:r>
    </w:p>
    <w:p w:rsidR="00EA4B8A" w:rsidRDefault="00EA4B8A">
      <w:pPr>
        <w:spacing w:line="360" w:lineRule="auto"/>
        <w:ind w:firstLine="567"/>
        <w:jc w:val="both"/>
        <w:rPr>
          <w:sz w:val="28"/>
        </w:rPr>
      </w:pPr>
      <w:r>
        <w:rPr>
          <w:sz w:val="28"/>
        </w:rPr>
        <w:t>Сертификат о происхождении товара предназначен определить страну происхождения товара и завод изготовитель. Уполномоченный орган по данному виду сертификации – торгово-промышленная палата Украины и все ее филиалы. Предприятие-изготовитель предоставляет пакет документов, свидетельствующих о правах на произведенную продукцию. Необходимость получения сертификата о происхождении товара для предприятий СНГ заключается в том, что при экспорте продукции в страны СНГ покупатель освобождается от уплаты налога на добавленную стоимость (НДС). В некоторых странах Европы действует аналогичная система льготного налогообложения.</w:t>
      </w:r>
    </w:p>
    <w:p w:rsidR="00EA4B8A" w:rsidRDefault="00EA4B8A">
      <w:pPr>
        <w:spacing w:line="360" w:lineRule="auto"/>
        <w:ind w:firstLine="567"/>
        <w:jc w:val="both"/>
        <w:rPr>
          <w:sz w:val="28"/>
        </w:rPr>
      </w:pPr>
    </w:p>
    <w:p w:rsidR="00EA4B8A" w:rsidRDefault="00EA4B8A" w:rsidP="00EA4B8A">
      <w:pPr>
        <w:pStyle w:val="a4"/>
        <w:numPr>
          <w:ilvl w:val="0"/>
          <w:numId w:val="41"/>
        </w:numPr>
        <w:tabs>
          <w:tab w:val="clear" w:pos="1854"/>
          <w:tab w:val="num" w:pos="993"/>
        </w:tabs>
        <w:spacing w:line="360" w:lineRule="auto"/>
        <w:ind w:left="993" w:hanging="567"/>
        <w:jc w:val="both"/>
        <w:rPr>
          <w:bCs/>
          <w:sz w:val="32"/>
        </w:rPr>
      </w:pPr>
      <w:r>
        <w:rPr>
          <w:bCs/>
          <w:sz w:val="32"/>
        </w:rPr>
        <w:br w:type="page"/>
        <w:t>Международные и национальные органы стандартизации и сертификации, их основные функции.</w:t>
      </w:r>
    </w:p>
    <w:p w:rsidR="00EA4B8A" w:rsidRDefault="00EA4B8A">
      <w:pPr>
        <w:pStyle w:val="a4"/>
        <w:spacing w:line="360" w:lineRule="auto"/>
        <w:jc w:val="both"/>
      </w:pPr>
      <w:r>
        <w:t>Структура органов и служб стандартизации должна принимать активное участие в работах по стандартизации всех ветвей хозяйственной деятельности, в том числе заказчиков, общественных организаций потребителей, инженерно-технических обществ, и координировать свою деятельность с работой иностранных, международных и межгосударственных органов и организаций по стандартизации.</w:t>
      </w:r>
    </w:p>
    <w:p w:rsidR="00EA4B8A" w:rsidRDefault="00EA4B8A">
      <w:pPr>
        <w:pStyle w:val="a4"/>
        <w:spacing w:line="360" w:lineRule="auto"/>
        <w:jc w:val="both"/>
      </w:pPr>
      <w:r>
        <w:t>Государственный комитет Украины по стандартизации, метрологии и сертификации в соответствии и законодательством Украины и международных договоров, ратифицированных Украиной, представляет интересы Украины в международных и региональных организациях по стандартизации, а также в отношениях с соответствующими органами других стран в сфере стандартизации и сертификации, принимает решения о присоединении к международным и региональным системам сертификации, а также заключает договоры о взаимном признании результатов сертификации. Если международными договорами Украины установлены другие правила, чем установленные в Декрете Кабинета Министров Украины, то применяются правила международных договоров.</w:t>
      </w:r>
    </w:p>
    <w:p w:rsidR="00EA4B8A" w:rsidRDefault="00EA4B8A">
      <w:pPr>
        <w:pStyle w:val="a4"/>
        <w:spacing w:line="360" w:lineRule="auto"/>
        <w:jc w:val="both"/>
      </w:pPr>
      <w:r>
        <w:t>В каждой стране с развитой промышленностью и экономикой есть своя организация по стандартизации и сертификации. Главной целью национальных органов по стандартизации и сертификации является сотрудничество с международными организациями в плане совместимости стандартов и признания национальных сертификатов. Такая организация есть и в Украине.</w:t>
      </w:r>
    </w:p>
    <w:p w:rsidR="00EA4B8A" w:rsidRDefault="00EA4B8A">
      <w:pPr>
        <w:pStyle w:val="a4"/>
        <w:spacing w:line="360" w:lineRule="auto"/>
        <w:jc w:val="both"/>
      </w:pPr>
      <w:r>
        <w:t xml:space="preserve">Украинская Ассоциация качества (УАК) учреждена в 1989 году как Всеукраинская общественная (неправительственная) профессиональная организация по качеству и зарегистрирована Министерством юстиции Украины. Главная цель – формирование общественного мнения и политики в области развития и использования методов и средств обеспечения и улучшения качества продукции и услуг, как фактора улучшения жизни граждан Украины. Своей деятельностью УАК способствует повышению уровня и эффективности работ по обеспечению качества на предприятиях Украины, выходу украинской продукции на мировой рынок, повышению международного авторитета Украины и ее интеграции в мировую экономику, повышению престижа и социальной защищенности специалистов по качеству. </w:t>
      </w:r>
    </w:p>
    <w:p w:rsidR="00EA4B8A" w:rsidRDefault="00EA4B8A">
      <w:pPr>
        <w:pStyle w:val="a4"/>
        <w:spacing w:line="360" w:lineRule="auto"/>
        <w:jc w:val="both"/>
      </w:pPr>
      <w:r>
        <w:t xml:space="preserve">Для выполнения уставных задач УАК формирует региональные отделения во всех областных центрах, межотраслевые проблемные научно-технические комиссии, отраслевые и межотраслевые комитеты, союзы и клубы. </w:t>
      </w:r>
    </w:p>
    <w:p w:rsidR="00EA4B8A" w:rsidRDefault="00EA4B8A">
      <w:pPr>
        <w:pStyle w:val="a4"/>
        <w:spacing w:line="360" w:lineRule="auto"/>
        <w:jc w:val="both"/>
      </w:pPr>
      <w:r>
        <w:t xml:space="preserve">УАК сотрудничает с государственными, общественными, научными и коммерческими организациями, предприятиями, а также со специалистами по качеству Украины, стран СНГ и дальнего зарубежья. В Украине – это Национальная Академия наук, Союз промышленников и предпринимателей, Государственный комитет по защите прав потребителей, Госстандарт и др. </w:t>
      </w:r>
    </w:p>
    <w:p w:rsidR="00EA4B8A" w:rsidRDefault="00EA4B8A">
      <w:pPr>
        <w:pStyle w:val="a4"/>
        <w:spacing w:line="360" w:lineRule="auto"/>
        <w:jc w:val="both"/>
      </w:pPr>
      <w:r>
        <w:t xml:space="preserve">По территориальной расположенности ближе всего находится Европейская организация по качеству (ЕОК). </w:t>
      </w:r>
    </w:p>
    <w:p w:rsidR="00EA4B8A" w:rsidRDefault="00EA4B8A">
      <w:pPr>
        <w:pStyle w:val="a4"/>
        <w:spacing w:line="360" w:lineRule="auto"/>
        <w:jc w:val="both"/>
      </w:pPr>
      <w:r>
        <w:t xml:space="preserve">ЕОК – это неправительственное объединение национальных организаций по качеству из европейских стран. Она основана в 1956 году. Сейчас в ее состав входят организации из 31 страны, включая Украину. Полным членом ЕОК от Украины является УАК. В качестве ассоциированных членов в ЕОК входят организации и профессионалы по качеству со всего мира. </w:t>
      </w:r>
    </w:p>
    <w:p w:rsidR="00EA4B8A" w:rsidRDefault="00EA4B8A">
      <w:pPr>
        <w:pStyle w:val="a4"/>
        <w:spacing w:line="360" w:lineRule="auto"/>
        <w:jc w:val="both"/>
      </w:pPr>
      <w:r>
        <w:t xml:space="preserve">Высшим руководящим органом ЕОК является Генеральная Ассамблея ЕОК. Заседания Генеральной Ассамблеи проводятся 2 раза в год. Помимо решения официальных вопросов, участие в Генеральных Ассамблеях ЕОК позволяет установить деловые контакты с другими организациями – членами ЕОК, скоординировать с ними свою деятельность. </w:t>
      </w:r>
    </w:p>
    <w:p w:rsidR="00EA4B8A" w:rsidRDefault="00EA4B8A">
      <w:pPr>
        <w:pStyle w:val="a4"/>
        <w:spacing w:line="360" w:lineRule="auto"/>
        <w:jc w:val="both"/>
      </w:pPr>
      <w:r>
        <w:t xml:space="preserve">Основная задача деятельность ЕОК – содействие обмену информацией и опытом в теории и практике качества с целью роста конкурентоспособности европейской экономической системы. Особое внимание при этом уделяется нуждам малых и средних предприятий. Также важной целью является обеспечение роста качества в образовании и общественных услугах. </w:t>
      </w:r>
    </w:p>
    <w:p w:rsidR="00EA4B8A" w:rsidRDefault="00EA4B8A">
      <w:pPr>
        <w:pStyle w:val="a4"/>
        <w:spacing w:line="360" w:lineRule="auto"/>
        <w:jc w:val="both"/>
      </w:pPr>
      <w:r>
        <w:t xml:space="preserve">В своей деятельности ЕОК сотрудничает со многими национальными и международными организациями по качеству. Среди них – </w:t>
      </w:r>
      <w:r>
        <w:rPr>
          <w:caps/>
        </w:rPr>
        <w:t>м</w:t>
      </w:r>
      <w:r>
        <w:t>еждународная организация по стандартизации (</w:t>
      </w:r>
      <w:r>
        <w:rPr>
          <w:lang w:val="en-US"/>
        </w:rPr>
        <w:t>ISO</w:t>
      </w:r>
      <w:r>
        <w:t>), Американское Общество по управлению качеством (</w:t>
      </w:r>
      <w:r>
        <w:rPr>
          <w:lang w:val="en-US"/>
        </w:rPr>
        <w:t>ASQC</w:t>
      </w:r>
      <w:r>
        <w:t>), Европейский Фонд управления качеством (</w:t>
      </w:r>
      <w:r>
        <w:rPr>
          <w:lang w:val="en-US"/>
        </w:rPr>
        <w:t>EFQM</w:t>
      </w:r>
      <w:r>
        <w:t>), Европейская Организация по испытаниям и сертификации (</w:t>
      </w:r>
      <w:r>
        <w:rPr>
          <w:lang w:val="en-US"/>
        </w:rPr>
        <w:t>EOTC</w:t>
      </w:r>
      <w:r>
        <w:t xml:space="preserve">). Среди этого ряда особо выделяется </w:t>
      </w:r>
      <w:r>
        <w:rPr>
          <w:lang w:val="en-US"/>
        </w:rPr>
        <w:t>EFQM</w:t>
      </w:r>
      <w:r>
        <w:t xml:space="preserve"> – объединение ведущих европейских фирм, созданное в целях изучения вопросов управления качеством. Также ЕОК тесно сотрудничает с Международной Ассоциацией качества (МАК "СовАсК").</w:t>
      </w:r>
    </w:p>
    <w:p w:rsidR="00EA4B8A" w:rsidRDefault="00EA4B8A">
      <w:pPr>
        <w:pStyle w:val="a4"/>
        <w:spacing w:line="360" w:lineRule="auto"/>
        <w:jc w:val="both"/>
      </w:pPr>
      <w:r>
        <w:t>МАК "СовАсК" создана в 1991 году, как организация научно-технической общественности, заинтересованной и принимающей участие в решении проблем качества продукции и услуг. Одним из учредителей и коллективным членом МАК "СовАсК" является Украинская Ассоциация качества.</w:t>
      </w:r>
    </w:p>
    <w:p w:rsidR="00EA4B8A" w:rsidRDefault="00EA4B8A">
      <w:pPr>
        <w:pStyle w:val="a4"/>
        <w:spacing w:line="360" w:lineRule="auto"/>
        <w:jc w:val="both"/>
      </w:pPr>
      <w:r>
        <w:t>Главная цель МАК "СовАсК" – формирование общественного мнения и содействие развитию и использованию методов и средств в области обеспечения качества и их гармонизации с международно-признанными нормами и правилами. В деятельности МАК "СовАсК" принимают участие индивидуальные и коллективные члены. Высшими, руководящими и исполнительными органами Ассоциации являются Общее собрание членов Ассоциации, Правление, Бюро и Генеральная дирекция. Высшее должностное лицо – президент Ассоциации, избираемый сроком на 4 года. Генеральную дирекцию возглавляет Генеральный директор.</w:t>
      </w:r>
    </w:p>
    <w:p w:rsidR="00EA4B8A" w:rsidRDefault="00EA4B8A">
      <w:pPr>
        <w:pStyle w:val="a4"/>
        <w:spacing w:line="360" w:lineRule="auto"/>
        <w:jc w:val="both"/>
      </w:pPr>
      <w:r>
        <w:t xml:space="preserve">Украинская Ассоциация качества представлена в МАК "СовАсК" вице-президентом (президентом УАК) и двумя членами правления МАК "СовАсК". </w:t>
      </w:r>
    </w:p>
    <w:p w:rsidR="00EA4B8A" w:rsidRDefault="00EA4B8A">
      <w:pPr>
        <w:pStyle w:val="a4"/>
        <w:spacing w:line="360" w:lineRule="auto"/>
        <w:jc w:val="both"/>
      </w:pPr>
      <w:r>
        <w:t>В составе МАК "СовАсК" созданы и работают отраслевые (межотраслевые) комитеты, Союз по качеству оборонной продукции, создан ряд региональных, отраслевых и международных сертификационных центров, а также собственные предприятия, специализирующиеся на решении проблем качества. Сформированы проблемные комиссии по различным аспектам качества и сертификации.</w:t>
      </w:r>
    </w:p>
    <w:p w:rsidR="00EA4B8A" w:rsidRDefault="00EA4B8A">
      <w:pPr>
        <w:spacing w:line="360" w:lineRule="auto"/>
        <w:ind w:firstLine="567"/>
        <w:jc w:val="both"/>
        <w:rPr>
          <w:sz w:val="28"/>
        </w:rPr>
      </w:pPr>
      <w:r>
        <w:rPr>
          <w:sz w:val="28"/>
        </w:rPr>
        <w:t>Международная организация по стандартизации (ISO) создана в 1946 г. на заседании Комитета ООН. В Уставе ISO записано, что "Целью организации является содействие развитию стандартизации в мировом масштабе для облегчения международного товарообмена и взаимопомощи, а также для расширения сотрудничества в области интеллектуальной, технической и экономической деятельности.</w:t>
      </w:r>
    </w:p>
    <w:p w:rsidR="00EA4B8A" w:rsidRDefault="00EA4B8A">
      <w:pPr>
        <w:spacing w:line="360" w:lineRule="auto"/>
        <w:ind w:firstLine="567"/>
        <w:jc w:val="both"/>
        <w:rPr>
          <w:sz w:val="28"/>
        </w:rPr>
      </w:pPr>
      <w:r>
        <w:rPr>
          <w:sz w:val="28"/>
        </w:rPr>
        <w:t>ISO состоит из руководящих и рабочих технических органов. Основными руководящими органами являются Генеральная ассамблея и Совет. Совет включает в себя ряд технических органов, в том числе 6 Комитетов: Комитет по оценке соответствия (КАСКО), Комитет по защите интересов потребителей (КОПОЛКО), Комитет по оказанию помощи развивающимся странам (ДЕВКО), Комитет по научно-технической информации (ИНФКО), Комитет по стандартным образцам (РЕМКО), Комитет по изучению новых принципов стандартизации (СТЛКО),</w:t>
      </w:r>
    </w:p>
    <w:p w:rsidR="00EA4B8A" w:rsidRDefault="00EA4B8A">
      <w:pPr>
        <w:spacing w:line="360" w:lineRule="auto"/>
        <w:ind w:firstLine="567"/>
        <w:jc w:val="both"/>
        <w:rPr>
          <w:sz w:val="28"/>
        </w:rPr>
      </w:pPr>
      <w:r>
        <w:rPr>
          <w:sz w:val="28"/>
        </w:rPr>
        <w:t>Основной вид деятельности ISO - разработка международных стандартов, которую выполняет около 200 технических комитетов (ТК).</w:t>
      </w:r>
    </w:p>
    <w:p w:rsidR="00EA4B8A" w:rsidRDefault="00EA4B8A">
      <w:pPr>
        <w:spacing w:line="360" w:lineRule="auto"/>
        <w:ind w:firstLine="567"/>
        <w:jc w:val="both"/>
        <w:rPr>
          <w:sz w:val="28"/>
        </w:rPr>
      </w:pPr>
      <w:r>
        <w:rPr>
          <w:sz w:val="28"/>
        </w:rPr>
        <w:t>Международные стандарты ISO не являются обязательными к применению - однако в условиях острой конкуренции на мировом рынке изготовители продукции, стремящиеся обеспечить конкурентоспособность своей продукции, вынуждены применять стандарты ISO и других международных организаций.</w:t>
      </w:r>
    </w:p>
    <w:p w:rsidR="00EA4B8A" w:rsidRDefault="00EA4B8A">
      <w:pPr>
        <w:spacing w:line="360" w:lineRule="auto"/>
        <w:ind w:firstLine="567"/>
        <w:jc w:val="both"/>
        <w:rPr>
          <w:sz w:val="28"/>
        </w:rPr>
      </w:pPr>
      <w:r>
        <w:rPr>
          <w:sz w:val="28"/>
        </w:rPr>
        <w:t>Среди технических комитетов в последние годы особое место занимает ТК 176 "Общее руководство качеством и обеспечение качества", в задачу которого входит стандартизация и гармонизация основополагающих принципов систем качества. Этим комитетом выполняются работы по созданию, развитию и совершенствованию семейства международных стандартов ISO 9000.</w:t>
      </w:r>
    </w:p>
    <w:p w:rsidR="00EA4B8A" w:rsidRDefault="00EA4B8A">
      <w:pPr>
        <w:pStyle w:val="a4"/>
        <w:spacing w:line="360" w:lineRule="auto"/>
        <w:jc w:val="both"/>
      </w:pPr>
      <w:r>
        <w:t>Все национальные и международные институты качества тесно сотрудничают между собой для плодотворного развития и усовершенствования систем по контролю и применению качества. Среди не перечисленных международных и национальных организаций и учреждений по качеству можно выделить несколько известных:</w:t>
      </w:r>
    </w:p>
    <w:p w:rsidR="00EA4B8A" w:rsidRDefault="00EA4B8A" w:rsidP="00EA4B8A">
      <w:pPr>
        <w:pStyle w:val="a4"/>
        <w:numPr>
          <w:ilvl w:val="0"/>
          <w:numId w:val="22"/>
        </w:numPr>
        <w:tabs>
          <w:tab w:val="clear" w:pos="1782"/>
          <w:tab w:val="num" w:pos="851"/>
        </w:tabs>
        <w:spacing w:line="360" w:lineRule="auto"/>
        <w:ind w:left="851"/>
        <w:jc w:val="both"/>
      </w:pPr>
      <w:r>
        <w:t>Американское общество по управлению качеством</w:t>
      </w:r>
    </w:p>
    <w:p w:rsidR="00EA4B8A" w:rsidRDefault="00EA4B8A" w:rsidP="00EA4B8A">
      <w:pPr>
        <w:pStyle w:val="a4"/>
        <w:numPr>
          <w:ilvl w:val="0"/>
          <w:numId w:val="22"/>
        </w:numPr>
        <w:tabs>
          <w:tab w:val="clear" w:pos="1782"/>
          <w:tab w:val="num" w:pos="851"/>
        </w:tabs>
        <w:spacing w:line="360" w:lineRule="auto"/>
        <w:ind w:left="851"/>
        <w:jc w:val="both"/>
      </w:pPr>
      <w:r>
        <w:t>Европейский Совет объединений производителей химической продукции</w:t>
      </w:r>
    </w:p>
    <w:p w:rsidR="00EA4B8A" w:rsidRDefault="00EA4B8A" w:rsidP="00EA4B8A">
      <w:pPr>
        <w:pStyle w:val="a4"/>
        <w:numPr>
          <w:ilvl w:val="0"/>
          <w:numId w:val="22"/>
        </w:numPr>
        <w:tabs>
          <w:tab w:val="clear" w:pos="1782"/>
          <w:tab w:val="num" w:pos="851"/>
        </w:tabs>
        <w:spacing w:line="360" w:lineRule="auto"/>
        <w:ind w:left="851"/>
        <w:jc w:val="both"/>
      </w:pPr>
      <w:r>
        <w:t>Международная Академия качества</w:t>
      </w:r>
    </w:p>
    <w:p w:rsidR="00EA4B8A" w:rsidRDefault="00EA4B8A" w:rsidP="00EA4B8A">
      <w:pPr>
        <w:pStyle w:val="a4"/>
        <w:numPr>
          <w:ilvl w:val="0"/>
          <w:numId w:val="22"/>
        </w:numPr>
        <w:tabs>
          <w:tab w:val="clear" w:pos="1782"/>
          <w:tab w:val="num" w:pos="851"/>
        </w:tabs>
        <w:spacing w:line="360" w:lineRule="auto"/>
        <w:ind w:left="851"/>
        <w:jc w:val="both"/>
      </w:pPr>
      <w:r>
        <w:t>Международная организация потребительских союзов</w:t>
      </w:r>
    </w:p>
    <w:p w:rsidR="00EA4B8A" w:rsidRDefault="00EA4B8A" w:rsidP="00EA4B8A">
      <w:pPr>
        <w:pStyle w:val="a4"/>
        <w:numPr>
          <w:ilvl w:val="0"/>
          <w:numId w:val="22"/>
        </w:numPr>
        <w:tabs>
          <w:tab w:val="clear" w:pos="1782"/>
          <w:tab w:val="num" w:pos="851"/>
        </w:tabs>
        <w:spacing w:line="360" w:lineRule="auto"/>
        <w:ind w:left="851"/>
        <w:jc w:val="both"/>
      </w:pPr>
      <w:r>
        <w:t>Международная организация законодателей метрологии</w:t>
      </w:r>
    </w:p>
    <w:p w:rsidR="00EA4B8A" w:rsidRDefault="00EA4B8A">
      <w:pPr>
        <w:pStyle w:val="a4"/>
        <w:spacing w:line="360" w:lineRule="auto"/>
        <w:jc w:val="both"/>
      </w:pPr>
      <w:r>
        <w:t xml:space="preserve">Каждая организация-производитель продукции или услуг должна стремится к максимальному соблюдению всех требований, предусмотренных в тех нормативных документах, которые она использует. Иначе, в условиях беспощадной борьбы за выживание на рынке, не миновать банкротства. Самый важный фактор достижения успеха и стабильного роста прибыли и престижа организации в рыночной экономике можно уместить в одном слове: "качество". </w:t>
      </w:r>
    </w:p>
    <w:p w:rsidR="00EA4B8A" w:rsidRDefault="00EA4B8A">
      <w:pPr>
        <w:pStyle w:val="a4"/>
        <w:spacing w:line="360" w:lineRule="auto"/>
        <w:jc w:val="both"/>
      </w:pPr>
      <w:r>
        <w:t xml:space="preserve">Иностранные компании, достаточно хорошо удерживающие свою позицию в рыночном секторе, выделяют большие денежные средства на контроль качества собственной продукции, успешно используют уникальные методы независимой потребительской оценки путем новейших методов телекоммуникаций, посредством глобальной сети Интернет. </w:t>
      </w:r>
    </w:p>
    <w:p w:rsidR="00EA4B8A" w:rsidRDefault="00EA4B8A">
      <w:pPr>
        <w:pStyle w:val="a4"/>
        <w:spacing w:line="360" w:lineRule="auto"/>
        <w:jc w:val="both"/>
      </w:pPr>
      <w:r>
        <w:t>Подтверждением моих слов могу привести один из принципов руководства крупнейшего химического концерна Европы "</w:t>
      </w:r>
      <w:r>
        <w:rPr>
          <w:lang w:val="en-US"/>
        </w:rPr>
        <w:t>Bayer</w:t>
      </w:r>
      <w:r>
        <w:t>": "Продукция нашей организации – наше лицо и наш престиж, а ее качество – наша первоочередная забота".</w:t>
      </w:r>
    </w:p>
    <w:p w:rsidR="00EA4B8A" w:rsidRDefault="00EA4B8A">
      <w:pPr>
        <w:pStyle w:val="a4"/>
        <w:spacing w:line="360" w:lineRule="auto"/>
        <w:jc w:val="both"/>
      </w:pPr>
      <w:r>
        <w:t>Несколько иначе сложилась ситуация в Украине. Рыночная экономика Украины находится в состоянии развития и поэтому достаточно часто можно встретить некачественную продукцию. Анализируя последнее десятилетие прошлого тысячелетия можно с уверенностью сказать о том, что ни одна организация, ставящая свои интересы выше потребностей потребителя, не выжила и еще долго будут служить примером создающимся предприятиям.</w:t>
      </w:r>
    </w:p>
    <w:p w:rsidR="00EA4B8A" w:rsidRDefault="00EA4B8A" w:rsidP="00EA4B8A">
      <w:pPr>
        <w:pStyle w:val="2"/>
        <w:numPr>
          <w:ilvl w:val="0"/>
          <w:numId w:val="31"/>
        </w:numPr>
        <w:tabs>
          <w:tab w:val="clear" w:pos="720"/>
          <w:tab w:val="num" w:pos="567"/>
        </w:tabs>
        <w:spacing w:line="360" w:lineRule="auto"/>
        <w:rPr>
          <w:b w:val="0"/>
          <w:sz w:val="32"/>
        </w:rPr>
      </w:pPr>
      <w:r>
        <w:br w:type="page"/>
      </w:r>
      <w:r>
        <w:rPr>
          <w:b w:val="0"/>
          <w:sz w:val="32"/>
        </w:rPr>
        <w:t>Аналитическая часть.</w:t>
      </w:r>
    </w:p>
    <w:p w:rsidR="00EA4B8A" w:rsidRDefault="00EA4B8A" w:rsidP="00EA4B8A">
      <w:pPr>
        <w:numPr>
          <w:ilvl w:val="0"/>
          <w:numId w:val="32"/>
        </w:numPr>
        <w:tabs>
          <w:tab w:val="clear" w:pos="360"/>
          <w:tab w:val="num" w:pos="993"/>
        </w:tabs>
        <w:spacing w:line="360" w:lineRule="auto"/>
        <w:ind w:firstLine="426"/>
        <w:jc w:val="both"/>
        <w:rPr>
          <w:sz w:val="32"/>
        </w:rPr>
      </w:pPr>
      <w:r>
        <w:rPr>
          <w:sz w:val="32"/>
        </w:rPr>
        <w:t>Характеристика предприятия.</w:t>
      </w:r>
    </w:p>
    <w:p w:rsidR="00EA4B8A" w:rsidRDefault="00EA4B8A" w:rsidP="00EA4B8A">
      <w:pPr>
        <w:numPr>
          <w:ilvl w:val="0"/>
          <w:numId w:val="36"/>
        </w:numPr>
        <w:tabs>
          <w:tab w:val="clear" w:pos="720"/>
          <w:tab w:val="num" w:pos="1418"/>
        </w:tabs>
        <w:spacing w:line="360" w:lineRule="auto"/>
        <w:ind w:left="1134" w:hanging="425"/>
        <w:jc w:val="both"/>
        <w:rPr>
          <w:sz w:val="32"/>
        </w:rPr>
      </w:pPr>
      <w:r>
        <w:rPr>
          <w:sz w:val="32"/>
        </w:rPr>
        <w:t>Анализ основных показателей деятельности.</w:t>
      </w:r>
    </w:p>
    <w:p w:rsidR="00EA4B8A" w:rsidRDefault="00EA4B8A">
      <w:pPr>
        <w:pStyle w:val="a4"/>
        <w:spacing w:line="360" w:lineRule="auto"/>
        <w:jc w:val="both"/>
      </w:pPr>
      <w:r>
        <w:t>Государственное предприятие (ГП) "Смолы" создано в результате реструктуризации Производственного объединения "Приднепровский Химический Завод" (ПО "ПХЗ") на базе одного из его основ</w:t>
      </w:r>
      <w:r>
        <w:softHyphen/>
        <w:t xml:space="preserve">ных производственных цехов. Датой создания считается подписание приказа Министерства энергетики Украины и Фонда Государственного имущества Украины № 139/1622 от 07 сентября 1999 года. </w:t>
      </w:r>
    </w:p>
    <w:p w:rsidR="00EA4B8A" w:rsidRDefault="00EA4B8A">
      <w:pPr>
        <w:pStyle w:val="a4"/>
        <w:spacing w:line="360" w:lineRule="auto"/>
        <w:jc w:val="both"/>
      </w:pPr>
      <w:r>
        <w:t>Разделение имущества проходило в строгом соответствии с разделительным балансом, который был согласован в первой половине сентября. Все производственные мощности, принимающие участие в производстве ионообменных смол, перешли в собственность ГП"Смолы". Вся кредиторская задолженность, возникшая в результате производства и реализации ионообменных смол за время существования ПО "ПХЗ", также перешла к молодому предприятию. Весь производственный персонал, непосредственно обслуживающий оборудование, получил рабочие места и соответствующую заработную плату.</w:t>
      </w:r>
    </w:p>
    <w:p w:rsidR="00EA4B8A" w:rsidRDefault="00EA4B8A">
      <w:pPr>
        <w:pStyle w:val="a4"/>
        <w:spacing w:line="360" w:lineRule="auto"/>
        <w:jc w:val="both"/>
      </w:pPr>
      <w:r>
        <w:rPr>
          <w:caps/>
        </w:rPr>
        <w:t>н</w:t>
      </w:r>
      <w:r>
        <w:t xml:space="preserve">а настоящем этапе развития предприятия прилагаются огромные усилия для сокращения кредиторской задолженности. Для этого приняты меры по улучшению качества продукции и реорганизации основного производства и вспомогательных работ. Повышен контроль над производственным процессом, штрафные санкции за сверхнормативный брак, ужесточена дисциплина и техника безопасности рабочего персонала. </w:t>
      </w:r>
    </w:p>
    <w:p w:rsidR="00EA4B8A" w:rsidRDefault="00EA4B8A">
      <w:pPr>
        <w:pStyle w:val="a4"/>
        <w:spacing w:line="360" w:lineRule="auto"/>
        <w:jc w:val="both"/>
      </w:pPr>
      <w:r>
        <w:t>Пересмотрены также условия оплаты за готовую продукцию. Правом оплаты по факту получения товара пользуются только крупные предприятия, заключившие долгосрочные контракты и имеющие безупречную репутацию потребителя.</w:t>
      </w:r>
    </w:p>
    <w:p w:rsidR="00EA4B8A" w:rsidRDefault="00EA4B8A">
      <w:pPr>
        <w:pStyle w:val="a4"/>
        <w:spacing w:line="360" w:lineRule="auto"/>
        <w:jc w:val="both"/>
      </w:pPr>
      <w:r>
        <w:t>Предприятие почти полностью перешло на работу по предварительному заказу за предварительную оплату. Без заказов нарабатываются только пользующиеся спросом виды продукции.</w:t>
      </w:r>
    </w:p>
    <w:p w:rsidR="00EA4B8A" w:rsidRDefault="00EA4B8A">
      <w:pPr>
        <w:pStyle w:val="a4"/>
        <w:spacing w:line="360" w:lineRule="auto"/>
        <w:jc w:val="both"/>
      </w:pPr>
      <w:r>
        <w:t>ГП"Смолы" взяло на себя обязательство по выплате задолжен</w:t>
      </w:r>
      <w:r>
        <w:softHyphen/>
        <w:t>ности по заработной плате трудовому коллективу завода, которая составила за время работы ПО “ПХЗ”  по данным на 01.09.98г. 1180 тыс. грн., и уже через полтора года полностью погасило задолжен</w:t>
      </w:r>
      <w:r>
        <w:softHyphen/>
        <w:t xml:space="preserve">ность. А это, в среднем,  по 1700 грн. на каждого работника. </w:t>
      </w:r>
    </w:p>
    <w:p w:rsidR="00EA4B8A" w:rsidRDefault="00EA4B8A">
      <w:pPr>
        <w:pStyle w:val="a4"/>
        <w:spacing w:line="360" w:lineRule="auto"/>
        <w:jc w:val="both"/>
      </w:pPr>
      <w:r>
        <w:t>С момента своего создания предприятие приступило к выплате кредиторской задолженности. Креди</w:t>
      </w:r>
      <w:r>
        <w:softHyphen/>
        <w:t xml:space="preserve">торская задолженность по состоянию на 1 января 2000 года составляет 14671,2 тыс. грн., в том числе: </w:t>
      </w:r>
    </w:p>
    <w:p w:rsidR="00EA4B8A" w:rsidRDefault="00EA4B8A" w:rsidP="00EA4B8A">
      <w:pPr>
        <w:pStyle w:val="a4"/>
        <w:numPr>
          <w:ilvl w:val="0"/>
          <w:numId w:val="23"/>
        </w:numPr>
        <w:tabs>
          <w:tab w:val="num" w:pos="720"/>
          <w:tab w:val="left" w:pos="3780"/>
        </w:tabs>
        <w:spacing w:line="360" w:lineRule="auto"/>
        <w:ind w:firstLine="0"/>
        <w:jc w:val="both"/>
      </w:pPr>
      <w:r>
        <w:t xml:space="preserve">кредиты банков       </w:t>
      </w:r>
      <w:r>
        <w:tab/>
        <w:t xml:space="preserve">10243,8 тыс. грн. </w:t>
      </w:r>
    </w:p>
    <w:p w:rsidR="00EA4B8A" w:rsidRDefault="00EA4B8A" w:rsidP="00EA4B8A">
      <w:pPr>
        <w:pStyle w:val="a4"/>
        <w:numPr>
          <w:ilvl w:val="0"/>
          <w:numId w:val="23"/>
        </w:numPr>
        <w:tabs>
          <w:tab w:val="num" w:pos="720"/>
          <w:tab w:val="left" w:pos="3780"/>
        </w:tabs>
        <w:spacing w:line="360" w:lineRule="auto"/>
        <w:ind w:firstLine="0"/>
        <w:jc w:val="both"/>
      </w:pPr>
      <w:r>
        <w:t xml:space="preserve">в бюджет                     </w:t>
      </w:r>
      <w:r>
        <w:tab/>
        <w:t>260,1 тыс. грн.</w:t>
      </w:r>
    </w:p>
    <w:p w:rsidR="00EA4B8A" w:rsidRDefault="00EA4B8A" w:rsidP="00EA4B8A">
      <w:pPr>
        <w:pStyle w:val="a4"/>
        <w:numPr>
          <w:ilvl w:val="0"/>
          <w:numId w:val="23"/>
        </w:numPr>
        <w:tabs>
          <w:tab w:val="num" w:pos="720"/>
          <w:tab w:val="left" w:pos="3780"/>
        </w:tabs>
        <w:spacing w:line="360" w:lineRule="auto"/>
        <w:ind w:firstLine="0"/>
        <w:jc w:val="both"/>
      </w:pPr>
      <w:r>
        <w:t xml:space="preserve">в пенсионный фонд  </w:t>
      </w:r>
      <w:r>
        <w:tab/>
        <w:t>430,3 тыс. грн.</w:t>
      </w:r>
    </w:p>
    <w:p w:rsidR="00EA4B8A" w:rsidRDefault="00EA4B8A" w:rsidP="00EA4B8A">
      <w:pPr>
        <w:pStyle w:val="a4"/>
        <w:numPr>
          <w:ilvl w:val="0"/>
          <w:numId w:val="23"/>
        </w:numPr>
        <w:tabs>
          <w:tab w:val="num" w:pos="720"/>
          <w:tab w:val="left" w:pos="3780"/>
        </w:tabs>
        <w:spacing w:line="360" w:lineRule="auto"/>
        <w:ind w:firstLine="0"/>
        <w:jc w:val="both"/>
      </w:pPr>
      <w:r>
        <w:t xml:space="preserve">за природный газ      </w:t>
      </w:r>
      <w:r>
        <w:tab/>
        <w:t>1315,3 тыс. грн.</w:t>
      </w:r>
    </w:p>
    <w:p w:rsidR="00EA4B8A" w:rsidRDefault="00EA4B8A" w:rsidP="00EA4B8A">
      <w:pPr>
        <w:pStyle w:val="a4"/>
        <w:numPr>
          <w:ilvl w:val="0"/>
          <w:numId w:val="23"/>
        </w:numPr>
        <w:tabs>
          <w:tab w:val="num" w:pos="720"/>
          <w:tab w:val="left" w:pos="3780"/>
        </w:tabs>
        <w:spacing w:line="360" w:lineRule="auto"/>
        <w:ind w:firstLine="0"/>
        <w:jc w:val="both"/>
      </w:pPr>
      <w:r>
        <w:t xml:space="preserve">за электроэнергию      </w:t>
      </w:r>
      <w:r>
        <w:tab/>
        <w:t>2,9 тыс. грн.</w:t>
      </w:r>
    </w:p>
    <w:p w:rsidR="00EA4B8A" w:rsidRDefault="00EA4B8A">
      <w:pPr>
        <w:pStyle w:val="a4"/>
        <w:spacing w:line="360" w:lineRule="auto"/>
        <w:ind w:firstLine="709"/>
        <w:jc w:val="both"/>
      </w:pPr>
      <w:r>
        <w:t>при дебиторской задолженности в 5849,4 тыс. грн.</w:t>
      </w:r>
    </w:p>
    <w:p w:rsidR="00EA4B8A" w:rsidRDefault="00EA4B8A">
      <w:pPr>
        <w:pStyle w:val="a4"/>
        <w:spacing w:line="360" w:lineRule="auto"/>
        <w:jc w:val="both"/>
      </w:pPr>
      <w:r>
        <w:rPr>
          <w:caps/>
        </w:rPr>
        <w:t xml:space="preserve">с </w:t>
      </w:r>
      <w:r>
        <w:t xml:space="preserve">января 1999 года на 20% погашена задолженность за природный газ, полностью погашена задолженность за электроэнергию, на 20% уменьшили долг перед пенсионным фондом. Общая сумма кредиторской задолженности уменьшилась на 38,3%. Одним из источников погашения задолженности стал возврат старых долгов. Предприятию удалось возвратить себе 3275,7 тысяч гривен. </w:t>
      </w:r>
    </w:p>
    <w:p w:rsidR="00EA4B8A" w:rsidRDefault="00EA4B8A">
      <w:pPr>
        <w:pStyle w:val="a4"/>
        <w:spacing w:line="360" w:lineRule="auto"/>
        <w:jc w:val="both"/>
      </w:pPr>
      <w:r>
        <w:t xml:space="preserve">Из таблицы 2.1 видно, что предприятие наращивает объемы производства, соответственно, возросла прибыль, изменились в лучшую сторону все обобщающие показатели деятельности предприятия. </w:t>
      </w:r>
    </w:p>
    <w:p w:rsidR="00EA4B8A" w:rsidRDefault="00EA4B8A">
      <w:pPr>
        <w:pStyle w:val="a4"/>
        <w:spacing w:line="360" w:lineRule="auto"/>
        <w:jc w:val="both"/>
      </w:pPr>
      <w:r>
        <w:t>Таблица 2.1 - Технико-экономические показатели деятельности предприятия.</w:t>
      </w:r>
    </w:p>
    <w:tbl>
      <w:tblPr>
        <w:tblW w:w="9657" w:type="dxa"/>
        <w:tblLayout w:type="fixed"/>
        <w:tblCellMar>
          <w:left w:w="0" w:type="dxa"/>
          <w:right w:w="0" w:type="dxa"/>
        </w:tblCellMar>
        <w:tblLook w:val="0000" w:firstRow="0" w:lastRow="0" w:firstColumn="0" w:lastColumn="0" w:noHBand="0" w:noVBand="0"/>
      </w:tblPr>
      <w:tblGrid>
        <w:gridCol w:w="400"/>
        <w:gridCol w:w="2878"/>
        <w:gridCol w:w="709"/>
        <w:gridCol w:w="977"/>
        <w:gridCol w:w="977"/>
        <w:gridCol w:w="977"/>
        <w:gridCol w:w="977"/>
        <w:gridCol w:w="1026"/>
        <w:gridCol w:w="736"/>
      </w:tblGrid>
      <w:tr w:rsidR="00EA4B8A">
        <w:trPr>
          <w:cantSplit/>
          <w:trHeight w:val="315"/>
        </w:trPr>
        <w:tc>
          <w:tcPr>
            <w:tcW w:w="400" w:type="dxa"/>
            <w:vMerge w:val="restart"/>
            <w:tcBorders>
              <w:top w:val="single" w:sz="8" w:space="0" w:color="auto"/>
              <w:left w:val="single" w:sz="8" w:space="0" w:color="auto"/>
              <w:bottom w:val="single" w:sz="8" w:space="0" w:color="000000"/>
              <w:right w:val="nil"/>
            </w:tcBorders>
            <w:noWrap/>
            <w:tcMar>
              <w:top w:w="17" w:type="dxa"/>
              <w:left w:w="17" w:type="dxa"/>
              <w:bottom w:w="0" w:type="dxa"/>
              <w:right w:w="17" w:type="dxa"/>
            </w:tcMar>
          </w:tcPr>
          <w:p w:rsidR="00EA4B8A" w:rsidRDefault="00EA4B8A">
            <w:pPr>
              <w:ind w:right="82"/>
              <w:rPr>
                <w:rFonts w:ascii="Arial Unicode MS" w:eastAsia="Courier New" w:hAnsi="Arial Unicode MS" w:cs="Courier New"/>
                <w:sz w:val="24"/>
                <w:szCs w:val="24"/>
              </w:rPr>
            </w:pPr>
            <w:r>
              <w:rPr>
                <w:rFonts w:ascii="Arial Unicode MS" w:hAnsi="Arial Unicode MS" w:hint="eastAsia"/>
                <w:sz w:val="24"/>
              </w:rPr>
              <w:t>№</w:t>
            </w:r>
          </w:p>
        </w:tc>
        <w:tc>
          <w:tcPr>
            <w:tcW w:w="2878" w:type="dxa"/>
            <w:vMerge w:val="restart"/>
            <w:tcBorders>
              <w:top w:val="single" w:sz="8" w:space="0" w:color="auto"/>
              <w:left w:val="single" w:sz="8" w:space="0" w:color="auto"/>
              <w:bottom w:val="single" w:sz="8" w:space="0" w:color="000000"/>
              <w:right w:val="single" w:sz="8" w:space="0" w:color="auto"/>
            </w:tcBorders>
            <w:tcMar>
              <w:top w:w="17" w:type="dxa"/>
              <w:left w:w="17" w:type="dxa"/>
              <w:bottom w:w="0" w:type="dxa"/>
              <w:right w:w="17" w:type="dxa"/>
            </w:tcMar>
          </w:tcPr>
          <w:p w:rsidR="00EA4B8A" w:rsidRDefault="00EA4B8A">
            <w:pPr>
              <w:ind w:left="26"/>
              <w:rPr>
                <w:rFonts w:ascii="Arial Unicode MS" w:hAnsi="Arial Unicode MS"/>
                <w:sz w:val="24"/>
              </w:rPr>
            </w:pPr>
            <w:r>
              <w:rPr>
                <w:rFonts w:ascii="Arial Unicode MS" w:hAnsi="Arial Unicode MS" w:hint="eastAsia"/>
                <w:sz w:val="24"/>
              </w:rPr>
              <w:t xml:space="preserve">Наименование </w:t>
            </w:r>
          </w:p>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пока</w:t>
            </w:r>
            <w:r>
              <w:rPr>
                <w:rFonts w:ascii="Arial Unicode MS" w:hAnsi="Arial Unicode MS"/>
                <w:sz w:val="24"/>
              </w:rPr>
              <w:softHyphen/>
            </w:r>
            <w:r>
              <w:rPr>
                <w:rFonts w:ascii="Arial Unicode MS" w:hAnsi="Arial Unicode MS" w:hint="eastAsia"/>
                <w:sz w:val="24"/>
              </w:rPr>
              <w:t>зателей</w:t>
            </w:r>
          </w:p>
        </w:tc>
        <w:tc>
          <w:tcPr>
            <w:tcW w:w="709" w:type="dxa"/>
            <w:vMerge w:val="restart"/>
            <w:tcBorders>
              <w:top w:val="single" w:sz="8" w:space="0" w:color="auto"/>
              <w:left w:val="single" w:sz="8" w:space="0" w:color="auto"/>
              <w:bottom w:val="single" w:sz="8" w:space="0" w:color="000000"/>
              <w:right w:val="single" w:sz="8"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Ед. изм.</w:t>
            </w:r>
          </w:p>
        </w:tc>
        <w:tc>
          <w:tcPr>
            <w:tcW w:w="1954" w:type="dxa"/>
            <w:gridSpan w:val="2"/>
            <w:tcBorders>
              <w:top w:val="single" w:sz="8" w:space="0" w:color="auto"/>
              <w:left w:val="nil"/>
              <w:bottom w:val="single" w:sz="8" w:space="0" w:color="auto"/>
              <w:right w:val="single" w:sz="8" w:space="0" w:color="000000"/>
            </w:tcBorders>
            <w:noWrap/>
            <w:tcMar>
              <w:top w:w="17" w:type="dxa"/>
              <w:left w:w="17" w:type="dxa"/>
              <w:bottom w:w="0" w:type="dxa"/>
              <w:right w:w="17" w:type="dxa"/>
            </w:tcMar>
          </w:tcPr>
          <w:p w:rsidR="00EA4B8A" w:rsidRDefault="00EA4B8A">
            <w:pPr>
              <w:ind w:right="63"/>
              <w:jc w:val="center"/>
              <w:rPr>
                <w:rFonts w:ascii="Arial Unicode MS" w:eastAsia="Courier New" w:hAnsi="Arial Unicode MS" w:cs="Courier New"/>
                <w:sz w:val="24"/>
                <w:szCs w:val="24"/>
              </w:rPr>
            </w:pPr>
            <w:r>
              <w:rPr>
                <w:rFonts w:ascii="Arial Unicode MS" w:hAnsi="Arial Unicode MS" w:hint="eastAsia"/>
                <w:sz w:val="24"/>
              </w:rPr>
              <w:t>1998 год</w:t>
            </w:r>
          </w:p>
        </w:tc>
        <w:tc>
          <w:tcPr>
            <w:tcW w:w="1954" w:type="dxa"/>
            <w:gridSpan w:val="2"/>
            <w:tcBorders>
              <w:top w:val="single" w:sz="8" w:space="0" w:color="auto"/>
              <w:left w:val="nil"/>
              <w:bottom w:val="single" w:sz="8" w:space="0" w:color="auto"/>
              <w:right w:val="single" w:sz="8" w:space="0" w:color="000000"/>
            </w:tcBorders>
            <w:noWrap/>
            <w:tcMar>
              <w:top w:w="17" w:type="dxa"/>
              <w:left w:w="17" w:type="dxa"/>
              <w:bottom w:w="0" w:type="dxa"/>
              <w:right w:w="17" w:type="dxa"/>
            </w:tcMar>
          </w:tcPr>
          <w:p w:rsidR="00EA4B8A" w:rsidRDefault="00EA4B8A">
            <w:pPr>
              <w:ind w:right="70"/>
              <w:jc w:val="center"/>
              <w:rPr>
                <w:rFonts w:ascii="Arial Unicode MS" w:eastAsia="Courier New" w:hAnsi="Arial Unicode MS" w:cs="Courier New"/>
                <w:sz w:val="24"/>
                <w:szCs w:val="24"/>
              </w:rPr>
            </w:pPr>
            <w:r>
              <w:rPr>
                <w:rFonts w:ascii="Arial Unicode MS" w:hAnsi="Arial Unicode MS" w:hint="eastAsia"/>
                <w:sz w:val="24"/>
              </w:rPr>
              <w:t>1999 год</w:t>
            </w:r>
          </w:p>
        </w:tc>
        <w:tc>
          <w:tcPr>
            <w:tcW w:w="1026" w:type="dxa"/>
            <w:vMerge w:val="restart"/>
            <w:tcBorders>
              <w:top w:val="single" w:sz="8" w:space="0" w:color="auto"/>
              <w:left w:val="single" w:sz="8" w:space="0" w:color="auto"/>
              <w:bottom w:val="single" w:sz="8" w:space="0" w:color="000000"/>
              <w:right w:val="single" w:sz="8" w:space="0" w:color="auto"/>
            </w:tcBorders>
            <w:tcMar>
              <w:top w:w="17" w:type="dxa"/>
              <w:left w:w="17" w:type="dxa"/>
              <w:bottom w:w="0" w:type="dxa"/>
              <w:right w:w="17" w:type="dxa"/>
            </w:tcMar>
          </w:tcPr>
          <w:p w:rsidR="00EA4B8A" w:rsidRDefault="00EA4B8A">
            <w:pPr>
              <w:ind w:right="78"/>
              <w:rPr>
                <w:rFonts w:ascii="Arial Unicode MS" w:eastAsia="Courier New" w:hAnsi="Arial Unicode MS" w:cs="Courier New"/>
                <w:sz w:val="24"/>
                <w:szCs w:val="24"/>
              </w:rPr>
            </w:pPr>
            <w:r>
              <w:rPr>
                <w:rFonts w:ascii="Arial Unicode MS" w:hAnsi="Arial Unicode MS" w:hint="eastAsia"/>
                <w:sz w:val="24"/>
              </w:rPr>
              <w:t>Измене</w:t>
            </w:r>
            <w:r>
              <w:rPr>
                <w:rFonts w:ascii="Arial Unicode MS" w:hAnsi="Arial Unicode MS"/>
                <w:sz w:val="24"/>
              </w:rPr>
              <w:softHyphen/>
            </w:r>
            <w:r>
              <w:rPr>
                <w:rFonts w:ascii="Arial Unicode MS" w:hAnsi="Arial Unicode MS" w:hint="eastAsia"/>
                <w:sz w:val="24"/>
              </w:rPr>
              <w:t>ние, грн</w:t>
            </w:r>
          </w:p>
        </w:tc>
        <w:tc>
          <w:tcPr>
            <w:tcW w:w="736" w:type="dxa"/>
            <w:vMerge w:val="restart"/>
            <w:tcBorders>
              <w:top w:val="single" w:sz="8" w:space="0" w:color="auto"/>
              <w:left w:val="single" w:sz="8" w:space="0" w:color="auto"/>
              <w:bottom w:val="single" w:sz="8" w:space="0" w:color="000000"/>
              <w:right w:val="single" w:sz="8" w:space="0" w:color="auto"/>
            </w:tcBorders>
            <w:tcMar>
              <w:top w:w="17" w:type="dxa"/>
              <w:left w:w="17" w:type="dxa"/>
              <w:bottom w:w="0" w:type="dxa"/>
              <w:right w:w="17" w:type="dxa"/>
            </w:tcMar>
          </w:tcPr>
          <w:p w:rsidR="00EA4B8A" w:rsidRDefault="00EA4B8A">
            <w:pPr>
              <w:ind w:right="86"/>
              <w:rPr>
                <w:rFonts w:ascii="Arial Unicode MS" w:eastAsia="Courier New" w:hAnsi="Arial Unicode MS" w:cs="Courier New"/>
                <w:sz w:val="24"/>
                <w:szCs w:val="24"/>
              </w:rPr>
            </w:pPr>
            <w:r>
              <w:rPr>
                <w:rFonts w:ascii="Arial Unicode MS" w:hAnsi="Arial Unicode MS" w:hint="eastAsia"/>
                <w:sz w:val="24"/>
              </w:rPr>
              <w:t>Изм</w:t>
            </w:r>
            <w:r>
              <w:rPr>
                <w:rFonts w:ascii="Arial Unicode MS" w:hAnsi="Arial Unicode MS"/>
                <w:sz w:val="24"/>
              </w:rPr>
              <w:t>.</w:t>
            </w:r>
            <w:r>
              <w:rPr>
                <w:rFonts w:ascii="Arial Unicode MS" w:hAnsi="Arial Unicode MS" w:hint="eastAsia"/>
                <w:sz w:val="24"/>
              </w:rPr>
              <w:t>,</w:t>
            </w:r>
            <w:r>
              <w:rPr>
                <w:rFonts w:ascii="Arial Unicode MS" w:hAnsi="Arial Unicode MS"/>
                <w:sz w:val="24"/>
              </w:rPr>
              <w:t xml:space="preserve"> </w:t>
            </w:r>
            <w:r>
              <w:rPr>
                <w:rFonts w:ascii="Arial Unicode MS" w:hAnsi="Arial Unicode MS" w:hint="eastAsia"/>
                <w:sz w:val="24"/>
              </w:rPr>
              <w:t>%</w:t>
            </w:r>
          </w:p>
        </w:tc>
      </w:tr>
      <w:tr w:rsidR="00EA4B8A">
        <w:trPr>
          <w:cantSplit/>
          <w:trHeight w:val="315"/>
        </w:trPr>
        <w:tc>
          <w:tcPr>
            <w:tcW w:w="0" w:type="auto"/>
            <w:vMerge/>
            <w:tcBorders>
              <w:top w:val="single" w:sz="8" w:space="0" w:color="auto"/>
              <w:left w:val="single" w:sz="8" w:space="0" w:color="auto"/>
              <w:bottom w:val="single" w:sz="8" w:space="0" w:color="000000"/>
              <w:right w:val="nil"/>
            </w:tcBorders>
            <w:vAlign w:val="center"/>
          </w:tcPr>
          <w:p w:rsidR="00EA4B8A" w:rsidRDefault="00EA4B8A">
            <w:pPr>
              <w:ind w:right="82"/>
              <w:rPr>
                <w:rFonts w:ascii="Arial Unicode MS" w:eastAsia="Courier New" w:hAnsi="Arial Unicode MS" w:cs="Courier New"/>
                <w:sz w:val="24"/>
                <w:szCs w:val="24"/>
              </w:rPr>
            </w:pPr>
          </w:p>
        </w:tc>
        <w:tc>
          <w:tcPr>
            <w:tcW w:w="2878" w:type="dxa"/>
            <w:vMerge/>
            <w:tcBorders>
              <w:top w:val="single" w:sz="8" w:space="0" w:color="auto"/>
              <w:left w:val="single" w:sz="8" w:space="0" w:color="auto"/>
              <w:bottom w:val="single" w:sz="8" w:space="0" w:color="000000"/>
              <w:right w:val="single" w:sz="8" w:space="0" w:color="auto"/>
            </w:tcBorders>
            <w:vAlign w:val="center"/>
          </w:tcPr>
          <w:p w:rsidR="00EA4B8A" w:rsidRDefault="00EA4B8A">
            <w:pPr>
              <w:ind w:left="26"/>
              <w:rPr>
                <w:rFonts w:ascii="Arial Unicode MS" w:eastAsia="Courier New" w:hAnsi="Arial Unicode MS" w:cs="Courier New"/>
                <w:sz w:val="24"/>
                <w:szCs w:val="24"/>
              </w:rPr>
            </w:pPr>
          </w:p>
        </w:tc>
        <w:tc>
          <w:tcPr>
            <w:tcW w:w="709" w:type="dxa"/>
            <w:vMerge/>
            <w:tcBorders>
              <w:top w:val="single" w:sz="8" w:space="0" w:color="auto"/>
              <w:left w:val="single" w:sz="8" w:space="0" w:color="auto"/>
              <w:bottom w:val="single" w:sz="8" w:space="0" w:color="000000"/>
              <w:right w:val="single" w:sz="8" w:space="0" w:color="auto"/>
            </w:tcBorders>
            <w:vAlign w:val="center"/>
          </w:tcPr>
          <w:p w:rsidR="00EA4B8A" w:rsidRDefault="00EA4B8A">
            <w:pPr>
              <w:rPr>
                <w:rFonts w:ascii="Arial Unicode MS" w:eastAsia="Courier New" w:hAnsi="Arial Unicode MS" w:cs="Courier New"/>
                <w:sz w:val="24"/>
                <w:szCs w:val="24"/>
              </w:rPr>
            </w:pPr>
          </w:p>
        </w:tc>
        <w:tc>
          <w:tcPr>
            <w:tcW w:w="977" w:type="dxa"/>
            <w:tcBorders>
              <w:top w:val="nil"/>
              <w:left w:val="nil"/>
              <w:bottom w:val="single" w:sz="8" w:space="0" w:color="auto"/>
              <w:right w:val="nil"/>
            </w:tcBorders>
            <w:noWrap/>
            <w:tcMar>
              <w:top w:w="17" w:type="dxa"/>
              <w:left w:w="17" w:type="dxa"/>
              <w:bottom w:w="0" w:type="dxa"/>
              <w:right w:w="17" w:type="dxa"/>
            </w:tcMar>
          </w:tcPr>
          <w:p w:rsidR="00EA4B8A" w:rsidRDefault="00EA4B8A">
            <w:pPr>
              <w:ind w:right="63"/>
              <w:jc w:val="center"/>
              <w:rPr>
                <w:rFonts w:ascii="Arial Unicode MS" w:eastAsia="Courier New" w:hAnsi="Arial Unicode MS" w:cs="Courier New"/>
                <w:sz w:val="24"/>
                <w:szCs w:val="24"/>
              </w:rPr>
            </w:pPr>
            <w:r>
              <w:rPr>
                <w:rFonts w:ascii="Arial Unicode MS" w:hAnsi="Arial Unicode MS" w:hint="eastAsia"/>
                <w:sz w:val="24"/>
              </w:rPr>
              <w:t>План</w:t>
            </w:r>
          </w:p>
        </w:tc>
        <w:tc>
          <w:tcPr>
            <w:tcW w:w="977" w:type="dxa"/>
            <w:tcBorders>
              <w:top w:val="nil"/>
              <w:left w:val="single" w:sz="8" w:space="0" w:color="auto"/>
              <w:bottom w:val="single" w:sz="8" w:space="0" w:color="auto"/>
              <w:right w:val="single" w:sz="8" w:space="0" w:color="auto"/>
            </w:tcBorders>
            <w:noWrap/>
            <w:tcMar>
              <w:top w:w="17" w:type="dxa"/>
              <w:left w:w="17" w:type="dxa"/>
              <w:bottom w:w="0" w:type="dxa"/>
              <w:right w:w="17" w:type="dxa"/>
            </w:tcMar>
          </w:tcPr>
          <w:p w:rsidR="00EA4B8A" w:rsidRDefault="00EA4B8A">
            <w:pPr>
              <w:ind w:right="63"/>
              <w:jc w:val="center"/>
              <w:rPr>
                <w:rFonts w:ascii="Arial Unicode MS" w:eastAsia="Courier New" w:hAnsi="Arial Unicode MS" w:cs="Courier New"/>
                <w:sz w:val="24"/>
                <w:szCs w:val="24"/>
              </w:rPr>
            </w:pPr>
            <w:r>
              <w:rPr>
                <w:rFonts w:ascii="Arial Unicode MS" w:hAnsi="Arial Unicode MS" w:hint="eastAsia"/>
                <w:sz w:val="24"/>
              </w:rPr>
              <w:t>Факт</w:t>
            </w:r>
          </w:p>
        </w:tc>
        <w:tc>
          <w:tcPr>
            <w:tcW w:w="977" w:type="dxa"/>
            <w:tcBorders>
              <w:top w:val="nil"/>
              <w:left w:val="nil"/>
              <w:bottom w:val="single" w:sz="8" w:space="0" w:color="auto"/>
              <w:right w:val="nil"/>
            </w:tcBorders>
            <w:noWrap/>
            <w:tcMar>
              <w:top w:w="17" w:type="dxa"/>
              <w:left w:w="17" w:type="dxa"/>
              <w:bottom w:w="0" w:type="dxa"/>
              <w:right w:w="17" w:type="dxa"/>
            </w:tcMar>
          </w:tcPr>
          <w:p w:rsidR="00EA4B8A" w:rsidRDefault="00EA4B8A">
            <w:pPr>
              <w:ind w:right="70"/>
              <w:jc w:val="center"/>
              <w:rPr>
                <w:rFonts w:ascii="Arial Unicode MS" w:eastAsia="Courier New" w:hAnsi="Arial Unicode MS" w:cs="Courier New"/>
                <w:sz w:val="24"/>
                <w:szCs w:val="24"/>
              </w:rPr>
            </w:pPr>
            <w:r>
              <w:rPr>
                <w:rFonts w:ascii="Arial Unicode MS" w:hAnsi="Arial Unicode MS" w:hint="eastAsia"/>
                <w:sz w:val="24"/>
              </w:rPr>
              <w:t>План</w:t>
            </w:r>
          </w:p>
        </w:tc>
        <w:tc>
          <w:tcPr>
            <w:tcW w:w="977" w:type="dxa"/>
            <w:tcBorders>
              <w:top w:val="nil"/>
              <w:left w:val="single" w:sz="8" w:space="0" w:color="auto"/>
              <w:bottom w:val="single" w:sz="8" w:space="0" w:color="auto"/>
              <w:right w:val="single" w:sz="8" w:space="0" w:color="auto"/>
            </w:tcBorders>
            <w:noWrap/>
            <w:tcMar>
              <w:top w:w="17" w:type="dxa"/>
              <w:left w:w="17" w:type="dxa"/>
              <w:bottom w:w="0" w:type="dxa"/>
              <w:right w:w="17" w:type="dxa"/>
            </w:tcMar>
          </w:tcPr>
          <w:p w:rsidR="00EA4B8A" w:rsidRDefault="00EA4B8A">
            <w:pPr>
              <w:ind w:right="70"/>
              <w:jc w:val="center"/>
              <w:rPr>
                <w:rFonts w:ascii="Arial Unicode MS" w:eastAsia="Courier New" w:hAnsi="Arial Unicode MS" w:cs="Courier New"/>
                <w:sz w:val="24"/>
                <w:szCs w:val="24"/>
              </w:rPr>
            </w:pPr>
            <w:r>
              <w:rPr>
                <w:rFonts w:ascii="Arial Unicode MS" w:hAnsi="Arial Unicode MS" w:hint="eastAsia"/>
                <w:sz w:val="24"/>
              </w:rPr>
              <w:t>Факт</w:t>
            </w:r>
          </w:p>
        </w:tc>
        <w:tc>
          <w:tcPr>
            <w:tcW w:w="1026" w:type="dxa"/>
            <w:vMerge/>
            <w:tcBorders>
              <w:top w:val="single" w:sz="8" w:space="0" w:color="auto"/>
              <w:left w:val="single" w:sz="8" w:space="0" w:color="auto"/>
              <w:bottom w:val="single" w:sz="8" w:space="0" w:color="000000"/>
              <w:right w:val="single" w:sz="8" w:space="0" w:color="auto"/>
            </w:tcBorders>
            <w:vAlign w:val="center"/>
          </w:tcPr>
          <w:p w:rsidR="00EA4B8A" w:rsidRDefault="00EA4B8A">
            <w:pPr>
              <w:ind w:right="78"/>
              <w:rPr>
                <w:rFonts w:ascii="Arial Unicode MS" w:eastAsia="Courier New" w:hAnsi="Arial Unicode MS" w:cs="Courier New"/>
                <w:sz w:val="24"/>
                <w:szCs w:val="24"/>
              </w:rPr>
            </w:pPr>
          </w:p>
        </w:tc>
        <w:tc>
          <w:tcPr>
            <w:tcW w:w="736" w:type="dxa"/>
            <w:vMerge/>
            <w:tcBorders>
              <w:top w:val="single" w:sz="8" w:space="0" w:color="auto"/>
              <w:left w:val="single" w:sz="8" w:space="0" w:color="auto"/>
              <w:bottom w:val="single" w:sz="8" w:space="0" w:color="000000"/>
              <w:right w:val="single" w:sz="8" w:space="0" w:color="auto"/>
            </w:tcBorders>
            <w:vAlign w:val="center"/>
          </w:tcPr>
          <w:p w:rsidR="00EA4B8A" w:rsidRDefault="00EA4B8A">
            <w:pPr>
              <w:ind w:right="86"/>
              <w:rPr>
                <w:rFonts w:ascii="Arial Unicode MS" w:eastAsia="Courier New" w:hAnsi="Arial Unicode MS" w:cs="Courier New"/>
                <w:sz w:val="24"/>
                <w:szCs w:val="24"/>
              </w:rPr>
            </w:pPr>
          </w:p>
        </w:tc>
      </w:tr>
      <w:tr w:rsidR="00EA4B8A">
        <w:trPr>
          <w:trHeight w:val="600"/>
        </w:trPr>
        <w:tc>
          <w:tcPr>
            <w:tcW w:w="400"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82"/>
              <w:jc w:val="right"/>
              <w:rPr>
                <w:rFonts w:ascii="Arial Unicode MS" w:eastAsia="Courier New" w:hAnsi="Arial Unicode MS" w:cs="Courier New"/>
                <w:sz w:val="24"/>
                <w:szCs w:val="24"/>
              </w:rPr>
            </w:pPr>
            <w:r>
              <w:rPr>
                <w:rFonts w:ascii="Arial Unicode MS" w:hAnsi="Arial Unicode MS" w:hint="eastAsia"/>
                <w:sz w:val="24"/>
              </w:rPr>
              <w:t>1</w:t>
            </w:r>
          </w:p>
        </w:tc>
        <w:tc>
          <w:tcPr>
            <w:tcW w:w="2878" w:type="dxa"/>
            <w:tcBorders>
              <w:top w:val="nil"/>
              <w:left w:val="nil"/>
              <w:bottom w:val="single" w:sz="4" w:space="0" w:color="auto"/>
              <w:right w:val="single" w:sz="4" w:space="0" w:color="auto"/>
            </w:tcBorders>
            <w:tcMar>
              <w:top w:w="17" w:type="dxa"/>
              <w:left w:w="17" w:type="dxa"/>
              <w:bottom w:w="0" w:type="dxa"/>
              <w:right w:w="17" w:type="dxa"/>
            </w:tcMar>
          </w:tcPr>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Товарная продукция в действующих це</w:t>
            </w:r>
            <w:r>
              <w:rPr>
                <w:rFonts w:ascii="Arial Unicode MS" w:hAnsi="Arial Unicode MS"/>
                <w:sz w:val="24"/>
              </w:rPr>
              <w:softHyphen/>
            </w:r>
            <w:r>
              <w:rPr>
                <w:rFonts w:ascii="Arial Unicode MS" w:hAnsi="Arial Unicode MS" w:hint="eastAsia"/>
                <w:sz w:val="24"/>
              </w:rPr>
              <w:t>нах</w:t>
            </w:r>
          </w:p>
        </w:tc>
        <w:tc>
          <w:tcPr>
            <w:tcW w:w="709"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тыс. грн</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15000,0</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13564,3</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25002,6</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18200,3</w:t>
            </w:r>
          </w:p>
        </w:tc>
        <w:tc>
          <w:tcPr>
            <w:tcW w:w="102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8"/>
              <w:jc w:val="right"/>
              <w:rPr>
                <w:rFonts w:ascii="Arial Unicode MS" w:eastAsia="Courier New" w:hAnsi="Arial Unicode MS" w:cs="Courier New"/>
                <w:sz w:val="24"/>
                <w:szCs w:val="24"/>
              </w:rPr>
            </w:pPr>
            <w:r>
              <w:rPr>
                <w:rFonts w:ascii="Arial Unicode MS" w:hAnsi="Arial Unicode MS" w:hint="eastAsia"/>
                <w:sz w:val="24"/>
              </w:rPr>
              <w:t>4 636,0</w:t>
            </w:r>
          </w:p>
        </w:tc>
        <w:tc>
          <w:tcPr>
            <w:tcW w:w="73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86"/>
              <w:jc w:val="right"/>
              <w:rPr>
                <w:rFonts w:ascii="Arial Unicode MS" w:eastAsia="Courier New" w:hAnsi="Arial Unicode MS" w:cs="Courier New"/>
                <w:sz w:val="24"/>
                <w:szCs w:val="24"/>
              </w:rPr>
            </w:pPr>
            <w:r>
              <w:rPr>
                <w:rFonts w:ascii="Arial Unicode MS" w:hAnsi="Arial Unicode MS" w:hint="eastAsia"/>
                <w:sz w:val="24"/>
              </w:rPr>
              <w:t>134,2</w:t>
            </w:r>
          </w:p>
        </w:tc>
      </w:tr>
      <w:tr w:rsidR="00EA4B8A">
        <w:trPr>
          <w:trHeight w:val="600"/>
        </w:trPr>
        <w:tc>
          <w:tcPr>
            <w:tcW w:w="400"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82"/>
              <w:jc w:val="right"/>
              <w:rPr>
                <w:rFonts w:ascii="Arial Unicode MS" w:eastAsia="Courier New" w:hAnsi="Arial Unicode MS" w:cs="Courier New"/>
                <w:sz w:val="24"/>
                <w:szCs w:val="24"/>
              </w:rPr>
            </w:pPr>
            <w:r>
              <w:rPr>
                <w:rFonts w:ascii="Arial Unicode MS" w:hAnsi="Arial Unicode MS" w:hint="eastAsia"/>
                <w:sz w:val="24"/>
              </w:rPr>
              <w:t>2</w:t>
            </w:r>
          </w:p>
        </w:tc>
        <w:tc>
          <w:tcPr>
            <w:tcW w:w="2878" w:type="dxa"/>
            <w:tcBorders>
              <w:top w:val="nil"/>
              <w:left w:val="nil"/>
              <w:bottom w:val="single" w:sz="4" w:space="0" w:color="auto"/>
              <w:right w:val="single" w:sz="4" w:space="0" w:color="auto"/>
            </w:tcBorders>
            <w:tcMar>
              <w:top w:w="17" w:type="dxa"/>
              <w:left w:w="17" w:type="dxa"/>
              <w:bottom w:w="0" w:type="dxa"/>
              <w:right w:w="17" w:type="dxa"/>
            </w:tcMar>
          </w:tcPr>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Товарная продукция в сопоставимых це</w:t>
            </w:r>
            <w:r>
              <w:rPr>
                <w:rFonts w:ascii="Arial Unicode MS" w:hAnsi="Arial Unicode MS"/>
                <w:sz w:val="24"/>
              </w:rPr>
              <w:softHyphen/>
            </w:r>
            <w:r>
              <w:rPr>
                <w:rFonts w:ascii="Arial Unicode MS" w:hAnsi="Arial Unicode MS" w:hint="eastAsia"/>
                <w:sz w:val="24"/>
              </w:rPr>
              <w:t>нах</w:t>
            </w:r>
          </w:p>
        </w:tc>
        <w:tc>
          <w:tcPr>
            <w:tcW w:w="709"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тыс. грн</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13000,0</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11156,8</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21849,9</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14977,6</w:t>
            </w:r>
          </w:p>
        </w:tc>
        <w:tc>
          <w:tcPr>
            <w:tcW w:w="102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8"/>
              <w:jc w:val="right"/>
              <w:rPr>
                <w:rFonts w:ascii="Arial Unicode MS" w:eastAsia="Courier New" w:hAnsi="Arial Unicode MS" w:cs="Courier New"/>
                <w:sz w:val="24"/>
                <w:szCs w:val="24"/>
              </w:rPr>
            </w:pPr>
            <w:r>
              <w:rPr>
                <w:rFonts w:ascii="Arial Unicode MS" w:hAnsi="Arial Unicode MS" w:hint="eastAsia"/>
                <w:sz w:val="24"/>
              </w:rPr>
              <w:t>3 820,8</w:t>
            </w:r>
          </w:p>
        </w:tc>
        <w:tc>
          <w:tcPr>
            <w:tcW w:w="73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86"/>
              <w:jc w:val="right"/>
              <w:rPr>
                <w:rFonts w:ascii="Arial Unicode MS" w:eastAsia="Courier New" w:hAnsi="Arial Unicode MS" w:cs="Courier New"/>
                <w:sz w:val="24"/>
                <w:szCs w:val="24"/>
              </w:rPr>
            </w:pPr>
            <w:r>
              <w:rPr>
                <w:rFonts w:ascii="Arial Unicode MS" w:hAnsi="Arial Unicode MS" w:hint="eastAsia"/>
                <w:sz w:val="24"/>
              </w:rPr>
              <w:t>134,2</w:t>
            </w:r>
          </w:p>
        </w:tc>
      </w:tr>
      <w:tr w:rsidR="00EA4B8A">
        <w:trPr>
          <w:trHeight w:val="308"/>
        </w:trPr>
        <w:tc>
          <w:tcPr>
            <w:tcW w:w="400"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82"/>
              <w:jc w:val="right"/>
              <w:rPr>
                <w:rFonts w:ascii="Arial Unicode MS" w:eastAsia="Courier New" w:hAnsi="Arial Unicode MS" w:cs="Courier New"/>
                <w:sz w:val="24"/>
                <w:szCs w:val="24"/>
              </w:rPr>
            </w:pPr>
            <w:r>
              <w:rPr>
                <w:rFonts w:ascii="Arial Unicode MS" w:hAnsi="Arial Unicode MS" w:hint="eastAsia"/>
                <w:sz w:val="24"/>
              </w:rPr>
              <w:t>3</w:t>
            </w:r>
          </w:p>
        </w:tc>
        <w:tc>
          <w:tcPr>
            <w:tcW w:w="2878" w:type="dxa"/>
            <w:tcBorders>
              <w:top w:val="nil"/>
              <w:left w:val="nil"/>
              <w:bottom w:val="single" w:sz="4" w:space="0" w:color="auto"/>
              <w:right w:val="single" w:sz="4" w:space="0" w:color="auto"/>
            </w:tcBorders>
            <w:tcMar>
              <w:top w:w="17" w:type="dxa"/>
              <w:left w:w="17" w:type="dxa"/>
              <w:bottom w:w="0" w:type="dxa"/>
              <w:right w:w="17" w:type="dxa"/>
            </w:tcMar>
          </w:tcPr>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Реализованная про</w:t>
            </w:r>
            <w:r>
              <w:rPr>
                <w:rFonts w:ascii="Arial Unicode MS" w:hAnsi="Arial Unicode MS"/>
                <w:sz w:val="24"/>
              </w:rPr>
              <w:softHyphen/>
            </w:r>
            <w:r>
              <w:rPr>
                <w:rFonts w:ascii="Arial Unicode MS" w:hAnsi="Arial Unicode MS" w:hint="eastAsia"/>
                <w:sz w:val="24"/>
              </w:rPr>
              <w:t>дукция</w:t>
            </w:r>
          </w:p>
        </w:tc>
        <w:tc>
          <w:tcPr>
            <w:tcW w:w="709"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тыс. грн</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EA4B8A" w:rsidRDefault="00EA4B8A">
            <w:pPr>
              <w:ind w:right="63"/>
              <w:jc w:val="center"/>
              <w:rPr>
                <w:rFonts w:ascii="Arial Unicode MS" w:eastAsia="Courier New" w:hAnsi="Arial Unicode MS" w:cs="Courier New"/>
                <w:sz w:val="24"/>
                <w:szCs w:val="24"/>
              </w:rPr>
            </w:pPr>
            <w:r>
              <w:rPr>
                <w:rFonts w:ascii="Arial Unicode MS" w:hAnsi="Arial Unicode MS"/>
                <w:sz w:val="24"/>
              </w:rPr>
              <w:t>—</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11732,4</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EA4B8A" w:rsidRDefault="00EA4B8A">
            <w:pPr>
              <w:ind w:right="70"/>
              <w:jc w:val="center"/>
              <w:rPr>
                <w:rFonts w:ascii="Arial Unicode MS" w:eastAsia="Courier New" w:hAnsi="Arial Unicode MS" w:cs="Courier New"/>
                <w:sz w:val="24"/>
                <w:szCs w:val="24"/>
              </w:rPr>
            </w:pPr>
            <w:r>
              <w:rPr>
                <w:rFonts w:ascii="Arial Unicode MS" w:hAnsi="Arial Unicode MS"/>
                <w:sz w:val="24"/>
              </w:rPr>
              <w:t>—</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15876,1</w:t>
            </w:r>
          </w:p>
        </w:tc>
        <w:tc>
          <w:tcPr>
            <w:tcW w:w="102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8"/>
              <w:jc w:val="right"/>
              <w:rPr>
                <w:rFonts w:ascii="Arial Unicode MS" w:eastAsia="Courier New" w:hAnsi="Arial Unicode MS" w:cs="Courier New"/>
                <w:sz w:val="24"/>
                <w:szCs w:val="24"/>
              </w:rPr>
            </w:pPr>
            <w:r>
              <w:rPr>
                <w:rFonts w:ascii="Arial Unicode MS" w:hAnsi="Arial Unicode MS" w:hint="eastAsia"/>
                <w:sz w:val="24"/>
              </w:rPr>
              <w:t>4 143,7</w:t>
            </w:r>
          </w:p>
        </w:tc>
        <w:tc>
          <w:tcPr>
            <w:tcW w:w="73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86"/>
              <w:jc w:val="right"/>
              <w:rPr>
                <w:rFonts w:ascii="Arial Unicode MS" w:eastAsia="Courier New" w:hAnsi="Arial Unicode MS" w:cs="Courier New"/>
                <w:sz w:val="24"/>
                <w:szCs w:val="24"/>
              </w:rPr>
            </w:pPr>
            <w:r>
              <w:rPr>
                <w:rFonts w:ascii="Arial Unicode MS" w:hAnsi="Arial Unicode MS" w:hint="eastAsia"/>
                <w:sz w:val="24"/>
              </w:rPr>
              <w:t>135,3</w:t>
            </w:r>
          </w:p>
        </w:tc>
      </w:tr>
      <w:tr w:rsidR="00EA4B8A">
        <w:trPr>
          <w:trHeight w:val="309"/>
        </w:trPr>
        <w:tc>
          <w:tcPr>
            <w:tcW w:w="400"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82"/>
              <w:jc w:val="right"/>
              <w:rPr>
                <w:rFonts w:ascii="Arial Unicode MS" w:eastAsia="Courier New" w:hAnsi="Arial Unicode MS" w:cs="Courier New"/>
                <w:sz w:val="24"/>
                <w:szCs w:val="24"/>
              </w:rPr>
            </w:pPr>
            <w:r>
              <w:rPr>
                <w:rFonts w:ascii="Arial Unicode MS" w:hAnsi="Arial Unicode MS" w:hint="eastAsia"/>
                <w:sz w:val="24"/>
              </w:rPr>
              <w:t>4</w:t>
            </w:r>
          </w:p>
        </w:tc>
        <w:tc>
          <w:tcPr>
            <w:tcW w:w="2878" w:type="dxa"/>
            <w:tcBorders>
              <w:top w:val="nil"/>
              <w:left w:val="nil"/>
              <w:bottom w:val="single" w:sz="4" w:space="0" w:color="auto"/>
              <w:right w:val="single" w:sz="4" w:space="0" w:color="auto"/>
            </w:tcBorders>
            <w:tcMar>
              <w:top w:w="17" w:type="dxa"/>
              <w:left w:w="17" w:type="dxa"/>
              <w:bottom w:w="0" w:type="dxa"/>
              <w:right w:w="17" w:type="dxa"/>
            </w:tcMar>
          </w:tcPr>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Балансовая прибыль</w:t>
            </w:r>
          </w:p>
        </w:tc>
        <w:tc>
          <w:tcPr>
            <w:tcW w:w="709"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тыс. грн</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EA4B8A" w:rsidRDefault="00EA4B8A">
            <w:pPr>
              <w:ind w:right="63"/>
              <w:jc w:val="center"/>
              <w:rPr>
                <w:rFonts w:ascii="Arial Unicode MS" w:eastAsia="Courier New" w:hAnsi="Arial Unicode MS" w:cs="Courier New"/>
                <w:sz w:val="24"/>
                <w:szCs w:val="24"/>
              </w:rPr>
            </w:pPr>
            <w:r>
              <w:rPr>
                <w:rFonts w:ascii="Arial Unicode MS" w:hAnsi="Arial Unicode MS"/>
                <w:sz w:val="24"/>
              </w:rPr>
              <w:t>—</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2138,5</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EA4B8A" w:rsidRDefault="00EA4B8A">
            <w:pPr>
              <w:ind w:right="70"/>
              <w:jc w:val="center"/>
              <w:rPr>
                <w:rFonts w:ascii="Arial Unicode MS" w:eastAsia="Courier New" w:hAnsi="Arial Unicode MS" w:cs="Courier New"/>
                <w:sz w:val="24"/>
                <w:szCs w:val="24"/>
              </w:rPr>
            </w:pPr>
            <w:r>
              <w:rPr>
                <w:rFonts w:ascii="Arial Unicode MS" w:hAnsi="Arial Unicode MS"/>
                <w:sz w:val="24"/>
              </w:rPr>
              <w:t>—</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3039,0</w:t>
            </w:r>
          </w:p>
        </w:tc>
        <w:tc>
          <w:tcPr>
            <w:tcW w:w="102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8"/>
              <w:jc w:val="right"/>
              <w:rPr>
                <w:rFonts w:ascii="Arial Unicode MS" w:eastAsia="Courier New" w:hAnsi="Arial Unicode MS" w:cs="Courier New"/>
                <w:sz w:val="24"/>
                <w:szCs w:val="24"/>
              </w:rPr>
            </w:pPr>
            <w:r>
              <w:rPr>
                <w:rFonts w:ascii="Arial Unicode MS" w:hAnsi="Arial Unicode MS" w:hint="eastAsia"/>
                <w:sz w:val="24"/>
              </w:rPr>
              <w:t>900,5</w:t>
            </w:r>
          </w:p>
        </w:tc>
        <w:tc>
          <w:tcPr>
            <w:tcW w:w="73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86"/>
              <w:jc w:val="right"/>
              <w:rPr>
                <w:rFonts w:ascii="Arial Unicode MS" w:eastAsia="Courier New" w:hAnsi="Arial Unicode MS" w:cs="Courier New"/>
                <w:sz w:val="24"/>
                <w:szCs w:val="24"/>
              </w:rPr>
            </w:pPr>
            <w:r>
              <w:rPr>
                <w:rFonts w:ascii="Arial Unicode MS" w:hAnsi="Arial Unicode MS" w:hint="eastAsia"/>
                <w:sz w:val="24"/>
              </w:rPr>
              <w:t>142,1</w:t>
            </w:r>
          </w:p>
        </w:tc>
      </w:tr>
      <w:tr w:rsidR="00EA4B8A">
        <w:trPr>
          <w:trHeight w:val="308"/>
        </w:trPr>
        <w:tc>
          <w:tcPr>
            <w:tcW w:w="400"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82"/>
              <w:jc w:val="right"/>
              <w:rPr>
                <w:rFonts w:ascii="Arial Unicode MS" w:eastAsia="Courier New" w:hAnsi="Arial Unicode MS" w:cs="Courier New"/>
                <w:sz w:val="24"/>
                <w:szCs w:val="24"/>
              </w:rPr>
            </w:pPr>
            <w:r>
              <w:rPr>
                <w:rFonts w:ascii="Arial Unicode MS" w:hAnsi="Arial Unicode MS" w:hint="eastAsia"/>
                <w:sz w:val="24"/>
              </w:rPr>
              <w:t>5</w:t>
            </w:r>
          </w:p>
        </w:tc>
        <w:tc>
          <w:tcPr>
            <w:tcW w:w="2878" w:type="dxa"/>
            <w:tcBorders>
              <w:top w:val="nil"/>
              <w:left w:val="nil"/>
              <w:bottom w:val="single" w:sz="4" w:space="0" w:color="auto"/>
              <w:right w:val="single" w:sz="4" w:space="0" w:color="auto"/>
            </w:tcBorders>
            <w:tcMar>
              <w:top w:w="17" w:type="dxa"/>
              <w:left w:w="17" w:type="dxa"/>
              <w:bottom w:w="0" w:type="dxa"/>
              <w:right w:w="17" w:type="dxa"/>
            </w:tcMar>
          </w:tcPr>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Фондоотдача</w:t>
            </w:r>
          </w:p>
        </w:tc>
        <w:tc>
          <w:tcPr>
            <w:tcW w:w="709"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коп</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eastAsia="Courier New" w:hAnsi="Arial Unicode MS" w:cs="Courier New"/>
                <w:sz w:val="24"/>
                <w:szCs w:val="24"/>
              </w:rPr>
              <w:t>65,3</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sz w:val="24"/>
              </w:rPr>
              <w:t>4</w:t>
            </w:r>
            <w:r>
              <w:rPr>
                <w:rFonts w:ascii="Arial Unicode MS" w:hAnsi="Arial Unicode MS" w:hint="eastAsia"/>
                <w:sz w:val="24"/>
              </w:rPr>
              <w:t>5,6</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83,8</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61,1</w:t>
            </w:r>
          </w:p>
        </w:tc>
        <w:tc>
          <w:tcPr>
            <w:tcW w:w="102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8"/>
              <w:jc w:val="right"/>
              <w:rPr>
                <w:rFonts w:ascii="Arial Unicode MS" w:eastAsia="Courier New" w:hAnsi="Arial Unicode MS" w:cs="Courier New"/>
                <w:sz w:val="24"/>
                <w:szCs w:val="24"/>
              </w:rPr>
            </w:pPr>
            <w:r>
              <w:rPr>
                <w:rFonts w:ascii="Arial Unicode MS" w:hAnsi="Arial Unicode MS" w:hint="eastAsia"/>
                <w:sz w:val="24"/>
              </w:rPr>
              <w:t>5,5</w:t>
            </w:r>
          </w:p>
        </w:tc>
        <w:tc>
          <w:tcPr>
            <w:tcW w:w="73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86"/>
              <w:jc w:val="right"/>
              <w:rPr>
                <w:rFonts w:ascii="Arial Unicode MS" w:eastAsia="Courier New" w:hAnsi="Arial Unicode MS" w:cs="Courier New"/>
                <w:sz w:val="24"/>
                <w:szCs w:val="24"/>
              </w:rPr>
            </w:pPr>
            <w:r>
              <w:rPr>
                <w:rFonts w:ascii="Arial Unicode MS" w:hAnsi="Arial Unicode MS"/>
                <w:sz w:val="24"/>
              </w:rPr>
              <w:t>134,0</w:t>
            </w:r>
          </w:p>
        </w:tc>
      </w:tr>
      <w:tr w:rsidR="00EA4B8A">
        <w:trPr>
          <w:trHeight w:val="309"/>
        </w:trPr>
        <w:tc>
          <w:tcPr>
            <w:tcW w:w="400"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82"/>
              <w:jc w:val="right"/>
              <w:rPr>
                <w:rFonts w:ascii="Arial Unicode MS" w:eastAsia="Courier New" w:hAnsi="Arial Unicode MS" w:cs="Courier New"/>
                <w:sz w:val="24"/>
                <w:szCs w:val="24"/>
              </w:rPr>
            </w:pPr>
            <w:r>
              <w:rPr>
                <w:rFonts w:ascii="Arial Unicode MS" w:hAnsi="Arial Unicode MS" w:hint="eastAsia"/>
                <w:sz w:val="24"/>
              </w:rPr>
              <w:t>6</w:t>
            </w:r>
          </w:p>
        </w:tc>
        <w:tc>
          <w:tcPr>
            <w:tcW w:w="2878" w:type="dxa"/>
            <w:tcBorders>
              <w:top w:val="nil"/>
              <w:left w:val="nil"/>
              <w:bottom w:val="single" w:sz="4" w:space="0" w:color="auto"/>
              <w:right w:val="single" w:sz="4" w:space="0" w:color="auto"/>
            </w:tcBorders>
            <w:tcMar>
              <w:top w:w="17" w:type="dxa"/>
              <w:left w:w="17" w:type="dxa"/>
              <w:bottom w:w="0" w:type="dxa"/>
              <w:right w:w="17" w:type="dxa"/>
            </w:tcMar>
          </w:tcPr>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Численность персо</w:t>
            </w:r>
            <w:r>
              <w:rPr>
                <w:rFonts w:ascii="Arial Unicode MS" w:hAnsi="Arial Unicode MS"/>
                <w:sz w:val="24"/>
              </w:rPr>
              <w:softHyphen/>
            </w:r>
            <w:r>
              <w:rPr>
                <w:rFonts w:ascii="Arial Unicode MS" w:hAnsi="Arial Unicode MS" w:hint="eastAsia"/>
                <w:sz w:val="24"/>
              </w:rPr>
              <w:t>нала</w:t>
            </w:r>
          </w:p>
        </w:tc>
        <w:tc>
          <w:tcPr>
            <w:tcW w:w="709"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sz w:val="24"/>
              </w:rPr>
              <w:t>ч</w:t>
            </w:r>
            <w:r>
              <w:rPr>
                <w:rFonts w:ascii="Arial Unicode MS" w:hAnsi="Arial Unicode MS" w:hint="eastAsia"/>
                <w:sz w:val="24"/>
              </w:rPr>
              <w:t>ел</w:t>
            </w:r>
            <w:r>
              <w:rPr>
                <w:rFonts w:ascii="Arial Unicode MS" w:hAnsi="Arial Unicode MS"/>
                <w:sz w:val="24"/>
              </w:rPr>
              <w:t>.</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470</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450</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581</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527</w:t>
            </w:r>
          </w:p>
        </w:tc>
        <w:tc>
          <w:tcPr>
            <w:tcW w:w="102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8"/>
              <w:jc w:val="right"/>
              <w:rPr>
                <w:rFonts w:ascii="Arial Unicode MS" w:eastAsia="Courier New" w:hAnsi="Arial Unicode MS" w:cs="Courier New"/>
                <w:sz w:val="24"/>
                <w:szCs w:val="24"/>
              </w:rPr>
            </w:pPr>
            <w:r>
              <w:rPr>
                <w:rFonts w:ascii="Arial Unicode MS" w:hAnsi="Arial Unicode MS" w:hint="eastAsia"/>
                <w:sz w:val="24"/>
              </w:rPr>
              <w:t>77,0</w:t>
            </w:r>
          </w:p>
        </w:tc>
        <w:tc>
          <w:tcPr>
            <w:tcW w:w="73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86"/>
              <w:jc w:val="right"/>
              <w:rPr>
                <w:rFonts w:ascii="Arial Unicode MS" w:eastAsia="Courier New" w:hAnsi="Arial Unicode MS" w:cs="Courier New"/>
                <w:sz w:val="24"/>
                <w:szCs w:val="24"/>
              </w:rPr>
            </w:pPr>
            <w:r>
              <w:rPr>
                <w:rFonts w:ascii="Arial Unicode MS" w:hAnsi="Arial Unicode MS" w:hint="eastAsia"/>
                <w:sz w:val="24"/>
              </w:rPr>
              <w:t>117,1</w:t>
            </w:r>
          </w:p>
        </w:tc>
      </w:tr>
      <w:tr w:rsidR="00EA4B8A">
        <w:trPr>
          <w:trHeight w:val="308"/>
        </w:trPr>
        <w:tc>
          <w:tcPr>
            <w:tcW w:w="400"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82"/>
              <w:jc w:val="right"/>
              <w:rPr>
                <w:rFonts w:ascii="Arial Unicode MS" w:eastAsia="Courier New" w:hAnsi="Arial Unicode MS" w:cs="Courier New"/>
                <w:sz w:val="24"/>
                <w:szCs w:val="24"/>
              </w:rPr>
            </w:pPr>
            <w:r>
              <w:rPr>
                <w:rFonts w:ascii="Arial Unicode MS" w:hAnsi="Arial Unicode MS" w:hint="eastAsia"/>
                <w:sz w:val="24"/>
              </w:rPr>
              <w:t>7</w:t>
            </w:r>
          </w:p>
        </w:tc>
        <w:tc>
          <w:tcPr>
            <w:tcW w:w="2878" w:type="dxa"/>
            <w:tcBorders>
              <w:top w:val="nil"/>
              <w:left w:val="nil"/>
              <w:bottom w:val="single" w:sz="4" w:space="0" w:color="auto"/>
              <w:right w:val="single" w:sz="4" w:space="0" w:color="auto"/>
            </w:tcBorders>
            <w:tcMar>
              <w:top w:w="17" w:type="dxa"/>
              <w:left w:w="17" w:type="dxa"/>
              <w:bottom w:w="0" w:type="dxa"/>
              <w:right w:w="17" w:type="dxa"/>
            </w:tcMar>
          </w:tcPr>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Фонд оплаты труда</w:t>
            </w:r>
          </w:p>
        </w:tc>
        <w:tc>
          <w:tcPr>
            <w:tcW w:w="709"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тыс. грн</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5"/>
              <w:jc w:val="right"/>
              <w:rPr>
                <w:rFonts w:ascii="Arial Unicode MS" w:eastAsia="Courier New" w:hAnsi="Arial Unicode MS" w:cs="Courier New"/>
                <w:sz w:val="24"/>
                <w:szCs w:val="24"/>
              </w:rPr>
            </w:pPr>
            <w:r>
              <w:rPr>
                <w:rFonts w:ascii="Arial Unicode MS" w:hAnsi="Arial Unicode MS" w:hint="eastAsia"/>
                <w:sz w:val="24"/>
              </w:rPr>
              <w:t>1350,4</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12</w:t>
            </w:r>
            <w:r>
              <w:rPr>
                <w:rFonts w:ascii="Arial Unicode MS" w:hAnsi="Arial Unicode MS"/>
                <w:sz w:val="24"/>
              </w:rPr>
              <w:t>47</w:t>
            </w:r>
            <w:r>
              <w:rPr>
                <w:rFonts w:ascii="Arial Unicode MS" w:hAnsi="Arial Unicode MS" w:hint="eastAsia"/>
                <w:sz w:val="24"/>
              </w:rPr>
              <w:t>,5</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1500,4</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1467,7</w:t>
            </w:r>
          </w:p>
        </w:tc>
        <w:tc>
          <w:tcPr>
            <w:tcW w:w="102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8"/>
              <w:jc w:val="right"/>
              <w:rPr>
                <w:rFonts w:ascii="Arial Unicode MS" w:eastAsia="Courier New" w:hAnsi="Arial Unicode MS" w:cs="Courier New"/>
                <w:sz w:val="24"/>
                <w:szCs w:val="24"/>
              </w:rPr>
            </w:pPr>
            <w:r>
              <w:rPr>
                <w:rFonts w:ascii="Arial Unicode MS" w:hAnsi="Arial Unicode MS" w:hint="eastAsia"/>
                <w:sz w:val="24"/>
              </w:rPr>
              <w:t>264,2</w:t>
            </w:r>
          </w:p>
        </w:tc>
        <w:tc>
          <w:tcPr>
            <w:tcW w:w="73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86"/>
              <w:jc w:val="right"/>
              <w:rPr>
                <w:rFonts w:ascii="Arial Unicode MS" w:eastAsia="Courier New" w:hAnsi="Arial Unicode MS" w:cs="Courier New"/>
                <w:sz w:val="24"/>
                <w:szCs w:val="24"/>
              </w:rPr>
            </w:pPr>
            <w:r>
              <w:rPr>
                <w:rFonts w:ascii="Arial Unicode MS" w:hAnsi="Arial Unicode MS" w:hint="eastAsia"/>
                <w:sz w:val="24"/>
              </w:rPr>
              <w:t>1</w:t>
            </w:r>
            <w:r>
              <w:rPr>
                <w:rFonts w:ascii="Arial Unicode MS" w:hAnsi="Arial Unicode MS"/>
                <w:sz w:val="24"/>
              </w:rPr>
              <w:t>17</w:t>
            </w:r>
            <w:r>
              <w:rPr>
                <w:rFonts w:ascii="Arial Unicode MS" w:hAnsi="Arial Unicode MS" w:hint="eastAsia"/>
                <w:sz w:val="24"/>
              </w:rPr>
              <w:t>,</w:t>
            </w:r>
            <w:r>
              <w:rPr>
                <w:rFonts w:ascii="Arial Unicode MS" w:hAnsi="Arial Unicode MS"/>
                <w:sz w:val="24"/>
              </w:rPr>
              <w:t>6</w:t>
            </w:r>
          </w:p>
        </w:tc>
      </w:tr>
      <w:tr w:rsidR="00EA4B8A">
        <w:trPr>
          <w:trHeight w:val="309"/>
        </w:trPr>
        <w:tc>
          <w:tcPr>
            <w:tcW w:w="400"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82"/>
              <w:jc w:val="right"/>
              <w:rPr>
                <w:rFonts w:ascii="Arial Unicode MS" w:eastAsia="Courier New" w:hAnsi="Arial Unicode MS" w:cs="Courier New"/>
                <w:sz w:val="24"/>
                <w:szCs w:val="24"/>
              </w:rPr>
            </w:pPr>
            <w:r>
              <w:rPr>
                <w:rFonts w:ascii="Arial Unicode MS" w:hAnsi="Arial Unicode MS" w:hint="eastAsia"/>
                <w:sz w:val="24"/>
              </w:rPr>
              <w:t>8</w:t>
            </w:r>
          </w:p>
        </w:tc>
        <w:tc>
          <w:tcPr>
            <w:tcW w:w="2878" w:type="dxa"/>
            <w:tcBorders>
              <w:top w:val="nil"/>
              <w:left w:val="nil"/>
              <w:bottom w:val="single" w:sz="4" w:space="0" w:color="auto"/>
              <w:right w:val="single" w:sz="4" w:space="0" w:color="auto"/>
            </w:tcBorders>
            <w:tcMar>
              <w:top w:w="17" w:type="dxa"/>
              <w:left w:w="17" w:type="dxa"/>
              <w:bottom w:w="0" w:type="dxa"/>
              <w:right w:w="17" w:type="dxa"/>
            </w:tcMar>
          </w:tcPr>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Средняя зарплата</w:t>
            </w:r>
          </w:p>
        </w:tc>
        <w:tc>
          <w:tcPr>
            <w:tcW w:w="709"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грн</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179,3</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sz w:val="24"/>
              </w:rPr>
              <w:t>193</w:t>
            </w:r>
            <w:r>
              <w:rPr>
                <w:rFonts w:ascii="Arial Unicode MS" w:hAnsi="Arial Unicode MS" w:hint="eastAsia"/>
                <w:sz w:val="24"/>
              </w:rPr>
              <w:t>,</w:t>
            </w:r>
            <w:r>
              <w:rPr>
                <w:rFonts w:ascii="Arial Unicode MS" w:hAnsi="Arial Unicode MS"/>
                <w:sz w:val="24"/>
              </w:rPr>
              <w:t>3</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215,2</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232,1</w:t>
            </w:r>
          </w:p>
        </w:tc>
        <w:tc>
          <w:tcPr>
            <w:tcW w:w="102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8"/>
              <w:jc w:val="right"/>
              <w:rPr>
                <w:rFonts w:ascii="Arial Unicode MS" w:eastAsia="Courier New" w:hAnsi="Arial Unicode MS" w:cs="Courier New"/>
                <w:sz w:val="24"/>
                <w:szCs w:val="24"/>
              </w:rPr>
            </w:pPr>
            <w:r>
              <w:rPr>
                <w:rFonts w:ascii="Arial Unicode MS" w:hAnsi="Arial Unicode MS" w:hint="eastAsia"/>
                <w:sz w:val="24"/>
              </w:rPr>
              <w:t>16,9</w:t>
            </w:r>
          </w:p>
        </w:tc>
        <w:tc>
          <w:tcPr>
            <w:tcW w:w="73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86"/>
              <w:jc w:val="right"/>
              <w:rPr>
                <w:rFonts w:ascii="Arial Unicode MS" w:eastAsia="Courier New" w:hAnsi="Arial Unicode MS" w:cs="Courier New"/>
                <w:sz w:val="24"/>
                <w:szCs w:val="24"/>
              </w:rPr>
            </w:pPr>
            <w:r>
              <w:rPr>
                <w:rFonts w:ascii="Arial Unicode MS" w:hAnsi="Arial Unicode MS" w:hint="eastAsia"/>
                <w:sz w:val="24"/>
              </w:rPr>
              <w:t>1</w:t>
            </w:r>
            <w:r>
              <w:rPr>
                <w:rFonts w:ascii="Arial Unicode MS" w:hAnsi="Arial Unicode MS"/>
                <w:sz w:val="24"/>
              </w:rPr>
              <w:t>17</w:t>
            </w:r>
            <w:r>
              <w:rPr>
                <w:rFonts w:ascii="Arial Unicode MS" w:hAnsi="Arial Unicode MS" w:hint="eastAsia"/>
                <w:sz w:val="24"/>
              </w:rPr>
              <w:t>,</w:t>
            </w:r>
            <w:r>
              <w:rPr>
                <w:rFonts w:ascii="Arial Unicode MS" w:hAnsi="Arial Unicode MS"/>
                <w:sz w:val="24"/>
              </w:rPr>
              <w:t>5</w:t>
            </w:r>
          </w:p>
        </w:tc>
      </w:tr>
      <w:tr w:rsidR="00EA4B8A">
        <w:trPr>
          <w:trHeight w:val="308"/>
        </w:trPr>
        <w:tc>
          <w:tcPr>
            <w:tcW w:w="400"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82"/>
              <w:jc w:val="right"/>
              <w:rPr>
                <w:rFonts w:ascii="Arial Unicode MS" w:eastAsia="Courier New" w:hAnsi="Arial Unicode MS" w:cs="Courier New"/>
                <w:sz w:val="24"/>
                <w:szCs w:val="24"/>
              </w:rPr>
            </w:pPr>
            <w:r>
              <w:rPr>
                <w:rFonts w:ascii="Arial Unicode MS" w:hAnsi="Arial Unicode MS" w:hint="eastAsia"/>
                <w:sz w:val="24"/>
              </w:rPr>
              <w:t>9</w:t>
            </w:r>
          </w:p>
        </w:tc>
        <w:tc>
          <w:tcPr>
            <w:tcW w:w="2878" w:type="dxa"/>
            <w:tcBorders>
              <w:top w:val="nil"/>
              <w:left w:val="nil"/>
              <w:bottom w:val="single" w:sz="4" w:space="0" w:color="auto"/>
              <w:right w:val="single" w:sz="4" w:space="0" w:color="auto"/>
            </w:tcBorders>
            <w:tcMar>
              <w:top w:w="17" w:type="dxa"/>
              <w:left w:w="17" w:type="dxa"/>
              <w:bottom w:w="0" w:type="dxa"/>
              <w:right w:w="17" w:type="dxa"/>
            </w:tcMar>
          </w:tcPr>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Выпуск ИОС</w:t>
            </w:r>
          </w:p>
        </w:tc>
        <w:tc>
          <w:tcPr>
            <w:tcW w:w="709"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тонн</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470,0</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430,8</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792,0</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501,5</w:t>
            </w:r>
          </w:p>
        </w:tc>
        <w:tc>
          <w:tcPr>
            <w:tcW w:w="102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8"/>
              <w:jc w:val="right"/>
              <w:rPr>
                <w:rFonts w:ascii="Arial Unicode MS" w:eastAsia="Courier New" w:hAnsi="Arial Unicode MS" w:cs="Courier New"/>
                <w:sz w:val="24"/>
                <w:szCs w:val="24"/>
              </w:rPr>
            </w:pPr>
            <w:r>
              <w:rPr>
                <w:rFonts w:ascii="Arial Unicode MS" w:hAnsi="Arial Unicode MS" w:hint="eastAsia"/>
                <w:sz w:val="24"/>
              </w:rPr>
              <w:t>70,7</w:t>
            </w:r>
          </w:p>
        </w:tc>
        <w:tc>
          <w:tcPr>
            <w:tcW w:w="73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86"/>
              <w:jc w:val="right"/>
              <w:rPr>
                <w:rFonts w:ascii="Arial Unicode MS" w:eastAsia="Courier New" w:hAnsi="Arial Unicode MS" w:cs="Courier New"/>
                <w:sz w:val="24"/>
                <w:szCs w:val="24"/>
              </w:rPr>
            </w:pPr>
            <w:r>
              <w:rPr>
                <w:rFonts w:ascii="Arial Unicode MS" w:hAnsi="Arial Unicode MS" w:hint="eastAsia"/>
                <w:sz w:val="24"/>
              </w:rPr>
              <w:t>116,4</w:t>
            </w:r>
          </w:p>
        </w:tc>
      </w:tr>
      <w:tr w:rsidR="00EA4B8A">
        <w:trPr>
          <w:trHeight w:val="309"/>
        </w:trPr>
        <w:tc>
          <w:tcPr>
            <w:tcW w:w="400"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82"/>
              <w:jc w:val="right"/>
              <w:rPr>
                <w:rFonts w:ascii="Arial Unicode MS" w:eastAsia="Courier New" w:hAnsi="Arial Unicode MS" w:cs="Courier New"/>
                <w:sz w:val="24"/>
                <w:szCs w:val="24"/>
              </w:rPr>
            </w:pPr>
            <w:r>
              <w:rPr>
                <w:rFonts w:ascii="Arial Unicode MS" w:hAnsi="Arial Unicode MS" w:hint="eastAsia"/>
                <w:sz w:val="24"/>
              </w:rPr>
              <w:t>10</w:t>
            </w:r>
          </w:p>
        </w:tc>
        <w:tc>
          <w:tcPr>
            <w:tcW w:w="2878" w:type="dxa"/>
            <w:tcBorders>
              <w:top w:val="nil"/>
              <w:left w:val="nil"/>
              <w:bottom w:val="single" w:sz="4" w:space="0" w:color="auto"/>
              <w:right w:val="single" w:sz="4" w:space="0" w:color="auto"/>
            </w:tcBorders>
            <w:tcMar>
              <w:top w:w="17" w:type="dxa"/>
              <w:left w:w="17" w:type="dxa"/>
              <w:bottom w:w="0" w:type="dxa"/>
              <w:right w:w="17" w:type="dxa"/>
            </w:tcMar>
          </w:tcPr>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Дебиторская задолженность</w:t>
            </w:r>
          </w:p>
        </w:tc>
        <w:tc>
          <w:tcPr>
            <w:tcW w:w="709"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тыс. грн</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center"/>
              <w:rPr>
                <w:rFonts w:ascii="Arial Unicode MS" w:eastAsia="Courier New" w:hAnsi="Arial Unicode MS" w:cs="Courier New"/>
                <w:sz w:val="24"/>
                <w:szCs w:val="24"/>
              </w:rPr>
            </w:pPr>
            <w:r>
              <w:rPr>
                <w:rFonts w:ascii="Arial Unicode MS" w:hAnsi="Arial Unicode MS"/>
                <w:sz w:val="24"/>
              </w:rPr>
              <w:t>—</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9125,1</w:t>
            </w:r>
          </w:p>
        </w:tc>
        <w:tc>
          <w:tcPr>
            <w:tcW w:w="977"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70"/>
              <w:jc w:val="center"/>
              <w:rPr>
                <w:rFonts w:ascii="Arial Unicode MS" w:eastAsia="Courier New" w:hAnsi="Arial Unicode MS" w:cs="Courier New"/>
                <w:sz w:val="24"/>
                <w:szCs w:val="24"/>
              </w:rPr>
            </w:pPr>
            <w:r>
              <w:rPr>
                <w:rFonts w:ascii="Arial Unicode MS" w:eastAsia="Courier New" w:hAnsi="Arial Unicode MS" w:cs="Courier New"/>
                <w:sz w:val="24"/>
                <w:szCs w:val="24"/>
              </w:rPr>
              <w:t>—</w:t>
            </w:r>
          </w:p>
        </w:tc>
        <w:tc>
          <w:tcPr>
            <w:tcW w:w="97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5849,4</w:t>
            </w:r>
          </w:p>
        </w:tc>
        <w:tc>
          <w:tcPr>
            <w:tcW w:w="102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8"/>
              <w:jc w:val="right"/>
              <w:rPr>
                <w:rFonts w:ascii="Arial Unicode MS" w:eastAsia="Courier New" w:hAnsi="Arial Unicode MS" w:cs="Courier New"/>
                <w:sz w:val="24"/>
                <w:szCs w:val="24"/>
              </w:rPr>
            </w:pPr>
            <w:r>
              <w:rPr>
                <w:rFonts w:ascii="Arial Unicode MS" w:hAnsi="Arial Unicode MS" w:hint="eastAsia"/>
                <w:sz w:val="24"/>
              </w:rPr>
              <w:t>-3 275,7</w:t>
            </w:r>
          </w:p>
        </w:tc>
        <w:tc>
          <w:tcPr>
            <w:tcW w:w="73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86"/>
              <w:jc w:val="right"/>
              <w:rPr>
                <w:rFonts w:ascii="Arial Unicode MS" w:eastAsia="Courier New" w:hAnsi="Arial Unicode MS" w:cs="Courier New"/>
                <w:sz w:val="24"/>
                <w:szCs w:val="24"/>
              </w:rPr>
            </w:pPr>
            <w:r>
              <w:rPr>
                <w:rFonts w:ascii="Arial Unicode MS" w:hAnsi="Arial Unicode MS" w:hint="eastAsia"/>
                <w:sz w:val="24"/>
              </w:rPr>
              <w:t>64,1</w:t>
            </w:r>
          </w:p>
        </w:tc>
      </w:tr>
      <w:tr w:rsidR="00EA4B8A">
        <w:trPr>
          <w:trHeight w:val="309"/>
        </w:trPr>
        <w:tc>
          <w:tcPr>
            <w:tcW w:w="400"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82"/>
              <w:jc w:val="right"/>
              <w:rPr>
                <w:rFonts w:ascii="Arial Unicode MS" w:eastAsia="Courier New" w:hAnsi="Arial Unicode MS" w:cs="Courier New"/>
                <w:sz w:val="24"/>
                <w:szCs w:val="24"/>
              </w:rPr>
            </w:pPr>
            <w:r>
              <w:rPr>
                <w:rFonts w:ascii="Arial Unicode MS" w:hAnsi="Arial Unicode MS" w:hint="eastAsia"/>
                <w:sz w:val="24"/>
              </w:rPr>
              <w:t>11</w:t>
            </w:r>
          </w:p>
        </w:tc>
        <w:tc>
          <w:tcPr>
            <w:tcW w:w="2878" w:type="dxa"/>
            <w:tcBorders>
              <w:top w:val="nil"/>
              <w:left w:val="nil"/>
              <w:bottom w:val="single" w:sz="4" w:space="0" w:color="auto"/>
              <w:right w:val="single" w:sz="4" w:space="0" w:color="auto"/>
            </w:tcBorders>
            <w:tcMar>
              <w:top w:w="17" w:type="dxa"/>
              <w:left w:w="17" w:type="dxa"/>
              <w:bottom w:w="0" w:type="dxa"/>
              <w:right w:w="17" w:type="dxa"/>
            </w:tcMar>
          </w:tcPr>
          <w:p w:rsidR="00EA4B8A" w:rsidRDefault="00EA4B8A">
            <w:pPr>
              <w:ind w:left="26"/>
              <w:rPr>
                <w:rFonts w:ascii="Arial Unicode MS" w:eastAsia="Courier New" w:hAnsi="Arial Unicode MS" w:cs="Courier New"/>
                <w:sz w:val="24"/>
                <w:szCs w:val="24"/>
              </w:rPr>
            </w:pPr>
            <w:r>
              <w:rPr>
                <w:rFonts w:ascii="Arial Unicode MS" w:hAnsi="Arial Unicode MS" w:hint="eastAsia"/>
                <w:sz w:val="24"/>
              </w:rPr>
              <w:t>Кредиторская за</w:t>
            </w:r>
            <w:r>
              <w:rPr>
                <w:rFonts w:ascii="Arial Unicode MS" w:hAnsi="Arial Unicode MS"/>
                <w:sz w:val="24"/>
              </w:rPr>
              <w:softHyphen/>
            </w:r>
            <w:r>
              <w:rPr>
                <w:rFonts w:ascii="Arial Unicode MS" w:hAnsi="Arial Unicode MS" w:hint="eastAsia"/>
                <w:sz w:val="24"/>
              </w:rPr>
              <w:t>долженность</w:t>
            </w:r>
          </w:p>
        </w:tc>
        <w:tc>
          <w:tcPr>
            <w:tcW w:w="709"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тыс. грн</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rPr>
                <w:rFonts w:ascii="Arial Unicode MS" w:eastAsia="Courier New" w:hAnsi="Arial Unicode MS" w:cs="Courier New"/>
                <w:sz w:val="24"/>
                <w:szCs w:val="24"/>
              </w:rPr>
            </w:pPr>
            <w:r>
              <w:rPr>
                <w:rFonts w:ascii="Arial Unicode MS" w:hAnsi="Arial Unicode MS" w:hint="eastAsia"/>
                <w:sz w:val="24"/>
              </w:rPr>
              <w:t> </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3"/>
              <w:jc w:val="right"/>
              <w:rPr>
                <w:rFonts w:ascii="Arial Unicode MS" w:eastAsia="Courier New" w:hAnsi="Arial Unicode MS" w:cs="Courier New"/>
                <w:sz w:val="24"/>
                <w:szCs w:val="24"/>
              </w:rPr>
            </w:pPr>
            <w:r>
              <w:rPr>
                <w:rFonts w:ascii="Arial Unicode MS" w:hAnsi="Arial Unicode MS" w:hint="eastAsia"/>
                <w:sz w:val="24"/>
              </w:rPr>
              <w:t>23767,3</w:t>
            </w:r>
          </w:p>
        </w:tc>
        <w:tc>
          <w:tcPr>
            <w:tcW w:w="977" w:type="dxa"/>
            <w:tcBorders>
              <w:top w:val="single" w:sz="4" w:space="0" w:color="auto"/>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rPr>
                <w:rFonts w:ascii="Arial Unicode MS" w:eastAsia="Courier New" w:hAnsi="Arial Unicode MS" w:cs="Courier New"/>
                <w:sz w:val="24"/>
                <w:szCs w:val="24"/>
              </w:rPr>
            </w:pPr>
            <w:r>
              <w:rPr>
                <w:rFonts w:ascii="Arial Unicode MS" w:hAnsi="Arial Unicode MS" w:hint="eastAsia"/>
                <w:sz w:val="24"/>
              </w:rPr>
              <w:t> </w:t>
            </w:r>
          </w:p>
        </w:tc>
        <w:tc>
          <w:tcPr>
            <w:tcW w:w="977"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0"/>
              <w:jc w:val="right"/>
              <w:rPr>
                <w:rFonts w:ascii="Arial Unicode MS" w:eastAsia="Courier New" w:hAnsi="Arial Unicode MS" w:cs="Courier New"/>
                <w:sz w:val="24"/>
                <w:szCs w:val="24"/>
              </w:rPr>
            </w:pPr>
            <w:r>
              <w:rPr>
                <w:rFonts w:ascii="Arial Unicode MS" w:hAnsi="Arial Unicode MS" w:hint="eastAsia"/>
                <w:sz w:val="24"/>
              </w:rPr>
              <w:t>14671,2</w:t>
            </w:r>
          </w:p>
        </w:tc>
        <w:tc>
          <w:tcPr>
            <w:tcW w:w="102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78"/>
              <w:jc w:val="right"/>
              <w:rPr>
                <w:rFonts w:ascii="Arial Unicode MS" w:eastAsia="Courier New" w:hAnsi="Arial Unicode MS" w:cs="Courier New"/>
                <w:sz w:val="24"/>
                <w:szCs w:val="24"/>
              </w:rPr>
            </w:pPr>
            <w:r>
              <w:rPr>
                <w:rFonts w:ascii="Arial Unicode MS" w:hAnsi="Arial Unicode MS" w:hint="eastAsia"/>
                <w:sz w:val="24"/>
              </w:rPr>
              <w:t>-9 096,1</w:t>
            </w:r>
          </w:p>
        </w:tc>
        <w:tc>
          <w:tcPr>
            <w:tcW w:w="73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86"/>
              <w:jc w:val="right"/>
              <w:rPr>
                <w:rFonts w:ascii="Arial Unicode MS" w:eastAsia="Courier New" w:hAnsi="Arial Unicode MS" w:cs="Courier New"/>
                <w:sz w:val="24"/>
                <w:szCs w:val="24"/>
              </w:rPr>
            </w:pPr>
            <w:r>
              <w:rPr>
                <w:rFonts w:ascii="Arial Unicode MS" w:hAnsi="Arial Unicode MS" w:hint="eastAsia"/>
                <w:sz w:val="24"/>
              </w:rPr>
              <w:t>61,7</w:t>
            </w:r>
          </w:p>
        </w:tc>
      </w:tr>
    </w:tbl>
    <w:p w:rsidR="00EA4B8A" w:rsidRDefault="00EA4B8A">
      <w:pPr>
        <w:pStyle w:val="a4"/>
        <w:spacing w:line="360" w:lineRule="auto"/>
        <w:rPr>
          <w:b/>
        </w:rPr>
      </w:pPr>
    </w:p>
    <w:p w:rsidR="00EA4B8A" w:rsidRDefault="00EA4B8A">
      <w:pPr>
        <w:pStyle w:val="a4"/>
        <w:spacing w:line="360" w:lineRule="auto"/>
        <w:jc w:val="both"/>
      </w:pPr>
      <w:r>
        <w:t xml:space="preserve">Руководство предприятия приняло решение об индексации заработной платы, и она увеличилась на 17,5% по сравнению с показателями предыдущего года. В связи с этим наблюдается прирост численности персонала. Незначительным остается коэффициент текучести кадров. </w:t>
      </w:r>
    </w:p>
    <w:p w:rsidR="00EA4B8A" w:rsidRDefault="00EA4B8A">
      <w:pPr>
        <w:pStyle w:val="a4"/>
        <w:spacing w:line="360" w:lineRule="auto"/>
        <w:jc w:val="both"/>
        <w:rPr>
          <w:bCs/>
        </w:rPr>
      </w:pPr>
      <w:r>
        <w:rPr>
          <w:bCs/>
        </w:rPr>
        <w:t>По итогам двух лет ГП"Смолы" уверенно заняло свое место на рынке, получило достаточно надежный имидж, утвердило свою надежность и платежеспособность. Большое значение имеет уверенность банков в текущей ликвидности активов для получения краткосрочных кредитов. Успех предприятия является заслугой работы высококвалифицированного аппарата управления, специалистов и служащих.</w:t>
      </w:r>
    </w:p>
    <w:p w:rsidR="00EA4B8A" w:rsidRDefault="00EA4B8A">
      <w:pPr>
        <w:pStyle w:val="a4"/>
        <w:spacing w:line="360" w:lineRule="auto"/>
        <w:jc w:val="both"/>
        <w:rPr>
          <w:bCs/>
        </w:rPr>
      </w:pPr>
    </w:p>
    <w:p w:rsidR="00EA4B8A" w:rsidRDefault="00EA4B8A" w:rsidP="00EA4B8A">
      <w:pPr>
        <w:pStyle w:val="a4"/>
        <w:numPr>
          <w:ilvl w:val="0"/>
          <w:numId w:val="36"/>
        </w:numPr>
        <w:tabs>
          <w:tab w:val="clear" w:pos="720"/>
          <w:tab w:val="num" w:pos="-1701"/>
          <w:tab w:val="num" w:pos="1418"/>
        </w:tabs>
        <w:spacing w:line="360" w:lineRule="auto"/>
        <w:ind w:left="1134" w:hanging="425"/>
        <w:rPr>
          <w:bCs/>
          <w:sz w:val="32"/>
        </w:rPr>
      </w:pPr>
      <w:r>
        <w:rPr>
          <w:bCs/>
          <w:sz w:val="32"/>
        </w:rPr>
        <w:t>Анализ качества и конкурентоспособности продукции.</w:t>
      </w:r>
    </w:p>
    <w:p w:rsidR="00EA4B8A" w:rsidRDefault="00EA4B8A">
      <w:pPr>
        <w:pStyle w:val="a4"/>
        <w:spacing w:line="360" w:lineRule="auto"/>
        <w:jc w:val="both"/>
      </w:pPr>
      <w:r>
        <w:t>Предприятие занимается выпуском десяти видов ионообменных смол (ИОС), область применения которых очень разнообразна. Каждый вид ИОС включает два класса – А и Б, каждый из которых включает два сорта – первый и высший сорт. Ионообменная смола – сферические зерна различного цвета от бесцветного до темно-коричневого, диаметром 0,315 - 2,000мм. ИОС применяют в гидроме</w:t>
      </w:r>
      <w:r>
        <w:softHyphen/>
        <w:t>таллургической промышленности для извлечения из сложных растворов и рудных пульп редких, тяжелых, радиоактивных, ценных и цветных металлов таких, как: зо</w:t>
      </w:r>
      <w:r>
        <w:softHyphen/>
        <w:t>лото, платина, серебро, вольфрам, ртуть, уран, плутоний и многих других; в водо</w:t>
      </w:r>
      <w:r>
        <w:softHyphen/>
        <w:t>очистительных и воздухоочистительных сооружениях для фильтрования опасных для окружающей среды жидких и газообразных выбросов и улавливания, ценных для производства, химических элементов; для высокоинтенсивных процессов обессоливания и очи</w:t>
      </w:r>
      <w:r>
        <w:softHyphen/>
        <w:t xml:space="preserve">стки воды, применяемой в паровых котлах теплоэлектростанций. </w:t>
      </w:r>
    </w:p>
    <w:p w:rsidR="00EA4B8A" w:rsidRDefault="00EA4B8A">
      <w:pPr>
        <w:pStyle w:val="a4"/>
        <w:spacing w:line="360" w:lineRule="auto"/>
        <w:jc w:val="both"/>
      </w:pPr>
      <w:r>
        <w:t xml:space="preserve">Ионообменная смола имеет свойство накапливать в себе ионы различных элементов до полной обменной статической емкости (одна тонна ионообменной смолы притягивает до 5кг ценного вещества). </w:t>
      </w:r>
    </w:p>
    <w:p w:rsidR="00EA4B8A" w:rsidRDefault="00EA4B8A">
      <w:pPr>
        <w:pStyle w:val="a3"/>
        <w:spacing w:line="360" w:lineRule="auto"/>
        <w:ind w:firstLine="567"/>
        <w:jc w:val="both"/>
        <w:rPr>
          <w:b w:val="0"/>
          <w:sz w:val="28"/>
        </w:rPr>
      </w:pPr>
      <w:r>
        <w:rPr>
          <w:b w:val="0"/>
          <w:sz w:val="28"/>
        </w:rPr>
        <w:t>Характерными особенностями наших смол являются:</w:t>
      </w:r>
    </w:p>
    <w:p w:rsidR="00EA4B8A" w:rsidRDefault="00EA4B8A" w:rsidP="00EA4B8A">
      <w:pPr>
        <w:pStyle w:val="a3"/>
        <w:numPr>
          <w:ilvl w:val="0"/>
          <w:numId w:val="24"/>
        </w:numPr>
        <w:tabs>
          <w:tab w:val="clear" w:pos="360"/>
          <w:tab w:val="num" w:pos="426"/>
        </w:tabs>
        <w:spacing w:line="360" w:lineRule="auto"/>
        <w:ind w:left="426" w:hanging="426"/>
        <w:jc w:val="both"/>
        <w:rPr>
          <w:b w:val="0"/>
          <w:sz w:val="28"/>
        </w:rPr>
      </w:pPr>
      <w:r>
        <w:rPr>
          <w:b w:val="0"/>
          <w:sz w:val="28"/>
        </w:rPr>
        <w:t>высокая механическая прочность на истирание в набухшем состоянии;</w:t>
      </w:r>
    </w:p>
    <w:p w:rsidR="00EA4B8A" w:rsidRDefault="00EA4B8A" w:rsidP="00EA4B8A">
      <w:pPr>
        <w:pStyle w:val="a3"/>
        <w:numPr>
          <w:ilvl w:val="0"/>
          <w:numId w:val="24"/>
        </w:numPr>
        <w:tabs>
          <w:tab w:val="clear" w:pos="360"/>
          <w:tab w:val="num" w:pos="426"/>
        </w:tabs>
        <w:spacing w:line="360" w:lineRule="auto"/>
        <w:ind w:left="426" w:hanging="426"/>
        <w:jc w:val="both"/>
        <w:rPr>
          <w:b w:val="0"/>
          <w:sz w:val="28"/>
        </w:rPr>
      </w:pPr>
      <w:r>
        <w:rPr>
          <w:b w:val="0"/>
          <w:sz w:val="28"/>
        </w:rPr>
        <w:t>высокая химическая и осмотическая устойчивость;</w:t>
      </w:r>
    </w:p>
    <w:p w:rsidR="00EA4B8A" w:rsidRDefault="00EA4B8A" w:rsidP="00EA4B8A">
      <w:pPr>
        <w:pStyle w:val="a3"/>
        <w:numPr>
          <w:ilvl w:val="0"/>
          <w:numId w:val="24"/>
        </w:numPr>
        <w:tabs>
          <w:tab w:val="clear" w:pos="360"/>
          <w:tab w:val="num" w:pos="426"/>
        </w:tabs>
        <w:spacing w:line="360" w:lineRule="auto"/>
        <w:ind w:left="426" w:hanging="426"/>
        <w:jc w:val="both"/>
        <w:rPr>
          <w:b w:val="0"/>
          <w:sz w:val="28"/>
        </w:rPr>
      </w:pPr>
      <w:r>
        <w:rPr>
          <w:b w:val="0"/>
          <w:sz w:val="28"/>
        </w:rPr>
        <w:t>возможность использования в процессах сорбции из пульп обеспечивается достаточной крупностью зерен ионитов (до 2 мм);</w:t>
      </w:r>
    </w:p>
    <w:p w:rsidR="00EA4B8A" w:rsidRDefault="00EA4B8A" w:rsidP="00EA4B8A">
      <w:pPr>
        <w:pStyle w:val="a3"/>
        <w:numPr>
          <w:ilvl w:val="0"/>
          <w:numId w:val="24"/>
        </w:numPr>
        <w:tabs>
          <w:tab w:val="clear" w:pos="360"/>
          <w:tab w:val="num" w:pos="426"/>
        </w:tabs>
        <w:spacing w:line="360" w:lineRule="auto"/>
        <w:ind w:left="426" w:hanging="426"/>
        <w:jc w:val="both"/>
        <w:rPr>
          <w:b w:val="0"/>
          <w:sz w:val="28"/>
        </w:rPr>
      </w:pPr>
      <w:r>
        <w:rPr>
          <w:b w:val="0"/>
          <w:sz w:val="28"/>
        </w:rPr>
        <w:t>многократность циклов использования;</w:t>
      </w:r>
    </w:p>
    <w:p w:rsidR="00EA4B8A" w:rsidRDefault="00EA4B8A" w:rsidP="00EA4B8A">
      <w:pPr>
        <w:pStyle w:val="a3"/>
        <w:numPr>
          <w:ilvl w:val="0"/>
          <w:numId w:val="24"/>
        </w:numPr>
        <w:tabs>
          <w:tab w:val="clear" w:pos="360"/>
          <w:tab w:val="num" w:pos="426"/>
        </w:tabs>
        <w:spacing w:line="360" w:lineRule="auto"/>
        <w:ind w:left="426" w:hanging="426"/>
        <w:jc w:val="both"/>
        <w:rPr>
          <w:b w:val="0"/>
          <w:sz w:val="28"/>
        </w:rPr>
      </w:pPr>
      <w:r>
        <w:rPr>
          <w:b w:val="0"/>
          <w:sz w:val="28"/>
        </w:rPr>
        <w:t>длительный срок службы в условиях высоких гидромеханических нагрузок;</w:t>
      </w:r>
    </w:p>
    <w:p w:rsidR="00EA4B8A" w:rsidRDefault="00EA4B8A" w:rsidP="00EA4B8A">
      <w:pPr>
        <w:pStyle w:val="a3"/>
        <w:numPr>
          <w:ilvl w:val="0"/>
          <w:numId w:val="24"/>
        </w:numPr>
        <w:tabs>
          <w:tab w:val="clear" w:pos="360"/>
          <w:tab w:val="num" w:pos="426"/>
        </w:tabs>
        <w:spacing w:line="360" w:lineRule="auto"/>
        <w:ind w:left="426" w:hanging="426"/>
        <w:jc w:val="both"/>
        <w:rPr>
          <w:b w:val="0"/>
          <w:sz w:val="28"/>
        </w:rPr>
      </w:pPr>
      <w:r>
        <w:rPr>
          <w:b w:val="0"/>
          <w:sz w:val="28"/>
        </w:rPr>
        <w:t>устойчивость к отравлениям органикой и соединениями кремния.</w:t>
      </w:r>
    </w:p>
    <w:p w:rsidR="00EA4B8A" w:rsidRDefault="00EA4B8A">
      <w:pPr>
        <w:pStyle w:val="a4"/>
        <w:spacing w:line="360" w:lineRule="auto"/>
        <w:jc w:val="both"/>
      </w:pPr>
      <w:r>
        <w:t xml:space="preserve">Предприятие занимается выпуском 12 видов смол. Номенклатура представлена в таблице 2.2. </w:t>
      </w:r>
    </w:p>
    <w:p w:rsidR="00EA4B8A" w:rsidRDefault="00EA4B8A">
      <w:pPr>
        <w:pStyle w:val="a4"/>
        <w:spacing w:line="360" w:lineRule="auto"/>
        <w:jc w:val="both"/>
      </w:pPr>
      <w:r>
        <w:t>Продукция предприятия отвечает всем установленным нормам и стандартам, способна конкурировать с аналогами, производимыми на внешнем рынке, как в Ев</w:t>
      </w:r>
      <w:r>
        <w:softHyphen/>
        <w:t xml:space="preserve">ропе, так и в США, Канаде и Японии.   </w:t>
      </w:r>
    </w:p>
    <w:p w:rsidR="00EA4B8A" w:rsidRDefault="00EA4B8A">
      <w:pPr>
        <w:pStyle w:val="a4"/>
        <w:spacing w:line="360" w:lineRule="auto"/>
        <w:jc w:val="both"/>
      </w:pPr>
      <w:r>
        <w:t xml:space="preserve">     Из таблицы 2.2 можно видеть незначительные потери от брака. Браком считается продукция, которая не соответствует нормативам в технических условиях. Производство ИОС не предусматривает наличие брака, так как вся продукция может быть использована по назначению. Брак продается по сниженной цене и также успешно выполняет свои функции. </w:t>
      </w:r>
    </w:p>
    <w:p w:rsidR="00EA4B8A" w:rsidRDefault="00EA4B8A">
      <w:pPr>
        <w:pStyle w:val="a4"/>
        <w:spacing w:line="360" w:lineRule="auto"/>
        <w:jc w:val="both"/>
      </w:pPr>
      <w:r>
        <w:t>На внутреннем рынке конкуренцию составляет Черкасский завод "Азот". ЧЗ "Азот" выпускает аналоги катионитов КСМ-2, КУ-2-8н. ГП “Смолы” производит несколько видов смол, которые не имеют аналогов во всем мире. Это катиониты КМД и СГ-1М. Эти смолы являются высокорента</w:t>
      </w:r>
      <w:r>
        <w:softHyphen/>
        <w:t>бельной продукцией и научными изобретениями ПО "ПХЗ" и ГП "Смолы", следовательно, ноу-хау предприятия. Доступ ко всякой информации, касающейся этих видов продукции, сильно ограничен. Фактическая рентабельность всей продукции предприятия составляет 15,5%. Нерентабельные виды продукции – это, в основном, попутная и побочная продукция. Производство таких видов смол не является целью предприятия, а лишь тормозит ее достижение.</w:t>
      </w:r>
    </w:p>
    <w:p w:rsidR="00EA4B8A" w:rsidRDefault="00EA4B8A">
      <w:pPr>
        <w:pStyle w:val="a4"/>
        <w:spacing w:line="360" w:lineRule="auto"/>
        <w:jc w:val="both"/>
      </w:pPr>
      <w:r>
        <w:t>Таблица 2.2 – Номенклатура выпускаемой продукции.</w:t>
      </w:r>
    </w:p>
    <w:tbl>
      <w:tblPr>
        <w:tblW w:w="8586" w:type="dxa"/>
        <w:tblLayout w:type="fixed"/>
        <w:tblCellMar>
          <w:left w:w="0" w:type="dxa"/>
          <w:right w:w="0" w:type="dxa"/>
        </w:tblCellMar>
        <w:tblLook w:val="0000" w:firstRow="0" w:lastRow="0" w:firstColumn="0" w:lastColumn="0" w:noHBand="0" w:noVBand="0"/>
      </w:tblPr>
      <w:tblGrid>
        <w:gridCol w:w="407"/>
        <w:gridCol w:w="1311"/>
        <w:gridCol w:w="963"/>
        <w:gridCol w:w="1164"/>
        <w:gridCol w:w="1197"/>
        <w:gridCol w:w="1134"/>
        <w:gridCol w:w="1154"/>
        <w:gridCol w:w="1256"/>
      </w:tblGrid>
      <w:tr w:rsidR="00EA4B8A">
        <w:trPr>
          <w:cantSplit/>
          <w:trHeight w:val="315"/>
        </w:trPr>
        <w:tc>
          <w:tcPr>
            <w:tcW w:w="407" w:type="dxa"/>
            <w:vMerge w:val="restart"/>
            <w:tcBorders>
              <w:top w:val="single" w:sz="8" w:space="0" w:color="auto"/>
              <w:left w:val="single" w:sz="8" w:space="0" w:color="auto"/>
              <w:bottom w:val="single" w:sz="8" w:space="0" w:color="000000"/>
              <w:right w:val="nil"/>
            </w:tcBorders>
            <w:noWrap/>
            <w:tcMar>
              <w:top w:w="17" w:type="dxa"/>
              <w:left w:w="17" w:type="dxa"/>
              <w:bottom w:w="0" w:type="dxa"/>
              <w:right w:w="17" w:type="dxa"/>
            </w:tcMar>
          </w:tcPr>
          <w:p w:rsidR="00EA4B8A" w:rsidRDefault="00EA4B8A">
            <w:pPr>
              <w:ind w:right="106"/>
              <w:rPr>
                <w:rFonts w:ascii="Arial Unicode MS" w:eastAsia="Courier New" w:hAnsi="Arial Unicode MS" w:cs="Courier New"/>
                <w:sz w:val="24"/>
                <w:szCs w:val="24"/>
              </w:rPr>
            </w:pPr>
            <w:r>
              <w:rPr>
                <w:rFonts w:ascii="Arial Unicode MS" w:hAnsi="Arial Unicode MS" w:hint="eastAsia"/>
                <w:sz w:val="24"/>
              </w:rPr>
              <w:t>№</w:t>
            </w:r>
          </w:p>
        </w:tc>
        <w:tc>
          <w:tcPr>
            <w:tcW w:w="1311" w:type="dxa"/>
            <w:vMerge w:val="restart"/>
            <w:tcBorders>
              <w:top w:val="single" w:sz="8" w:space="0" w:color="auto"/>
              <w:left w:val="single" w:sz="8" w:space="0" w:color="auto"/>
              <w:bottom w:val="single" w:sz="8" w:space="0" w:color="000000"/>
              <w:right w:val="single" w:sz="8" w:space="0" w:color="auto"/>
            </w:tcBorders>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sz w:val="24"/>
              </w:rPr>
              <w:t>Марка</w:t>
            </w:r>
          </w:p>
        </w:tc>
        <w:tc>
          <w:tcPr>
            <w:tcW w:w="2127" w:type="dxa"/>
            <w:gridSpan w:val="2"/>
            <w:tcBorders>
              <w:top w:val="single" w:sz="8" w:space="0" w:color="auto"/>
              <w:left w:val="nil"/>
              <w:bottom w:val="single" w:sz="8" w:space="0" w:color="auto"/>
              <w:right w:val="single" w:sz="8" w:space="0" w:color="000000"/>
            </w:tcBorders>
            <w:noWrap/>
            <w:tcMar>
              <w:top w:w="17" w:type="dxa"/>
              <w:left w:w="17" w:type="dxa"/>
              <w:bottom w:w="0" w:type="dxa"/>
              <w:right w:w="17" w:type="dxa"/>
            </w:tcMar>
          </w:tcPr>
          <w:p w:rsidR="00EA4B8A" w:rsidRDefault="00EA4B8A">
            <w:pPr>
              <w:pStyle w:val="8"/>
              <w:rPr>
                <w:rFonts w:ascii="Arial Unicode MS" w:eastAsia="Times New Roman" w:hAnsi="Arial Unicode MS" w:cs="Courier New"/>
                <w:szCs w:val="20"/>
              </w:rPr>
            </w:pPr>
            <w:r>
              <w:rPr>
                <w:rFonts w:ascii="Arial Unicode MS" w:eastAsia="Times New Roman" w:hAnsi="Arial Unicode MS" w:hint="eastAsia"/>
                <w:szCs w:val="20"/>
              </w:rPr>
              <w:t>Объем выпуска</w:t>
            </w:r>
          </w:p>
        </w:tc>
        <w:tc>
          <w:tcPr>
            <w:tcW w:w="1197" w:type="dxa"/>
            <w:vMerge w:val="restart"/>
            <w:tcBorders>
              <w:top w:val="single" w:sz="8" w:space="0" w:color="auto"/>
              <w:left w:val="single" w:sz="8" w:space="0" w:color="auto"/>
              <w:bottom w:val="single" w:sz="8" w:space="0" w:color="000000"/>
              <w:right w:val="single" w:sz="8" w:space="0" w:color="auto"/>
            </w:tcBorders>
            <w:tcMar>
              <w:top w:w="17" w:type="dxa"/>
              <w:left w:w="17" w:type="dxa"/>
              <w:bottom w:w="0" w:type="dxa"/>
              <w:right w:w="17" w:type="dxa"/>
            </w:tcMar>
          </w:tcPr>
          <w:p w:rsidR="00EA4B8A" w:rsidRDefault="00EA4B8A">
            <w:pPr>
              <w:ind w:right="41"/>
              <w:rPr>
                <w:rFonts w:ascii="Arial Unicode MS" w:eastAsia="Courier New" w:hAnsi="Arial Unicode MS" w:cs="Courier New"/>
                <w:sz w:val="24"/>
                <w:szCs w:val="24"/>
              </w:rPr>
            </w:pPr>
            <w:r>
              <w:rPr>
                <w:rFonts w:ascii="Arial Unicode MS" w:hAnsi="Arial Unicode MS" w:hint="eastAsia"/>
                <w:sz w:val="24"/>
              </w:rPr>
              <w:t>От</w:t>
            </w:r>
            <w:r>
              <w:rPr>
                <w:rFonts w:ascii="Arial Unicode MS" w:hAnsi="Arial Unicode MS"/>
                <w:sz w:val="24"/>
              </w:rPr>
              <w:t>к</w:t>
            </w:r>
            <w:r>
              <w:rPr>
                <w:rFonts w:ascii="Arial Unicode MS" w:hAnsi="Arial Unicode MS" w:hint="eastAsia"/>
                <w:sz w:val="24"/>
              </w:rPr>
              <w:t>лоне</w:t>
            </w:r>
            <w:r>
              <w:rPr>
                <w:rFonts w:ascii="Arial Unicode MS" w:hAnsi="Arial Unicode MS"/>
                <w:sz w:val="24"/>
              </w:rPr>
              <w:softHyphen/>
            </w:r>
            <w:r>
              <w:rPr>
                <w:rFonts w:ascii="Arial Unicode MS" w:hAnsi="Arial Unicode MS" w:hint="eastAsia"/>
                <w:sz w:val="24"/>
              </w:rPr>
              <w:t>ние, т</w:t>
            </w:r>
          </w:p>
        </w:tc>
        <w:tc>
          <w:tcPr>
            <w:tcW w:w="1134" w:type="dxa"/>
            <w:vMerge w:val="restart"/>
            <w:tcBorders>
              <w:top w:val="single" w:sz="8" w:space="0" w:color="auto"/>
              <w:left w:val="single" w:sz="8" w:space="0" w:color="auto"/>
              <w:bottom w:val="single" w:sz="8" w:space="0" w:color="000000"/>
              <w:right w:val="single" w:sz="8" w:space="0" w:color="auto"/>
            </w:tcBorders>
            <w:tcMar>
              <w:top w:w="17" w:type="dxa"/>
              <w:left w:w="17" w:type="dxa"/>
              <w:bottom w:w="0" w:type="dxa"/>
              <w:right w:w="17" w:type="dxa"/>
            </w:tcMar>
          </w:tcPr>
          <w:p w:rsidR="00EA4B8A" w:rsidRDefault="00EA4B8A">
            <w:pPr>
              <w:ind w:right="41"/>
              <w:rPr>
                <w:rFonts w:ascii="Arial Unicode MS" w:eastAsia="Courier New" w:hAnsi="Arial Unicode MS" w:cs="Courier New"/>
                <w:sz w:val="24"/>
                <w:szCs w:val="24"/>
              </w:rPr>
            </w:pPr>
            <w:r>
              <w:rPr>
                <w:rFonts w:ascii="Arial Unicode MS" w:hAnsi="Arial Unicode MS"/>
                <w:sz w:val="24"/>
              </w:rPr>
              <w:t>Отклоне</w:t>
            </w:r>
            <w:r>
              <w:rPr>
                <w:rFonts w:ascii="Arial Unicode MS" w:hAnsi="Arial Unicode MS"/>
                <w:sz w:val="24"/>
              </w:rPr>
              <w:softHyphen/>
              <w:t>ние</w:t>
            </w:r>
            <w:r>
              <w:rPr>
                <w:rFonts w:ascii="Arial Unicode MS" w:hAnsi="Arial Unicode MS" w:hint="eastAsia"/>
                <w:sz w:val="24"/>
              </w:rPr>
              <w:t>, %</w:t>
            </w:r>
          </w:p>
        </w:tc>
        <w:tc>
          <w:tcPr>
            <w:tcW w:w="1154" w:type="dxa"/>
            <w:vMerge w:val="restart"/>
            <w:tcBorders>
              <w:top w:val="single" w:sz="8" w:space="0" w:color="auto"/>
              <w:left w:val="single" w:sz="8" w:space="0" w:color="auto"/>
              <w:bottom w:val="single" w:sz="8" w:space="0" w:color="000000"/>
              <w:right w:val="single" w:sz="8" w:space="0" w:color="auto"/>
            </w:tcBorders>
            <w:tcMar>
              <w:top w:w="17" w:type="dxa"/>
              <w:left w:w="17" w:type="dxa"/>
              <w:bottom w:w="0" w:type="dxa"/>
              <w:right w:w="17" w:type="dxa"/>
            </w:tcMar>
          </w:tcPr>
          <w:p w:rsidR="00EA4B8A" w:rsidRDefault="00EA4B8A">
            <w:pPr>
              <w:ind w:right="61"/>
              <w:rPr>
                <w:rFonts w:ascii="Arial Unicode MS" w:eastAsia="Courier New" w:hAnsi="Arial Unicode MS" w:cs="Courier New"/>
                <w:sz w:val="24"/>
                <w:szCs w:val="24"/>
              </w:rPr>
            </w:pPr>
            <w:r>
              <w:rPr>
                <w:rFonts w:ascii="Arial Unicode MS" w:hAnsi="Arial Unicode MS" w:hint="eastAsia"/>
                <w:sz w:val="24"/>
              </w:rPr>
              <w:t>Кол-во брака, %</w:t>
            </w:r>
          </w:p>
        </w:tc>
        <w:tc>
          <w:tcPr>
            <w:tcW w:w="1256" w:type="dxa"/>
            <w:vMerge w:val="restart"/>
            <w:tcBorders>
              <w:top w:val="single" w:sz="8" w:space="0" w:color="auto"/>
              <w:left w:val="single" w:sz="8" w:space="0" w:color="auto"/>
              <w:bottom w:val="single" w:sz="8" w:space="0" w:color="000000"/>
              <w:right w:val="single" w:sz="8" w:space="0" w:color="auto"/>
            </w:tcBorders>
            <w:tcMar>
              <w:top w:w="17" w:type="dxa"/>
              <w:left w:w="17" w:type="dxa"/>
              <w:bottom w:w="0" w:type="dxa"/>
              <w:right w:w="17" w:type="dxa"/>
            </w:tcMar>
          </w:tcPr>
          <w:p w:rsidR="00EA4B8A" w:rsidRDefault="00EA4B8A">
            <w:pPr>
              <w:ind w:right="41"/>
              <w:rPr>
                <w:rFonts w:ascii="Arial Unicode MS" w:eastAsia="Courier New" w:hAnsi="Arial Unicode MS" w:cs="Courier New"/>
                <w:sz w:val="24"/>
                <w:szCs w:val="24"/>
              </w:rPr>
            </w:pPr>
            <w:r>
              <w:rPr>
                <w:rFonts w:ascii="Arial Unicode MS" w:hAnsi="Arial Unicode MS" w:hint="eastAsia"/>
                <w:sz w:val="24"/>
              </w:rPr>
              <w:t>Товарн</w:t>
            </w:r>
            <w:r>
              <w:rPr>
                <w:rFonts w:ascii="Arial Unicode MS" w:hAnsi="Arial Unicode MS"/>
                <w:sz w:val="24"/>
              </w:rPr>
              <w:t>ая п</w:t>
            </w:r>
            <w:r>
              <w:rPr>
                <w:rFonts w:ascii="Arial Unicode MS" w:hAnsi="Arial Unicode MS" w:hint="eastAsia"/>
                <w:sz w:val="24"/>
              </w:rPr>
              <w:t>род</w:t>
            </w:r>
            <w:r>
              <w:rPr>
                <w:rFonts w:ascii="Arial Unicode MS" w:hAnsi="Arial Unicode MS"/>
                <w:sz w:val="24"/>
              </w:rPr>
              <w:t>укция</w:t>
            </w:r>
          </w:p>
        </w:tc>
      </w:tr>
      <w:tr w:rsidR="00EA4B8A">
        <w:trPr>
          <w:cantSplit/>
          <w:trHeight w:val="315"/>
        </w:trPr>
        <w:tc>
          <w:tcPr>
            <w:tcW w:w="0" w:type="auto"/>
            <w:vMerge/>
            <w:tcBorders>
              <w:top w:val="single" w:sz="8" w:space="0" w:color="auto"/>
              <w:left w:val="single" w:sz="8" w:space="0" w:color="auto"/>
              <w:bottom w:val="single" w:sz="8" w:space="0" w:color="000000"/>
              <w:right w:val="nil"/>
            </w:tcBorders>
            <w:vAlign w:val="center"/>
          </w:tcPr>
          <w:p w:rsidR="00EA4B8A" w:rsidRDefault="00EA4B8A">
            <w:pPr>
              <w:ind w:right="106"/>
              <w:rPr>
                <w:rFonts w:ascii="Arial Unicode MS" w:eastAsia="Courier New" w:hAnsi="Arial Unicode MS" w:cs="Courier New"/>
                <w:sz w:val="24"/>
                <w:szCs w:val="24"/>
              </w:rPr>
            </w:pPr>
          </w:p>
        </w:tc>
        <w:tc>
          <w:tcPr>
            <w:tcW w:w="1311" w:type="dxa"/>
            <w:vMerge/>
            <w:tcBorders>
              <w:top w:val="single" w:sz="8" w:space="0" w:color="auto"/>
              <w:left w:val="single" w:sz="8" w:space="0" w:color="auto"/>
              <w:bottom w:val="single" w:sz="8" w:space="0" w:color="000000"/>
              <w:right w:val="single" w:sz="8" w:space="0" w:color="auto"/>
            </w:tcBorders>
            <w:vAlign w:val="center"/>
          </w:tcPr>
          <w:p w:rsidR="00EA4B8A" w:rsidRDefault="00EA4B8A">
            <w:pPr>
              <w:ind w:firstLine="26"/>
              <w:rPr>
                <w:rFonts w:ascii="Arial Unicode MS" w:eastAsia="Courier New" w:hAnsi="Arial Unicode MS" w:cs="Courier New"/>
                <w:sz w:val="24"/>
                <w:szCs w:val="24"/>
              </w:rPr>
            </w:pPr>
          </w:p>
        </w:tc>
        <w:tc>
          <w:tcPr>
            <w:tcW w:w="963" w:type="dxa"/>
            <w:tcBorders>
              <w:top w:val="nil"/>
              <w:left w:val="nil"/>
              <w:bottom w:val="single" w:sz="8" w:space="0" w:color="auto"/>
              <w:right w:val="nil"/>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План, т</w:t>
            </w:r>
          </w:p>
        </w:tc>
        <w:tc>
          <w:tcPr>
            <w:tcW w:w="1164" w:type="dxa"/>
            <w:tcBorders>
              <w:top w:val="nil"/>
              <w:left w:val="single" w:sz="8" w:space="0" w:color="auto"/>
              <w:bottom w:val="single" w:sz="8" w:space="0" w:color="auto"/>
              <w:right w:val="single" w:sz="8" w:space="0" w:color="auto"/>
            </w:tcBorders>
            <w:noWrap/>
            <w:tcMar>
              <w:top w:w="17" w:type="dxa"/>
              <w:left w:w="17" w:type="dxa"/>
              <w:bottom w:w="0" w:type="dxa"/>
              <w:right w:w="17" w:type="dxa"/>
            </w:tcMar>
          </w:tcPr>
          <w:p w:rsidR="00EA4B8A" w:rsidRDefault="00EA4B8A">
            <w:pPr>
              <w:rPr>
                <w:rFonts w:ascii="Arial Unicode MS" w:eastAsia="Courier New" w:hAnsi="Arial Unicode MS" w:cs="Courier New"/>
                <w:sz w:val="24"/>
                <w:szCs w:val="24"/>
              </w:rPr>
            </w:pPr>
            <w:r>
              <w:rPr>
                <w:rFonts w:ascii="Arial Unicode MS" w:hAnsi="Arial Unicode MS" w:hint="eastAsia"/>
                <w:sz w:val="24"/>
              </w:rPr>
              <w:t>Факт, т</w:t>
            </w:r>
          </w:p>
        </w:tc>
        <w:tc>
          <w:tcPr>
            <w:tcW w:w="1197" w:type="dxa"/>
            <w:vMerge/>
            <w:tcBorders>
              <w:top w:val="single" w:sz="8" w:space="0" w:color="auto"/>
              <w:left w:val="single" w:sz="8" w:space="0" w:color="auto"/>
              <w:bottom w:val="single" w:sz="8" w:space="0" w:color="000000"/>
              <w:right w:val="single" w:sz="8" w:space="0" w:color="auto"/>
            </w:tcBorders>
            <w:vAlign w:val="center"/>
          </w:tcPr>
          <w:p w:rsidR="00EA4B8A" w:rsidRDefault="00EA4B8A">
            <w:pPr>
              <w:ind w:right="41"/>
              <w:rPr>
                <w:rFonts w:ascii="Arial Unicode MS" w:eastAsia="Courier New" w:hAnsi="Arial Unicode MS" w:cs="Courier New"/>
                <w:sz w:val="24"/>
                <w:szCs w:val="24"/>
              </w:rPr>
            </w:pPr>
          </w:p>
        </w:tc>
        <w:tc>
          <w:tcPr>
            <w:tcW w:w="1134" w:type="dxa"/>
            <w:vMerge/>
            <w:tcBorders>
              <w:top w:val="single" w:sz="8" w:space="0" w:color="auto"/>
              <w:left w:val="single" w:sz="8" w:space="0" w:color="auto"/>
              <w:bottom w:val="single" w:sz="8" w:space="0" w:color="000000"/>
              <w:right w:val="single" w:sz="8" w:space="0" w:color="auto"/>
            </w:tcBorders>
            <w:vAlign w:val="center"/>
          </w:tcPr>
          <w:p w:rsidR="00EA4B8A" w:rsidRDefault="00EA4B8A">
            <w:pPr>
              <w:ind w:right="41"/>
              <w:rPr>
                <w:rFonts w:ascii="Arial Unicode MS" w:eastAsia="Courier New" w:hAnsi="Arial Unicode MS" w:cs="Courier New"/>
                <w:sz w:val="24"/>
                <w:szCs w:val="24"/>
              </w:rPr>
            </w:pPr>
          </w:p>
        </w:tc>
        <w:tc>
          <w:tcPr>
            <w:tcW w:w="1154" w:type="dxa"/>
            <w:vMerge/>
            <w:tcBorders>
              <w:top w:val="single" w:sz="8" w:space="0" w:color="auto"/>
              <w:left w:val="single" w:sz="8" w:space="0" w:color="auto"/>
              <w:bottom w:val="single" w:sz="8" w:space="0" w:color="000000"/>
              <w:right w:val="single" w:sz="8" w:space="0" w:color="auto"/>
            </w:tcBorders>
            <w:vAlign w:val="center"/>
          </w:tcPr>
          <w:p w:rsidR="00EA4B8A" w:rsidRDefault="00EA4B8A">
            <w:pPr>
              <w:ind w:right="61"/>
              <w:rPr>
                <w:rFonts w:ascii="Arial Unicode MS" w:eastAsia="Courier New" w:hAnsi="Arial Unicode MS" w:cs="Courier New"/>
                <w:sz w:val="24"/>
                <w:szCs w:val="24"/>
              </w:rPr>
            </w:pPr>
          </w:p>
        </w:tc>
        <w:tc>
          <w:tcPr>
            <w:tcW w:w="1256" w:type="dxa"/>
            <w:vMerge/>
            <w:tcBorders>
              <w:top w:val="single" w:sz="8" w:space="0" w:color="auto"/>
              <w:left w:val="single" w:sz="8" w:space="0" w:color="auto"/>
              <w:bottom w:val="single" w:sz="8" w:space="0" w:color="000000"/>
              <w:right w:val="single" w:sz="8" w:space="0" w:color="auto"/>
            </w:tcBorders>
            <w:vAlign w:val="center"/>
          </w:tcPr>
          <w:p w:rsidR="00EA4B8A" w:rsidRDefault="00EA4B8A">
            <w:pPr>
              <w:ind w:right="41"/>
              <w:rPr>
                <w:rFonts w:ascii="Arial Unicode MS" w:eastAsia="Courier New" w:hAnsi="Arial Unicode MS" w:cs="Courier New"/>
                <w:sz w:val="24"/>
                <w:szCs w:val="24"/>
              </w:rPr>
            </w:pP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1</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АМ(п)</w:t>
            </w:r>
          </w:p>
        </w:tc>
        <w:tc>
          <w:tcPr>
            <w:tcW w:w="963" w:type="dxa"/>
            <w:tcBorders>
              <w:top w:val="nil"/>
              <w:left w:val="nil"/>
              <w:bottom w:val="nil"/>
              <w:right w:val="nil"/>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84,0</w:t>
            </w:r>
          </w:p>
        </w:tc>
        <w:tc>
          <w:tcPr>
            <w:tcW w:w="116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41,181</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-42,819</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49,0</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0,20</w:t>
            </w:r>
          </w:p>
        </w:tc>
        <w:tc>
          <w:tcPr>
            <w:tcW w:w="1256" w:type="dxa"/>
            <w:tcBorders>
              <w:top w:val="single" w:sz="4" w:space="0" w:color="auto"/>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41,099</w:t>
            </w: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2</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АМ-2Б</w:t>
            </w:r>
          </w:p>
        </w:tc>
        <w:tc>
          <w:tcPr>
            <w:tcW w:w="963" w:type="dxa"/>
            <w:tcBorders>
              <w:top w:val="single" w:sz="4" w:space="0" w:color="auto"/>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256,0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228,207</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-27,793</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89,1</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1,31</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225,217</w:t>
            </w: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3</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АМ-8</w:t>
            </w:r>
          </w:p>
        </w:tc>
        <w:tc>
          <w:tcPr>
            <w:tcW w:w="963"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26,0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25,515</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-0,485</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98,1</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0,14</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25,479</w:t>
            </w: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4</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АМП</w:t>
            </w:r>
          </w:p>
        </w:tc>
        <w:tc>
          <w:tcPr>
            <w:tcW w:w="963"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282,0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122,376</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-159,624</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43,4</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0,57</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121,678</w:t>
            </w: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5</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ВП-1АП</w:t>
            </w:r>
          </w:p>
        </w:tc>
        <w:tc>
          <w:tcPr>
            <w:tcW w:w="963"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0,0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1,276</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1,276</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rPr>
                <w:rFonts w:ascii="Arial Unicode MS" w:eastAsia="Courier New" w:hAnsi="Arial Unicode MS" w:cs="Courier New"/>
                <w:sz w:val="24"/>
                <w:szCs w:val="24"/>
              </w:rPr>
            </w:pPr>
            <w:r>
              <w:rPr>
                <w:rFonts w:ascii="Arial Unicode MS" w:hAnsi="Arial Unicode MS" w:hint="eastAsia"/>
                <w:sz w:val="24"/>
              </w:rPr>
              <w:t> </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0,07</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1,275</w:t>
            </w: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6</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ГМА-2</w:t>
            </w:r>
          </w:p>
        </w:tc>
        <w:tc>
          <w:tcPr>
            <w:tcW w:w="963"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9,0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12,751</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3,751</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141,7</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0,12</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12,736</w:t>
            </w: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7</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КМ-2П-1</w:t>
            </w:r>
          </w:p>
        </w:tc>
        <w:tc>
          <w:tcPr>
            <w:tcW w:w="963"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0,0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2,499</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2,499</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rPr>
                <w:rFonts w:ascii="Arial Unicode MS" w:eastAsia="Courier New" w:hAnsi="Arial Unicode MS" w:cs="Courier New"/>
                <w:sz w:val="24"/>
                <w:szCs w:val="24"/>
              </w:rPr>
            </w:pPr>
            <w:r>
              <w:rPr>
                <w:rFonts w:ascii="Arial Unicode MS" w:hAnsi="Arial Unicode MS" w:hint="eastAsia"/>
                <w:sz w:val="24"/>
              </w:rPr>
              <w:t> </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0,04</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2,498</w:t>
            </w: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8</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КМД</w:t>
            </w:r>
          </w:p>
        </w:tc>
        <w:tc>
          <w:tcPr>
            <w:tcW w:w="963"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0,0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9,906</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9,906</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rPr>
                <w:rFonts w:ascii="Arial Unicode MS" w:eastAsia="Courier New" w:hAnsi="Arial Unicode MS" w:cs="Courier New"/>
                <w:sz w:val="24"/>
                <w:szCs w:val="24"/>
              </w:rPr>
            </w:pPr>
            <w:r>
              <w:rPr>
                <w:rFonts w:ascii="Arial Unicode MS" w:hAnsi="Arial Unicode MS" w:hint="eastAsia"/>
                <w:sz w:val="24"/>
              </w:rPr>
              <w:t> </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0,05</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9,901</w:t>
            </w: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9</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КСМ-2</w:t>
            </w:r>
          </w:p>
        </w:tc>
        <w:tc>
          <w:tcPr>
            <w:tcW w:w="963"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15,0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21,047</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6,047</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140,3</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0,30</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20,984</w:t>
            </w: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10</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КУ-2-8н</w:t>
            </w:r>
          </w:p>
        </w:tc>
        <w:tc>
          <w:tcPr>
            <w:tcW w:w="963"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120,0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35,072</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-84,928</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29,2</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0,87</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34,767</w:t>
            </w: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11</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Поролас-Т</w:t>
            </w:r>
          </w:p>
        </w:tc>
        <w:tc>
          <w:tcPr>
            <w:tcW w:w="963"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0,0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0,100</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0,100</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rPr>
                <w:rFonts w:ascii="Arial Unicode MS" w:eastAsia="Courier New" w:hAnsi="Arial Unicode MS" w:cs="Courier New"/>
                <w:sz w:val="24"/>
                <w:szCs w:val="24"/>
              </w:rPr>
            </w:pPr>
            <w:r>
              <w:rPr>
                <w:rFonts w:ascii="Arial Unicode MS" w:hAnsi="Arial Unicode MS" w:hint="eastAsia"/>
                <w:sz w:val="24"/>
              </w:rPr>
              <w:t> </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0,00</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0,100</w:t>
            </w:r>
          </w:p>
        </w:tc>
      </w:tr>
      <w:tr w:rsidR="00EA4B8A">
        <w:trPr>
          <w:trHeight w:val="300"/>
        </w:trPr>
        <w:tc>
          <w:tcPr>
            <w:tcW w:w="407"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106"/>
              <w:jc w:val="right"/>
              <w:rPr>
                <w:rFonts w:ascii="Arial Unicode MS" w:eastAsia="Courier New" w:hAnsi="Arial Unicode MS" w:cs="Courier New"/>
                <w:sz w:val="24"/>
                <w:szCs w:val="24"/>
              </w:rPr>
            </w:pPr>
            <w:r>
              <w:rPr>
                <w:rFonts w:ascii="Arial Unicode MS" w:hAnsi="Arial Unicode MS" w:hint="eastAsia"/>
                <w:sz w:val="24"/>
              </w:rPr>
              <w:t>12</w:t>
            </w:r>
          </w:p>
        </w:tc>
        <w:tc>
          <w:tcPr>
            <w:tcW w:w="1311"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firstLine="26"/>
              <w:rPr>
                <w:rFonts w:ascii="Arial Unicode MS" w:eastAsia="Courier New" w:hAnsi="Arial Unicode MS" w:cs="Courier New"/>
                <w:sz w:val="24"/>
                <w:szCs w:val="24"/>
              </w:rPr>
            </w:pPr>
            <w:r>
              <w:rPr>
                <w:rFonts w:ascii="Arial Unicode MS" w:hAnsi="Arial Unicode MS" w:hint="eastAsia"/>
                <w:sz w:val="24"/>
              </w:rPr>
              <w:t>СГ-1М</w:t>
            </w:r>
          </w:p>
        </w:tc>
        <w:tc>
          <w:tcPr>
            <w:tcW w:w="963"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0,0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1,555</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1,555</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rPr>
                <w:rFonts w:ascii="Arial Unicode MS" w:eastAsia="Courier New" w:hAnsi="Arial Unicode MS" w:cs="Courier New"/>
                <w:sz w:val="24"/>
                <w:szCs w:val="24"/>
              </w:rPr>
            </w:pPr>
            <w:r>
              <w:rPr>
                <w:rFonts w:ascii="Arial Unicode MS" w:hAnsi="Arial Unicode MS" w:hint="eastAsia"/>
                <w:sz w:val="24"/>
              </w:rPr>
              <w:t> </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right"/>
              <w:rPr>
                <w:rFonts w:ascii="Arial Unicode MS" w:eastAsia="Courier New" w:hAnsi="Arial Unicode MS" w:cs="Courier New"/>
                <w:sz w:val="24"/>
                <w:szCs w:val="24"/>
              </w:rPr>
            </w:pPr>
            <w:r>
              <w:rPr>
                <w:rFonts w:ascii="Arial Unicode MS" w:hAnsi="Arial Unicode MS" w:hint="eastAsia"/>
                <w:sz w:val="24"/>
              </w:rPr>
              <w:t>0,01</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1,555</w:t>
            </w:r>
          </w:p>
        </w:tc>
      </w:tr>
      <w:tr w:rsidR="00EA4B8A">
        <w:trPr>
          <w:trHeight w:val="315"/>
        </w:trPr>
        <w:tc>
          <w:tcPr>
            <w:tcW w:w="1718" w:type="dxa"/>
            <w:gridSpan w:val="2"/>
            <w:tcBorders>
              <w:top w:val="single" w:sz="4" w:space="0" w:color="auto"/>
              <w:left w:val="single" w:sz="4" w:space="0" w:color="auto"/>
              <w:bottom w:val="single" w:sz="4" w:space="0" w:color="auto"/>
              <w:right w:val="single" w:sz="4" w:space="0" w:color="000000"/>
            </w:tcBorders>
            <w:noWrap/>
            <w:tcMar>
              <w:top w:w="17" w:type="dxa"/>
              <w:left w:w="17" w:type="dxa"/>
              <w:bottom w:w="0" w:type="dxa"/>
              <w:right w:w="17" w:type="dxa"/>
            </w:tcMar>
          </w:tcPr>
          <w:p w:rsidR="00EA4B8A" w:rsidRDefault="00EA4B8A">
            <w:pPr>
              <w:ind w:right="106"/>
              <w:rPr>
                <w:rFonts w:ascii="Arial Unicode MS" w:eastAsia="Courier New" w:hAnsi="Arial Unicode MS" w:cs="Courier New"/>
                <w:b/>
                <w:bCs/>
                <w:sz w:val="24"/>
                <w:szCs w:val="24"/>
              </w:rPr>
            </w:pPr>
            <w:r>
              <w:rPr>
                <w:rFonts w:ascii="Arial Unicode MS" w:hAnsi="Arial Unicode MS" w:hint="eastAsia"/>
                <w:b/>
                <w:bCs/>
                <w:sz w:val="24"/>
              </w:rPr>
              <w:t>Итого</w:t>
            </w:r>
          </w:p>
        </w:tc>
        <w:tc>
          <w:tcPr>
            <w:tcW w:w="963"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792,0</w:t>
            </w:r>
          </w:p>
        </w:tc>
        <w:tc>
          <w:tcPr>
            <w:tcW w:w="116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120"/>
              <w:jc w:val="right"/>
              <w:rPr>
                <w:rFonts w:ascii="Arial Unicode MS" w:eastAsia="Courier New" w:hAnsi="Arial Unicode MS" w:cs="Courier New"/>
                <w:sz w:val="24"/>
                <w:szCs w:val="24"/>
              </w:rPr>
            </w:pPr>
            <w:r>
              <w:rPr>
                <w:rFonts w:ascii="Arial Unicode MS" w:hAnsi="Arial Unicode MS" w:hint="eastAsia"/>
                <w:sz w:val="24"/>
              </w:rPr>
              <w:t>501,485</w:t>
            </w:r>
          </w:p>
        </w:tc>
        <w:tc>
          <w:tcPr>
            <w:tcW w:w="1197" w:type="dxa"/>
            <w:tcBorders>
              <w:top w:val="nil"/>
              <w:left w:val="nil"/>
              <w:bottom w:val="single" w:sz="4" w:space="0" w:color="auto"/>
              <w:right w:val="nil"/>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-290,515</w:t>
            </w:r>
          </w:p>
        </w:tc>
        <w:tc>
          <w:tcPr>
            <w:tcW w:w="1134" w:type="dxa"/>
            <w:tcBorders>
              <w:top w:val="nil"/>
              <w:left w:val="single" w:sz="4" w:space="0" w:color="auto"/>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63,3</w:t>
            </w:r>
          </w:p>
        </w:tc>
        <w:tc>
          <w:tcPr>
            <w:tcW w:w="1154"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61"/>
              <w:jc w:val="center"/>
              <w:rPr>
                <w:rFonts w:ascii="Arial Unicode MS" w:eastAsia="Courier New" w:hAnsi="Arial Unicode MS" w:cs="Courier New"/>
                <w:sz w:val="24"/>
                <w:szCs w:val="24"/>
              </w:rPr>
            </w:pPr>
            <w:r>
              <w:rPr>
                <w:rFonts w:ascii="Arial Unicode MS" w:hAnsi="Arial Unicode MS" w:hint="eastAsia"/>
                <w:sz w:val="24"/>
              </w:rPr>
              <w:t>----</w:t>
            </w:r>
          </w:p>
        </w:tc>
        <w:tc>
          <w:tcPr>
            <w:tcW w:w="1256" w:type="dxa"/>
            <w:tcBorders>
              <w:top w:val="nil"/>
              <w:left w:val="nil"/>
              <w:bottom w:val="single" w:sz="4" w:space="0" w:color="auto"/>
              <w:right w:val="single" w:sz="4" w:space="0" w:color="auto"/>
            </w:tcBorders>
            <w:noWrap/>
            <w:tcMar>
              <w:top w:w="17" w:type="dxa"/>
              <w:left w:w="17" w:type="dxa"/>
              <w:bottom w:w="0" w:type="dxa"/>
              <w:right w:w="17" w:type="dxa"/>
            </w:tcMar>
          </w:tcPr>
          <w:p w:rsidR="00EA4B8A" w:rsidRDefault="00EA4B8A">
            <w:pPr>
              <w:ind w:right="41"/>
              <w:jc w:val="right"/>
              <w:rPr>
                <w:rFonts w:ascii="Arial Unicode MS" w:eastAsia="Courier New" w:hAnsi="Arial Unicode MS" w:cs="Courier New"/>
                <w:sz w:val="24"/>
                <w:szCs w:val="24"/>
              </w:rPr>
            </w:pPr>
            <w:r>
              <w:rPr>
                <w:rFonts w:ascii="Arial Unicode MS" w:hAnsi="Arial Unicode MS" w:hint="eastAsia"/>
                <w:sz w:val="24"/>
              </w:rPr>
              <w:t>497,289</w:t>
            </w:r>
          </w:p>
        </w:tc>
      </w:tr>
    </w:tbl>
    <w:p w:rsidR="00EA4B8A" w:rsidRDefault="00EA4B8A">
      <w:pPr>
        <w:pStyle w:val="a4"/>
        <w:spacing w:line="360" w:lineRule="auto"/>
        <w:jc w:val="both"/>
      </w:pPr>
    </w:p>
    <w:p w:rsidR="00EA4B8A" w:rsidRDefault="00EA4B8A">
      <w:pPr>
        <w:pStyle w:val="a4"/>
        <w:spacing w:line="360" w:lineRule="auto"/>
        <w:jc w:val="both"/>
      </w:pPr>
      <w:r>
        <w:t xml:space="preserve">Крупнейшие химические концерны Европы и Северной Америки предлагают аналогичную продукцию на рынке СНГ по демпинговой цене, что не может не сказаться на объеме продаж. Второй фактор, играющий не малую роль, заключается в недостатке инвестиций в развитие производства и расширение ассортимента продукции. Проблема недостаточного ассортимента есть только в сравнении с иностранными химическими гигантами, такими как </w:t>
      </w:r>
      <w:r>
        <w:rPr>
          <w:lang w:val="en-US"/>
        </w:rPr>
        <w:t>PUROLITE</w:t>
      </w:r>
      <w:r>
        <w:t xml:space="preserve">, </w:t>
      </w:r>
      <w:r>
        <w:rPr>
          <w:lang w:val="en-US"/>
        </w:rPr>
        <w:t>BAYER</w:t>
      </w:r>
      <w:r>
        <w:t xml:space="preserve">, </w:t>
      </w:r>
      <w:r>
        <w:rPr>
          <w:lang w:val="en-US"/>
        </w:rPr>
        <w:t>BASF</w:t>
      </w:r>
      <w:r>
        <w:t xml:space="preserve"> и другие. Ассортимент продукции таких концернов насчитывает тысячи видов. Отличие в политике на рынке этих концернов от нашего небольшого предприятия при относительной сходности продукции видится в уникальном, отлично организованном сервисе при малейшем намеке на заинтересованность их продукцией. Мало внимания уделяется рекламе. В настоящее время существует несколько факторов, затормаживающих развитие молодого предприятия.</w:t>
      </w:r>
      <w:r>
        <w:rPr>
          <w:i/>
        </w:rPr>
        <w:t xml:space="preserve"> </w:t>
      </w:r>
      <w:r>
        <w:t>Нехватка свободных денежных средств в активах ГП"Смолы" не позволяет реализовывать продукцию по заниженной цене, а политика конкурентов направлена на завоевание восточного рынка любыми средствами.</w:t>
      </w:r>
    </w:p>
    <w:p w:rsidR="00EA4B8A" w:rsidRDefault="00EA4B8A">
      <w:pPr>
        <w:pStyle w:val="a4"/>
        <w:spacing w:line="360" w:lineRule="auto"/>
        <w:jc w:val="both"/>
      </w:pPr>
      <w:r>
        <w:t>Партнерами ГП "Смолы" являются предприятия Украины, Российской Федерации, Беларуси, Молдовы, стран Прибалтики, Казахстана, Уз</w:t>
      </w:r>
      <w:r>
        <w:softHyphen/>
        <w:t>бекистана, Австралии и некоторых других стран.</w:t>
      </w:r>
    </w:p>
    <w:p w:rsidR="00EA4B8A" w:rsidRDefault="00EA4B8A">
      <w:pPr>
        <w:pStyle w:val="a4"/>
        <w:spacing w:line="360" w:lineRule="auto"/>
        <w:jc w:val="both"/>
        <w:rPr>
          <w:sz w:val="32"/>
        </w:rPr>
      </w:pPr>
    </w:p>
    <w:p w:rsidR="00EA4B8A" w:rsidRDefault="00EA4B8A" w:rsidP="00EA4B8A">
      <w:pPr>
        <w:numPr>
          <w:ilvl w:val="0"/>
          <w:numId w:val="33"/>
        </w:numPr>
        <w:tabs>
          <w:tab w:val="clear" w:pos="360"/>
          <w:tab w:val="left" w:pos="993"/>
        </w:tabs>
        <w:spacing w:line="360" w:lineRule="auto"/>
        <w:ind w:left="993" w:hanging="567"/>
        <w:jc w:val="both"/>
        <w:rPr>
          <w:bCs/>
          <w:sz w:val="32"/>
        </w:rPr>
      </w:pPr>
      <w:r>
        <w:rPr>
          <w:bCs/>
          <w:sz w:val="32"/>
        </w:rPr>
        <w:t>Организация стандартизации и сертификации продукции на предприятии.</w:t>
      </w:r>
    </w:p>
    <w:p w:rsidR="00EA4B8A" w:rsidRDefault="00EA4B8A" w:rsidP="00EA4B8A">
      <w:pPr>
        <w:numPr>
          <w:ilvl w:val="0"/>
          <w:numId w:val="37"/>
        </w:numPr>
        <w:tabs>
          <w:tab w:val="clear" w:pos="720"/>
          <w:tab w:val="num" w:pos="1418"/>
        </w:tabs>
        <w:spacing w:line="360" w:lineRule="auto"/>
        <w:ind w:left="1134" w:hanging="425"/>
        <w:jc w:val="both"/>
        <w:rPr>
          <w:bCs/>
          <w:sz w:val="32"/>
        </w:rPr>
      </w:pPr>
      <w:r>
        <w:rPr>
          <w:bCs/>
          <w:sz w:val="32"/>
        </w:rPr>
        <w:t>Структурные подразделения предприятия, которые занимаются стандартизацией и сертификацией, и их основные функции.</w:t>
      </w:r>
    </w:p>
    <w:p w:rsidR="00EA4B8A" w:rsidRDefault="00EA4B8A">
      <w:pPr>
        <w:pStyle w:val="a4"/>
        <w:spacing w:line="360" w:lineRule="auto"/>
        <w:jc w:val="both"/>
      </w:pPr>
      <w:r>
        <w:t>Как уже говорилось, ГП “Смолы” – это основной цех Приднепровского Хими</w:t>
      </w:r>
      <w:r>
        <w:softHyphen/>
        <w:t>ческого Завода</w:t>
      </w:r>
      <w:r>
        <w:rPr>
          <w:color w:val="FF0000"/>
        </w:rPr>
        <w:t>.</w:t>
      </w:r>
      <w:r>
        <w:t xml:space="preserve"> Численность работников предприятия составляет на 01.01.2000 года 527 человек, в том числе 62 человека управленческого персонала. Структура управления предприятием не отличается разнообразием должностей. Во главе предприятия стоит директор, которому подчинен целый ряд руководящих должностей: заместитель директора по экономике и коммерции, заместитель дирек</w:t>
      </w:r>
      <w:r>
        <w:softHyphen/>
        <w:t>тора по общим вопросам, главный бухгалтер, главный инженер, главный технолог, главный метролог, главный механик и начальники отделов. Численность работников в отделах не пре</w:t>
      </w:r>
      <w:r>
        <w:softHyphen/>
        <w:t>вышает 10 человек. Разделение труда в отделах основано на принципе взаимозаме</w:t>
      </w:r>
      <w:r>
        <w:softHyphen/>
        <w:t>няемости, т.е. функции, возложенные на отдел, может выполнять, как правило, каж</w:t>
      </w:r>
      <w:r>
        <w:softHyphen/>
        <w:t>дый работник отдела.</w:t>
      </w:r>
    </w:p>
    <w:p w:rsidR="00EA4B8A" w:rsidRDefault="00EA4B8A">
      <w:pPr>
        <w:pStyle w:val="30"/>
        <w:tabs>
          <w:tab w:val="num" w:pos="-1701"/>
        </w:tabs>
        <w:spacing w:line="360" w:lineRule="auto"/>
      </w:pPr>
      <w:r>
        <w:t>Все отделы выполняют определенный набор функций, который зафиксирован в положении по отделу. В основном, это стандартные функции, которые используется на каждом предприятии.</w:t>
      </w:r>
    </w:p>
    <w:p w:rsidR="00EA4B8A" w:rsidRDefault="00EA4B8A">
      <w:pPr>
        <w:pStyle w:val="a4"/>
        <w:spacing w:line="360" w:lineRule="auto"/>
        <w:jc w:val="both"/>
      </w:pPr>
      <w:r>
        <w:t xml:space="preserve">На государственном предприятии "Смолы" система сертификации, стандартизации и метрологии также имеет большое сходство с аналогичными структурами заводов-производителей. Метрологией занимается небольшая служба главного метролога. </w:t>
      </w:r>
    </w:p>
    <w:p w:rsidR="00EA4B8A" w:rsidRDefault="00EA4B8A">
      <w:pPr>
        <w:pStyle w:val="a4"/>
        <w:spacing w:line="360" w:lineRule="auto"/>
        <w:jc w:val="both"/>
      </w:pPr>
      <w:r>
        <w:t xml:space="preserve">Стандартизацией и сертификацией занимается Отдел технического контроля (ОТК) и Коммерческий отдел. Контроль  качества произведенной и приобретенной продукции осуществляет заводская лаборатория. </w:t>
      </w:r>
    </w:p>
    <w:p w:rsidR="00EA4B8A" w:rsidRDefault="00EA4B8A">
      <w:pPr>
        <w:pStyle w:val="a4"/>
        <w:spacing w:line="360" w:lineRule="auto"/>
        <w:jc w:val="both"/>
      </w:pPr>
      <w:r>
        <w:t>ОТК состоит из четырех человек. Отдел находится в подчинении главного инженера. Во главе отдела стоит начальник. В его подчинении находится ведущий инженер по стандартизации и сертификации продукции и два контроллера. В функции, выполняемые этим подразделением, входит непосредственно контроль  технических показателей продукции, а также составление сертификатов качества продукции на основании лабораторного заключению центральной заводской лабораторией (ЦЗЛ), а именно технические показатели произведенной партии продукции сравниваются с техническими условиями.</w:t>
      </w:r>
    </w:p>
    <w:p w:rsidR="00EA4B8A" w:rsidRDefault="00EA4B8A">
      <w:pPr>
        <w:pStyle w:val="a4"/>
        <w:spacing w:line="360" w:lineRule="auto"/>
        <w:jc w:val="both"/>
      </w:pPr>
      <w:r>
        <w:t xml:space="preserve">ЦЗЛ состоит из 24 человек. Начальник лаборатории подчиняется главному технологу, который, в свою очередь, главному инженеру. В подчинении начальника ЦЗЛ находится заместитель начальника по исследовательской работе, ведущий инженер химик. Заместителю начальника по исследовательской работе подчинено два инженера технолога, а им по одному лаборанту. Они занимаются исключительно исследовательской работой, направленной на освоение новых технологий, изобретение новых методов производства и синтеза ионообменных смол. Инженеру химику подчиняются четырнадцать посменных лаборантов. Они занимаются пробированием произведенной и не предъявленной продукции для последующего сравнения лабораторных результатов с техническими характеристиками, установленными в технических условиях на данный вид ионообменных смол. </w:t>
      </w:r>
    </w:p>
    <w:p w:rsidR="00EA4B8A" w:rsidRDefault="00EA4B8A">
      <w:pPr>
        <w:pStyle w:val="a4"/>
        <w:spacing w:line="360" w:lineRule="auto"/>
        <w:jc w:val="both"/>
      </w:pPr>
      <w:r>
        <w:t xml:space="preserve">Коммерческий отдел состоит из четырех человек. Заместитель начальника отдела – на данный момент ведущая должность в этом подразделении. Ему непосредственно подчиняются ведущий экономист по таможне, ведущий экономист по сбыту и экономист по сбыту. В обязанности экономиста по сбыту входит оформление сертификата о происхождении товара. </w:t>
      </w:r>
    </w:p>
    <w:p w:rsidR="00EA4B8A" w:rsidRDefault="00EA4B8A">
      <w:pPr>
        <w:pStyle w:val="a4"/>
        <w:spacing w:line="360" w:lineRule="auto"/>
        <w:jc w:val="both"/>
        <w:rPr>
          <w:color w:val="FF0000"/>
        </w:rPr>
      </w:pPr>
    </w:p>
    <w:p w:rsidR="00EA4B8A" w:rsidRDefault="009815E0">
      <w:pPr>
        <w:pStyle w:val="a4"/>
        <w:spacing w:line="360" w:lineRule="auto"/>
        <w:jc w:val="both"/>
        <w:rPr>
          <w:color w:val="FF0000"/>
        </w:rPr>
      </w:pPr>
      <w:r>
        <w:rPr>
          <w:noProof/>
          <w:color w:val="FF0000"/>
          <w:sz w:val="20"/>
        </w:rPr>
        <w:pict>
          <v:line id="_x0000_s1043" style="position:absolute;left:0;text-align:left;z-index:251665920" from="127.35pt,22.15pt" to="199.35pt,22.15pt"/>
        </w:pict>
      </w:r>
      <w:r>
        <w:rPr>
          <w:noProof/>
          <w:color w:val="FF0000"/>
          <w:sz w:val="20"/>
        </w:rPr>
        <w:pict>
          <v:rect id="_x0000_s1042" style="position:absolute;left:0;text-align:left;margin-left:199.35pt;margin-top:4.15pt;width:162pt;height:45pt;z-index:251664896">
            <v:textbox>
              <w:txbxContent>
                <w:p w:rsidR="00EA4B8A" w:rsidRDefault="00EA4B8A">
                  <w:pPr>
                    <w:pStyle w:val="21"/>
                  </w:pPr>
                  <w:r>
                    <w:t>Зам. директора по экономике и коммерции</w:t>
                  </w:r>
                </w:p>
              </w:txbxContent>
            </v:textbox>
          </v:rect>
        </w:pict>
      </w:r>
      <w:r>
        <w:rPr>
          <w:noProof/>
          <w:color w:val="FF0000"/>
          <w:sz w:val="20"/>
        </w:rPr>
        <w:pict>
          <v:rect id="_x0000_s1026" style="position:absolute;left:0;text-align:left;margin-left:37.35pt;margin-top:4.15pt;width:90pt;height:27pt;z-index:251649536">
            <v:textbox>
              <w:txbxContent>
                <w:p w:rsidR="00EA4B8A" w:rsidRDefault="00EA4B8A">
                  <w:pPr>
                    <w:jc w:val="center"/>
                    <w:rPr>
                      <w:sz w:val="28"/>
                    </w:rPr>
                  </w:pPr>
                  <w:r>
                    <w:rPr>
                      <w:sz w:val="28"/>
                    </w:rPr>
                    <w:t>Директор</w:t>
                  </w:r>
                </w:p>
              </w:txbxContent>
            </v:textbox>
          </v:rect>
        </w:pict>
      </w:r>
    </w:p>
    <w:p w:rsidR="00EA4B8A" w:rsidRDefault="009815E0">
      <w:pPr>
        <w:pStyle w:val="a4"/>
        <w:spacing w:line="360" w:lineRule="auto"/>
      </w:pPr>
      <w:r>
        <w:rPr>
          <w:noProof/>
          <w:sz w:val="20"/>
        </w:rPr>
        <w:pict>
          <v:line id="_x0000_s1029" style="position:absolute;left:0;text-align:left;z-index:251651584" from="82.35pt,7pt" to="82.35pt,43pt"/>
        </w:pict>
      </w:r>
    </w:p>
    <w:p w:rsidR="00EA4B8A" w:rsidRDefault="009815E0">
      <w:pPr>
        <w:pStyle w:val="a4"/>
        <w:spacing w:line="360" w:lineRule="auto"/>
      </w:pPr>
      <w:r>
        <w:rPr>
          <w:noProof/>
          <w:sz w:val="20"/>
        </w:rPr>
        <w:pict>
          <v:line id="_x0000_s1040" style="position:absolute;left:0;text-align:left;z-index:251662848" from="262.35pt,.85pt" to="262.35pt,27.85pt"/>
        </w:pict>
      </w:r>
      <w:r>
        <w:rPr>
          <w:noProof/>
          <w:sz w:val="20"/>
        </w:rPr>
        <w:pict>
          <v:rect id="_x0000_s1028" style="position:absolute;left:0;text-align:left;margin-left:37.35pt;margin-top:18.85pt;width:126pt;height:27pt;z-index:251650560">
            <v:textbox>
              <w:txbxContent>
                <w:p w:rsidR="00EA4B8A" w:rsidRDefault="00EA4B8A">
                  <w:pPr>
                    <w:rPr>
                      <w:sz w:val="28"/>
                    </w:rPr>
                  </w:pPr>
                  <w:r>
                    <w:rPr>
                      <w:sz w:val="28"/>
                    </w:rPr>
                    <w:t>Главный инженер</w:t>
                  </w:r>
                </w:p>
              </w:txbxContent>
            </v:textbox>
          </v:rect>
        </w:pict>
      </w:r>
    </w:p>
    <w:p w:rsidR="00EA4B8A" w:rsidRDefault="009815E0">
      <w:pPr>
        <w:pStyle w:val="a4"/>
        <w:spacing w:line="360" w:lineRule="auto"/>
      </w:pPr>
      <w:r>
        <w:rPr>
          <w:noProof/>
          <w:sz w:val="20"/>
        </w:rPr>
        <w:pict>
          <v:rect id="_x0000_s1038" style="position:absolute;left:0;text-align:left;margin-left:253.35pt;margin-top:3.7pt;width:153pt;height:45pt;z-index:251660800">
            <v:textbox>
              <w:txbxContent>
                <w:p w:rsidR="00EA4B8A" w:rsidRDefault="00EA4B8A">
                  <w:pPr>
                    <w:pStyle w:val="21"/>
                  </w:pPr>
                  <w:r>
                    <w:t>Начальник коммерческого отдела</w:t>
                  </w:r>
                </w:p>
              </w:txbxContent>
            </v:textbox>
          </v:rect>
        </w:pict>
      </w:r>
      <w:r>
        <w:rPr>
          <w:noProof/>
          <w:sz w:val="20"/>
        </w:rPr>
        <w:pict>
          <v:line id="_x0000_s1032" style="position:absolute;left:0;text-align:left;flip:x;z-index:251654656" from="46.35pt,21.7pt" to="46.5pt,57.7pt" strokeweight="0"/>
        </w:pict>
      </w:r>
      <w:r>
        <w:rPr>
          <w:noProof/>
          <w:sz w:val="20"/>
        </w:rPr>
        <w:pict>
          <v:line id="_x0000_s1033" style="position:absolute;left:0;text-align:left;z-index:251655680" from="145.35pt,21.7pt" to="145.35pt,57.7pt"/>
        </w:pict>
      </w:r>
    </w:p>
    <w:p w:rsidR="00EA4B8A" w:rsidRDefault="00EA4B8A">
      <w:pPr>
        <w:pStyle w:val="a4"/>
        <w:spacing w:line="360" w:lineRule="auto"/>
      </w:pPr>
    </w:p>
    <w:p w:rsidR="00EA4B8A" w:rsidRDefault="009815E0">
      <w:pPr>
        <w:pStyle w:val="a4"/>
        <w:spacing w:line="360" w:lineRule="auto"/>
      </w:pPr>
      <w:r>
        <w:rPr>
          <w:noProof/>
          <w:sz w:val="20"/>
        </w:rPr>
        <w:pict>
          <v:line id="_x0000_s1041" style="position:absolute;left:0;text-align:left;z-index:251663872" from="262.35pt,.4pt" to="262.35pt,27.4pt"/>
        </w:pict>
      </w:r>
      <w:r>
        <w:rPr>
          <w:noProof/>
          <w:sz w:val="20"/>
        </w:rPr>
        <w:pict>
          <v:rect id="_x0000_s1031" style="position:absolute;left:0;text-align:left;margin-left:136.35pt;margin-top:9.4pt;width:81pt;height:45pt;z-index:251653632">
            <v:textbox>
              <w:txbxContent>
                <w:p w:rsidR="00EA4B8A" w:rsidRDefault="00EA4B8A">
                  <w:pPr>
                    <w:pStyle w:val="21"/>
                  </w:pPr>
                  <w:r>
                    <w:t>Начальник ЦЗЛ</w:t>
                  </w:r>
                </w:p>
              </w:txbxContent>
            </v:textbox>
          </v:rect>
        </w:pict>
      </w:r>
      <w:r>
        <w:rPr>
          <w:noProof/>
          <w:sz w:val="20"/>
        </w:rPr>
        <w:pict>
          <v:rect id="_x0000_s1030" style="position:absolute;left:0;text-align:left;margin-left:37.35pt;margin-top:9.4pt;width:81pt;height:45pt;z-index:251652608">
            <v:textbox>
              <w:txbxContent>
                <w:p w:rsidR="00EA4B8A" w:rsidRDefault="00EA4B8A">
                  <w:pPr>
                    <w:rPr>
                      <w:sz w:val="28"/>
                    </w:rPr>
                  </w:pPr>
                  <w:r>
                    <w:rPr>
                      <w:sz w:val="28"/>
                    </w:rPr>
                    <w:t>Начальник ОТК</w:t>
                  </w:r>
                </w:p>
              </w:txbxContent>
            </v:textbox>
          </v:rect>
        </w:pict>
      </w:r>
    </w:p>
    <w:p w:rsidR="00EA4B8A" w:rsidRDefault="009815E0">
      <w:pPr>
        <w:pStyle w:val="a4"/>
        <w:spacing w:line="360" w:lineRule="auto"/>
      </w:pPr>
      <w:r>
        <w:rPr>
          <w:noProof/>
          <w:sz w:val="20"/>
        </w:rPr>
        <w:pict>
          <v:rect id="_x0000_s1039" style="position:absolute;left:0;text-align:left;margin-left:253.35pt;margin-top:3.25pt;width:2in;height:27pt;z-index:251661824">
            <v:textbox>
              <w:txbxContent>
                <w:p w:rsidR="00EA4B8A" w:rsidRDefault="00EA4B8A">
                  <w:pPr>
                    <w:pStyle w:val="21"/>
                  </w:pPr>
                  <w:r>
                    <w:t>Коммерческий отдел</w:t>
                  </w:r>
                </w:p>
              </w:txbxContent>
            </v:textbox>
          </v:rect>
        </w:pict>
      </w:r>
    </w:p>
    <w:p w:rsidR="00EA4B8A" w:rsidRDefault="009815E0">
      <w:pPr>
        <w:pStyle w:val="a4"/>
        <w:spacing w:line="360" w:lineRule="auto"/>
      </w:pPr>
      <w:r>
        <w:rPr>
          <w:noProof/>
          <w:sz w:val="20"/>
        </w:rPr>
        <w:pict>
          <v:line id="_x0000_s1036" style="position:absolute;left:0;text-align:left;flip:x;z-index:251658752" from="46.35pt,6.1pt" to="46.5pt,33.1pt" strokeweight="0"/>
        </w:pict>
      </w:r>
      <w:r>
        <w:rPr>
          <w:noProof/>
          <w:sz w:val="20"/>
        </w:rPr>
        <w:pict>
          <v:line id="_x0000_s1037" style="position:absolute;left:0;text-align:left;z-index:251659776" from="145.35pt,6.1pt" to="145.35pt,33.1pt"/>
        </w:pict>
      </w:r>
    </w:p>
    <w:p w:rsidR="00EA4B8A" w:rsidRDefault="009815E0">
      <w:pPr>
        <w:pStyle w:val="a4"/>
        <w:spacing w:line="360" w:lineRule="auto"/>
      </w:pPr>
      <w:r>
        <w:rPr>
          <w:noProof/>
          <w:sz w:val="20"/>
        </w:rPr>
        <w:pict>
          <v:rect id="_x0000_s1035" style="position:absolute;left:0;text-align:left;margin-left:136.35pt;margin-top:8.95pt;width:45pt;height:27pt;z-index:251657728">
            <v:textbox>
              <w:txbxContent>
                <w:p w:rsidR="00EA4B8A" w:rsidRDefault="00EA4B8A">
                  <w:pPr>
                    <w:pStyle w:val="21"/>
                  </w:pPr>
                  <w:r>
                    <w:t>ЦЗЛ</w:t>
                  </w:r>
                </w:p>
              </w:txbxContent>
            </v:textbox>
          </v:rect>
        </w:pict>
      </w:r>
      <w:r>
        <w:rPr>
          <w:noProof/>
          <w:sz w:val="20"/>
        </w:rPr>
        <w:pict>
          <v:rect id="_x0000_s1034" style="position:absolute;left:0;text-align:left;margin-left:37.35pt;margin-top:8.95pt;width:54pt;height:27pt;z-index:251656704">
            <v:textbox>
              <w:txbxContent>
                <w:p w:rsidR="00EA4B8A" w:rsidRDefault="00EA4B8A">
                  <w:pPr>
                    <w:rPr>
                      <w:sz w:val="28"/>
                    </w:rPr>
                  </w:pPr>
                  <w:r>
                    <w:rPr>
                      <w:sz w:val="28"/>
                    </w:rPr>
                    <w:t>ОТК</w:t>
                  </w:r>
                </w:p>
              </w:txbxContent>
            </v:textbox>
          </v:rect>
        </w:pict>
      </w:r>
    </w:p>
    <w:p w:rsidR="00EA4B8A" w:rsidRDefault="00EA4B8A">
      <w:pPr>
        <w:pStyle w:val="a4"/>
        <w:spacing w:line="360" w:lineRule="auto"/>
      </w:pPr>
    </w:p>
    <w:p w:rsidR="00EA4B8A" w:rsidRDefault="00EA4B8A">
      <w:pPr>
        <w:pStyle w:val="a4"/>
        <w:spacing w:line="360" w:lineRule="auto"/>
      </w:pPr>
      <w:r>
        <w:t>Рисунок 2.1 – Структура сертификации и стандартизации на предприятии.</w:t>
      </w:r>
    </w:p>
    <w:p w:rsidR="00EA4B8A" w:rsidRDefault="00EA4B8A">
      <w:pPr>
        <w:pStyle w:val="a4"/>
        <w:spacing w:line="360" w:lineRule="auto"/>
      </w:pPr>
    </w:p>
    <w:p w:rsidR="00EA4B8A" w:rsidRDefault="00EA4B8A" w:rsidP="00EA4B8A">
      <w:pPr>
        <w:pStyle w:val="a4"/>
        <w:numPr>
          <w:ilvl w:val="0"/>
          <w:numId w:val="37"/>
        </w:numPr>
        <w:tabs>
          <w:tab w:val="clear" w:pos="720"/>
          <w:tab w:val="num" w:pos="1418"/>
        </w:tabs>
        <w:spacing w:line="360" w:lineRule="auto"/>
        <w:ind w:left="1134" w:hanging="425"/>
        <w:rPr>
          <w:bCs/>
          <w:sz w:val="32"/>
        </w:rPr>
      </w:pPr>
      <w:r>
        <w:rPr>
          <w:bCs/>
          <w:sz w:val="32"/>
        </w:rPr>
        <w:t>Разновидности стандартов и сертификатов, которые используются на предприятии</w:t>
      </w:r>
    </w:p>
    <w:p w:rsidR="00EA4B8A" w:rsidRDefault="00EA4B8A">
      <w:pPr>
        <w:pStyle w:val="a4"/>
        <w:spacing w:line="360" w:lineRule="auto"/>
        <w:jc w:val="both"/>
      </w:pPr>
      <w:r>
        <w:t xml:space="preserve">На предприятии применяется целый ряд стандартов и сертификатов. В основном, это документы обязательного применения. Продукция предприятия изготавливается по отраслевым стандартам ОСТ 95.291-1986г. "Иониты. Аниониты" и ОСТ 95.967-1982г. "Иониты. Аниониты. Сорбционная емкость по урану и молибдену из различных сред". Оба отраслевых стандарта – это стандарты на технические условия. В отраслевых стандартах на выпуск ионообменных смол рассмотрены общие, обязательные для всех условия упаковки, хранения, транспортировки, также минимальные значения нескольких технических характеристик: размер гранул, механическая прочность, пределы влажности, диапазоны температур при использовании, хранении и транспортировке. Каждый отдельный вид продукции производится по отдельным техническим условиям. </w:t>
      </w:r>
    </w:p>
    <w:p w:rsidR="00EA4B8A" w:rsidRDefault="00EA4B8A">
      <w:pPr>
        <w:pStyle w:val="a4"/>
        <w:spacing w:line="360" w:lineRule="auto"/>
        <w:jc w:val="both"/>
        <w:rPr>
          <w:iCs/>
        </w:rPr>
      </w:pPr>
      <w:r>
        <w:t xml:space="preserve">Как уже говорилось, ионообменные смолы – это аниониты и катиониты. Сильнокислотный макропористый катионит КСМ-2 производится по ТУ 95.981-1982г., катионит сульфокислотный КУ-2-8н – по ТУ У 14312708.178-1994г. и так далее. Во всех технических условиях улучшены некоторые основные характеристики, такие как: </w:t>
      </w:r>
      <w:r>
        <w:rPr>
          <w:iCs/>
        </w:rPr>
        <w:t xml:space="preserve">механическая прочность и способность всех смол, в отличие от зарубежных и отечественных аналогов, работать в агрессивных средах. </w:t>
      </w:r>
    </w:p>
    <w:p w:rsidR="00EA4B8A" w:rsidRDefault="00EA4B8A">
      <w:pPr>
        <w:pStyle w:val="a4"/>
        <w:spacing w:line="360" w:lineRule="auto"/>
        <w:jc w:val="both"/>
      </w:pPr>
      <w:r>
        <w:t xml:space="preserve">На предприятии используются в качестве ключевых все обязательные виды стандартов. Применяются ГОСТ "Системы безопасности труда", Единая система конструкторской документации, стандарты проведения лабораторных и испытательных работ и другие. Предприятие приступило к внедрению собственной системы качества, разработанной специалистами завода. </w:t>
      </w:r>
    </w:p>
    <w:p w:rsidR="00EA4B8A" w:rsidRDefault="00EA4B8A" w:rsidP="00EA4B8A">
      <w:pPr>
        <w:numPr>
          <w:ilvl w:val="0"/>
          <w:numId w:val="34"/>
        </w:numPr>
        <w:tabs>
          <w:tab w:val="clear" w:pos="720"/>
          <w:tab w:val="left" w:pos="567"/>
        </w:tabs>
        <w:spacing w:line="360" w:lineRule="auto"/>
        <w:jc w:val="both"/>
        <w:rPr>
          <w:bCs/>
          <w:sz w:val="32"/>
        </w:rPr>
      </w:pPr>
      <w:r>
        <w:br w:type="page"/>
      </w:r>
      <w:r>
        <w:rPr>
          <w:bCs/>
          <w:sz w:val="32"/>
        </w:rPr>
        <w:t>Проектная часть.</w:t>
      </w:r>
    </w:p>
    <w:p w:rsidR="00EA4B8A" w:rsidRDefault="00EA4B8A" w:rsidP="00EA4B8A">
      <w:pPr>
        <w:numPr>
          <w:ilvl w:val="0"/>
          <w:numId w:val="25"/>
        </w:numPr>
        <w:tabs>
          <w:tab w:val="clear" w:pos="786"/>
          <w:tab w:val="num" w:pos="993"/>
        </w:tabs>
        <w:spacing w:line="360" w:lineRule="auto"/>
        <w:ind w:left="993" w:hanging="567"/>
        <w:jc w:val="both"/>
        <w:rPr>
          <w:bCs/>
          <w:sz w:val="32"/>
        </w:rPr>
      </w:pPr>
      <w:r>
        <w:rPr>
          <w:bCs/>
          <w:sz w:val="32"/>
        </w:rPr>
        <w:t>Мероприятия по усовершенствованию организации стандартизации и сертификации на предприятии.</w:t>
      </w:r>
    </w:p>
    <w:p w:rsidR="00EA4B8A" w:rsidRDefault="00EA4B8A">
      <w:pPr>
        <w:pStyle w:val="4"/>
        <w:spacing w:line="360" w:lineRule="auto"/>
      </w:pPr>
      <w:r>
        <w:t>Организационная структура стандартизации и сертификации на предприятии не столь обширна, какой ее можно видеть на больших и многопрофильных предприятиях. На мой взгляд, структура имеет оптимальный размер. Если исходить из нормативов затрат времени, то количество работников отдела технического контроля полностью справляется с возложенными задачами.</w:t>
      </w:r>
    </w:p>
    <w:p w:rsidR="00EA4B8A" w:rsidRDefault="00EA4B8A">
      <w:pPr>
        <w:pStyle w:val="30"/>
        <w:spacing w:line="360" w:lineRule="auto"/>
      </w:pPr>
      <w:r>
        <w:t>На самом деле ситуация складывается несколько по-другому. Ощущается нехватка рабочего времени у ведущего инженера по стандартизации и сертификации продукции. Вследствие непредвиденных командировок единственного специалиста, создается необходимость в приеме на работу инженера по стандартизации и сертификации в помощь ведущему инженеру. В настоящем году запланировано принять дополнительного работника. Это повлечет за собой дополнительные затраты: заработная плата со всеми отчислениями, надбавками и премиями, офисная мебель и кабинет, т.к. не достаточно места для двоих работников в одном небольшом кабинете.</w:t>
      </w:r>
    </w:p>
    <w:p w:rsidR="00EA4B8A" w:rsidRDefault="00EA4B8A">
      <w:pPr>
        <w:pStyle w:val="30"/>
        <w:spacing w:line="360" w:lineRule="auto"/>
      </w:pPr>
      <w:r>
        <w:t xml:space="preserve">С точки зрения рационального использования рабочего времени и организации сертификации и стандартизации на предприятии можно рассмотреть мероприятия, которые, несомненно, улучшат производительность труда одного специалиста. </w:t>
      </w:r>
    </w:p>
    <w:p w:rsidR="00EA4B8A" w:rsidRDefault="00EA4B8A">
      <w:pPr>
        <w:pStyle w:val="30"/>
        <w:spacing w:line="360" w:lineRule="auto"/>
      </w:pPr>
      <w:r>
        <w:t>Прежде всего, существует явная нехватка оперативной информационной поддержки в сфере обеспечения качества продукции и услуг, сертификации, стандартизации, систем нетарифного регулирования при продвижении товаров отечественных товаропроизводителей на рынке Украины, ближнего зарубежья, Европы и других экономически развитых стран. Периодическая литература содержит много посторонней информации – это мешает целевому изучению обновленной нормативной базы. Увеличение объема периодической литературы сможет помочь решить вопрос дефицита информации, но только увеличит нехватку рабочего времени одного специалиста. Одним из мероприятий, направленных на улучшение информационного потока, можно предложить внедрение новейшей информационной технологии – сети Интернет. Можно выделить некоторые важнейшие преимущества этой технологии:</w:t>
      </w:r>
    </w:p>
    <w:p w:rsidR="00EA4B8A" w:rsidRDefault="00EA4B8A" w:rsidP="00EA4B8A">
      <w:pPr>
        <w:pStyle w:val="30"/>
        <w:numPr>
          <w:ilvl w:val="0"/>
          <w:numId w:val="26"/>
        </w:numPr>
        <w:tabs>
          <w:tab w:val="clear" w:pos="927"/>
          <w:tab w:val="num" w:pos="993"/>
        </w:tabs>
        <w:spacing w:line="360" w:lineRule="auto"/>
        <w:ind w:left="993" w:hanging="426"/>
      </w:pPr>
      <w:r>
        <w:t>возможность отбора, получения и обработки узкоцелевой информации;</w:t>
      </w:r>
    </w:p>
    <w:p w:rsidR="00EA4B8A" w:rsidRDefault="00EA4B8A" w:rsidP="00EA4B8A">
      <w:pPr>
        <w:pStyle w:val="30"/>
        <w:numPr>
          <w:ilvl w:val="0"/>
          <w:numId w:val="26"/>
        </w:numPr>
        <w:tabs>
          <w:tab w:val="clear" w:pos="927"/>
          <w:tab w:val="num" w:pos="993"/>
        </w:tabs>
        <w:spacing w:line="360" w:lineRule="auto"/>
        <w:ind w:left="993" w:hanging="426"/>
      </w:pPr>
      <w:r>
        <w:t>новейшие нормативные документы публикуются с периодичностью в одни сутки и могут быть доступны в любое время;</w:t>
      </w:r>
    </w:p>
    <w:p w:rsidR="00EA4B8A" w:rsidRDefault="00EA4B8A" w:rsidP="00EA4B8A">
      <w:pPr>
        <w:pStyle w:val="30"/>
        <w:numPr>
          <w:ilvl w:val="0"/>
          <w:numId w:val="26"/>
        </w:numPr>
        <w:tabs>
          <w:tab w:val="clear" w:pos="927"/>
          <w:tab w:val="num" w:pos="993"/>
        </w:tabs>
        <w:spacing w:line="360" w:lineRule="auto"/>
        <w:ind w:left="993" w:hanging="426"/>
      </w:pPr>
      <w:r>
        <w:t>каждое уважающее себя периодическое издание публикует бесплатную версию в сети Интернет, что даст возможность частично отказаться от подписки на некоторые издания;</w:t>
      </w:r>
    </w:p>
    <w:p w:rsidR="00EA4B8A" w:rsidRDefault="00EA4B8A" w:rsidP="00EA4B8A">
      <w:pPr>
        <w:pStyle w:val="30"/>
        <w:numPr>
          <w:ilvl w:val="0"/>
          <w:numId w:val="26"/>
        </w:numPr>
        <w:tabs>
          <w:tab w:val="clear" w:pos="927"/>
          <w:tab w:val="num" w:pos="993"/>
        </w:tabs>
        <w:spacing w:line="360" w:lineRule="auto"/>
        <w:ind w:left="993" w:hanging="426"/>
      </w:pPr>
      <w:r>
        <w:t>посредством сети можно найти информацию обо всех мировых организациях по стандартизации, сертификации и контролю за качеством;</w:t>
      </w:r>
    </w:p>
    <w:p w:rsidR="00EA4B8A" w:rsidRDefault="00EA4B8A" w:rsidP="00EA4B8A">
      <w:pPr>
        <w:pStyle w:val="30"/>
        <w:numPr>
          <w:ilvl w:val="0"/>
          <w:numId w:val="26"/>
        </w:numPr>
        <w:tabs>
          <w:tab w:val="clear" w:pos="927"/>
          <w:tab w:val="num" w:pos="993"/>
        </w:tabs>
        <w:spacing w:line="360" w:lineRule="auto"/>
        <w:ind w:left="993" w:hanging="426"/>
      </w:pPr>
      <w:r>
        <w:t>возможность применять опыт ведущих зарубежных конкурентов;</w:t>
      </w:r>
    </w:p>
    <w:p w:rsidR="00EA4B8A" w:rsidRDefault="00EA4B8A" w:rsidP="00EA4B8A">
      <w:pPr>
        <w:pStyle w:val="30"/>
        <w:numPr>
          <w:ilvl w:val="0"/>
          <w:numId w:val="26"/>
        </w:numPr>
        <w:tabs>
          <w:tab w:val="clear" w:pos="927"/>
          <w:tab w:val="num" w:pos="993"/>
        </w:tabs>
        <w:spacing w:line="360" w:lineRule="auto"/>
        <w:ind w:left="993" w:hanging="426"/>
      </w:pPr>
      <w:r>
        <w:t>электронная почта – это универсальный факс, практически бесплатное общение и переписка, возможность получения консультаций у ведущих отечественных и мировых специалистов в отрасли стандартизации и сертификации продукции;</w:t>
      </w:r>
    </w:p>
    <w:p w:rsidR="00EA4B8A" w:rsidRDefault="00EA4B8A" w:rsidP="00EA4B8A">
      <w:pPr>
        <w:pStyle w:val="30"/>
        <w:numPr>
          <w:ilvl w:val="0"/>
          <w:numId w:val="26"/>
        </w:numPr>
        <w:tabs>
          <w:tab w:val="clear" w:pos="927"/>
          <w:tab w:val="num" w:pos="993"/>
        </w:tabs>
        <w:spacing w:line="360" w:lineRule="auto"/>
        <w:ind w:left="993" w:hanging="426"/>
      </w:pPr>
      <w:r>
        <w:t>частичное исключение командировочных расходов.</w:t>
      </w:r>
    </w:p>
    <w:p w:rsidR="00EA4B8A" w:rsidRDefault="00EA4B8A">
      <w:pPr>
        <w:pStyle w:val="30"/>
        <w:spacing w:line="360" w:lineRule="auto"/>
      </w:pPr>
      <w:r>
        <w:t xml:space="preserve">Следующее мероприятие направлено на уменьшение объема нормативных документов, отвечающих за технологию производства, качественные характеристики производимой продукции. В нынешнем году запланирован пересмотр всех технических условий, разработанных и используемых для производства ионообменных смол. Пересмотр будет осуществляться в установленном порядке не позднее 1 октября 2000 года. Так как все технические условия на продукцию ГП"Смолы" имеют большое сходство между собой и включают одинаковые технические показатели, технологию производства, условия упаковки, хранения и транспортировки, целесообразно предложить  внедрение национального стандарта общих технических условий на группу продукции. Группой продукции будет выступать вся номенклатура продукции государственного предприятия "Смолы". Данные технические условия будут содержать общую информацию о продукции и отдельно различия каждого вида от общих условий. Пересмотр одних технических условий – достаточно длительный и дорогостоящий процесс. Данное мероприятие уменьшит затраты на пересмотр всех технических условий в 15 раз, т.к. ГП"Смолы" производит около пятнадцати видов ионообменных смол. </w:t>
      </w:r>
    </w:p>
    <w:p w:rsidR="00EA4B8A" w:rsidRDefault="00EA4B8A">
      <w:pPr>
        <w:pStyle w:val="30"/>
        <w:spacing w:line="360" w:lineRule="auto"/>
      </w:pPr>
      <w:r>
        <w:t>Все запланированные мероприятия могут принести заводу экономию, рационально организовать использование рабочего времени ведущего специалиста по сертификации и стандартизации и оптимизировать информационно-нормативный оборот на предприятии.</w:t>
      </w:r>
    </w:p>
    <w:p w:rsidR="00EA4B8A" w:rsidRDefault="00EA4B8A">
      <w:pPr>
        <w:pStyle w:val="30"/>
        <w:spacing w:line="360" w:lineRule="auto"/>
      </w:pPr>
    </w:p>
    <w:p w:rsidR="00EA4B8A" w:rsidRDefault="00EA4B8A" w:rsidP="00EA4B8A">
      <w:pPr>
        <w:numPr>
          <w:ilvl w:val="0"/>
          <w:numId w:val="25"/>
        </w:numPr>
        <w:tabs>
          <w:tab w:val="clear" w:pos="786"/>
          <w:tab w:val="num" w:pos="993"/>
        </w:tabs>
        <w:spacing w:line="360" w:lineRule="auto"/>
        <w:ind w:left="993" w:hanging="567"/>
        <w:jc w:val="both"/>
        <w:rPr>
          <w:bCs/>
          <w:sz w:val="32"/>
        </w:rPr>
      </w:pPr>
      <w:r>
        <w:rPr>
          <w:bCs/>
          <w:sz w:val="32"/>
        </w:rPr>
        <w:t>Расчет эффективности запланированных мероприятий и их влияние на уровень конкурентоспособности продукции.</w:t>
      </w:r>
    </w:p>
    <w:p w:rsidR="00EA4B8A" w:rsidRDefault="00EA4B8A">
      <w:pPr>
        <w:spacing w:line="360" w:lineRule="auto"/>
        <w:ind w:firstLine="567"/>
        <w:jc w:val="both"/>
        <w:rPr>
          <w:sz w:val="28"/>
        </w:rPr>
      </w:pPr>
      <w:r>
        <w:rPr>
          <w:sz w:val="28"/>
        </w:rPr>
        <w:t xml:space="preserve">Расчет эффективности двух запланированных мероприятий будет проводиться исходя из полученных данных и условий, приведенных выше. </w:t>
      </w:r>
    </w:p>
    <w:p w:rsidR="00EA4B8A" w:rsidRDefault="00EA4B8A">
      <w:pPr>
        <w:pStyle w:val="30"/>
        <w:spacing w:line="360" w:lineRule="auto"/>
      </w:pPr>
      <w:r>
        <w:t>Предложенное мероприятие, предназначенное для улучшения информационного потока путем внедрения новейшей информационной технологии – сети Интернет, поможет избежать следующих затрат:</w:t>
      </w:r>
    </w:p>
    <w:p w:rsidR="00EA4B8A" w:rsidRDefault="00EA4B8A" w:rsidP="00EA4B8A">
      <w:pPr>
        <w:numPr>
          <w:ilvl w:val="0"/>
          <w:numId w:val="28"/>
        </w:numPr>
        <w:tabs>
          <w:tab w:val="clear" w:pos="1354"/>
          <w:tab w:val="num" w:pos="851"/>
        </w:tabs>
        <w:spacing w:line="360" w:lineRule="auto"/>
        <w:ind w:left="0" w:firstLine="567"/>
        <w:jc w:val="both"/>
        <w:rPr>
          <w:sz w:val="28"/>
        </w:rPr>
      </w:pPr>
      <w:r>
        <w:rPr>
          <w:sz w:val="28"/>
        </w:rPr>
        <w:t>Годовой фонд заработной платы дополнительного работника отдела технического контроля, который будет занимать должность инженера по сертификации и стандартизации, составит:</w:t>
      </w:r>
    </w:p>
    <w:p w:rsidR="00EA4B8A" w:rsidRDefault="00EA4B8A">
      <w:pPr>
        <w:pStyle w:val="4"/>
        <w:tabs>
          <w:tab w:val="left" w:pos="2268"/>
        </w:tabs>
        <w:spacing w:line="360" w:lineRule="auto"/>
        <w:ind w:firstLine="851"/>
      </w:pPr>
      <w:r>
        <w:t>Основная зарплата работника:</w:t>
      </w:r>
    </w:p>
    <w:p w:rsidR="00EA4B8A" w:rsidRDefault="00EA4B8A">
      <w:pPr>
        <w:pStyle w:val="4"/>
        <w:tabs>
          <w:tab w:val="left" w:pos="2268"/>
        </w:tabs>
        <w:spacing w:line="360" w:lineRule="auto"/>
        <w:jc w:val="left"/>
      </w:pPr>
      <w:r>
        <w:tab/>
        <w:t>170 грн. в месяц. За год 170 х 12 = 2040 грн./год</w:t>
      </w:r>
    </w:p>
    <w:p w:rsidR="00EA4B8A" w:rsidRDefault="00EA4B8A">
      <w:pPr>
        <w:pStyle w:val="a4"/>
        <w:tabs>
          <w:tab w:val="left" w:pos="2268"/>
        </w:tabs>
        <w:spacing w:line="360" w:lineRule="auto"/>
        <w:ind w:firstLine="851"/>
      </w:pPr>
      <w:r>
        <w:t xml:space="preserve">Дополнительная зарплата: </w:t>
      </w:r>
    </w:p>
    <w:p w:rsidR="00EA4B8A" w:rsidRDefault="00EA4B8A">
      <w:pPr>
        <w:pStyle w:val="a4"/>
        <w:tabs>
          <w:tab w:val="left" w:pos="2268"/>
        </w:tabs>
        <w:spacing w:line="360" w:lineRule="auto"/>
      </w:pPr>
      <w:r>
        <w:tab/>
        <w:t>2040 х 0,43 = 877,2 грн./год</w:t>
      </w:r>
    </w:p>
    <w:p w:rsidR="00EA4B8A" w:rsidRDefault="00EA4B8A">
      <w:pPr>
        <w:pStyle w:val="a4"/>
        <w:tabs>
          <w:tab w:val="left" w:pos="2268"/>
        </w:tabs>
        <w:spacing w:line="360" w:lineRule="auto"/>
        <w:ind w:firstLine="851"/>
      </w:pPr>
      <w:r>
        <w:t>Отчисления на социальное страхование (О</w:t>
      </w:r>
      <w:r>
        <w:rPr>
          <w:vertAlign w:val="subscript"/>
        </w:rPr>
        <w:t>сс</w:t>
      </w:r>
      <w:r>
        <w:t>):</w:t>
      </w:r>
    </w:p>
    <w:p w:rsidR="00EA4B8A" w:rsidRDefault="00EA4B8A">
      <w:pPr>
        <w:pStyle w:val="a4"/>
        <w:tabs>
          <w:tab w:val="left" w:pos="2268"/>
        </w:tabs>
        <w:spacing w:line="360" w:lineRule="auto"/>
      </w:pPr>
      <w:r>
        <w:tab/>
        <w:t>О</w:t>
      </w:r>
      <w:r>
        <w:rPr>
          <w:vertAlign w:val="subscript"/>
        </w:rPr>
        <w:t>сс</w:t>
      </w:r>
      <w:r>
        <w:t xml:space="preserve"> = (З</w:t>
      </w:r>
      <w:r>
        <w:rPr>
          <w:vertAlign w:val="subscript"/>
        </w:rPr>
        <w:t>осн.</w:t>
      </w:r>
      <w:r>
        <w:t xml:space="preserve"> + З</w:t>
      </w:r>
      <w:r>
        <w:rPr>
          <w:vertAlign w:val="subscript"/>
        </w:rPr>
        <w:t>доп.</w:t>
      </w:r>
      <w:r>
        <w:t xml:space="preserve">) х 0,37 = (2040 + 877,2) х 0,37 = 1079,36 грн./год </w:t>
      </w:r>
    </w:p>
    <w:p w:rsidR="00EA4B8A" w:rsidRDefault="00EA4B8A">
      <w:pPr>
        <w:pStyle w:val="a4"/>
        <w:tabs>
          <w:tab w:val="left" w:pos="2268"/>
        </w:tabs>
        <w:spacing w:line="360" w:lineRule="auto"/>
        <w:ind w:firstLine="851"/>
      </w:pPr>
      <w:r>
        <w:t>Годовой фонд заработной платы нового работника (Ф</w:t>
      </w:r>
      <w:r>
        <w:rPr>
          <w:vertAlign w:val="subscript"/>
        </w:rPr>
        <w:t>з/п</w:t>
      </w:r>
      <w:r>
        <w:t xml:space="preserve">): </w:t>
      </w:r>
    </w:p>
    <w:p w:rsidR="00EA4B8A" w:rsidRDefault="00EA4B8A">
      <w:pPr>
        <w:pStyle w:val="a4"/>
        <w:tabs>
          <w:tab w:val="left" w:pos="2268"/>
        </w:tabs>
        <w:spacing w:line="360" w:lineRule="auto"/>
      </w:pPr>
      <w:r>
        <w:tab/>
        <w:t>Ф</w:t>
      </w:r>
      <w:r>
        <w:rPr>
          <w:vertAlign w:val="subscript"/>
        </w:rPr>
        <w:t>з/п</w:t>
      </w:r>
      <w:r>
        <w:t xml:space="preserve"> = З</w:t>
      </w:r>
      <w:r>
        <w:rPr>
          <w:vertAlign w:val="subscript"/>
        </w:rPr>
        <w:t>осн.</w:t>
      </w:r>
      <w:r>
        <w:t xml:space="preserve"> + З</w:t>
      </w:r>
      <w:r>
        <w:rPr>
          <w:vertAlign w:val="subscript"/>
        </w:rPr>
        <w:t>доп.</w:t>
      </w:r>
      <w:r>
        <w:t xml:space="preserve"> + О</w:t>
      </w:r>
      <w:r>
        <w:rPr>
          <w:vertAlign w:val="subscript"/>
        </w:rPr>
        <w:t>сс</w:t>
      </w:r>
      <w:r>
        <w:t xml:space="preserve"> = 2040 + 877,2 + 1079,36 = </w:t>
      </w:r>
      <w:r>
        <w:rPr>
          <w:b/>
        </w:rPr>
        <w:t>3996,56</w:t>
      </w:r>
      <w:r>
        <w:t xml:space="preserve"> грн./год</w:t>
      </w:r>
    </w:p>
    <w:p w:rsidR="00EA4B8A" w:rsidRDefault="00EA4B8A" w:rsidP="00EA4B8A">
      <w:pPr>
        <w:numPr>
          <w:ilvl w:val="0"/>
          <w:numId w:val="28"/>
        </w:numPr>
        <w:tabs>
          <w:tab w:val="clear" w:pos="1354"/>
          <w:tab w:val="num" w:pos="851"/>
        </w:tabs>
        <w:spacing w:line="360" w:lineRule="auto"/>
        <w:ind w:left="0" w:firstLine="567"/>
        <w:jc w:val="both"/>
        <w:rPr>
          <w:sz w:val="28"/>
        </w:rPr>
      </w:pPr>
      <w:r>
        <w:rPr>
          <w:sz w:val="28"/>
        </w:rPr>
        <w:t xml:space="preserve">Офисная мебель и прочие затраты, необходимые для работы: стол – 650 грн.; стул – 50 грн.; телефон-аппарат (при условии общения по внутренней телефонной линии) – 200 грн.; канцелярские принадлежности – 303,44 грн./год. Всего по этим затратам получается </w:t>
      </w:r>
      <w:r>
        <w:rPr>
          <w:b/>
          <w:sz w:val="28"/>
        </w:rPr>
        <w:t>1203,44</w:t>
      </w:r>
      <w:r>
        <w:rPr>
          <w:sz w:val="28"/>
        </w:rPr>
        <w:t xml:space="preserve"> грн.</w:t>
      </w:r>
    </w:p>
    <w:p w:rsidR="00EA4B8A" w:rsidRDefault="00EA4B8A" w:rsidP="00EA4B8A">
      <w:pPr>
        <w:numPr>
          <w:ilvl w:val="0"/>
          <w:numId w:val="28"/>
        </w:numPr>
        <w:tabs>
          <w:tab w:val="clear" w:pos="1354"/>
          <w:tab w:val="num" w:pos="851"/>
        </w:tabs>
        <w:spacing w:line="360" w:lineRule="auto"/>
        <w:ind w:left="0" w:firstLine="567"/>
        <w:jc w:val="both"/>
        <w:rPr>
          <w:sz w:val="28"/>
        </w:rPr>
      </w:pPr>
      <w:r>
        <w:rPr>
          <w:sz w:val="28"/>
        </w:rPr>
        <w:t>Расширение рабочего пространства или смена кабинета повлечет затраты на ремонт нового кабинета при условии привлечения собственных трудовых резервов. По оценке</w:t>
      </w:r>
      <w:r>
        <w:rPr>
          <w:b/>
          <w:sz w:val="28"/>
        </w:rPr>
        <w:t xml:space="preserve"> </w:t>
      </w:r>
      <w:r>
        <w:rPr>
          <w:sz w:val="28"/>
        </w:rPr>
        <w:t xml:space="preserve">ст. мастера строительного подразделения расходы составят </w:t>
      </w:r>
      <w:r>
        <w:rPr>
          <w:b/>
          <w:sz w:val="28"/>
        </w:rPr>
        <w:t xml:space="preserve">1800 </w:t>
      </w:r>
      <w:r>
        <w:rPr>
          <w:sz w:val="28"/>
        </w:rPr>
        <w:t>грн.</w:t>
      </w:r>
    </w:p>
    <w:p w:rsidR="00EA4B8A" w:rsidRDefault="00EA4B8A" w:rsidP="00EA4B8A">
      <w:pPr>
        <w:numPr>
          <w:ilvl w:val="0"/>
          <w:numId w:val="28"/>
        </w:numPr>
        <w:tabs>
          <w:tab w:val="clear" w:pos="1354"/>
          <w:tab w:val="num" w:pos="851"/>
        </w:tabs>
        <w:spacing w:line="360" w:lineRule="auto"/>
        <w:ind w:left="0" w:firstLine="567"/>
        <w:jc w:val="both"/>
        <w:rPr>
          <w:sz w:val="28"/>
        </w:rPr>
      </w:pPr>
      <w:r>
        <w:rPr>
          <w:sz w:val="28"/>
        </w:rPr>
        <w:t xml:space="preserve">Общая стоимость периодических изданий, необходимых ведущему инженеру составляет 650 грн./год. Частичное уменьшение расходов на приобретение периодических изданий по сертификации и стандартизации может высвободить до </w:t>
      </w:r>
      <w:r>
        <w:rPr>
          <w:b/>
          <w:sz w:val="28"/>
        </w:rPr>
        <w:t>500</w:t>
      </w:r>
      <w:r>
        <w:rPr>
          <w:sz w:val="28"/>
        </w:rPr>
        <w:t xml:space="preserve"> грн в год.</w:t>
      </w:r>
    </w:p>
    <w:p w:rsidR="00EA4B8A" w:rsidRDefault="00EA4B8A" w:rsidP="00EA4B8A">
      <w:pPr>
        <w:numPr>
          <w:ilvl w:val="0"/>
          <w:numId w:val="28"/>
        </w:numPr>
        <w:tabs>
          <w:tab w:val="clear" w:pos="1354"/>
          <w:tab w:val="num" w:pos="851"/>
        </w:tabs>
        <w:spacing w:line="360" w:lineRule="auto"/>
        <w:ind w:left="0" w:firstLine="567"/>
        <w:jc w:val="both"/>
        <w:rPr>
          <w:sz w:val="28"/>
        </w:rPr>
      </w:pPr>
      <w:r>
        <w:rPr>
          <w:sz w:val="28"/>
        </w:rPr>
        <w:t xml:space="preserve">Затраты на командировки ведущего инженера по сертификации и стандартизации за год составляют 1500 грн. Из этой суммы можно высвободить не менее </w:t>
      </w:r>
      <w:r>
        <w:rPr>
          <w:b/>
          <w:sz w:val="28"/>
        </w:rPr>
        <w:t>1000</w:t>
      </w:r>
      <w:r>
        <w:rPr>
          <w:sz w:val="28"/>
        </w:rPr>
        <w:t xml:space="preserve"> грн. за счет нововведения. </w:t>
      </w:r>
    </w:p>
    <w:p w:rsidR="00EA4B8A" w:rsidRDefault="00EA4B8A" w:rsidP="00EA4B8A">
      <w:pPr>
        <w:numPr>
          <w:ilvl w:val="0"/>
          <w:numId w:val="28"/>
        </w:numPr>
        <w:tabs>
          <w:tab w:val="clear" w:pos="1354"/>
          <w:tab w:val="num" w:pos="851"/>
        </w:tabs>
        <w:spacing w:line="360" w:lineRule="auto"/>
        <w:ind w:left="0" w:firstLine="567"/>
        <w:jc w:val="both"/>
        <w:rPr>
          <w:sz w:val="28"/>
        </w:rPr>
      </w:pPr>
      <w:r>
        <w:rPr>
          <w:sz w:val="28"/>
        </w:rPr>
        <w:t xml:space="preserve">Затраты на отправку факсимильных сообщений составляют </w:t>
      </w:r>
      <w:r>
        <w:rPr>
          <w:b/>
          <w:sz w:val="28"/>
        </w:rPr>
        <w:t>500</w:t>
      </w:r>
      <w:r>
        <w:rPr>
          <w:sz w:val="28"/>
        </w:rPr>
        <w:t xml:space="preserve"> грн. в год.</w:t>
      </w:r>
    </w:p>
    <w:p w:rsidR="00EA4B8A" w:rsidRDefault="00EA4B8A">
      <w:pPr>
        <w:spacing w:line="360" w:lineRule="auto"/>
        <w:jc w:val="both"/>
        <w:rPr>
          <w:sz w:val="28"/>
        </w:rPr>
      </w:pPr>
      <w:r>
        <w:rPr>
          <w:b/>
          <w:sz w:val="28"/>
        </w:rPr>
        <w:t>Итого</w:t>
      </w:r>
      <w:r>
        <w:rPr>
          <w:sz w:val="28"/>
        </w:rPr>
        <w:t xml:space="preserve"> экономия по всем затратам: </w:t>
      </w:r>
      <w:r>
        <w:rPr>
          <w:b/>
          <w:sz w:val="28"/>
        </w:rPr>
        <w:t>9000</w:t>
      </w:r>
      <w:r>
        <w:rPr>
          <w:sz w:val="28"/>
        </w:rPr>
        <w:t xml:space="preserve"> грн. </w:t>
      </w:r>
    </w:p>
    <w:p w:rsidR="00EA4B8A" w:rsidRDefault="00EA4B8A">
      <w:pPr>
        <w:pStyle w:val="6"/>
        <w:spacing w:line="360" w:lineRule="auto"/>
        <w:ind w:left="0" w:firstLine="567"/>
        <w:jc w:val="both"/>
      </w:pPr>
      <w:r>
        <w:t>Нововведение не может быть осуществлено без ниже перечисленных затрат:</w:t>
      </w:r>
    </w:p>
    <w:p w:rsidR="00EA4B8A" w:rsidRDefault="00EA4B8A" w:rsidP="00EA4B8A">
      <w:pPr>
        <w:numPr>
          <w:ilvl w:val="0"/>
          <w:numId w:val="27"/>
        </w:numPr>
        <w:tabs>
          <w:tab w:val="clear" w:pos="1287"/>
          <w:tab w:val="num" w:pos="851"/>
        </w:tabs>
        <w:spacing w:line="360" w:lineRule="auto"/>
        <w:ind w:left="0" w:firstLine="567"/>
        <w:jc w:val="both"/>
        <w:rPr>
          <w:sz w:val="28"/>
        </w:rPr>
      </w:pPr>
      <w:r>
        <w:rPr>
          <w:sz w:val="28"/>
        </w:rPr>
        <w:t xml:space="preserve">Для приобретения оптимально необходимой компьютерной техники потребуется не более </w:t>
      </w:r>
      <w:r>
        <w:rPr>
          <w:b/>
          <w:sz w:val="28"/>
        </w:rPr>
        <w:t>4000</w:t>
      </w:r>
      <w:r>
        <w:rPr>
          <w:sz w:val="28"/>
        </w:rPr>
        <w:t xml:space="preserve"> грн.</w:t>
      </w:r>
    </w:p>
    <w:p w:rsidR="00EA4B8A" w:rsidRDefault="00EA4B8A" w:rsidP="00EA4B8A">
      <w:pPr>
        <w:numPr>
          <w:ilvl w:val="0"/>
          <w:numId w:val="27"/>
        </w:numPr>
        <w:tabs>
          <w:tab w:val="clear" w:pos="1287"/>
          <w:tab w:val="num" w:pos="851"/>
        </w:tabs>
        <w:spacing w:line="360" w:lineRule="auto"/>
        <w:ind w:left="0" w:firstLine="567"/>
        <w:jc w:val="both"/>
        <w:rPr>
          <w:sz w:val="28"/>
        </w:rPr>
      </w:pPr>
      <w:r>
        <w:rPr>
          <w:sz w:val="28"/>
        </w:rPr>
        <w:t xml:space="preserve">Работа в сети Интернет в рабочее время с помощью наиболее приближенного Интернет-провайдера ИСП "МиКомп" по состоянию на 1 мая 2000г. стоит 150 грн./месяц или </w:t>
      </w:r>
      <w:r>
        <w:rPr>
          <w:b/>
          <w:sz w:val="28"/>
        </w:rPr>
        <w:t>1800</w:t>
      </w:r>
      <w:r>
        <w:rPr>
          <w:sz w:val="28"/>
        </w:rPr>
        <w:t xml:space="preserve"> грн./год</w:t>
      </w:r>
    </w:p>
    <w:p w:rsidR="00EA4B8A" w:rsidRDefault="00EA4B8A" w:rsidP="00EA4B8A">
      <w:pPr>
        <w:numPr>
          <w:ilvl w:val="0"/>
          <w:numId w:val="27"/>
        </w:numPr>
        <w:tabs>
          <w:tab w:val="clear" w:pos="1287"/>
          <w:tab w:val="num" w:pos="851"/>
        </w:tabs>
        <w:spacing w:line="360" w:lineRule="auto"/>
        <w:ind w:left="0" w:firstLine="567"/>
        <w:jc w:val="both"/>
        <w:rPr>
          <w:sz w:val="28"/>
        </w:rPr>
      </w:pPr>
      <w:r>
        <w:rPr>
          <w:sz w:val="28"/>
        </w:rPr>
        <w:t>Для настройки оборудования, обучения работы в сети и получения различных консультаций можно воспользоваться внутренними трудовыми резервами, что не вызовет дополнительных затрат.</w:t>
      </w:r>
    </w:p>
    <w:p w:rsidR="00EA4B8A" w:rsidRDefault="00EA4B8A">
      <w:pPr>
        <w:spacing w:line="360" w:lineRule="auto"/>
        <w:jc w:val="both"/>
        <w:rPr>
          <w:sz w:val="28"/>
        </w:rPr>
      </w:pPr>
      <w:r>
        <w:rPr>
          <w:b/>
          <w:sz w:val="28"/>
        </w:rPr>
        <w:t>Сумма</w:t>
      </w:r>
      <w:r>
        <w:rPr>
          <w:sz w:val="28"/>
        </w:rPr>
        <w:t xml:space="preserve"> всех затрат составит </w:t>
      </w:r>
      <w:r>
        <w:rPr>
          <w:b/>
          <w:sz w:val="28"/>
        </w:rPr>
        <w:t>5800</w:t>
      </w:r>
      <w:r>
        <w:rPr>
          <w:sz w:val="28"/>
        </w:rPr>
        <w:t xml:space="preserve"> грн. за первый год.</w:t>
      </w:r>
    </w:p>
    <w:p w:rsidR="00EA4B8A" w:rsidRDefault="00EA4B8A">
      <w:pPr>
        <w:spacing w:line="360" w:lineRule="auto"/>
        <w:ind w:firstLine="567"/>
        <w:jc w:val="both"/>
        <w:rPr>
          <w:sz w:val="28"/>
        </w:rPr>
      </w:pPr>
      <w:r>
        <w:rPr>
          <w:sz w:val="28"/>
        </w:rPr>
        <w:t xml:space="preserve">Чистая экономия предложенного мероприятия составляет </w:t>
      </w:r>
      <w:r>
        <w:rPr>
          <w:b/>
          <w:sz w:val="28"/>
        </w:rPr>
        <w:t>3200</w:t>
      </w:r>
      <w:r>
        <w:rPr>
          <w:sz w:val="28"/>
        </w:rPr>
        <w:t xml:space="preserve"> грн. за первый год. Для наглядности экономии от внедренного мероприятия ее можно представить во временном промежутке 5 лет (таблица 3.1). По итогам пяти лет экономия от внедрения мероприятия составит </w:t>
      </w:r>
      <w:r>
        <w:rPr>
          <w:b/>
          <w:sz w:val="28"/>
        </w:rPr>
        <w:t>21,2</w:t>
      </w:r>
      <w:r>
        <w:rPr>
          <w:sz w:val="28"/>
        </w:rPr>
        <w:t xml:space="preserve"> тысяча грн. </w:t>
      </w:r>
    </w:p>
    <w:p w:rsidR="00EA4B8A" w:rsidRDefault="00EA4B8A">
      <w:pPr>
        <w:pStyle w:val="21"/>
        <w:spacing w:line="360" w:lineRule="auto"/>
      </w:pPr>
      <w:r>
        <w:br w:type="page"/>
        <w:t>Таблица 3.1 – Экономия от внедрения мероприятия за 5 лет.</w:t>
      </w:r>
    </w:p>
    <w:tbl>
      <w:tblPr>
        <w:tblW w:w="9443" w:type="dxa"/>
        <w:tblInd w:w="-67" w:type="dxa"/>
        <w:tblLayout w:type="fixed"/>
        <w:tblCellMar>
          <w:left w:w="0" w:type="dxa"/>
          <w:right w:w="0" w:type="dxa"/>
        </w:tblCellMar>
        <w:tblLook w:val="0000" w:firstRow="0" w:lastRow="0" w:firstColumn="0" w:lastColumn="0" w:noHBand="0" w:noVBand="0"/>
      </w:tblPr>
      <w:tblGrid>
        <w:gridCol w:w="3469"/>
        <w:gridCol w:w="1003"/>
        <w:gridCol w:w="1002"/>
        <w:gridCol w:w="993"/>
        <w:gridCol w:w="992"/>
        <w:gridCol w:w="992"/>
        <w:gridCol w:w="992"/>
      </w:tblGrid>
      <w:tr w:rsidR="00EA4B8A">
        <w:trPr>
          <w:trHeight w:val="270"/>
        </w:trPr>
        <w:tc>
          <w:tcPr>
            <w:tcW w:w="3469" w:type="dxa"/>
            <w:tcBorders>
              <w:top w:val="single" w:sz="8" w:space="0" w:color="auto"/>
              <w:left w:val="single" w:sz="8" w:space="0" w:color="auto"/>
              <w:bottom w:val="single" w:sz="8" w:space="0" w:color="auto"/>
              <w:right w:val="single" w:sz="4" w:space="0" w:color="auto"/>
            </w:tcBorders>
          </w:tcPr>
          <w:p w:rsidR="00EA4B8A" w:rsidRDefault="00EA4B8A">
            <w:pPr>
              <w:ind w:right="-10"/>
              <w:rPr>
                <w:rFonts w:eastAsia="Courier New"/>
                <w:sz w:val="24"/>
              </w:rPr>
            </w:pPr>
          </w:p>
        </w:tc>
        <w:tc>
          <w:tcPr>
            <w:tcW w:w="1003" w:type="dxa"/>
            <w:tcBorders>
              <w:top w:val="single" w:sz="8" w:space="0" w:color="auto"/>
              <w:left w:val="nil"/>
              <w:bottom w:val="single" w:sz="8" w:space="0" w:color="auto"/>
              <w:right w:val="single" w:sz="4" w:space="0" w:color="auto"/>
            </w:tcBorders>
          </w:tcPr>
          <w:p w:rsidR="00EA4B8A" w:rsidRDefault="00EA4B8A">
            <w:pPr>
              <w:ind w:right="-10"/>
              <w:jc w:val="center"/>
              <w:rPr>
                <w:rFonts w:eastAsia="Courier New"/>
                <w:sz w:val="24"/>
              </w:rPr>
            </w:pPr>
            <w:r>
              <w:rPr>
                <w:sz w:val="24"/>
              </w:rPr>
              <w:t>1 год</w:t>
            </w:r>
          </w:p>
        </w:tc>
        <w:tc>
          <w:tcPr>
            <w:tcW w:w="1002" w:type="dxa"/>
            <w:tcBorders>
              <w:top w:val="single" w:sz="8" w:space="0" w:color="auto"/>
              <w:left w:val="nil"/>
              <w:bottom w:val="single" w:sz="8" w:space="0" w:color="auto"/>
              <w:right w:val="single" w:sz="4" w:space="0" w:color="auto"/>
            </w:tcBorders>
          </w:tcPr>
          <w:p w:rsidR="00EA4B8A" w:rsidRDefault="00EA4B8A">
            <w:pPr>
              <w:ind w:right="-10"/>
              <w:jc w:val="center"/>
              <w:rPr>
                <w:rFonts w:eastAsia="Courier New"/>
                <w:sz w:val="24"/>
              </w:rPr>
            </w:pPr>
            <w:r>
              <w:rPr>
                <w:sz w:val="24"/>
              </w:rPr>
              <w:t>2 год</w:t>
            </w:r>
          </w:p>
        </w:tc>
        <w:tc>
          <w:tcPr>
            <w:tcW w:w="993" w:type="dxa"/>
            <w:tcBorders>
              <w:top w:val="single" w:sz="8" w:space="0" w:color="auto"/>
              <w:left w:val="nil"/>
              <w:bottom w:val="single" w:sz="8" w:space="0" w:color="auto"/>
              <w:right w:val="single" w:sz="4" w:space="0" w:color="auto"/>
            </w:tcBorders>
          </w:tcPr>
          <w:p w:rsidR="00EA4B8A" w:rsidRDefault="00EA4B8A">
            <w:pPr>
              <w:ind w:right="-10"/>
              <w:jc w:val="center"/>
              <w:rPr>
                <w:rFonts w:eastAsia="Courier New"/>
                <w:sz w:val="24"/>
              </w:rPr>
            </w:pPr>
            <w:r>
              <w:rPr>
                <w:sz w:val="24"/>
              </w:rPr>
              <w:t>3 год</w:t>
            </w:r>
          </w:p>
        </w:tc>
        <w:tc>
          <w:tcPr>
            <w:tcW w:w="992" w:type="dxa"/>
            <w:tcBorders>
              <w:top w:val="single" w:sz="8" w:space="0" w:color="auto"/>
              <w:left w:val="nil"/>
              <w:bottom w:val="single" w:sz="8" w:space="0" w:color="auto"/>
              <w:right w:val="single" w:sz="4" w:space="0" w:color="auto"/>
            </w:tcBorders>
          </w:tcPr>
          <w:p w:rsidR="00EA4B8A" w:rsidRDefault="00EA4B8A">
            <w:pPr>
              <w:ind w:right="-10"/>
              <w:jc w:val="center"/>
              <w:rPr>
                <w:rFonts w:eastAsia="Courier New"/>
                <w:sz w:val="24"/>
              </w:rPr>
            </w:pPr>
            <w:r>
              <w:rPr>
                <w:sz w:val="24"/>
              </w:rPr>
              <w:t>4 год</w:t>
            </w:r>
          </w:p>
        </w:tc>
        <w:tc>
          <w:tcPr>
            <w:tcW w:w="992" w:type="dxa"/>
            <w:tcBorders>
              <w:top w:val="single" w:sz="8" w:space="0" w:color="auto"/>
              <w:left w:val="nil"/>
              <w:bottom w:val="single" w:sz="8" w:space="0" w:color="auto"/>
              <w:right w:val="single" w:sz="4" w:space="0" w:color="auto"/>
            </w:tcBorders>
          </w:tcPr>
          <w:p w:rsidR="00EA4B8A" w:rsidRDefault="00EA4B8A">
            <w:pPr>
              <w:ind w:right="-10"/>
              <w:jc w:val="center"/>
              <w:rPr>
                <w:rFonts w:eastAsia="Courier New"/>
                <w:sz w:val="24"/>
              </w:rPr>
            </w:pPr>
            <w:r>
              <w:rPr>
                <w:sz w:val="24"/>
              </w:rPr>
              <w:t>5 год</w:t>
            </w:r>
          </w:p>
        </w:tc>
        <w:tc>
          <w:tcPr>
            <w:tcW w:w="992" w:type="dxa"/>
            <w:tcBorders>
              <w:top w:val="single" w:sz="8" w:space="0" w:color="auto"/>
              <w:left w:val="nil"/>
              <w:bottom w:val="single" w:sz="8" w:space="0" w:color="auto"/>
              <w:right w:val="single" w:sz="8" w:space="0" w:color="auto"/>
            </w:tcBorders>
          </w:tcPr>
          <w:p w:rsidR="00EA4B8A" w:rsidRDefault="00EA4B8A">
            <w:pPr>
              <w:ind w:right="-10"/>
              <w:jc w:val="center"/>
              <w:rPr>
                <w:rFonts w:eastAsia="Courier New"/>
                <w:sz w:val="24"/>
              </w:rPr>
            </w:pPr>
            <w:r>
              <w:rPr>
                <w:sz w:val="24"/>
              </w:rPr>
              <w:t>Сумма</w:t>
            </w:r>
          </w:p>
        </w:tc>
      </w:tr>
      <w:tr w:rsidR="00EA4B8A">
        <w:trPr>
          <w:trHeight w:val="270"/>
        </w:trPr>
        <w:tc>
          <w:tcPr>
            <w:tcW w:w="9443" w:type="dxa"/>
            <w:gridSpan w:val="7"/>
            <w:tcBorders>
              <w:top w:val="single" w:sz="8" w:space="0" w:color="auto"/>
              <w:left w:val="single" w:sz="8" w:space="0" w:color="auto"/>
              <w:bottom w:val="single" w:sz="4" w:space="0" w:color="auto"/>
              <w:right w:val="single" w:sz="8" w:space="0" w:color="000000"/>
            </w:tcBorders>
          </w:tcPr>
          <w:p w:rsidR="00EA4B8A" w:rsidRDefault="00EA4B8A">
            <w:pPr>
              <w:ind w:right="142" w:firstLine="301"/>
              <w:rPr>
                <w:rFonts w:eastAsia="Courier New"/>
                <w:b/>
                <w:sz w:val="24"/>
              </w:rPr>
            </w:pPr>
            <w:r>
              <w:rPr>
                <w:b/>
                <w:sz w:val="24"/>
              </w:rPr>
              <w:t>Расходы, которые можно избежать с помощью предложенного мероприятия</w:t>
            </w:r>
          </w:p>
        </w:tc>
      </w:tr>
      <w:tr w:rsidR="00EA4B8A">
        <w:trPr>
          <w:trHeight w:val="270"/>
        </w:trPr>
        <w:tc>
          <w:tcPr>
            <w:tcW w:w="3469" w:type="dxa"/>
            <w:tcBorders>
              <w:top w:val="nil"/>
              <w:left w:val="single" w:sz="8" w:space="0" w:color="auto"/>
              <w:bottom w:val="single" w:sz="4" w:space="0" w:color="auto"/>
              <w:right w:val="single" w:sz="4" w:space="0" w:color="auto"/>
            </w:tcBorders>
          </w:tcPr>
          <w:p w:rsidR="00EA4B8A" w:rsidRDefault="00EA4B8A">
            <w:pPr>
              <w:pStyle w:val="8"/>
              <w:ind w:firstLine="142"/>
            </w:pPr>
            <w:r>
              <w:t>Фонд заработной платы</w:t>
            </w:r>
          </w:p>
        </w:tc>
        <w:tc>
          <w:tcPr>
            <w:tcW w:w="100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3996,5</w:t>
            </w:r>
          </w:p>
        </w:tc>
        <w:tc>
          <w:tcPr>
            <w:tcW w:w="100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3996,5</w:t>
            </w:r>
          </w:p>
        </w:tc>
        <w:tc>
          <w:tcPr>
            <w:tcW w:w="99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3996,5</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3996,5</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3996,5</w:t>
            </w:r>
          </w:p>
        </w:tc>
        <w:tc>
          <w:tcPr>
            <w:tcW w:w="992" w:type="dxa"/>
            <w:tcBorders>
              <w:top w:val="nil"/>
              <w:left w:val="nil"/>
              <w:bottom w:val="single" w:sz="4" w:space="0" w:color="auto"/>
              <w:right w:val="single" w:sz="8" w:space="0" w:color="auto"/>
            </w:tcBorders>
          </w:tcPr>
          <w:p w:rsidR="00EA4B8A" w:rsidRDefault="00EA4B8A">
            <w:pPr>
              <w:ind w:right="142"/>
              <w:jc w:val="right"/>
              <w:rPr>
                <w:rFonts w:eastAsia="Courier New"/>
                <w:sz w:val="24"/>
              </w:rPr>
            </w:pPr>
            <w:r>
              <w:rPr>
                <w:sz w:val="24"/>
              </w:rPr>
              <w:t>19982,5</w:t>
            </w:r>
          </w:p>
        </w:tc>
      </w:tr>
      <w:tr w:rsidR="00EA4B8A">
        <w:trPr>
          <w:trHeight w:val="270"/>
        </w:trPr>
        <w:tc>
          <w:tcPr>
            <w:tcW w:w="3469" w:type="dxa"/>
            <w:tcBorders>
              <w:top w:val="nil"/>
              <w:left w:val="single" w:sz="8" w:space="0" w:color="auto"/>
              <w:bottom w:val="single" w:sz="4" w:space="0" w:color="auto"/>
              <w:right w:val="single" w:sz="4" w:space="0" w:color="auto"/>
            </w:tcBorders>
          </w:tcPr>
          <w:p w:rsidR="00EA4B8A" w:rsidRDefault="00EA4B8A">
            <w:pPr>
              <w:ind w:firstLine="142"/>
              <w:rPr>
                <w:rFonts w:eastAsia="Courier New"/>
                <w:sz w:val="24"/>
              </w:rPr>
            </w:pPr>
            <w:r>
              <w:rPr>
                <w:sz w:val="24"/>
              </w:rPr>
              <w:t>Офисная мебель и прочее</w:t>
            </w:r>
          </w:p>
        </w:tc>
        <w:tc>
          <w:tcPr>
            <w:tcW w:w="100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1203,5</w:t>
            </w:r>
          </w:p>
        </w:tc>
        <w:tc>
          <w:tcPr>
            <w:tcW w:w="100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303,5</w:t>
            </w:r>
          </w:p>
        </w:tc>
        <w:tc>
          <w:tcPr>
            <w:tcW w:w="99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303,5</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303,5</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303,5</w:t>
            </w:r>
          </w:p>
        </w:tc>
        <w:tc>
          <w:tcPr>
            <w:tcW w:w="992" w:type="dxa"/>
            <w:tcBorders>
              <w:top w:val="nil"/>
              <w:left w:val="nil"/>
              <w:bottom w:val="single" w:sz="4" w:space="0" w:color="auto"/>
              <w:right w:val="single" w:sz="8" w:space="0" w:color="auto"/>
            </w:tcBorders>
          </w:tcPr>
          <w:p w:rsidR="00EA4B8A" w:rsidRDefault="00EA4B8A">
            <w:pPr>
              <w:ind w:right="142"/>
              <w:jc w:val="right"/>
              <w:rPr>
                <w:rFonts w:eastAsia="Courier New"/>
                <w:sz w:val="24"/>
              </w:rPr>
            </w:pPr>
            <w:r>
              <w:rPr>
                <w:sz w:val="24"/>
              </w:rPr>
              <w:t>2417,5</w:t>
            </w:r>
          </w:p>
        </w:tc>
      </w:tr>
      <w:tr w:rsidR="00EA4B8A">
        <w:trPr>
          <w:trHeight w:val="270"/>
        </w:trPr>
        <w:tc>
          <w:tcPr>
            <w:tcW w:w="3469" w:type="dxa"/>
            <w:tcBorders>
              <w:top w:val="nil"/>
              <w:left w:val="single" w:sz="8" w:space="0" w:color="auto"/>
              <w:bottom w:val="single" w:sz="4" w:space="0" w:color="auto"/>
              <w:right w:val="single" w:sz="4" w:space="0" w:color="auto"/>
            </w:tcBorders>
          </w:tcPr>
          <w:p w:rsidR="00EA4B8A" w:rsidRDefault="00EA4B8A">
            <w:pPr>
              <w:ind w:firstLine="142"/>
              <w:rPr>
                <w:rFonts w:eastAsia="Courier New"/>
                <w:sz w:val="24"/>
              </w:rPr>
            </w:pPr>
            <w:r>
              <w:rPr>
                <w:sz w:val="24"/>
              </w:rPr>
              <w:t>Ремонт нового кабинета</w:t>
            </w:r>
          </w:p>
        </w:tc>
        <w:tc>
          <w:tcPr>
            <w:tcW w:w="100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1800</w:t>
            </w:r>
          </w:p>
        </w:tc>
        <w:tc>
          <w:tcPr>
            <w:tcW w:w="100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0</w:t>
            </w:r>
          </w:p>
        </w:tc>
        <w:tc>
          <w:tcPr>
            <w:tcW w:w="99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0</w:t>
            </w:r>
          </w:p>
        </w:tc>
        <w:tc>
          <w:tcPr>
            <w:tcW w:w="992" w:type="dxa"/>
            <w:tcBorders>
              <w:top w:val="nil"/>
              <w:left w:val="nil"/>
              <w:bottom w:val="single" w:sz="4" w:space="0" w:color="auto"/>
              <w:right w:val="single" w:sz="8" w:space="0" w:color="auto"/>
            </w:tcBorders>
          </w:tcPr>
          <w:p w:rsidR="00EA4B8A" w:rsidRDefault="00EA4B8A">
            <w:pPr>
              <w:ind w:right="142"/>
              <w:jc w:val="right"/>
              <w:rPr>
                <w:rFonts w:eastAsia="Courier New"/>
                <w:sz w:val="24"/>
              </w:rPr>
            </w:pPr>
            <w:r>
              <w:rPr>
                <w:sz w:val="24"/>
              </w:rPr>
              <w:t>1800</w:t>
            </w:r>
          </w:p>
        </w:tc>
      </w:tr>
      <w:tr w:rsidR="00EA4B8A">
        <w:trPr>
          <w:trHeight w:val="270"/>
        </w:trPr>
        <w:tc>
          <w:tcPr>
            <w:tcW w:w="3469" w:type="dxa"/>
            <w:tcBorders>
              <w:top w:val="nil"/>
              <w:left w:val="single" w:sz="8" w:space="0" w:color="auto"/>
              <w:bottom w:val="single" w:sz="4" w:space="0" w:color="auto"/>
              <w:right w:val="single" w:sz="4" w:space="0" w:color="auto"/>
            </w:tcBorders>
          </w:tcPr>
          <w:p w:rsidR="00EA4B8A" w:rsidRDefault="00EA4B8A">
            <w:pPr>
              <w:ind w:firstLine="142"/>
              <w:rPr>
                <w:rFonts w:eastAsia="Courier New"/>
                <w:sz w:val="24"/>
              </w:rPr>
            </w:pPr>
            <w:r>
              <w:rPr>
                <w:sz w:val="24"/>
              </w:rPr>
              <w:t>Периодические издания</w:t>
            </w:r>
          </w:p>
        </w:tc>
        <w:tc>
          <w:tcPr>
            <w:tcW w:w="100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500</w:t>
            </w:r>
          </w:p>
        </w:tc>
        <w:tc>
          <w:tcPr>
            <w:tcW w:w="100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500</w:t>
            </w:r>
          </w:p>
        </w:tc>
        <w:tc>
          <w:tcPr>
            <w:tcW w:w="99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500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500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500</w:t>
            </w:r>
          </w:p>
        </w:tc>
        <w:tc>
          <w:tcPr>
            <w:tcW w:w="992" w:type="dxa"/>
            <w:tcBorders>
              <w:top w:val="nil"/>
              <w:left w:val="nil"/>
              <w:bottom w:val="single" w:sz="4" w:space="0" w:color="auto"/>
              <w:right w:val="single" w:sz="8" w:space="0" w:color="auto"/>
            </w:tcBorders>
          </w:tcPr>
          <w:p w:rsidR="00EA4B8A" w:rsidRDefault="00EA4B8A">
            <w:pPr>
              <w:ind w:right="142"/>
              <w:jc w:val="right"/>
              <w:rPr>
                <w:rFonts w:eastAsia="Courier New"/>
                <w:sz w:val="24"/>
              </w:rPr>
            </w:pPr>
            <w:r>
              <w:rPr>
                <w:sz w:val="24"/>
              </w:rPr>
              <w:t>2500</w:t>
            </w:r>
          </w:p>
        </w:tc>
      </w:tr>
      <w:tr w:rsidR="00EA4B8A">
        <w:trPr>
          <w:trHeight w:val="270"/>
        </w:trPr>
        <w:tc>
          <w:tcPr>
            <w:tcW w:w="3469" w:type="dxa"/>
            <w:tcBorders>
              <w:top w:val="nil"/>
              <w:left w:val="single" w:sz="8" w:space="0" w:color="auto"/>
              <w:bottom w:val="single" w:sz="4" w:space="0" w:color="auto"/>
              <w:right w:val="single" w:sz="4" w:space="0" w:color="auto"/>
            </w:tcBorders>
          </w:tcPr>
          <w:p w:rsidR="00EA4B8A" w:rsidRDefault="00EA4B8A">
            <w:pPr>
              <w:ind w:firstLine="142"/>
              <w:rPr>
                <w:rFonts w:eastAsia="Courier New"/>
                <w:sz w:val="24"/>
              </w:rPr>
            </w:pPr>
            <w:r>
              <w:rPr>
                <w:sz w:val="24"/>
              </w:rPr>
              <w:t>Командировочные расходы</w:t>
            </w:r>
          </w:p>
        </w:tc>
        <w:tc>
          <w:tcPr>
            <w:tcW w:w="100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1000</w:t>
            </w:r>
          </w:p>
        </w:tc>
        <w:tc>
          <w:tcPr>
            <w:tcW w:w="100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1000</w:t>
            </w:r>
          </w:p>
        </w:tc>
        <w:tc>
          <w:tcPr>
            <w:tcW w:w="99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1000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1000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1000</w:t>
            </w:r>
          </w:p>
        </w:tc>
        <w:tc>
          <w:tcPr>
            <w:tcW w:w="992" w:type="dxa"/>
            <w:tcBorders>
              <w:top w:val="nil"/>
              <w:left w:val="nil"/>
              <w:bottom w:val="single" w:sz="4" w:space="0" w:color="auto"/>
              <w:right w:val="single" w:sz="8" w:space="0" w:color="auto"/>
            </w:tcBorders>
          </w:tcPr>
          <w:p w:rsidR="00EA4B8A" w:rsidRDefault="00EA4B8A">
            <w:pPr>
              <w:ind w:right="142"/>
              <w:jc w:val="right"/>
              <w:rPr>
                <w:rFonts w:eastAsia="Courier New"/>
                <w:sz w:val="24"/>
              </w:rPr>
            </w:pPr>
            <w:r>
              <w:rPr>
                <w:sz w:val="24"/>
              </w:rPr>
              <w:t>5000</w:t>
            </w:r>
          </w:p>
        </w:tc>
      </w:tr>
      <w:tr w:rsidR="00EA4B8A">
        <w:trPr>
          <w:trHeight w:val="270"/>
        </w:trPr>
        <w:tc>
          <w:tcPr>
            <w:tcW w:w="3469" w:type="dxa"/>
            <w:tcBorders>
              <w:top w:val="nil"/>
              <w:left w:val="single" w:sz="8" w:space="0" w:color="auto"/>
              <w:bottom w:val="single" w:sz="4" w:space="0" w:color="auto"/>
              <w:right w:val="single" w:sz="4" w:space="0" w:color="auto"/>
            </w:tcBorders>
          </w:tcPr>
          <w:p w:rsidR="00EA4B8A" w:rsidRDefault="00EA4B8A">
            <w:pPr>
              <w:ind w:firstLine="142"/>
              <w:rPr>
                <w:rFonts w:eastAsia="Courier New"/>
                <w:sz w:val="24"/>
              </w:rPr>
            </w:pPr>
            <w:r>
              <w:rPr>
                <w:sz w:val="24"/>
              </w:rPr>
              <w:t>Стоимость отправки документов по факсу</w:t>
            </w:r>
          </w:p>
        </w:tc>
        <w:tc>
          <w:tcPr>
            <w:tcW w:w="100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500</w:t>
            </w:r>
          </w:p>
        </w:tc>
        <w:tc>
          <w:tcPr>
            <w:tcW w:w="100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500</w:t>
            </w:r>
          </w:p>
        </w:tc>
        <w:tc>
          <w:tcPr>
            <w:tcW w:w="99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500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500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500</w:t>
            </w:r>
          </w:p>
        </w:tc>
        <w:tc>
          <w:tcPr>
            <w:tcW w:w="992" w:type="dxa"/>
            <w:tcBorders>
              <w:top w:val="nil"/>
              <w:left w:val="nil"/>
              <w:bottom w:val="single" w:sz="4" w:space="0" w:color="auto"/>
              <w:right w:val="single" w:sz="8" w:space="0" w:color="auto"/>
            </w:tcBorders>
          </w:tcPr>
          <w:p w:rsidR="00EA4B8A" w:rsidRDefault="00EA4B8A">
            <w:pPr>
              <w:ind w:right="142"/>
              <w:jc w:val="right"/>
              <w:rPr>
                <w:rFonts w:eastAsia="Courier New"/>
                <w:sz w:val="24"/>
              </w:rPr>
            </w:pPr>
            <w:r>
              <w:rPr>
                <w:sz w:val="24"/>
              </w:rPr>
              <w:t>2500</w:t>
            </w:r>
          </w:p>
        </w:tc>
      </w:tr>
      <w:tr w:rsidR="00EA4B8A">
        <w:trPr>
          <w:trHeight w:val="270"/>
        </w:trPr>
        <w:tc>
          <w:tcPr>
            <w:tcW w:w="3469" w:type="dxa"/>
            <w:tcBorders>
              <w:top w:val="nil"/>
              <w:left w:val="single" w:sz="8" w:space="0" w:color="auto"/>
              <w:bottom w:val="single" w:sz="8" w:space="0" w:color="auto"/>
              <w:right w:val="single" w:sz="4" w:space="0" w:color="auto"/>
            </w:tcBorders>
          </w:tcPr>
          <w:p w:rsidR="00EA4B8A" w:rsidRDefault="00EA4B8A">
            <w:pPr>
              <w:pStyle w:val="9"/>
              <w:ind w:firstLine="301"/>
              <w:rPr>
                <w:rFonts w:eastAsia="Courier New"/>
              </w:rPr>
            </w:pPr>
            <w:r>
              <w:t>Итого</w:t>
            </w:r>
          </w:p>
        </w:tc>
        <w:tc>
          <w:tcPr>
            <w:tcW w:w="1003" w:type="dxa"/>
            <w:tcBorders>
              <w:top w:val="nil"/>
              <w:left w:val="nil"/>
              <w:bottom w:val="single" w:sz="8" w:space="0" w:color="auto"/>
              <w:right w:val="single" w:sz="4" w:space="0" w:color="auto"/>
            </w:tcBorders>
          </w:tcPr>
          <w:p w:rsidR="00EA4B8A" w:rsidRDefault="00EA4B8A">
            <w:pPr>
              <w:ind w:right="142"/>
              <w:jc w:val="right"/>
              <w:rPr>
                <w:rFonts w:eastAsia="Courier New"/>
                <w:sz w:val="24"/>
              </w:rPr>
            </w:pPr>
            <w:r>
              <w:rPr>
                <w:sz w:val="24"/>
              </w:rPr>
              <w:t>9000</w:t>
            </w:r>
          </w:p>
        </w:tc>
        <w:tc>
          <w:tcPr>
            <w:tcW w:w="1002" w:type="dxa"/>
            <w:tcBorders>
              <w:top w:val="nil"/>
              <w:left w:val="nil"/>
              <w:bottom w:val="single" w:sz="8" w:space="0" w:color="auto"/>
              <w:right w:val="single" w:sz="4" w:space="0" w:color="auto"/>
            </w:tcBorders>
          </w:tcPr>
          <w:p w:rsidR="00EA4B8A" w:rsidRDefault="00EA4B8A">
            <w:pPr>
              <w:ind w:right="142"/>
              <w:jc w:val="right"/>
              <w:rPr>
                <w:rFonts w:eastAsia="Courier New"/>
                <w:sz w:val="24"/>
              </w:rPr>
            </w:pPr>
            <w:r>
              <w:rPr>
                <w:sz w:val="24"/>
              </w:rPr>
              <w:t>6300</w:t>
            </w:r>
          </w:p>
        </w:tc>
        <w:tc>
          <w:tcPr>
            <w:tcW w:w="993" w:type="dxa"/>
            <w:tcBorders>
              <w:top w:val="nil"/>
              <w:left w:val="nil"/>
              <w:bottom w:val="single" w:sz="8" w:space="0" w:color="auto"/>
              <w:right w:val="single" w:sz="4" w:space="0" w:color="auto"/>
            </w:tcBorders>
          </w:tcPr>
          <w:p w:rsidR="00EA4B8A" w:rsidRDefault="00EA4B8A">
            <w:pPr>
              <w:ind w:right="142"/>
              <w:jc w:val="right"/>
              <w:rPr>
                <w:rFonts w:eastAsia="Courier New"/>
                <w:sz w:val="24"/>
              </w:rPr>
            </w:pPr>
            <w:r>
              <w:rPr>
                <w:sz w:val="24"/>
              </w:rPr>
              <w:t>6300</w:t>
            </w:r>
          </w:p>
        </w:tc>
        <w:tc>
          <w:tcPr>
            <w:tcW w:w="992" w:type="dxa"/>
            <w:tcBorders>
              <w:top w:val="nil"/>
              <w:left w:val="nil"/>
              <w:bottom w:val="single" w:sz="8" w:space="0" w:color="auto"/>
              <w:right w:val="single" w:sz="4" w:space="0" w:color="auto"/>
            </w:tcBorders>
          </w:tcPr>
          <w:p w:rsidR="00EA4B8A" w:rsidRDefault="00EA4B8A">
            <w:pPr>
              <w:ind w:right="142"/>
              <w:jc w:val="right"/>
              <w:rPr>
                <w:rFonts w:eastAsia="Courier New"/>
                <w:sz w:val="24"/>
              </w:rPr>
            </w:pPr>
            <w:r>
              <w:rPr>
                <w:sz w:val="24"/>
              </w:rPr>
              <w:t>6300</w:t>
            </w:r>
          </w:p>
        </w:tc>
        <w:tc>
          <w:tcPr>
            <w:tcW w:w="992" w:type="dxa"/>
            <w:tcBorders>
              <w:top w:val="nil"/>
              <w:left w:val="nil"/>
              <w:bottom w:val="single" w:sz="8" w:space="0" w:color="auto"/>
              <w:right w:val="single" w:sz="4" w:space="0" w:color="auto"/>
            </w:tcBorders>
          </w:tcPr>
          <w:p w:rsidR="00EA4B8A" w:rsidRDefault="00EA4B8A">
            <w:pPr>
              <w:ind w:right="142"/>
              <w:jc w:val="right"/>
              <w:rPr>
                <w:rFonts w:eastAsia="Courier New"/>
                <w:sz w:val="24"/>
              </w:rPr>
            </w:pPr>
            <w:r>
              <w:rPr>
                <w:sz w:val="24"/>
              </w:rPr>
              <w:t>6300</w:t>
            </w:r>
          </w:p>
        </w:tc>
        <w:tc>
          <w:tcPr>
            <w:tcW w:w="992" w:type="dxa"/>
            <w:tcBorders>
              <w:top w:val="nil"/>
              <w:left w:val="nil"/>
              <w:bottom w:val="single" w:sz="8" w:space="0" w:color="auto"/>
              <w:right w:val="single" w:sz="8" w:space="0" w:color="auto"/>
            </w:tcBorders>
          </w:tcPr>
          <w:p w:rsidR="00EA4B8A" w:rsidRDefault="00EA4B8A">
            <w:pPr>
              <w:ind w:right="142"/>
              <w:jc w:val="right"/>
              <w:rPr>
                <w:rFonts w:eastAsia="Courier New"/>
                <w:b/>
                <w:sz w:val="24"/>
              </w:rPr>
            </w:pPr>
            <w:r>
              <w:rPr>
                <w:b/>
                <w:sz w:val="24"/>
              </w:rPr>
              <w:t>34200</w:t>
            </w:r>
          </w:p>
        </w:tc>
      </w:tr>
      <w:tr w:rsidR="00EA4B8A">
        <w:trPr>
          <w:trHeight w:val="270"/>
        </w:trPr>
        <w:tc>
          <w:tcPr>
            <w:tcW w:w="9443" w:type="dxa"/>
            <w:gridSpan w:val="7"/>
            <w:tcBorders>
              <w:top w:val="single" w:sz="8" w:space="0" w:color="auto"/>
              <w:left w:val="single" w:sz="8" w:space="0" w:color="auto"/>
              <w:bottom w:val="single" w:sz="4" w:space="0" w:color="auto"/>
              <w:right w:val="single" w:sz="8" w:space="0" w:color="000000"/>
            </w:tcBorders>
          </w:tcPr>
          <w:p w:rsidR="00EA4B8A" w:rsidRDefault="00EA4B8A">
            <w:pPr>
              <w:ind w:right="142" w:firstLine="301"/>
              <w:rPr>
                <w:rFonts w:eastAsia="Courier New"/>
                <w:b/>
                <w:sz w:val="24"/>
              </w:rPr>
            </w:pPr>
            <w:r>
              <w:rPr>
                <w:b/>
                <w:sz w:val="24"/>
              </w:rPr>
              <w:t>Расходы на внедрение предложенного мероприятия</w:t>
            </w:r>
          </w:p>
        </w:tc>
      </w:tr>
      <w:tr w:rsidR="00EA4B8A">
        <w:trPr>
          <w:trHeight w:val="270"/>
        </w:trPr>
        <w:tc>
          <w:tcPr>
            <w:tcW w:w="3469" w:type="dxa"/>
            <w:tcBorders>
              <w:top w:val="nil"/>
              <w:left w:val="single" w:sz="8" w:space="0" w:color="auto"/>
              <w:bottom w:val="single" w:sz="4" w:space="0" w:color="auto"/>
              <w:right w:val="single" w:sz="4" w:space="0" w:color="auto"/>
            </w:tcBorders>
          </w:tcPr>
          <w:p w:rsidR="00EA4B8A" w:rsidRDefault="00EA4B8A">
            <w:pPr>
              <w:pStyle w:val="8"/>
              <w:ind w:firstLine="142"/>
              <w:rPr>
                <w:rFonts w:eastAsia="Times New Roman"/>
              </w:rPr>
            </w:pPr>
            <w:r>
              <w:rPr>
                <w:rFonts w:eastAsia="Times New Roman"/>
              </w:rPr>
              <w:t>Стоимость оборудования</w:t>
            </w:r>
          </w:p>
        </w:tc>
        <w:tc>
          <w:tcPr>
            <w:tcW w:w="100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4000</w:t>
            </w:r>
          </w:p>
        </w:tc>
        <w:tc>
          <w:tcPr>
            <w:tcW w:w="100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0</w:t>
            </w:r>
          </w:p>
        </w:tc>
        <w:tc>
          <w:tcPr>
            <w:tcW w:w="99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0</w:t>
            </w:r>
          </w:p>
        </w:tc>
        <w:tc>
          <w:tcPr>
            <w:tcW w:w="992" w:type="dxa"/>
            <w:tcBorders>
              <w:top w:val="nil"/>
              <w:left w:val="nil"/>
              <w:bottom w:val="single" w:sz="4" w:space="0" w:color="auto"/>
              <w:right w:val="single" w:sz="8" w:space="0" w:color="auto"/>
            </w:tcBorders>
          </w:tcPr>
          <w:p w:rsidR="00EA4B8A" w:rsidRDefault="00EA4B8A">
            <w:pPr>
              <w:ind w:right="142"/>
              <w:jc w:val="right"/>
              <w:rPr>
                <w:rFonts w:eastAsia="Courier New"/>
                <w:sz w:val="24"/>
              </w:rPr>
            </w:pPr>
            <w:r>
              <w:rPr>
                <w:sz w:val="24"/>
              </w:rPr>
              <w:t>4000</w:t>
            </w:r>
          </w:p>
        </w:tc>
      </w:tr>
      <w:tr w:rsidR="00EA4B8A">
        <w:trPr>
          <w:trHeight w:val="270"/>
        </w:trPr>
        <w:tc>
          <w:tcPr>
            <w:tcW w:w="3469" w:type="dxa"/>
            <w:tcBorders>
              <w:top w:val="nil"/>
              <w:left w:val="single" w:sz="8" w:space="0" w:color="auto"/>
              <w:bottom w:val="single" w:sz="4" w:space="0" w:color="auto"/>
              <w:right w:val="single" w:sz="4" w:space="0" w:color="auto"/>
            </w:tcBorders>
          </w:tcPr>
          <w:p w:rsidR="00EA4B8A" w:rsidRDefault="00EA4B8A">
            <w:pPr>
              <w:ind w:firstLine="142"/>
              <w:rPr>
                <w:rFonts w:eastAsia="Courier New"/>
                <w:sz w:val="24"/>
              </w:rPr>
            </w:pPr>
            <w:r>
              <w:rPr>
                <w:sz w:val="24"/>
              </w:rPr>
              <w:t>Подключение и работа в сети</w:t>
            </w:r>
          </w:p>
        </w:tc>
        <w:tc>
          <w:tcPr>
            <w:tcW w:w="100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1800</w:t>
            </w:r>
          </w:p>
        </w:tc>
        <w:tc>
          <w:tcPr>
            <w:tcW w:w="100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1800</w:t>
            </w:r>
          </w:p>
        </w:tc>
        <w:tc>
          <w:tcPr>
            <w:tcW w:w="993"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1800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1800</w:t>
            </w:r>
          </w:p>
        </w:tc>
        <w:tc>
          <w:tcPr>
            <w:tcW w:w="992" w:type="dxa"/>
            <w:tcBorders>
              <w:top w:val="nil"/>
              <w:left w:val="nil"/>
              <w:bottom w:val="single" w:sz="4" w:space="0" w:color="auto"/>
              <w:right w:val="single" w:sz="4" w:space="0" w:color="auto"/>
            </w:tcBorders>
          </w:tcPr>
          <w:p w:rsidR="00EA4B8A" w:rsidRDefault="00EA4B8A">
            <w:pPr>
              <w:ind w:right="142"/>
              <w:jc w:val="right"/>
              <w:rPr>
                <w:rFonts w:eastAsia="Courier New"/>
                <w:sz w:val="24"/>
              </w:rPr>
            </w:pPr>
            <w:r>
              <w:rPr>
                <w:sz w:val="24"/>
              </w:rPr>
              <w:t>1800</w:t>
            </w:r>
          </w:p>
        </w:tc>
        <w:tc>
          <w:tcPr>
            <w:tcW w:w="992" w:type="dxa"/>
            <w:tcBorders>
              <w:top w:val="nil"/>
              <w:left w:val="nil"/>
              <w:bottom w:val="single" w:sz="4" w:space="0" w:color="auto"/>
              <w:right w:val="single" w:sz="8" w:space="0" w:color="auto"/>
            </w:tcBorders>
          </w:tcPr>
          <w:p w:rsidR="00EA4B8A" w:rsidRDefault="00EA4B8A">
            <w:pPr>
              <w:ind w:right="142"/>
              <w:jc w:val="right"/>
              <w:rPr>
                <w:rFonts w:eastAsia="Courier New"/>
                <w:sz w:val="24"/>
              </w:rPr>
            </w:pPr>
            <w:r>
              <w:rPr>
                <w:sz w:val="24"/>
              </w:rPr>
              <w:t>9000</w:t>
            </w:r>
          </w:p>
        </w:tc>
      </w:tr>
      <w:tr w:rsidR="00EA4B8A">
        <w:trPr>
          <w:trHeight w:val="270"/>
        </w:trPr>
        <w:tc>
          <w:tcPr>
            <w:tcW w:w="3469" w:type="dxa"/>
            <w:tcBorders>
              <w:top w:val="nil"/>
              <w:left w:val="single" w:sz="8" w:space="0" w:color="auto"/>
              <w:bottom w:val="single" w:sz="8" w:space="0" w:color="auto"/>
              <w:right w:val="single" w:sz="4" w:space="0" w:color="auto"/>
            </w:tcBorders>
          </w:tcPr>
          <w:p w:rsidR="00EA4B8A" w:rsidRDefault="00EA4B8A">
            <w:pPr>
              <w:pStyle w:val="9"/>
              <w:ind w:firstLine="301"/>
              <w:rPr>
                <w:rFonts w:eastAsia="Courier New"/>
              </w:rPr>
            </w:pPr>
            <w:r>
              <w:t>Итого</w:t>
            </w:r>
          </w:p>
        </w:tc>
        <w:tc>
          <w:tcPr>
            <w:tcW w:w="1003" w:type="dxa"/>
            <w:tcBorders>
              <w:top w:val="nil"/>
              <w:left w:val="nil"/>
              <w:bottom w:val="single" w:sz="8" w:space="0" w:color="auto"/>
              <w:right w:val="single" w:sz="4" w:space="0" w:color="auto"/>
            </w:tcBorders>
          </w:tcPr>
          <w:p w:rsidR="00EA4B8A" w:rsidRDefault="00EA4B8A">
            <w:pPr>
              <w:ind w:right="142"/>
              <w:jc w:val="right"/>
              <w:rPr>
                <w:rFonts w:eastAsia="Courier New"/>
                <w:sz w:val="24"/>
              </w:rPr>
            </w:pPr>
            <w:r>
              <w:rPr>
                <w:sz w:val="24"/>
              </w:rPr>
              <w:t>5800</w:t>
            </w:r>
          </w:p>
        </w:tc>
        <w:tc>
          <w:tcPr>
            <w:tcW w:w="1002" w:type="dxa"/>
            <w:tcBorders>
              <w:top w:val="nil"/>
              <w:left w:val="nil"/>
              <w:bottom w:val="single" w:sz="8" w:space="0" w:color="auto"/>
              <w:right w:val="single" w:sz="4" w:space="0" w:color="auto"/>
            </w:tcBorders>
          </w:tcPr>
          <w:p w:rsidR="00EA4B8A" w:rsidRDefault="00EA4B8A">
            <w:pPr>
              <w:ind w:right="142"/>
              <w:jc w:val="right"/>
              <w:rPr>
                <w:rFonts w:eastAsia="Courier New"/>
                <w:sz w:val="24"/>
              </w:rPr>
            </w:pPr>
            <w:r>
              <w:rPr>
                <w:sz w:val="24"/>
              </w:rPr>
              <w:t>1800</w:t>
            </w:r>
          </w:p>
        </w:tc>
        <w:tc>
          <w:tcPr>
            <w:tcW w:w="993" w:type="dxa"/>
            <w:tcBorders>
              <w:top w:val="nil"/>
              <w:left w:val="nil"/>
              <w:bottom w:val="single" w:sz="8" w:space="0" w:color="auto"/>
              <w:right w:val="single" w:sz="4" w:space="0" w:color="auto"/>
            </w:tcBorders>
          </w:tcPr>
          <w:p w:rsidR="00EA4B8A" w:rsidRDefault="00EA4B8A">
            <w:pPr>
              <w:ind w:right="142"/>
              <w:jc w:val="right"/>
              <w:rPr>
                <w:rFonts w:eastAsia="Courier New"/>
                <w:sz w:val="24"/>
              </w:rPr>
            </w:pPr>
            <w:r>
              <w:rPr>
                <w:sz w:val="24"/>
              </w:rPr>
              <w:t>1800</w:t>
            </w:r>
          </w:p>
        </w:tc>
        <w:tc>
          <w:tcPr>
            <w:tcW w:w="992" w:type="dxa"/>
            <w:tcBorders>
              <w:top w:val="nil"/>
              <w:left w:val="nil"/>
              <w:bottom w:val="single" w:sz="8" w:space="0" w:color="auto"/>
              <w:right w:val="single" w:sz="4" w:space="0" w:color="auto"/>
            </w:tcBorders>
          </w:tcPr>
          <w:p w:rsidR="00EA4B8A" w:rsidRDefault="00EA4B8A">
            <w:pPr>
              <w:ind w:right="142"/>
              <w:jc w:val="right"/>
              <w:rPr>
                <w:rFonts w:eastAsia="Courier New"/>
                <w:sz w:val="24"/>
              </w:rPr>
            </w:pPr>
            <w:r>
              <w:rPr>
                <w:sz w:val="24"/>
              </w:rPr>
              <w:t>1800</w:t>
            </w:r>
          </w:p>
        </w:tc>
        <w:tc>
          <w:tcPr>
            <w:tcW w:w="992" w:type="dxa"/>
            <w:tcBorders>
              <w:top w:val="nil"/>
              <w:left w:val="nil"/>
              <w:bottom w:val="single" w:sz="8" w:space="0" w:color="auto"/>
              <w:right w:val="single" w:sz="4" w:space="0" w:color="auto"/>
            </w:tcBorders>
          </w:tcPr>
          <w:p w:rsidR="00EA4B8A" w:rsidRDefault="00EA4B8A">
            <w:pPr>
              <w:ind w:right="142"/>
              <w:jc w:val="right"/>
              <w:rPr>
                <w:rFonts w:eastAsia="Courier New"/>
                <w:sz w:val="24"/>
              </w:rPr>
            </w:pPr>
            <w:r>
              <w:rPr>
                <w:sz w:val="24"/>
              </w:rPr>
              <w:t>1800</w:t>
            </w:r>
          </w:p>
        </w:tc>
        <w:tc>
          <w:tcPr>
            <w:tcW w:w="992" w:type="dxa"/>
            <w:tcBorders>
              <w:top w:val="nil"/>
              <w:left w:val="nil"/>
              <w:bottom w:val="single" w:sz="8" w:space="0" w:color="auto"/>
              <w:right w:val="single" w:sz="8" w:space="0" w:color="auto"/>
            </w:tcBorders>
          </w:tcPr>
          <w:p w:rsidR="00EA4B8A" w:rsidRDefault="00EA4B8A">
            <w:pPr>
              <w:ind w:right="142"/>
              <w:jc w:val="right"/>
              <w:rPr>
                <w:rFonts w:eastAsia="Courier New"/>
                <w:b/>
                <w:sz w:val="24"/>
              </w:rPr>
            </w:pPr>
            <w:r>
              <w:rPr>
                <w:b/>
                <w:sz w:val="24"/>
              </w:rPr>
              <w:t>13000</w:t>
            </w:r>
          </w:p>
        </w:tc>
      </w:tr>
      <w:tr w:rsidR="00EA4B8A">
        <w:trPr>
          <w:trHeight w:val="270"/>
        </w:trPr>
        <w:tc>
          <w:tcPr>
            <w:tcW w:w="3469" w:type="dxa"/>
            <w:tcBorders>
              <w:top w:val="nil"/>
              <w:left w:val="single" w:sz="8" w:space="0" w:color="auto"/>
              <w:bottom w:val="single" w:sz="8" w:space="0" w:color="auto"/>
              <w:right w:val="single" w:sz="4" w:space="0" w:color="auto"/>
            </w:tcBorders>
          </w:tcPr>
          <w:p w:rsidR="00EA4B8A" w:rsidRDefault="00EA4B8A">
            <w:pPr>
              <w:ind w:firstLine="219"/>
              <w:rPr>
                <w:rFonts w:eastAsia="Courier New"/>
                <w:b/>
                <w:sz w:val="24"/>
              </w:rPr>
            </w:pPr>
            <w:r>
              <w:rPr>
                <w:b/>
                <w:sz w:val="24"/>
              </w:rPr>
              <w:t xml:space="preserve">Экономия от нововведения </w:t>
            </w:r>
          </w:p>
        </w:tc>
        <w:tc>
          <w:tcPr>
            <w:tcW w:w="1003" w:type="dxa"/>
            <w:tcBorders>
              <w:top w:val="nil"/>
              <w:left w:val="nil"/>
              <w:bottom w:val="single" w:sz="8" w:space="0" w:color="auto"/>
              <w:right w:val="single" w:sz="4" w:space="0" w:color="auto"/>
            </w:tcBorders>
          </w:tcPr>
          <w:p w:rsidR="00EA4B8A" w:rsidRDefault="00EA4B8A">
            <w:pPr>
              <w:ind w:right="142"/>
              <w:jc w:val="right"/>
              <w:rPr>
                <w:rFonts w:eastAsia="Courier New"/>
                <w:b/>
                <w:sz w:val="24"/>
              </w:rPr>
            </w:pPr>
            <w:r>
              <w:rPr>
                <w:b/>
                <w:sz w:val="24"/>
              </w:rPr>
              <w:t>3200</w:t>
            </w:r>
          </w:p>
        </w:tc>
        <w:tc>
          <w:tcPr>
            <w:tcW w:w="1002" w:type="dxa"/>
            <w:tcBorders>
              <w:top w:val="nil"/>
              <w:left w:val="nil"/>
              <w:bottom w:val="single" w:sz="8" w:space="0" w:color="auto"/>
              <w:right w:val="single" w:sz="4" w:space="0" w:color="auto"/>
            </w:tcBorders>
          </w:tcPr>
          <w:p w:rsidR="00EA4B8A" w:rsidRDefault="00EA4B8A">
            <w:pPr>
              <w:ind w:right="142"/>
              <w:jc w:val="right"/>
              <w:rPr>
                <w:rFonts w:eastAsia="Courier New"/>
                <w:b/>
                <w:sz w:val="24"/>
              </w:rPr>
            </w:pPr>
            <w:r>
              <w:rPr>
                <w:b/>
                <w:sz w:val="24"/>
              </w:rPr>
              <w:t>4500</w:t>
            </w:r>
          </w:p>
        </w:tc>
        <w:tc>
          <w:tcPr>
            <w:tcW w:w="993" w:type="dxa"/>
            <w:tcBorders>
              <w:top w:val="nil"/>
              <w:left w:val="nil"/>
              <w:bottom w:val="single" w:sz="8" w:space="0" w:color="auto"/>
              <w:right w:val="single" w:sz="4" w:space="0" w:color="auto"/>
            </w:tcBorders>
          </w:tcPr>
          <w:p w:rsidR="00EA4B8A" w:rsidRDefault="00EA4B8A">
            <w:pPr>
              <w:ind w:right="142"/>
              <w:jc w:val="right"/>
              <w:rPr>
                <w:rFonts w:eastAsia="Courier New"/>
                <w:b/>
                <w:sz w:val="24"/>
              </w:rPr>
            </w:pPr>
            <w:r>
              <w:rPr>
                <w:b/>
                <w:sz w:val="24"/>
              </w:rPr>
              <w:t>4500</w:t>
            </w:r>
          </w:p>
        </w:tc>
        <w:tc>
          <w:tcPr>
            <w:tcW w:w="992" w:type="dxa"/>
            <w:tcBorders>
              <w:top w:val="nil"/>
              <w:left w:val="nil"/>
              <w:bottom w:val="single" w:sz="8" w:space="0" w:color="auto"/>
              <w:right w:val="single" w:sz="4" w:space="0" w:color="auto"/>
            </w:tcBorders>
          </w:tcPr>
          <w:p w:rsidR="00EA4B8A" w:rsidRDefault="00EA4B8A">
            <w:pPr>
              <w:ind w:right="142"/>
              <w:jc w:val="right"/>
              <w:rPr>
                <w:rFonts w:eastAsia="Courier New"/>
                <w:b/>
                <w:sz w:val="24"/>
              </w:rPr>
            </w:pPr>
            <w:r>
              <w:rPr>
                <w:b/>
                <w:sz w:val="24"/>
              </w:rPr>
              <w:t>4500</w:t>
            </w:r>
          </w:p>
        </w:tc>
        <w:tc>
          <w:tcPr>
            <w:tcW w:w="992" w:type="dxa"/>
            <w:tcBorders>
              <w:top w:val="nil"/>
              <w:left w:val="nil"/>
              <w:bottom w:val="single" w:sz="8" w:space="0" w:color="auto"/>
              <w:right w:val="single" w:sz="4" w:space="0" w:color="auto"/>
            </w:tcBorders>
          </w:tcPr>
          <w:p w:rsidR="00EA4B8A" w:rsidRDefault="00EA4B8A">
            <w:pPr>
              <w:ind w:right="142"/>
              <w:jc w:val="right"/>
              <w:rPr>
                <w:rFonts w:eastAsia="Courier New"/>
                <w:b/>
                <w:sz w:val="24"/>
              </w:rPr>
            </w:pPr>
            <w:r>
              <w:rPr>
                <w:b/>
                <w:sz w:val="24"/>
              </w:rPr>
              <w:t>4500</w:t>
            </w:r>
          </w:p>
        </w:tc>
        <w:tc>
          <w:tcPr>
            <w:tcW w:w="992" w:type="dxa"/>
            <w:tcBorders>
              <w:top w:val="nil"/>
              <w:left w:val="nil"/>
              <w:bottom w:val="single" w:sz="8" w:space="0" w:color="auto"/>
              <w:right w:val="single" w:sz="8" w:space="0" w:color="auto"/>
            </w:tcBorders>
          </w:tcPr>
          <w:p w:rsidR="00EA4B8A" w:rsidRDefault="00EA4B8A">
            <w:pPr>
              <w:ind w:right="142"/>
              <w:jc w:val="right"/>
              <w:rPr>
                <w:rFonts w:eastAsia="Courier New"/>
                <w:b/>
                <w:sz w:val="24"/>
              </w:rPr>
            </w:pPr>
            <w:r>
              <w:rPr>
                <w:b/>
                <w:sz w:val="24"/>
              </w:rPr>
              <w:t>21200</w:t>
            </w:r>
          </w:p>
        </w:tc>
      </w:tr>
    </w:tbl>
    <w:p w:rsidR="00EA4B8A" w:rsidRDefault="00EA4B8A">
      <w:pPr>
        <w:spacing w:line="360" w:lineRule="auto"/>
        <w:jc w:val="both"/>
        <w:rPr>
          <w:sz w:val="28"/>
        </w:rPr>
      </w:pPr>
    </w:p>
    <w:p w:rsidR="00EA4B8A" w:rsidRDefault="00EA4B8A">
      <w:pPr>
        <w:spacing w:line="360" w:lineRule="auto"/>
        <w:ind w:firstLine="567"/>
        <w:jc w:val="both"/>
        <w:rPr>
          <w:sz w:val="28"/>
        </w:rPr>
      </w:pPr>
      <w:r>
        <w:rPr>
          <w:sz w:val="28"/>
        </w:rPr>
        <w:t>Следующее мероприятие имеет своей целью экономию за счет объединения всех технических условий на производство продукции, используемых на предприятии. Разработка и согласование технических условий – достаточно длительный и дорогостоящий процесс. Затраты на согласование или пересмотр каждых технических условий по состоянию на 1 января 2000 года составляют:</w:t>
      </w:r>
    </w:p>
    <w:p w:rsidR="00EA4B8A" w:rsidRDefault="00EA4B8A" w:rsidP="00EA4B8A">
      <w:pPr>
        <w:numPr>
          <w:ilvl w:val="0"/>
          <w:numId w:val="29"/>
        </w:numPr>
        <w:tabs>
          <w:tab w:val="clear" w:pos="1287"/>
          <w:tab w:val="left" w:pos="-1701"/>
          <w:tab w:val="num" w:pos="851"/>
        </w:tabs>
        <w:spacing w:line="360" w:lineRule="auto"/>
        <w:ind w:left="0" w:firstLine="567"/>
        <w:jc w:val="both"/>
        <w:rPr>
          <w:sz w:val="28"/>
        </w:rPr>
      </w:pPr>
      <w:r>
        <w:rPr>
          <w:sz w:val="28"/>
        </w:rPr>
        <w:t xml:space="preserve">Получение в Министерстве здравоохранения токсиколого-гигиенического паспорта – </w:t>
      </w:r>
      <w:r>
        <w:rPr>
          <w:b/>
          <w:sz w:val="28"/>
        </w:rPr>
        <w:t>6000</w:t>
      </w:r>
      <w:r>
        <w:rPr>
          <w:sz w:val="28"/>
        </w:rPr>
        <w:t xml:space="preserve"> грн.</w:t>
      </w:r>
    </w:p>
    <w:p w:rsidR="00EA4B8A" w:rsidRDefault="00EA4B8A" w:rsidP="00EA4B8A">
      <w:pPr>
        <w:numPr>
          <w:ilvl w:val="0"/>
          <w:numId w:val="29"/>
        </w:numPr>
        <w:tabs>
          <w:tab w:val="clear" w:pos="1287"/>
          <w:tab w:val="left" w:pos="-1701"/>
          <w:tab w:val="num" w:pos="851"/>
        </w:tabs>
        <w:spacing w:line="360" w:lineRule="auto"/>
        <w:ind w:left="0" w:firstLine="567"/>
        <w:jc w:val="both"/>
        <w:rPr>
          <w:sz w:val="28"/>
        </w:rPr>
      </w:pPr>
      <w:r>
        <w:rPr>
          <w:sz w:val="28"/>
        </w:rPr>
        <w:t xml:space="preserve">Экспертиза в Днепропетровском государственном центре стандартизации, метрологии и сертификации (ДГЦСМС) – </w:t>
      </w:r>
      <w:r>
        <w:rPr>
          <w:b/>
          <w:sz w:val="28"/>
        </w:rPr>
        <w:t>800</w:t>
      </w:r>
      <w:r>
        <w:rPr>
          <w:sz w:val="28"/>
        </w:rPr>
        <w:t xml:space="preserve"> грн.</w:t>
      </w:r>
    </w:p>
    <w:p w:rsidR="00EA4B8A" w:rsidRDefault="00EA4B8A" w:rsidP="00EA4B8A">
      <w:pPr>
        <w:numPr>
          <w:ilvl w:val="0"/>
          <w:numId w:val="29"/>
        </w:numPr>
        <w:tabs>
          <w:tab w:val="clear" w:pos="1287"/>
          <w:tab w:val="left" w:pos="-1701"/>
          <w:tab w:val="num" w:pos="851"/>
        </w:tabs>
        <w:spacing w:line="360" w:lineRule="auto"/>
        <w:ind w:left="0" w:firstLine="567"/>
        <w:jc w:val="both"/>
        <w:rPr>
          <w:sz w:val="28"/>
        </w:rPr>
      </w:pPr>
      <w:r>
        <w:rPr>
          <w:sz w:val="28"/>
        </w:rPr>
        <w:t xml:space="preserve">Государственная регистрация новых или пересмотренных старых технических условий – </w:t>
      </w:r>
      <w:r>
        <w:rPr>
          <w:b/>
          <w:sz w:val="28"/>
        </w:rPr>
        <w:t>250</w:t>
      </w:r>
      <w:r>
        <w:rPr>
          <w:sz w:val="28"/>
        </w:rPr>
        <w:t xml:space="preserve"> грн.</w:t>
      </w:r>
    </w:p>
    <w:p w:rsidR="00EA4B8A" w:rsidRDefault="00EA4B8A" w:rsidP="00EA4B8A">
      <w:pPr>
        <w:numPr>
          <w:ilvl w:val="0"/>
          <w:numId w:val="29"/>
        </w:numPr>
        <w:tabs>
          <w:tab w:val="clear" w:pos="1287"/>
          <w:tab w:val="left" w:pos="-1701"/>
          <w:tab w:val="num" w:pos="851"/>
        </w:tabs>
        <w:spacing w:line="360" w:lineRule="auto"/>
        <w:ind w:left="0" w:firstLine="567"/>
        <w:jc w:val="both"/>
        <w:rPr>
          <w:sz w:val="28"/>
        </w:rPr>
      </w:pPr>
      <w:r>
        <w:rPr>
          <w:sz w:val="28"/>
        </w:rPr>
        <w:t xml:space="preserve">Присвоение кодов ОКП – </w:t>
      </w:r>
      <w:r>
        <w:rPr>
          <w:b/>
          <w:sz w:val="28"/>
        </w:rPr>
        <w:t>500</w:t>
      </w:r>
      <w:r>
        <w:rPr>
          <w:sz w:val="28"/>
        </w:rPr>
        <w:t xml:space="preserve"> грн.</w:t>
      </w:r>
    </w:p>
    <w:p w:rsidR="00EA4B8A" w:rsidRDefault="00EA4B8A" w:rsidP="00EA4B8A">
      <w:pPr>
        <w:numPr>
          <w:ilvl w:val="0"/>
          <w:numId w:val="29"/>
        </w:numPr>
        <w:tabs>
          <w:tab w:val="clear" w:pos="1287"/>
          <w:tab w:val="left" w:pos="-1701"/>
          <w:tab w:val="num" w:pos="851"/>
        </w:tabs>
        <w:spacing w:line="360" w:lineRule="auto"/>
        <w:ind w:left="0" w:firstLine="567"/>
        <w:jc w:val="both"/>
        <w:rPr>
          <w:sz w:val="28"/>
        </w:rPr>
      </w:pPr>
      <w:r>
        <w:rPr>
          <w:sz w:val="28"/>
        </w:rPr>
        <w:t xml:space="preserve">Также необходимо предоставить нормативную документацию на потребляемое сырье – </w:t>
      </w:r>
      <w:r>
        <w:rPr>
          <w:b/>
          <w:sz w:val="28"/>
        </w:rPr>
        <w:t>200</w:t>
      </w:r>
      <w:r>
        <w:rPr>
          <w:sz w:val="28"/>
        </w:rPr>
        <w:t xml:space="preserve"> грн.</w:t>
      </w:r>
    </w:p>
    <w:p w:rsidR="00EA4B8A" w:rsidRDefault="00EA4B8A">
      <w:pPr>
        <w:spacing w:line="360" w:lineRule="auto"/>
        <w:rPr>
          <w:sz w:val="28"/>
        </w:rPr>
      </w:pPr>
      <w:r>
        <w:rPr>
          <w:b/>
          <w:sz w:val="28"/>
        </w:rPr>
        <w:t xml:space="preserve">Итого </w:t>
      </w:r>
      <w:r>
        <w:rPr>
          <w:sz w:val="28"/>
        </w:rPr>
        <w:t xml:space="preserve">по всем затратам: </w:t>
      </w:r>
      <w:r>
        <w:rPr>
          <w:b/>
          <w:sz w:val="28"/>
        </w:rPr>
        <w:t>7750</w:t>
      </w:r>
      <w:r>
        <w:rPr>
          <w:sz w:val="28"/>
        </w:rPr>
        <w:t xml:space="preserve"> грн. за технические условия на один вид продукции.</w:t>
      </w:r>
    </w:p>
    <w:p w:rsidR="00EA4B8A" w:rsidRDefault="00EA4B8A">
      <w:pPr>
        <w:pStyle w:val="a4"/>
        <w:spacing w:line="360" w:lineRule="auto"/>
      </w:pPr>
      <w:r>
        <w:t>Так как национальным стандартом предусмотрена возможность разработки и внедрения общих технических условий на группу продукции, то стоимость одних общих технических условий будет меньше в 15 раз, а объем информации будет на 5-6 листов больше, чем количество листов в одних технических условиях.</w:t>
      </w:r>
    </w:p>
    <w:p w:rsidR="00EA4B8A" w:rsidRDefault="00EA4B8A">
      <w:pPr>
        <w:spacing w:line="360" w:lineRule="auto"/>
        <w:ind w:firstLine="567"/>
        <w:rPr>
          <w:sz w:val="28"/>
        </w:rPr>
      </w:pPr>
      <w:r>
        <w:rPr>
          <w:sz w:val="28"/>
        </w:rPr>
        <w:t xml:space="preserve">Данное мероприятие позволит сэкономить 7750 х 15 – 7750 = </w:t>
      </w:r>
      <w:r>
        <w:rPr>
          <w:b/>
          <w:sz w:val="28"/>
        </w:rPr>
        <w:t>108,5</w:t>
      </w:r>
      <w:r>
        <w:rPr>
          <w:sz w:val="28"/>
        </w:rPr>
        <w:t xml:space="preserve"> тысяч гривен.</w:t>
      </w:r>
    </w:p>
    <w:p w:rsidR="00EA4B8A" w:rsidRDefault="00EA4B8A">
      <w:pPr>
        <w:spacing w:line="360" w:lineRule="auto"/>
        <w:jc w:val="both"/>
        <w:rPr>
          <w:sz w:val="28"/>
        </w:rPr>
      </w:pPr>
      <w:r>
        <w:rPr>
          <w:sz w:val="28"/>
        </w:rPr>
        <w:t>Высвобожденные финансовые средства можно направить на развитие и усовершенствование системы сертификации и стандартизации на предприятии, закупку новейшего исследовательского оборудования для лаборатории, на обновление технологии производства и рекламу в сети Интернет.</w:t>
      </w:r>
    </w:p>
    <w:p w:rsidR="00EA4B8A" w:rsidRDefault="00EA4B8A">
      <w:pPr>
        <w:spacing w:line="360" w:lineRule="auto"/>
        <w:ind w:firstLine="567"/>
        <w:jc w:val="both"/>
        <w:rPr>
          <w:bCs/>
          <w:sz w:val="32"/>
        </w:rPr>
      </w:pPr>
      <w:r>
        <w:rPr>
          <w:sz w:val="28"/>
        </w:rPr>
        <w:br w:type="page"/>
      </w:r>
      <w:r>
        <w:rPr>
          <w:bCs/>
          <w:sz w:val="32"/>
        </w:rPr>
        <w:t>Выводы.</w:t>
      </w:r>
    </w:p>
    <w:p w:rsidR="00EA4B8A" w:rsidRDefault="00EA4B8A">
      <w:pPr>
        <w:pStyle w:val="a4"/>
        <w:spacing w:line="360" w:lineRule="auto"/>
        <w:jc w:val="both"/>
      </w:pPr>
      <w:r>
        <w:t xml:space="preserve">Предложенный подход к качеству - не техническое решение для нескольких участников, а всеохватывающая стратегия достижения наивысшего качества на предприятии, направленная на повышение эффективности и конкурентоспособности организации и качества жизни работников. В своих усилиях отдел технического контроля стремится достичь соглашения и поддержки со стороны всех институтов и органов государственного управления, чтобы сделать производимую продукцию синонимом качества, а государственное предприятие "Смолы" - синонимом успеха. </w:t>
      </w:r>
    </w:p>
    <w:p w:rsidR="00EA4B8A" w:rsidRDefault="00EA4B8A">
      <w:pPr>
        <w:pStyle w:val="a4"/>
        <w:spacing w:line="360" w:lineRule="auto"/>
        <w:jc w:val="both"/>
      </w:pPr>
      <w:r>
        <w:t>В настоящих экономических условиях ГП"Смолы" сможет выжить, придерживаясь принципов достижения мирового уровня качества во всех сферах работы предприятия, использование передового международного опыта обеспечения и улучшения качества, активная поддержка специалистов, решающих проблемы качества в интересах предприятия, создание условий для воспитания высококлассных специалистов по качеству.</w:t>
      </w:r>
    </w:p>
    <w:p w:rsidR="00EA4B8A" w:rsidRDefault="00EA4B8A">
      <w:pPr>
        <w:pStyle w:val="a4"/>
        <w:spacing w:line="360" w:lineRule="auto"/>
        <w:jc w:val="both"/>
      </w:pPr>
      <w:r>
        <w:t xml:space="preserve">Почти два года упорного труда, направленного на развитие и усовершенствование производства, выплату долгов и поиск потребителей, принесли большие плоды. Сегодня можно смело сказать о том, что государственное предприятие "Смолы" – полноценный участник рыночных отношений. Это подтверждается тенденцией к уменьшению кредиторской задолженности, ростом объемов производства, увеличением заработной платы, большим притоком рабочей силы и, конечно же, резко возросшим имиджем и спросом на продукцию. </w:t>
      </w:r>
    </w:p>
    <w:p w:rsidR="00EA4B8A" w:rsidRDefault="00EA4B8A">
      <w:pPr>
        <w:pStyle w:val="a4"/>
        <w:spacing w:line="360" w:lineRule="auto"/>
        <w:jc w:val="both"/>
      </w:pPr>
      <w:r>
        <w:t xml:space="preserve">Завоевав доверие у государства, а именно у Министерства топлива и энергетики, к которому относится ГП"Смолы", можно в дальнейшем рассчитывать на серьезную финансовую поддержку и централизованное распределение продукции внутри топливно-энергетической промышленности и между министерствами стран СНГ. </w:t>
      </w:r>
    </w:p>
    <w:p w:rsidR="00EA4B8A" w:rsidRDefault="00EA4B8A">
      <w:pPr>
        <w:pStyle w:val="a4"/>
        <w:spacing w:line="360" w:lineRule="auto"/>
        <w:jc w:val="both"/>
      </w:pPr>
    </w:p>
    <w:p w:rsidR="00EA4B8A" w:rsidRDefault="00EA4B8A">
      <w:pPr>
        <w:pStyle w:val="a4"/>
        <w:spacing w:line="360" w:lineRule="auto"/>
        <w:jc w:val="both"/>
        <w:rPr>
          <w:sz w:val="32"/>
        </w:rPr>
      </w:pPr>
      <w:r>
        <w:rPr>
          <w:sz w:val="32"/>
        </w:rPr>
        <w:br w:type="page"/>
        <w:t>Литература</w:t>
      </w:r>
    </w:p>
    <w:p w:rsidR="00EA4B8A" w:rsidRDefault="00EA4B8A" w:rsidP="00EA4B8A">
      <w:pPr>
        <w:pStyle w:val="a4"/>
        <w:numPr>
          <w:ilvl w:val="1"/>
          <w:numId w:val="38"/>
        </w:numPr>
        <w:tabs>
          <w:tab w:val="clear" w:pos="360"/>
          <w:tab w:val="num" w:pos="993"/>
        </w:tabs>
        <w:spacing w:line="360" w:lineRule="auto"/>
        <w:ind w:left="993" w:hanging="426"/>
        <w:jc w:val="both"/>
      </w:pPr>
      <w:r>
        <w:t>Декрет кабинета министров Украины о стандартизацию и сертификацию от 11.06.97 с изменениями, внесенными законом Украины № 333/97-ВР.</w:t>
      </w:r>
    </w:p>
    <w:p w:rsidR="00EA4B8A" w:rsidRDefault="00EA4B8A" w:rsidP="00EA4B8A">
      <w:pPr>
        <w:pStyle w:val="a4"/>
        <w:numPr>
          <w:ilvl w:val="1"/>
          <w:numId w:val="38"/>
        </w:numPr>
        <w:tabs>
          <w:tab w:val="clear" w:pos="360"/>
          <w:tab w:val="num" w:pos="993"/>
        </w:tabs>
        <w:spacing w:line="360" w:lineRule="auto"/>
        <w:ind w:left="993" w:hanging="426"/>
        <w:jc w:val="both"/>
      </w:pPr>
      <w:r>
        <w:t>ДСТУ 1.0-1993 "Общие положения".</w:t>
      </w:r>
    </w:p>
    <w:p w:rsidR="00EA4B8A" w:rsidRDefault="00EA4B8A" w:rsidP="00EA4B8A">
      <w:pPr>
        <w:pStyle w:val="a4"/>
        <w:numPr>
          <w:ilvl w:val="1"/>
          <w:numId w:val="38"/>
        </w:numPr>
        <w:tabs>
          <w:tab w:val="clear" w:pos="360"/>
          <w:tab w:val="num" w:pos="993"/>
        </w:tabs>
        <w:spacing w:line="360" w:lineRule="auto"/>
        <w:ind w:left="993" w:hanging="426"/>
        <w:jc w:val="both"/>
      </w:pPr>
      <w:r>
        <w:t>Законодательные акты Украины по вопросам стандартизации, метрологии и сертификации, К, 1993 год.</w:t>
      </w:r>
    </w:p>
    <w:p w:rsidR="00EA4B8A" w:rsidRDefault="00EA4B8A" w:rsidP="00EA4B8A">
      <w:pPr>
        <w:pStyle w:val="a4"/>
        <w:numPr>
          <w:ilvl w:val="1"/>
          <w:numId w:val="38"/>
        </w:numPr>
        <w:tabs>
          <w:tab w:val="clear" w:pos="360"/>
          <w:tab w:val="num" w:pos="993"/>
        </w:tabs>
        <w:spacing w:line="360" w:lineRule="auto"/>
        <w:ind w:left="993" w:hanging="426"/>
        <w:jc w:val="both"/>
      </w:pPr>
      <w:r>
        <w:t>"Управление качеством продукции ИСО 9000 – ИСО 9004, ИСО 8402", М., "Издательство стандартов", 1998 год.</w:t>
      </w:r>
    </w:p>
    <w:p w:rsidR="00EA4B8A" w:rsidRDefault="00EA4B8A" w:rsidP="00EA4B8A">
      <w:pPr>
        <w:pStyle w:val="a4"/>
        <w:numPr>
          <w:ilvl w:val="1"/>
          <w:numId w:val="38"/>
        </w:numPr>
        <w:tabs>
          <w:tab w:val="clear" w:pos="360"/>
          <w:tab w:val="num" w:pos="993"/>
        </w:tabs>
        <w:spacing w:line="360" w:lineRule="auto"/>
        <w:ind w:left="993" w:hanging="426"/>
        <w:jc w:val="both"/>
      </w:pPr>
      <w:r>
        <w:t>Н.Л.Зайцев, "Экономика промышленного предприятия", М., "Инфра-М", 1998г.</w:t>
      </w:r>
    </w:p>
    <w:p w:rsidR="00EA4B8A" w:rsidRDefault="00EA4B8A" w:rsidP="00EA4B8A">
      <w:pPr>
        <w:pStyle w:val="a4"/>
        <w:numPr>
          <w:ilvl w:val="1"/>
          <w:numId w:val="38"/>
        </w:numPr>
        <w:tabs>
          <w:tab w:val="clear" w:pos="360"/>
          <w:tab w:val="num" w:pos="993"/>
        </w:tabs>
        <w:spacing w:line="360" w:lineRule="auto"/>
        <w:ind w:left="993" w:hanging="426"/>
        <w:jc w:val="both"/>
      </w:pPr>
      <w:r>
        <w:t>Ричард Кох, "Менеджмент и финансы от А до Я", Санкт-Петербург, "Питер", 1999 год.</w:t>
      </w:r>
    </w:p>
    <w:p w:rsidR="00EA4B8A" w:rsidRDefault="00EA4B8A" w:rsidP="00EA4B8A">
      <w:pPr>
        <w:pStyle w:val="a4"/>
        <w:numPr>
          <w:ilvl w:val="1"/>
          <w:numId w:val="38"/>
        </w:numPr>
        <w:tabs>
          <w:tab w:val="clear" w:pos="360"/>
          <w:tab w:val="num" w:pos="993"/>
        </w:tabs>
        <w:spacing w:line="360" w:lineRule="auto"/>
        <w:ind w:left="993" w:hanging="426"/>
        <w:jc w:val="both"/>
      </w:pPr>
      <w:r>
        <w:t>Девид Бодди, "Основы управления качеством", Санкт-Петербург, "Питер", 1999 год.</w:t>
      </w:r>
    </w:p>
    <w:p w:rsidR="00EA4B8A" w:rsidRDefault="00EA4B8A" w:rsidP="00EA4B8A">
      <w:pPr>
        <w:pStyle w:val="a4"/>
        <w:numPr>
          <w:ilvl w:val="1"/>
          <w:numId w:val="38"/>
        </w:numPr>
        <w:tabs>
          <w:tab w:val="clear" w:pos="360"/>
          <w:tab w:val="num" w:pos="993"/>
        </w:tabs>
        <w:spacing w:line="360" w:lineRule="auto"/>
        <w:ind w:left="993" w:hanging="426"/>
        <w:jc w:val="both"/>
      </w:pPr>
      <w:r>
        <w:t xml:space="preserve">"Новости ИСО 9000", М., 1995 год, </w:t>
      </w:r>
      <w:bookmarkStart w:id="0" w:name="_GoBack"/>
      <w:bookmarkEnd w:id="0"/>
    </w:p>
    <w:sectPr w:rsidR="00EA4B8A">
      <w:headerReference w:type="even" r:id="rId7"/>
      <w:headerReference w:type="default" r:id="rId8"/>
      <w:footerReference w:type="even" r:id="rId9"/>
      <w:footerReference w:type="default" r:id="rId10"/>
      <w:type w:val="continuous"/>
      <w:pgSz w:w="12240" w:h="15840" w:code="1"/>
      <w:pgMar w:top="1135" w:right="900" w:bottom="1985" w:left="1701" w:header="680"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B8A" w:rsidRDefault="00EA4B8A">
      <w:r>
        <w:separator/>
      </w:r>
    </w:p>
  </w:endnote>
  <w:endnote w:type="continuationSeparator" w:id="0">
    <w:p w:rsidR="00EA4B8A" w:rsidRDefault="00EA4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B8A" w:rsidRDefault="00EA4B8A">
    <w:pPr>
      <w:pStyle w:val="a7"/>
      <w:framePr w:w="383" w:h="254" w:hRule="exact" w:wrap="around" w:vAnchor="text" w:hAnchor="page" w:x="6202" w:y="78"/>
      <w:jc w:val="center"/>
      <w:rPr>
        <w:rStyle w:val="a8"/>
      </w:rPr>
    </w:pPr>
  </w:p>
  <w:p w:rsidR="00EA4B8A" w:rsidRDefault="00EA4B8A">
    <w:pPr>
      <w:pStyle w:val="a7"/>
      <w:framePr w:w="383" w:h="254" w:hRule="exact" w:wrap="around" w:vAnchor="text" w:hAnchor="page" w:x="6202" w:y="78"/>
      <w:jc w:val="center"/>
      <w:rPr>
        <w:rStyle w:val="a8"/>
      </w:rPr>
    </w:pPr>
  </w:p>
  <w:p w:rsidR="00EA4B8A" w:rsidRDefault="00EA4B8A">
    <w:pPr>
      <w:pStyle w:val="a7"/>
      <w:framePr w:wrap="auto" w:hAnchor="text" w:y="7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B8A" w:rsidRDefault="00EA4B8A">
    <w:pPr>
      <w:pStyle w:val="a7"/>
      <w:framePr w:wrap="around" w:vAnchor="text" w:hAnchor="margin" w:xAlign="center" w:y="1"/>
      <w:rPr>
        <w:rStyle w:val="a8"/>
      </w:rPr>
    </w:pPr>
  </w:p>
  <w:p w:rsidR="00EA4B8A" w:rsidRDefault="00EA4B8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B8A" w:rsidRDefault="00EA4B8A">
      <w:r>
        <w:separator/>
      </w:r>
    </w:p>
  </w:footnote>
  <w:footnote w:type="continuationSeparator" w:id="0">
    <w:p w:rsidR="00EA4B8A" w:rsidRDefault="00EA4B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B8A" w:rsidRDefault="00EA4B8A">
    <w:pPr>
      <w:pStyle w:val="a9"/>
      <w:framePr w:wrap="around" w:vAnchor="text" w:hAnchor="margin" w:xAlign="center" w:y="1"/>
      <w:rPr>
        <w:rStyle w:val="a8"/>
      </w:rPr>
    </w:pPr>
    <w:r>
      <w:rPr>
        <w:rStyle w:val="a8"/>
        <w:noProof/>
      </w:rPr>
      <w:t>40</w:t>
    </w:r>
  </w:p>
  <w:p w:rsidR="00EA4B8A" w:rsidRDefault="00EA4B8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B8A" w:rsidRDefault="00EA4B8A">
    <w:pPr>
      <w:pStyle w:val="a9"/>
      <w:framePr w:wrap="around" w:vAnchor="text" w:hAnchor="margin" w:xAlign="center" w:y="1"/>
      <w:rPr>
        <w:rStyle w:val="a8"/>
      </w:rPr>
    </w:pPr>
    <w:r>
      <w:rPr>
        <w:rStyle w:val="a8"/>
        <w:noProof/>
      </w:rPr>
      <w:t>39</w:t>
    </w:r>
  </w:p>
  <w:p w:rsidR="00EA4B8A" w:rsidRDefault="00EA4B8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6850"/>
    <w:multiLevelType w:val="hybridMultilevel"/>
    <w:tmpl w:val="D63E9680"/>
    <w:lvl w:ilvl="0" w:tplc="C78CD0E8">
      <w:start w:val="1"/>
      <w:numFmt w:val="bullet"/>
      <w:lvlText w:val=""/>
      <w:lvlJc w:val="left"/>
      <w:pPr>
        <w:tabs>
          <w:tab w:val="num" w:pos="1215"/>
        </w:tabs>
        <w:ind w:left="1140" w:hanging="285"/>
      </w:pPr>
      <w:rPr>
        <w:rFonts w:ascii="Symbol" w:hAnsi="Symbol" w:hint="default"/>
      </w:rPr>
    </w:lvl>
    <w:lvl w:ilvl="1" w:tplc="F6C6AD88" w:tentative="1">
      <w:start w:val="1"/>
      <w:numFmt w:val="bullet"/>
      <w:lvlText w:val="o"/>
      <w:lvlJc w:val="left"/>
      <w:pPr>
        <w:tabs>
          <w:tab w:val="num" w:pos="1440"/>
        </w:tabs>
        <w:ind w:left="1440" w:hanging="360"/>
      </w:pPr>
      <w:rPr>
        <w:rFonts w:ascii="Courier New" w:hAnsi="Courier New" w:hint="default"/>
      </w:rPr>
    </w:lvl>
    <w:lvl w:ilvl="2" w:tplc="D56C3CAE" w:tentative="1">
      <w:start w:val="1"/>
      <w:numFmt w:val="bullet"/>
      <w:lvlText w:val=""/>
      <w:lvlJc w:val="left"/>
      <w:pPr>
        <w:tabs>
          <w:tab w:val="num" w:pos="2160"/>
        </w:tabs>
        <w:ind w:left="2160" w:hanging="360"/>
      </w:pPr>
      <w:rPr>
        <w:rFonts w:ascii="Wingdings" w:hAnsi="Wingdings" w:hint="default"/>
      </w:rPr>
    </w:lvl>
    <w:lvl w:ilvl="3" w:tplc="3D22D4A8" w:tentative="1">
      <w:start w:val="1"/>
      <w:numFmt w:val="bullet"/>
      <w:lvlText w:val=""/>
      <w:lvlJc w:val="left"/>
      <w:pPr>
        <w:tabs>
          <w:tab w:val="num" w:pos="2880"/>
        </w:tabs>
        <w:ind w:left="2880" w:hanging="360"/>
      </w:pPr>
      <w:rPr>
        <w:rFonts w:ascii="Symbol" w:hAnsi="Symbol" w:hint="default"/>
      </w:rPr>
    </w:lvl>
    <w:lvl w:ilvl="4" w:tplc="BCE65484" w:tentative="1">
      <w:start w:val="1"/>
      <w:numFmt w:val="bullet"/>
      <w:lvlText w:val="o"/>
      <w:lvlJc w:val="left"/>
      <w:pPr>
        <w:tabs>
          <w:tab w:val="num" w:pos="3600"/>
        </w:tabs>
        <w:ind w:left="3600" w:hanging="360"/>
      </w:pPr>
      <w:rPr>
        <w:rFonts w:ascii="Courier New" w:hAnsi="Courier New" w:hint="default"/>
      </w:rPr>
    </w:lvl>
    <w:lvl w:ilvl="5" w:tplc="9C503160" w:tentative="1">
      <w:start w:val="1"/>
      <w:numFmt w:val="bullet"/>
      <w:lvlText w:val=""/>
      <w:lvlJc w:val="left"/>
      <w:pPr>
        <w:tabs>
          <w:tab w:val="num" w:pos="4320"/>
        </w:tabs>
        <w:ind w:left="4320" w:hanging="360"/>
      </w:pPr>
      <w:rPr>
        <w:rFonts w:ascii="Wingdings" w:hAnsi="Wingdings" w:hint="default"/>
      </w:rPr>
    </w:lvl>
    <w:lvl w:ilvl="6" w:tplc="74CC2630" w:tentative="1">
      <w:start w:val="1"/>
      <w:numFmt w:val="bullet"/>
      <w:lvlText w:val=""/>
      <w:lvlJc w:val="left"/>
      <w:pPr>
        <w:tabs>
          <w:tab w:val="num" w:pos="5040"/>
        </w:tabs>
        <w:ind w:left="5040" w:hanging="360"/>
      </w:pPr>
      <w:rPr>
        <w:rFonts w:ascii="Symbol" w:hAnsi="Symbol" w:hint="default"/>
      </w:rPr>
    </w:lvl>
    <w:lvl w:ilvl="7" w:tplc="500A27F6" w:tentative="1">
      <w:start w:val="1"/>
      <w:numFmt w:val="bullet"/>
      <w:lvlText w:val="o"/>
      <w:lvlJc w:val="left"/>
      <w:pPr>
        <w:tabs>
          <w:tab w:val="num" w:pos="5760"/>
        </w:tabs>
        <w:ind w:left="5760" w:hanging="360"/>
      </w:pPr>
      <w:rPr>
        <w:rFonts w:ascii="Courier New" w:hAnsi="Courier New" w:hint="default"/>
      </w:rPr>
    </w:lvl>
    <w:lvl w:ilvl="8" w:tplc="7DEAF2F6" w:tentative="1">
      <w:start w:val="1"/>
      <w:numFmt w:val="bullet"/>
      <w:lvlText w:val=""/>
      <w:lvlJc w:val="left"/>
      <w:pPr>
        <w:tabs>
          <w:tab w:val="num" w:pos="6480"/>
        </w:tabs>
        <w:ind w:left="6480" w:hanging="360"/>
      </w:pPr>
      <w:rPr>
        <w:rFonts w:ascii="Wingdings" w:hAnsi="Wingdings" w:hint="default"/>
      </w:rPr>
    </w:lvl>
  </w:abstractNum>
  <w:abstractNum w:abstractNumId="1">
    <w:nsid w:val="052B03BC"/>
    <w:multiLevelType w:val="hybridMultilevel"/>
    <w:tmpl w:val="FF726292"/>
    <w:lvl w:ilvl="0" w:tplc="B9FEF6B4">
      <w:start w:val="2"/>
      <w:numFmt w:val="decimal"/>
      <w:lvlText w:val="1.%1"/>
      <w:lvlJc w:val="left"/>
      <w:pPr>
        <w:tabs>
          <w:tab w:val="num" w:pos="720"/>
        </w:tabs>
        <w:ind w:left="36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342851"/>
    <w:multiLevelType w:val="singleLevel"/>
    <w:tmpl w:val="B678B96C"/>
    <w:lvl w:ilvl="0">
      <w:start w:val="1"/>
      <w:numFmt w:val="decimal"/>
      <w:lvlText w:val="1.1.%1"/>
      <w:lvlJc w:val="left"/>
      <w:pPr>
        <w:tabs>
          <w:tab w:val="num" w:pos="720"/>
        </w:tabs>
        <w:ind w:left="360" w:hanging="360"/>
      </w:pPr>
      <w:rPr>
        <w:rFonts w:hint="default"/>
        <w:sz w:val="32"/>
      </w:rPr>
    </w:lvl>
  </w:abstractNum>
  <w:abstractNum w:abstractNumId="3">
    <w:nsid w:val="0E5D2CDB"/>
    <w:multiLevelType w:val="hybridMultilevel"/>
    <w:tmpl w:val="FF529136"/>
    <w:lvl w:ilvl="0" w:tplc="80D87FF8">
      <w:start w:val="1"/>
      <w:numFmt w:val="decimal"/>
      <w:lvlText w:val="2.%1"/>
      <w:lvlJc w:val="left"/>
      <w:pPr>
        <w:tabs>
          <w:tab w:val="num" w:pos="360"/>
        </w:tabs>
        <w:ind w:left="0" w:firstLine="0"/>
      </w:pPr>
      <w:rPr>
        <w:rFonts w:hint="default"/>
      </w:rPr>
    </w:lvl>
    <w:lvl w:ilvl="1" w:tplc="D4A6A268" w:tentative="1">
      <w:start w:val="1"/>
      <w:numFmt w:val="lowerLetter"/>
      <w:lvlText w:val="%2."/>
      <w:lvlJc w:val="left"/>
      <w:pPr>
        <w:tabs>
          <w:tab w:val="num" w:pos="1440"/>
        </w:tabs>
        <w:ind w:left="1440" w:hanging="360"/>
      </w:pPr>
    </w:lvl>
    <w:lvl w:ilvl="2" w:tplc="020A8F70" w:tentative="1">
      <w:start w:val="1"/>
      <w:numFmt w:val="lowerRoman"/>
      <w:lvlText w:val="%3."/>
      <w:lvlJc w:val="right"/>
      <w:pPr>
        <w:tabs>
          <w:tab w:val="num" w:pos="2160"/>
        </w:tabs>
        <w:ind w:left="2160" w:hanging="180"/>
      </w:pPr>
    </w:lvl>
    <w:lvl w:ilvl="3" w:tplc="2640EF40" w:tentative="1">
      <w:start w:val="1"/>
      <w:numFmt w:val="decimal"/>
      <w:lvlText w:val="%4."/>
      <w:lvlJc w:val="left"/>
      <w:pPr>
        <w:tabs>
          <w:tab w:val="num" w:pos="2880"/>
        </w:tabs>
        <w:ind w:left="2880" w:hanging="360"/>
      </w:pPr>
    </w:lvl>
    <w:lvl w:ilvl="4" w:tplc="F3B641B6" w:tentative="1">
      <w:start w:val="1"/>
      <w:numFmt w:val="lowerLetter"/>
      <w:lvlText w:val="%5."/>
      <w:lvlJc w:val="left"/>
      <w:pPr>
        <w:tabs>
          <w:tab w:val="num" w:pos="3600"/>
        </w:tabs>
        <w:ind w:left="3600" w:hanging="360"/>
      </w:pPr>
    </w:lvl>
    <w:lvl w:ilvl="5" w:tplc="5E147FB8" w:tentative="1">
      <w:start w:val="1"/>
      <w:numFmt w:val="lowerRoman"/>
      <w:lvlText w:val="%6."/>
      <w:lvlJc w:val="right"/>
      <w:pPr>
        <w:tabs>
          <w:tab w:val="num" w:pos="4320"/>
        </w:tabs>
        <w:ind w:left="4320" w:hanging="180"/>
      </w:pPr>
    </w:lvl>
    <w:lvl w:ilvl="6" w:tplc="5538E032" w:tentative="1">
      <w:start w:val="1"/>
      <w:numFmt w:val="decimal"/>
      <w:lvlText w:val="%7."/>
      <w:lvlJc w:val="left"/>
      <w:pPr>
        <w:tabs>
          <w:tab w:val="num" w:pos="5040"/>
        </w:tabs>
        <w:ind w:left="5040" w:hanging="360"/>
      </w:pPr>
    </w:lvl>
    <w:lvl w:ilvl="7" w:tplc="9F143FAE" w:tentative="1">
      <w:start w:val="1"/>
      <w:numFmt w:val="lowerLetter"/>
      <w:lvlText w:val="%8."/>
      <w:lvlJc w:val="left"/>
      <w:pPr>
        <w:tabs>
          <w:tab w:val="num" w:pos="5760"/>
        </w:tabs>
        <w:ind w:left="5760" w:hanging="360"/>
      </w:pPr>
    </w:lvl>
    <w:lvl w:ilvl="8" w:tplc="5484E78E" w:tentative="1">
      <w:start w:val="1"/>
      <w:numFmt w:val="lowerRoman"/>
      <w:lvlText w:val="%9."/>
      <w:lvlJc w:val="right"/>
      <w:pPr>
        <w:tabs>
          <w:tab w:val="num" w:pos="6480"/>
        </w:tabs>
        <w:ind w:left="6480" w:hanging="180"/>
      </w:pPr>
    </w:lvl>
  </w:abstractNum>
  <w:abstractNum w:abstractNumId="4">
    <w:nsid w:val="0FA72220"/>
    <w:multiLevelType w:val="hybridMultilevel"/>
    <w:tmpl w:val="A3C68068"/>
    <w:lvl w:ilvl="0" w:tplc="C6D2090E">
      <w:start w:val="1"/>
      <w:numFmt w:val="decimal"/>
      <w:lvlText w:val="%1."/>
      <w:lvlJc w:val="left"/>
      <w:pPr>
        <w:tabs>
          <w:tab w:val="num" w:pos="1354"/>
        </w:tabs>
        <w:ind w:left="1354" w:hanging="360"/>
      </w:pPr>
    </w:lvl>
    <w:lvl w:ilvl="1" w:tplc="CA5A89D2">
      <w:start w:val="1"/>
      <w:numFmt w:val="bullet"/>
      <w:lvlText w:val=""/>
      <w:lvlJc w:val="left"/>
      <w:pPr>
        <w:tabs>
          <w:tab w:val="num" w:pos="2074"/>
        </w:tabs>
        <w:ind w:left="1714" w:firstLine="0"/>
      </w:pPr>
      <w:rPr>
        <w:rFonts w:ascii="Symbol" w:hAnsi="Symbol" w:hint="default"/>
      </w:rPr>
    </w:lvl>
    <w:lvl w:ilvl="2" w:tplc="D5909C38" w:tentative="1">
      <w:start w:val="1"/>
      <w:numFmt w:val="lowerRoman"/>
      <w:lvlText w:val="%3."/>
      <w:lvlJc w:val="right"/>
      <w:pPr>
        <w:tabs>
          <w:tab w:val="num" w:pos="2794"/>
        </w:tabs>
        <w:ind w:left="2794" w:hanging="180"/>
      </w:pPr>
    </w:lvl>
    <w:lvl w:ilvl="3" w:tplc="C0A65A2E" w:tentative="1">
      <w:start w:val="1"/>
      <w:numFmt w:val="decimal"/>
      <w:lvlText w:val="%4."/>
      <w:lvlJc w:val="left"/>
      <w:pPr>
        <w:tabs>
          <w:tab w:val="num" w:pos="3514"/>
        </w:tabs>
        <w:ind w:left="3514" w:hanging="360"/>
      </w:pPr>
    </w:lvl>
    <w:lvl w:ilvl="4" w:tplc="FD1E272E" w:tentative="1">
      <w:start w:val="1"/>
      <w:numFmt w:val="lowerLetter"/>
      <w:lvlText w:val="%5."/>
      <w:lvlJc w:val="left"/>
      <w:pPr>
        <w:tabs>
          <w:tab w:val="num" w:pos="4234"/>
        </w:tabs>
        <w:ind w:left="4234" w:hanging="360"/>
      </w:pPr>
    </w:lvl>
    <w:lvl w:ilvl="5" w:tplc="682CB99C" w:tentative="1">
      <w:start w:val="1"/>
      <w:numFmt w:val="lowerRoman"/>
      <w:lvlText w:val="%6."/>
      <w:lvlJc w:val="right"/>
      <w:pPr>
        <w:tabs>
          <w:tab w:val="num" w:pos="4954"/>
        </w:tabs>
        <w:ind w:left="4954" w:hanging="180"/>
      </w:pPr>
    </w:lvl>
    <w:lvl w:ilvl="6" w:tplc="3620B27E" w:tentative="1">
      <w:start w:val="1"/>
      <w:numFmt w:val="decimal"/>
      <w:lvlText w:val="%7."/>
      <w:lvlJc w:val="left"/>
      <w:pPr>
        <w:tabs>
          <w:tab w:val="num" w:pos="5674"/>
        </w:tabs>
        <w:ind w:left="5674" w:hanging="360"/>
      </w:pPr>
    </w:lvl>
    <w:lvl w:ilvl="7" w:tplc="325ECBE6" w:tentative="1">
      <w:start w:val="1"/>
      <w:numFmt w:val="lowerLetter"/>
      <w:lvlText w:val="%8."/>
      <w:lvlJc w:val="left"/>
      <w:pPr>
        <w:tabs>
          <w:tab w:val="num" w:pos="6394"/>
        </w:tabs>
        <w:ind w:left="6394" w:hanging="360"/>
      </w:pPr>
    </w:lvl>
    <w:lvl w:ilvl="8" w:tplc="BF78F784" w:tentative="1">
      <w:start w:val="1"/>
      <w:numFmt w:val="lowerRoman"/>
      <w:lvlText w:val="%9."/>
      <w:lvlJc w:val="right"/>
      <w:pPr>
        <w:tabs>
          <w:tab w:val="num" w:pos="7114"/>
        </w:tabs>
        <w:ind w:left="7114" w:hanging="180"/>
      </w:pPr>
    </w:lvl>
  </w:abstractNum>
  <w:abstractNum w:abstractNumId="5">
    <w:nsid w:val="12451B1B"/>
    <w:multiLevelType w:val="singleLevel"/>
    <w:tmpl w:val="AA66ABBE"/>
    <w:lvl w:ilvl="0">
      <w:start w:val="1"/>
      <w:numFmt w:val="decimal"/>
      <w:lvlText w:val="1.2.%1"/>
      <w:lvlJc w:val="left"/>
      <w:pPr>
        <w:tabs>
          <w:tab w:val="num" w:pos="720"/>
        </w:tabs>
        <w:ind w:left="360" w:hanging="360"/>
      </w:pPr>
      <w:rPr>
        <w:rFonts w:hint="default"/>
        <w:sz w:val="28"/>
      </w:rPr>
    </w:lvl>
  </w:abstractNum>
  <w:abstractNum w:abstractNumId="6">
    <w:nsid w:val="14286E18"/>
    <w:multiLevelType w:val="singleLevel"/>
    <w:tmpl w:val="41247AF2"/>
    <w:lvl w:ilvl="0">
      <w:start w:val="3"/>
      <w:numFmt w:val="upperRoman"/>
      <w:lvlText w:val="%1."/>
      <w:lvlJc w:val="left"/>
      <w:pPr>
        <w:tabs>
          <w:tab w:val="num" w:pos="720"/>
        </w:tabs>
        <w:ind w:left="720" w:hanging="720"/>
      </w:pPr>
    </w:lvl>
  </w:abstractNum>
  <w:abstractNum w:abstractNumId="7">
    <w:nsid w:val="1B2C1B11"/>
    <w:multiLevelType w:val="hybridMultilevel"/>
    <w:tmpl w:val="18E2F730"/>
    <w:lvl w:ilvl="0" w:tplc="C71C0B50">
      <w:start w:val="1"/>
      <w:numFmt w:val="decimal"/>
      <w:lvlText w:val="2.2.%1"/>
      <w:lvlJc w:val="left"/>
      <w:pPr>
        <w:tabs>
          <w:tab w:val="num" w:pos="720"/>
        </w:tabs>
        <w:ind w:left="0" w:firstLine="0"/>
      </w:pPr>
      <w:rPr>
        <w:rFonts w:ascii="Times New Roman" w:hAnsi="Times New Roman"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7ED6BB1"/>
    <w:multiLevelType w:val="singleLevel"/>
    <w:tmpl w:val="6C1866E4"/>
    <w:lvl w:ilvl="0">
      <w:numFmt w:val="bullet"/>
      <w:lvlText w:val="-"/>
      <w:lvlJc w:val="left"/>
      <w:pPr>
        <w:tabs>
          <w:tab w:val="num" w:pos="360"/>
        </w:tabs>
        <w:ind w:left="360" w:hanging="360"/>
      </w:pPr>
      <w:rPr>
        <w:rFonts w:hint="default"/>
      </w:rPr>
    </w:lvl>
  </w:abstractNum>
  <w:abstractNum w:abstractNumId="9">
    <w:nsid w:val="2EE30408"/>
    <w:multiLevelType w:val="hybridMultilevel"/>
    <w:tmpl w:val="A77848EC"/>
    <w:lvl w:ilvl="0" w:tplc="1982015E">
      <w:start w:val="1"/>
      <w:numFmt w:val="bullet"/>
      <w:lvlText w:val=""/>
      <w:lvlJc w:val="left"/>
      <w:pPr>
        <w:tabs>
          <w:tab w:val="num" w:pos="927"/>
        </w:tabs>
        <w:ind w:left="567" w:firstLine="0"/>
      </w:pPr>
      <w:rPr>
        <w:rFonts w:ascii="Symbol" w:hAnsi="Symbol" w:hint="default"/>
      </w:rPr>
    </w:lvl>
    <w:lvl w:ilvl="1" w:tplc="EA068C4C" w:tentative="1">
      <w:start w:val="1"/>
      <w:numFmt w:val="bullet"/>
      <w:lvlText w:val="o"/>
      <w:lvlJc w:val="left"/>
      <w:pPr>
        <w:tabs>
          <w:tab w:val="num" w:pos="2007"/>
        </w:tabs>
        <w:ind w:left="2007" w:hanging="360"/>
      </w:pPr>
      <w:rPr>
        <w:rFonts w:ascii="Courier New" w:hAnsi="Courier New" w:hint="default"/>
      </w:rPr>
    </w:lvl>
    <w:lvl w:ilvl="2" w:tplc="A866F498" w:tentative="1">
      <w:start w:val="1"/>
      <w:numFmt w:val="bullet"/>
      <w:lvlText w:val=""/>
      <w:lvlJc w:val="left"/>
      <w:pPr>
        <w:tabs>
          <w:tab w:val="num" w:pos="2727"/>
        </w:tabs>
        <w:ind w:left="2727" w:hanging="360"/>
      </w:pPr>
      <w:rPr>
        <w:rFonts w:ascii="Wingdings" w:hAnsi="Wingdings" w:hint="default"/>
      </w:rPr>
    </w:lvl>
    <w:lvl w:ilvl="3" w:tplc="F9061942" w:tentative="1">
      <w:start w:val="1"/>
      <w:numFmt w:val="bullet"/>
      <w:lvlText w:val=""/>
      <w:lvlJc w:val="left"/>
      <w:pPr>
        <w:tabs>
          <w:tab w:val="num" w:pos="3447"/>
        </w:tabs>
        <w:ind w:left="3447" w:hanging="360"/>
      </w:pPr>
      <w:rPr>
        <w:rFonts w:ascii="Symbol" w:hAnsi="Symbol" w:hint="default"/>
      </w:rPr>
    </w:lvl>
    <w:lvl w:ilvl="4" w:tplc="57CCC2FE" w:tentative="1">
      <w:start w:val="1"/>
      <w:numFmt w:val="bullet"/>
      <w:lvlText w:val="o"/>
      <w:lvlJc w:val="left"/>
      <w:pPr>
        <w:tabs>
          <w:tab w:val="num" w:pos="4167"/>
        </w:tabs>
        <w:ind w:left="4167" w:hanging="360"/>
      </w:pPr>
      <w:rPr>
        <w:rFonts w:ascii="Courier New" w:hAnsi="Courier New" w:hint="default"/>
      </w:rPr>
    </w:lvl>
    <w:lvl w:ilvl="5" w:tplc="38DCC54C" w:tentative="1">
      <w:start w:val="1"/>
      <w:numFmt w:val="bullet"/>
      <w:lvlText w:val=""/>
      <w:lvlJc w:val="left"/>
      <w:pPr>
        <w:tabs>
          <w:tab w:val="num" w:pos="4887"/>
        </w:tabs>
        <w:ind w:left="4887" w:hanging="360"/>
      </w:pPr>
      <w:rPr>
        <w:rFonts w:ascii="Wingdings" w:hAnsi="Wingdings" w:hint="default"/>
      </w:rPr>
    </w:lvl>
    <w:lvl w:ilvl="6" w:tplc="A87E854E" w:tentative="1">
      <w:start w:val="1"/>
      <w:numFmt w:val="bullet"/>
      <w:lvlText w:val=""/>
      <w:lvlJc w:val="left"/>
      <w:pPr>
        <w:tabs>
          <w:tab w:val="num" w:pos="5607"/>
        </w:tabs>
        <w:ind w:left="5607" w:hanging="360"/>
      </w:pPr>
      <w:rPr>
        <w:rFonts w:ascii="Symbol" w:hAnsi="Symbol" w:hint="default"/>
      </w:rPr>
    </w:lvl>
    <w:lvl w:ilvl="7" w:tplc="9BAA42D4" w:tentative="1">
      <w:start w:val="1"/>
      <w:numFmt w:val="bullet"/>
      <w:lvlText w:val="o"/>
      <w:lvlJc w:val="left"/>
      <w:pPr>
        <w:tabs>
          <w:tab w:val="num" w:pos="6327"/>
        </w:tabs>
        <w:ind w:left="6327" w:hanging="360"/>
      </w:pPr>
      <w:rPr>
        <w:rFonts w:ascii="Courier New" w:hAnsi="Courier New" w:hint="default"/>
      </w:rPr>
    </w:lvl>
    <w:lvl w:ilvl="8" w:tplc="1E8AE8AA" w:tentative="1">
      <w:start w:val="1"/>
      <w:numFmt w:val="bullet"/>
      <w:lvlText w:val=""/>
      <w:lvlJc w:val="left"/>
      <w:pPr>
        <w:tabs>
          <w:tab w:val="num" w:pos="7047"/>
        </w:tabs>
        <w:ind w:left="7047" w:hanging="360"/>
      </w:pPr>
      <w:rPr>
        <w:rFonts w:ascii="Wingdings" w:hAnsi="Wingdings" w:hint="default"/>
      </w:rPr>
    </w:lvl>
  </w:abstractNum>
  <w:abstractNum w:abstractNumId="10">
    <w:nsid w:val="334E01EC"/>
    <w:multiLevelType w:val="singleLevel"/>
    <w:tmpl w:val="72B61D08"/>
    <w:lvl w:ilvl="0">
      <w:start w:val="1"/>
      <w:numFmt w:val="decimal"/>
      <w:lvlText w:val="2.1.%1"/>
      <w:lvlJc w:val="left"/>
      <w:pPr>
        <w:tabs>
          <w:tab w:val="num" w:pos="720"/>
        </w:tabs>
        <w:ind w:left="360" w:hanging="360"/>
      </w:pPr>
      <w:rPr>
        <w:rFonts w:hint="default"/>
        <w:sz w:val="28"/>
      </w:rPr>
    </w:lvl>
  </w:abstractNum>
  <w:abstractNum w:abstractNumId="11">
    <w:nsid w:val="343A3FD3"/>
    <w:multiLevelType w:val="singleLevel"/>
    <w:tmpl w:val="A058FA0E"/>
    <w:lvl w:ilvl="0">
      <w:start w:val="1"/>
      <w:numFmt w:val="decimal"/>
      <w:lvlText w:val="1.%1"/>
      <w:lvlJc w:val="left"/>
      <w:pPr>
        <w:tabs>
          <w:tab w:val="num" w:pos="720"/>
        </w:tabs>
        <w:ind w:left="360" w:hanging="360"/>
      </w:pPr>
      <w:rPr>
        <w:rFonts w:hint="default"/>
        <w:sz w:val="32"/>
      </w:rPr>
    </w:lvl>
  </w:abstractNum>
  <w:abstractNum w:abstractNumId="12">
    <w:nsid w:val="35D4417B"/>
    <w:multiLevelType w:val="singleLevel"/>
    <w:tmpl w:val="96329A16"/>
    <w:lvl w:ilvl="0">
      <w:start w:val="1"/>
      <w:numFmt w:val="decimal"/>
      <w:lvlText w:val="1.1.%1"/>
      <w:lvlJc w:val="left"/>
      <w:pPr>
        <w:tabs>
          <w:tab w:val="num" w:pos="720"/>
        </w:tabs>
        <w:ind w:left="360" w:hanging="360"/>
      </w:pPr>
      <w:rPr>
        <w:rFonts w:hint="default"/>
        <w:sz w:val="28"/>
      </w:rPr>
    </w:lvl>
  </w:abstractNum>
  <w:abstractNum w:abstractNumId="13">
    <w:nsid w:val="3625665E"/>
    <w:multiLevelType w:val="hybridMultilevel"/>
    <w:tmpl w:val="F5B011A0"/>
    <w:lvl w:ilvl="0" w:tplc="019AABFA">
      <w:start w:val="2"/>
      <w:numFmt w:val="decimal"/>
      <w:lvlText w:val="2.%1"/>
      <w:lvlJc w:val="left"/>
      <w:pPr>
        <w:tabs>
          <w:tab w:val="num" w:pos="360"/>
        </w:tabs>
        <w:ind w:left="0" w:firstLine="0"/>
      </w:pPr>
      <w:rPr>
        <w:rFonts w:hint="default"/>
      </w:rPr>
    </w:lvl>
    <w:lvl w:ilvl="1" w:tplc="1C2C4350" w:tentative="1">
      <w:start w:val="1"/>
      <w:numFmt w:val="lowerLetter"/>
      <w:lvlText w:val="%2."/>
      <w:lvlJc w:val="left"/>
      <w:pPr>
        <w:tabs>
          <w:tab w:val="num" w:pos="1440"/>
        </w:tabs>
        <w:ind w:left="1440" w:hanging="360"/>
      </w:pPr>
    </w:lvl>
    <w:lvl w:ilvl="2" w:tplc="AD90EB52" w:tentative="1">
      <w:start w:val="1"/>
      <w:numFmt w:val="lowerRoman"/>
      <w:lvlText w:val="%3."/>
      <w:lvlJc w:val="right"/>
      <w:pPr>
        <w:tabs>
          <w:tab w:val="num" w:pos="2160"/>
        </w:tabs>
        <w:ind w:left="2160" w:hanging="180"/>
      </w:pPr>
    </w:lvl>
    <w:lvl w:ilvl="3" w:tplc="52C48B0C" w:tentative="1">
      <w:start w:val="1"/>
      <w:numFmt w:val="decimal"/>
      <w:lvlText w:val="%4."/>
      <w:lvlJc w:val="left"/>
      <w:pPr>
        <w:tabs>
          <w:tab w:val="num" w:pos="2880"/>
        </w:tabs>
        <w:ind w:left="2880" w:hanging="360"/>
      </w:pPr>
    </w:lvl>
    <w:lvl w:ilvl="4" w:tplc="EE20F034" w:tentative="1">
      <w:start w:val="1"/>
      <w:numFmt w:val="lowerLetter"/>
      <w:lvlText w:val="%5."/>
      <w:lvlJc w:val="left"/>
      <w:pPr>
        <w:tabs>
          <w:tab w:val="num" w:pos="3600"/>
        </w:tabs>
        <w:ind w:left="3600" w:hanging="360"/>
      </w:pPr>
    </w:lvl>
    <w:lvl w:ilvl="5" w:tplc="C36A7584" w:tentative="1">
      <w:start w:val="1"/>
      <w:numFmt w:val="lowerRoman"/>
      <w:lvlText w:val="%6."/>
      <w:lvlJc w:val="right"/>
      <w:pPr>
        <w:tabs>
          <w:tab w:val="num" w:pos="4320"/>
        </w:tabs>
        <w:ind w:left="4320" w:hanging="180"/>
      </w:pPr>
    </w:lvl>
    <w:lvl w:ilvl="6" w:tplc="A52634AC" w:tentative="1">
      <w:start w:val="1"/>
      <w:numFmt w:val="decimal"/>
      <w:lvlText w:val="%7."/>
      <w:lvlJc w:val="left"/>
      <w:pPr>
        <w:tabs>
          <w:tab w:val="num" w:pos="5040"/>
        </w:tabs>
        <w:ind w:left="5040" w:hanging="360"/>
      </w:pPr>
    </w:lvl>
    <w:lvl w:ilvl="7" w:tplc="F17CC6BE" w:tentative="1">
      <w:start w:val="1"/>
      <w:numFmt w:val="lowerLetter"/>
      <w:lvlText w:val="%8."/>
      <w:lvlJc w:val="left"/>
      <w:pPr>
        <w:tabs>
          <w:tab w:val="num" w:pos="5760"/>
        </w:tabs>
        <w:ind w:left="5760" w:hanging="360"/>
      </w:pPr>
    </w:lvl>
    <w:lvl w:ilvl="8" w:tplc="F708B5D4" w:tentative="1">
      <w:start w:val="1"/>
      <w:numFmt w:val="lowerRoman"/>
      <w:lvlText w:val="%9."/>
      <w:lvlJc w:val="right"/>
      <w:pPr>
        <w:tabs>
          <w:tab w:val="num" w:pos="6480"/>
        </w:tabs>
        <w:ind w:left="6480" w:hanging="180"/>
      </w:pPr>
    </w:lvl>
  </w:abstractNum>
  <w:abstractNum w:abstractNumId="14">
    <w:nsid w:val="36662156"/>
    <w:multiLevelType w:val="singleLevel"/>
    <w:tmpl w:val="D4069F50"/>
    <w:lvl w:ilvl="0">
      <w:start w:val="1"/>
      <w:numFmt w:val="decimal"/>
      <w:lvlText w:val="3.%1"/>
      <w:lvlJc w:val="left"/>
      <w:pPr>
        <w:tabs>
          <w:tab w:val="num" w:pos="360"/>
        </w:tabs>
        <w:ind w:left="360" w:hanging="360"/>
      </w:pPr>
      <w:rPr>
        <w:rFonts w:hint="default"/>
      </w:rPr>
    </w:lvl>
  </w:abstractNum>
  <w:abstractNum w:abstractNumId="15">
    <w:nsid w:val="381675EE"/>
    <w:multiLevelType w:val="singleLevel"/>
    <w:tmpl w:val="29EEDC14"/>
    <w:lvl w:ilvl="0">
      <w:start w:val="1"/>
      <w:numFmt w:val="decimal"/>
      <w:lvlText w:val="2.%1"/>
      <w:lvlJc w:val="left"/>
      <w:pPr>
        <w:tabs>
          <w:tab w:val="num" w:pos="360"/>
        </w:tabs>
        <w:ind w:left="360" w:hanging="360"/>
      </w:pPr>
      <w:rPr>
        <w:rFonts w:hint="default"/>
      </w:rPr>
    </w:lvl>
  </w:abstractNum>
  <w:abstractNum w:abstractNumId="16">
    <w:nsid w:val="3929081E"/>
    <w:multiLevelType w:val="hybridMultilevel"/>
    <w:tmpl w:val="2458CC60"/>
    <w:lvl w:ilvl="0" w:tplc="E19A81A2">
      <w:start w:val="2"/>
      <w:numFmt w:val="bullet"/>
      <w:lvlText w:val=""/>
      <w:lvlJc w:val="left"/>
      <w:pPr>
        <w:tabs>
          <w:tab w:val="num" w:pos="1559"/>
        </w:tabs>
        <w:ind w:left="1559" w:hanging="425"/>
      </w:pPr>
      <w:rPr>
        <w:rFonts w:ascii="Symbol" w:hAnsi="Symbol" w:hint="default"/>
      </w:rPr>
    </w:lvl>
    <w:lvl w:ilvl="1" w:tplc="B128EF9C" w:tentative="1">
      <w:start w:val="1"/>
      <w:numFmt w:val="bullet"/>
      <w:lvlText w:val="o"/>
      <w:lvlJc w:val="left"/>
      <w:pPr>
        <w:tabs>
          <w:tab w:val="num" w:pos="2007"/>
        </w:tabs>
        <w:ind w:left="2007" w:hanging="360"/>
      </w:pPr>
      <w:rPr>
        <w:rFonts w:ascii="Courier New" w:hAnsi="Courier New" w:hint="default"/>
      </w:rPr>
    </w:lvl>
    <w:lvl w:ilvl="2" w:tplc="BC8E1970" w:tentative="1">
      <w:start w:val="1"/>
      <w:numFmt w:val="bullet"/>
      <w:lvlText w:val=""/>
      <w:lvlJc w:val="left"/>
      <w:pPr>
        <w:tabs>
          <w:tab w:val="num" w:pos="2727"/>
        </w:tabs>
        <w:ind w:left="2727" w:hanging="360"/>
      </w:pPr>
      <w:rPr>
        <w:rFonts w:ascii="Wingdings" w:hAnsi="Wingdings" w:hint="default"/>
      </w:rPr>
    </w:lvl>
    <w:lvl w:ilvl="3" w:tplc="3438B214" w:tentative="1">
      <w:start w:val="1"/>
      <w:numFmt w:val="bullet"/>
      <w:lvlText w:val=""/>
      <w:lvlJc w:val="left"/>
      <w:pPr>
        <w:tabs>
          <w:tab w:val="num" w:pos="3447"/>
        </w:tabs>
        <w:ind w:left="3447" w:hanging="360"/>
      </w:pPr>
      <w:rPr>
        <w:rFonts w:ascii="Symbol" w:hAnsi="Symbol" w:hint="default"/>
      </w:rPr>
    </w:lvl>
    <w:lvl w:ilvl="4" w:tplc="3CF03EB4" w:tentative="1">
      <w:start w:val="1"/>
      <w:numFmt w:val="bullet"/>
      <w:lvlText w:val="o"/>
      <w:lvlJc w:val="left"/>
      <w:pPr>
        <w:tabs>
          <w:tab w:val="num" w:pos="4167"/>
        </w:tabs>
        <w:ind w:left="4167" w:hanging="360"/>
      </w:pPr>
      <w:rPr>
        <w:rFonts w:ascii="Courier New" w:hAnsi="Courier New" w:hint="default"/>
      </w:rPr>
    </w:lvl>
    <w:lvl w:ilvl="5" w:tplc="FCDC4344" w:tentative="1">
      <w:start w:val="1"/>
      <w:numFmt w:val="bullet"/>
      <w:lvlText w:val=""/>
      <w:lvlJc w:val="left"/>
      <w:pPr>
        <w:tabs>
          <w:tab w:val="num" w:pos="4887"/>
        </w:tabs>
        <w:ind w:left="4887" w:hanging="360"/>
      </w:pPr>
      <w:rPr>
        <w:rFonts w:ascii="Wingdings" w:hAnsi="Wingdings" w:hint="default"/>
      </w:rPr>
    </w:lvl>
    <w:lvl w:ilvl="6" w:tplc="DF0A1CE8" w:tentative="1">
      <w:start w:val="1"/>
      <w:numFmt w:val="bullet"/>
      <w:lvlText w:val=""/>
      <w:lvlJc w:val="left"/>
      <w:pPr>
        <w:tabs>
          <w:tab w:val="num" w:pos="5607"/>
        </w:tabs>
        <w:ind w:left="5607" w:hanging="360"/>
      </w:pPr>
      <w:rPr>
        <w:rFonts w:ascii="Symbol" w:hAnsi="Symbol" w:hint="default"/>
      </w:rPr>
    </w:lvl>
    <w:lvl w:ilvl="7" w:tplc="4AD8D31A" w:tentative="1">
      <w:start w:val="1"/>
      <w:numFmt w:val="bullet"/>
      <w:lvlText w:val="o"/>
      <w:lvlJc w:val="left"/>
      <w:pPr>
        <w:tabs>
          <w:tab w:val="num" w:pos="6327"/>
        </w:tabs>
        <w:ind w:left="6327" w:hanging="360"/>
      </w:pPr>
      <w:rPr>
        <w:rFonts w:ascii="Courier New" w:hAnsi="Courier New" w:hint="default"/>
      </w:rPr>
    </w:lvl>
    <w:lvl w:ilvl="8" w:tplc="27228F70" w:tentative="1">
      <w:start w:val="1"/>
      <w:numFmt w:val="bullet"/>
      <w:lvlText w:val=""/>
      <w:lvlJc w:val="left"/>
      <w:pPr>
        <w:tabs>
          <w:tab w:val="num" w:pos="7047"/>
        </w:tabs>
        <w:ind w:left="7047" w:hanging="360"/>
      </w:pPr>
      <w:rPr>
        <w:rFonts w:ascii="Wingdings" w:hAnsi="Wingdings" w:hint="default"/>
      </w:rPr>
    </w:lvl>
  </w:abstractNum>
  <w:abstractNum w:abstractNumId="17">
    <w:nsid w:val="3C0546E7"/>
    <w:multiLevelType w:val="hybridMultilevel"/>
    <w:tmpl w:val="96F60148"/>
    <w:lvl w:ilvl="0" w:tplc="C2B8A972">
      <w:start w:val="1"/>
      <w:numFmt w:val="upperRoman"/>
      <w:lvlText w:val="%1."/>
      <w:lvlJc w:val="left"/>
      <w:pPr>
        <w:tabs>
          <w:tab w:val="num" w:pos="720"/>
        </w:tabs>
        <w:ind w:left="0" w:firstLine="0"/>
      </w:pPr>
      <w:rPr>
        <w:rFonts w:hint="default"/>
      </w:rPr>
    </w:lvl>
    <w:lvl w:ilvl="1" w:tplc="20C6C760" w:tentative="1">
      <w:start w:val="1"/>
      <w:numFmt w:val="lowerLetter"/>
      <w:lvlText w:val="%2."/>
      <w:lvlJc w:val="left"/>
      <w:pPr>
        <w:tabs>
          <w:tab w:val="num" w:pos="1440"/>
        </w:tabs>
        <w:ind w:left="1440" w:hanging="360"/>
      </w:pPr>
    </w:lvl>
    <w:lvl w:ilvl="2" w:tplc="420A0AD4" w:tentative="1">
      <w:start w:val="1"/>
      <w:numFmt w:val="lowerRoman"/>
      <w:lvlText w:val="%3."/>
      <w:lvlJc w:val="right"/>
      <w:pPr>
        <w:tabs>
          <w:tab w:val="num" w:pos="2160"/>
        </w:tabs>
        <w:ind w:left="2160" w:hanging="180"/>
      </w:pPr>
    </w:lvl>
    <w:lvl w:ilvl="3" w:tplc="B66E34CA" w:tentative="1">
      <w:start w:val="1"/>
      <w:numFmt w:val="decimal"/>
      <w:lvlText w:val="%4."/>
      <w:lvlJc w:val="left"/>
      <w:pPr>
        <w:tabs>
          <w:tab w:val="num" w:pos="2880"/>
        </w:tabs>
        <w:ind w:left="2880" w:hanging="360"/>
      </w:pPr>
    </w:lvl>
    <w:lvl w:ilvl="4" w:tplc="8F345FE8" w:tentative="1">
      <w:start w:val="1"/>
      <w:numFmt w:val="lowerLetter"/>
      <w:lvlText w:val="%5."/>
      <w:lvlJc w:val="left"/>
      <w:pPr>
        <w:tabs>
          <w:tab w:val="num" w:pos="3600"/>
        </w:tabs>
        <w:ind w:left="3600" w:hanging="360"/>
      </w:pPr>
    </w:lvl>
    <w:lvl w:ilvl="5" w:tplc="CE60E178" w:tentative="1">
      <w:start w:val="1"/>
      <w:numFmt w:val="lowerRoman"/>
      <w:lvlText w:val="%6."/>
      <w:lvlJc w:val="right"/>
      <w:pPr>
        <w:tabs>
          <w:tab w:val="num" w:pos="4320"/>
        </w:tabs>
        <w:ind w:left="4320" w:hanging="180"/>
      </w:pPr>
    </w:lvl>
    <w:lvl w:ilvl="6" w:tplc="6CCC4C4E" w:tentative="1">
      <w:start w:val="1"/>
      <w:numFmt w:val="decimal"/>
      <w:lvlText w:val="%7."/>
      <w:lvlJc w:val="left"/>
      <w:pPr>
        <w:tabs>
          <w:tab w:val="num" w:pos="5040"/>
        </w:tabs>
        <w:ind w:left="5040" w:hanging="360"/>
      </w:pPr>
    </w:lvl>
    <w:lvl w:ilvl="7" w:tplc="A5068806" w:tentative="1">
      <w:start w:val="1"/>
      <w:numFmt w:val="lowerLetter"/>
      <w:lvlText w:val="%8."/>
      <w:lvlJc w:val="left"/>
      <w:pPr>
        <w:tabs>
          <w:tab w:val="num" w:pos="5760"/>
        </w:tabs>
        <w:ind w:left="5760" w:hanging="360"/>
      </w:pPr>
    </w:lvl>
    <w:lvl w:ilvl="8" w:tplc="BD76EB1A" w:tentative="1">
      <w:start w:val="1"/>
      <w:numFmt w:val="lowerRoman"/>
      <w:lvlText w:val="%9."/>
      <w:lvlJc w:val="right"/>
      <w:pPr>
        <w:tabs>
          <w:tab w:val="num" w:pos="6480"/>
        </w:tabs>
        <w:ind w:left="6480" w:hanging="180"/>
      </w:pPr>
    </w:lvl>
  </w:abstractNum>
  <w:abstractNum w:abstractNumId="18">
    <w:nsid w:val="3CE30C64"/>
    <w:multiLevelType w:val="hybridMultilevel"/>
    <w:tmpl w:val="F9FE47A6"/>
    <w:lvl w:ilvl="0" w:tplc="CD2CA03E">
      <w:start w:val="1"/>
      <w:numFmt w:val="decimal"/>
      <w:lvlText w:val="%1."/>
      <w:lvlJc w:val="left"/>
      <w:pPr>
        <w:tabs>
          <w:tab w:val="num" w:pos="1287"/>
        </w:tabs>
        <w:ind w:left="1287" w:hanging="360"/>
      </w:pPr>
    </w:lvl>
    <w:lvl w:ilvl="1" w:tplc="08564244" w:tentative="1">
      <w:start w:val="1"/>
      <w:numFmt w:val="lowerLetter"/>
      <w:lvlText w:val="%2."/>
      <w:lvlJc w:val="left"/>
      <w:pPr>
        <w:tabs>
          <w:tab w:val="num" w:pos="2007"/>
        </w:tabs>
        <w:ind w:left="2007" w:hanging="360"/>
      </w:pPr>
    </w:lvl>
    <w:lvl w:ilvl="2" w:tplc="78EEE5CC" w:tentative="1">
      <w:start w:val="1"/>
      <w:numFmt w:val="lowerRoman"/>
      <w:lvlText w:val="%3."/>
      <w:lvlJc w:val="right"/>
      <w:pPr>
        <w:tabs>
          <w:tab w:val="num" w:pos="2727"/>
        </w:tabs>
        <w:ind w:left="2727" w:hanging="180"/>
      </w:pPr>
    </w:lvl>
    <w:lvl w:ilvl="3" w:tplc="81EA612E" w:tentative="1">
      <w:start w:val="1"/>
      <w:numFmt w:val="decimal"/>
      <w:lvlText w:val="%4."/>
      <w:lvlJc w:val="left"/>
      <w:pPr>
        <w:tabs>
          <w:tab w:val="num" w:pos="3447"/>
        </w:tabs>
        <w:ind w:left="3447" w:hanging="360"/>
      </w:pPr>
    </w:lvl>
    <w:lvl w:ilvl="4" w:tplc="A64EA6DE" w:tentative="1">
      <w:start w:val="1"/>
      <w:numFmt w:val="lowerLetter"/>
      <w:lvlText w:val="%5."/>
      <w:lvlJc w:val="left"/>
      <w:pPr>
        <w:tabs>
          <w:tab w:val="num" w:pos="4167"/>
        </w:tabs>
        <w:ind w:left="4167" w:hanging="360"/>
      </w:pPr>
    </w:lvl>
    <w:lvl w:ilvl="5" w:tplc="2F72B6AC" w:tentative="1">
      <w:start w:val="1"/>
      <w:numFmt w:val="lowerRoman"/>
      <w:lvlText w:val="%6."/>
      <w:lvlJc w:val="right"/>
      <w:pPr>
        <w:tabs>
          <w:tab w:val="num" w:pos="4887"/>
        </w:tabs>
        <w:ind w:left="4887" w:hanging="180"/>
      </w:pPr>
    </w:lvl>
    <w:lvl w:ilvl="6" w:tplc="9134FF8E" w:tentative="1">
      <w:start w:val="1"/>
      <w:numFmt w:val="decimal"/>
      <w:lvlText w:val="%7."/>
      <w:lvlJc w:val="left"/>
      <w:pPr>
        <w:tabs>
          <w:tab w:val="num" w:pos="5607"/>
        </w:tabs>
        <w:ind w:left="5607" w:hanging="360"/>
      </w:pPr>
    </w:lvl>
    <w:lvl w:ilvl="7" w:tplc="AFD87462" w:tentative="1">
      <w:start w:val="1"/>
      <w:numFmt w:val="lowerLetter"/>
      <w:lvlText w:val="%8."/>
      <w:lvlJc w:val="left"/>
      <w:pPr>
        <w:tabs>
          <w:tab w:val="num" w:pos="6327"/>
        </w:tabs>
        <w:ind w:left="6327" w:hanging="360"/>
      </w:pPr>
    </w:lvl>
    <w:lvl w:ilvl="8" w:tplc="72FA5120" w:tentative="1">
      <w:start w:val="1"/>
      <w:numFmt w:val="lowerRoman"/>
      <w:lvlText w:val="%9."/>
      <w:lvlJc w:val="right"/>
      <w:pPr>
        <w:tabs>
          <w:tab w:val="num" w:pos="7047"/>
        </w:tabs>
        <w:ind w:left="7047" w:hanging="180"/>
      </w:pPr>
    </w:lvl>
  </w:abstractNum>
  <w:abstractNum w:abstractNumId="19">
    <w:nsid w:val="3D214F98"/>
    <w:multiLevelType w:val="hybridMultilevel"/>
    <w:tmpl w:val="5EAEC3F6"/>
    <w:lvl w:ilvl="0" w:tplc="0EFAC9F6">
      <w:start w:val="1"/>
      <w:numFmt w:val="decimal"/>
      <w:lvlText w:val="1.2.%1"/>
      <w:lvlJc w:val="left"/>
      <w:pPr>
        <w:tabs>
          <w:tab w:val="num" w:pos="720"/>
        </w:tabs>
        <w:ind w:left="36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D8A285E"/>
    <w:multiLevelType w:val="singleLevel"/>
    <w:tmpl w:val="3BA0BB5E"/>
    <w:lvl w:ilvl="0">
      <w:start w:val="1"/>
      <w:numFmt w:val="upperRoman"/>
      <w:lvlText w:val="%1."/>
      <w:lvlJc w:val="left"/>
      <w:pPr>
        <w:tabs>
          <w:tab w:val="num" w:pos="720"/>
        </w:tabs>
        <w:ind w:left="0" w:firstLine="0"/>
      </w:pPr>
      <w:rPr>
        <w:rFonts w:hint="default"/>
      </w:rPr>
    </w:lvl>
  </w:abstractNum>
  <w:abstractNum w:abstractNumId="21">
    <w:nsid w:val="3E5F7813"/>
    <w:multiLevelType w:val="hybridMultilevel"/>
    <w:tmpl w:val="6BD8CB5C"/>
    <w:lvl w:ilvl="0" w:tplc="F6CE0078">
      <w:start w:val="1"/>
      <w:numFmt w:val="bullet"/>
      <w:lvlText w:val=""/>
      <w:lvlJc w:val="left"/>
      <w:pPr>
        <w:tabs>
          <w:tab w:val="num" w:pos="360"/>
        </w:tabs>
        <w:ind w:left="0" w:firstLine="0"/>
      </w:pPr>
      <w:rPr>
        <w:rFonts w:ascii="Symbol" w:hAnsi="Symbol" w:hint="default"/>
      </w:rPr>
    </w:lvl>
    <w:lvl w:ilvl="1" w:tplc="6CF8EAB0" w:tentative="1">
      <w:start w:val="1"/>
      <w:numFmt w:val="bullet"/>
      <w:lvlText w:val="o"/>
      <w:lvlJc w:val="left"/>
      <w:pPr>
        <w:tabs>
          <w:tab w:val="num" w:pos="1440"/>
        </w:tabs>
        <w:ind w:left="1440" w:hanging="360"/>
      </w:pPr>
      <w:rPr>
        <w:rFonts w:ascii="Courier New" w:hAnsi="Courier New" w:hint="default"/>
      </w:rPr>
    </w:lvl>
    <w:lvl w:ilvl="2" w:tplc="1C0AF4E2" w:tentative="1">
      <w:start w:val="1"/>
      <w:numFmt w:val="bullet"/>
      <w:lvlText w:val=""/>
      <w:lvlJc w:val="left"/>
      <w:pPr>
        <w:tabs>
          <w:tab w:val="num" w:pos="2160"/>
        </w:tabs>
        <w:ind w:left="2160" w:hanging="360"/>
      </w:pPr>
      <w:rPr>
        <w:rFonts w:ascii="Wingdings" w:hAnsi="Wingdings" w:hint="default"/>
      </w:rPr>
    </w:lvl>
    <w:lvl w:ilvl="3" w:tplc="2C7620E0" w:tentative="1">
      <w:start w:val="1"/>
      <w:numFmt w:val="bullet"/>
      <w:lvlText w:val=""/>
      <w:lvlJc w:val="left"/>
      <w:pPr>
        <w:tabs>
          <w:tab w:val="num" w:pos="2880"/>
        </w:tabs>
        <w:ind w:left="2880" w:hanging="360"/>
      </w:pPr>
      <w:rPr>
        <w:rFonts w:ascii="Symbol" w:hAnsi="Symbol" w:hint="default"/>
      </w:rPr>
    </w:lvl>
    <w:lvl w:ilvl="4" w:tplc="8EE696D6" w:tentative="1">
      <w:start w:val="1"/>
      <w:numFmt w:val="bullet"/>
      <w:lvlText w:val="o"/>
      <w:lvlJc w:val="left"/>
      <w:pPr>
        <w:tabs>
          <w:tab w:val="num" w:pos="3600"/>
        </w:tabs>
        <w:ind w:left="3600" w:hanging="360"/>
      </w:pPr>
      <w:rPr>
        <w:rFonts w:ascii="Courier New" w:hAnsi="Courier New" w:hint="default"/>
      </w:rPr>
    </w:lvl>
    <w:lvl w:ilvl="5" w:tplc="121E89C8" w:tentative="1">
      <w:start w:val="1"/>
      <w:numFmt w:val="bullet"/>
      <w:lvlText w:val=""/>
      <w:lvlJc w:val="left"/>
      <w:pPr>
        <w:tabs>
          <w:tab w:val="num" w:pos="4320"/>
        </w:tabs>
        <w:ind w:left="4320" w:hanging="360"/>
      </w:pPr>
      <w:rPr>
        <w:rFonts w:ascii="Wingdings" w:hAnsi="Wingdings" w:hint="default"/>
      </w:rPr>
    </w:lvl>
    <w:lvl w:ilvl="6" w:tplc="602E1D14" w:tentative="1">
      <w:start w:val="1"/>
      <w:numFmt w:val="bullet"/>
      <w:lvlText w:val=""/>
      <w:lvlJc w:val="left"/>
      <w:pPr>
        <w:tabs>
          <w:tab w:val="num" w:pos="5040"/>
        </w:tabs>
        <w:ind w:left="5040" w:hanging="360"/>
      </w:pPr>
      <w:rPr>
        <w:rFonts w:ascii="Symbol" w:hAnsi="Symbol" w:hint="default"/>
      </w:rPr>
    </w:lvl>
    <w:lvl w:ilvl="7" w:tplc="ECB219E8" w:tentative="1">
      <w:start w:val="1"/>
      <w:numFmt w:val="bullet"/>
      <w:lvlText w:val="o"/>
      <w:lvlJc w:val="left"/>
      <w:pPr>
        <w:tabs>
          <w:tab w:val="num" w:pos="5760"/>
        </w:tabs>
        <w:ind w:left="5760" w:hanging="360"/>
      </w:pPr>
      <w:rPr>
        <w:rFonts w:ascii="Courier New" w:hAnsi="Courier New" w:hint="default"/>
      </w:rPr>
    </w:lvl>
    <w:lvl w:ilvl="8" w:tplc="3AC4CD94" w:tentative="1">
      <w:start w:val="1"/>
      <w:numFmt w:val="bullet"/>
      <w:lvlText w:val=""/>
      <w:lvlJc w:val="left"/>
      <w:pPr>
        <w:tabs>
          <w:tab w:val="num" w:pos="6480"/>
        </w:tabs>
        <w:ind w:left="6480" w:hanging="360"/>
      </w:pPr>
      <w:rPr>
        <w:rFonts w:ascii="Wingdings" w:hAnsi="Wingdings" w:hint="default"/>
      </w:rPr>
    </w:lvl>
  </w:abstractNum>
  <w:abstractNum w:abstractNumId="22">
    <w:nsid w:val="412A1DFE"/>
    <w:multiLevelType w:val="hybridMultilevel"/>
    <w:tmpl w:val="B0121A66"/>
    <w:lvl w:ilvl="0" w:tplc="77C09A52">
      <w:start w:val="1"/>
      <w:numFmt w:val="bullet"/>
      <w:lvlText w:val=""/>
      <w:lvlJc w:val="left"/>
      <w:pPr>
        <w:tabs>
          <w:tab w:val="num" w:pos="927"/>
        </w:tabs>
        <w:ind w:left="567" w:firstLine="0"/>
      </w:pPr>
      <w:rPr>
        <w:rFonts w:ascii="Symbol" w:hAnsi="Symbol" w:hint="default"/>
      </w:rPr>
    </w:lvl>
    <w:lvl w:ilvl="1" w:tplc="E4E8306E" w:tentative="1">
      <w:start w:val="1"/>
      <w:numFmt w:val="bullet"/>
      <w:lvlText w:val="o"/>
      <w:lvlJc w:val="left"/>
      <w:pPr>
        <w:tabs>
          <w:tab w:val="num" w:pos="2007"/>
        </w:tabs>
        <w:ind w:left="2007" w:hanging="360"/>
      </w:pPr>
      <w:rPr>
        <w:rFonts w:ascii="Courier New" w:hAnsi="Courier New" w:hint="default"/>
      </w:rPr>
    </w:lvl>
    <w:lvl w:ilvl="2" w:tplc="72EE91B6" w:tentative="1">
      <w:start w:val="1"/>
      <w:numFmt w:val="bullet"/>
      <w:lvlText w:val=""/>
      <w:lvlJc w:val="left"/>
      <w:pPr>
        <w:tabs>
          <w:tab w:val="num" w:pos="2727"/>
        </w:tabs>
        <w:ind w:left="2727" w:hanging="360"/>
      </w:pPr>
      <w:rPr>
        <w:rFonts w:ascii="Wingdings" w:hAnsi="Wingdings" w:hint="default"/>
      </w:rPr>
    </w:lvl>
    <w:lvl w:ilvl="3" w:tplc="61962D4E" w:tentative="1">
      <w:start w:val="1"/>
      <w:numFmt w:val="bullet"/>
      <w:lvlText w:val=""/>
      <w:lvlJc w:val="left"/>
      <w:pPr>
        <w:tabs>
          <w:tab w:val="num" w:pos="3447"/>
        </w:tabs>
        <w:ind w:left="3447" w:hanging="360"/>
      </w:pPr>
      <w:rPr>
        <w:rFonts w:ascii="Symbol" w:hAnsi="Symbol" w:hint="default"/>
      </w:rPr>
    </w:lvl>
    <w:lvl w:ilvl="4" w:tplc="5C140910" w:tentative="1">
      <w:start w:val="1"/>
      <w:numFmt w:val="bullet"/>
      <w:lvlText w:val="o"/>
      <w:lvlJc w:val="left"/>
      <w:pPr>
        <w:tabs>
          <w:tab w:val="num" w:pos="4167"/>
        </w:tabs>
        <w:ind w:left="4167" w:hanging="360"/>
      </w:pPr>
      <w:rPr>
        <w:rFonts w:ascii="Courier New" w:hAnsi="Courier New" w:hint="default"/>
      </w:rPr>
    </w:lvl>
    <w:lvl w:ilvl="5" w:tplc="1CDA471C" w:tentative="1">
      <w:start w:val="1"/>
      <w:numFmt w:val="bullet"/>
      <w:lvlText w:val=""/>
      <w:lvlJc w:val="left"/>
      <w:pPr>
        <w:tabs>
          <w:tab w:val="num" w:pos="4887"/>
        </w:tabs>
        <w:ind w:left="4887" w:hanging="360"/>
      </w:pPr>
      <w:rPr>
        <w:rFonts w:ascii="Wingdings" w:hAnsi="Wingdings" w:hint="default"/>
      </w:rPr>
    </w:lvl>
    <w:lvl w:ilvl="6" w:tplc="915639EA" w:tentative="1">
      <w:start w:val="1"/>
      <w:numFmt w:val="bullet"/>
      <w:lvlText w:val=""/>
      <w:lvlJc w:val="left"/>
      <w:pPr>
        <w:tabs>
          <w:tab w:val="num" w:pos="5607"/>
        </w:tabs>
        <w:ind w:left="5607" w:hanging="360"/>
      </w:pPr>
      <w:rPr>
        <w:rFonts w:ascii="Symbol" w:hAnsi="Symbol" w:hint="default"/>
      </w:rPr>
    </w:lvl>
    <w:lvl w:ilvl="7" w:tplc="24BA3720" w:tentative="1">
      <w:start w:val="1"/>
      <w:numFmt w:val="bullet"/>
      <w:lvlText w:val="o"/>
      <w:lvlJc w:val="left"/>
      <w:pPr>
        <w:tabs>
          <w:tab w:val="num" w:pos="6327"/>
        </w:tabs>
        <w:ind w:left="6327" w:hanging="360"/>
      </w:pPr>
      <w:rPr>
        <w:rFonts w:ascii="Courier New" w:hAnsi="Courier New" w:hint="default"/>
      </w:rPr>
    </w:lvl>
    <w:lvl w:ilvl="8" w:tplc="51EC2016" w:tentative="1">
      <w:start w:val="1"/>
      <w:numFmt w:val="bullet"/>
      <w:lvlText w:val=""/>
      <w:lvlJc w:val="left"/>
      <w:pPr>
        <w:tabs>
          <w:tab w:val="num" w:pos="7047"/>
        </w:tabs>
        <w:ind w:left="7047" w:hanging="360"/>
      </w:pPr>
      <w:rPr>
        <w:rFonts w:ascii="Wingdings" w:hAnsi="Wingdings" w:hint="default"/>
      </w:rPr>
    </w:lvl>
  </w:abstractNum>
  <w:abstractNum w:abstractNumId="23">
    <w:nsid w:val="4A8B0072"/>
    <w:multiLevelType w:val="singleLevel"/>
    <w:tmpl w:val="A34871EA"/>
    <w:lvl w:ilvl="0">
      <w:start w:val="1"/>
      <w:numFmt w:val="decimal"/>
      <w:lvlText w:val="1.%1"/>
      <w:lvlJc w:val="left"/>
      <w:pPr>
        <w:tabs>
          <w:tab w:val="num" w:pos="360"/>
        </w:tabs>
        <w:ind w:left="360" w:hanging="360"/>
      </w:pPr>
      <w:rPr>
        <w:rFonts w:hint="default"/>
        <w:sz w:val="28"/>
      </w:rPr>
    </w:lvl>
  </w:abstractNum>
  <w:abstractNum w:abstractNumId="24">
    <w:nsid w:val="4BFF4896"/>
    <w:multiLevelType w:val="hybridMultilevel"/>
    <w:tmpl w:val="D130DF3A"/>
    <w:lvl w:ilvl="0" w:tplc="2070D448">
      <w:start w:val="1"/>
      <w:numFmt w:val="decimal"/>
      <w:lvlText w:val="%1."/>
      <w:lvlJc w:val="left"/>
      <w:pPr>
        <w:tabs>
          <w:tab w:val="num" w:pos="1287"/>
        </w:tabs>
        <w:ind w:left="1287" w:hanging="360"/>
      </w:pPr>
    </w:lvl>
    <w:lvl w:ilvl="1" w:tplc="8F76354A" w:tentative="1">
      <w:start w:val="1"/>
      <w:numFmt w:val="lowerLetter"/>
      <w:lvlText w:val="%2."/>
      <w:lvlJc w:val="left"/>
      <w:pPr>
        <w:tabs>
          <w:tab w:val="num" w:pos="2007"/>
        </w:tabs>
        <w:ind w:left="2007" w:hanging="360"/>
      </w:pPr>
    </w:lvl>
    <w:lvl w:ilvl="2" w:tplc="B2BA17AE" w:tentative="1">
      <w:start w:val="1"/>
      <w:numFmt w:val="lowerRoman"/>
      <w:lvlText w:val="%3."/>
      <w:lvlJc w:val="right"/>
      <w:pPr>
        <w:tabs>
          <w:tab w:val="num" w:pos="2727"/>
        </w:tabs>
        <w:ind w:left="2727" w:hanging="180"/>
      </w:pPr>
    </w:lvl>
    <w:lvl w:ilvl="3" w:tplc="DFECE81E" w:tentative="1">
      <w:start w:val="1"/>
      <w:numFmt w:val="decimal"/>
      <w:lvlText w:val="%4."/>
      <w:lvlJc w:val="left"/>
      <w:pPr>
        <w:tabs>
          <w:tab w:val="num" w:pos="3447"/>
        </w:tabs>
        <w:ind w:left="3447" w:hanging="360"/>
      </w:pPr>
    </w:lvl>
    <w:lvl w:ilvl="4" w:tplc="7EA6415E" w:tentative="1">
      <w:start w:val="1"/>
      <w:numFmt w:val="lowerLetter"/>
      <w:lvlText w:val="%5."/>
      <w:lvlJc w:val="left"/>
      <w:pPr>
        <w:tabs>
          <w:tab w:val="num" w:pos="4167"/>
        </w:tabs>
        <w:ind w:left="4167" w:hanging="360"/>
      </w:pPr>
    </w:lvl>
    <w:lvl w:ilvl="5" w:tplc="0BC011D0" w:tentative="1">
      <w:start w:val="1"/>
      <w:numFmt w:val="lowerRoman"/>
      <w:lvlText w:val="%6."/>
      <w:lvlJc w:val="right"/>
      <w:pPr>
        <w:tabs>
          <w:tab w:val="num" w:pos="4887"/>
        </w:tabs>
        <w:ind w:left="4887" w:hanging="180"/>
      </w:pPr>
    </w:lvl>
    <w:lvl w:ilvl="6" w:tplc="A000915E" w:tentative="1">
      <w:start w:val="1"/>
      <w:numFmt w:val="decimal"/>
      <w:lvlText w:val="%7."/>
      <w:lvlJc w:val="left"/>
      <w:pPr>
        <w:tabs>
          <w:tab w:val="num" w:pos="5607"/>
        </w:tabs>
        <w:ind w:left="5607" w:hanging="360"/>
      </w:pPr>
    </w:lvl>
    <w:lvl w:ilvl="7" w:tplc="5314B7C6" w:tentative="1">
      <w:start w:val="1"/>
      <w:numFmt w:val="lowerLetter"/>
      <w:lvlText w:val="%8."/>
      <w:lvlJc w:val="left"/>
      <w:pPr>
        <w:tabs>
          <w:tab w:val="num" w:pos="6327"/>
        </w:tabs>
        <w:ind w:left="6327" w:hanging="360"/>
      </w:pPr>
    </w:lvl>
    <w:lvl w:ilvl="8" w:tplc="DE7A8896" w:tentative="1">
      <w:start w:val="1"/>
      <w:numFmt w:val="lowerRoman"/>
      <w:lvlText w:val="%9."/>
      <w:lvlJc w:val="right"/>
      <w:pPr>
        <w:tabs>
          <w:tab w:val="num" w:pos="7047"/>
        </w:tabs>
        <w:ind w:left="7047" w:hanging="180"/>
      </w:pPr>
    </w:lvl>
  </w:abstractNum>
  <w:abstractNum w:abstractNumId="25">
    <w:nsid w:val="4C45476D"/>
    <w:multiLevelType w:val="hybridMultilevel"/>
    <w:tmpl w:val="C1B6E4E6"/>
    <w:lvl w:ilvl="0" w:tplc="3CA84CC6">
      <w:start w:val="2"/>
      <w:numFmt w:val="bullet"/>
      <w:lvlText w:val=""/>
      <w:lvlJc w:val="left"/>
      <w:pPr>
        <w:tabs>
          <w:tab w:val="num" w:pos="992"/>
        </w:tabs>
        <w:ind w:left="992" w:hanging="425"/>
      </w:pPr>
      <w:rPr>
        <w:rFonts w:ascii="Symbol" w:hAnsi="Symbol" w:hint="default"/>
      </w:rPr>
    </w:lvl>
    <w:lvl w:ilvl="1" w:tplc="C7BAA600" w:tentative="1">
      <w:start w:val="1"/>
      <w:numFmt w:val="bullet"/>
      <w:lvlText w:val="o"/>
      <w:lvlJc w:val="left"/>
      <w:pPr>
        <w:tabs>
          <w:tab w:val="num" w:pos="1440"/>
        </w:tabs>
        <w:ind w:left="1440" w:hanging="360"/>
      </w:pPr>
      <w:rPr>
        <w:rFonts w:ascii="Courier New" w:hAnsi="Courier New" w:hint="default"/>
      </w:rPr>
    </w:lvl>
    <w:lvl w:ilvl="2" w:tplc="E32EE776" w:tentative="1">
      <w:start w:val="1"/>
      <w:numFmt w:val="bullet"/>
      <w:lvlText w:val=""/>
      <w:lvlJc w:val="left"/>
      <w:pPr>
        <w:tabs>
          <w:tab w:val="num" w:pos="2160"/>
        </w:tabs>
        <w:ind w:left="2160" w:hanging="360"/>
      </w:pPr>
      <w:rPr>
        <w:rFonts w:ascii="Wingdings" w:hAnsi="Wingdings" w:hint="default"/>
      </w:rPr>
    </w:lvl>
    <w:lvl w:ilvl="3" w:tplc="48A67310" w:tentative="1">
      <w:start w:val="1"/>
      <w:numFmt w:val="bullet"/>
      <w:lvlText w:val=""/>
      <w:lvlJc w:val="left"/>
      <w:pPr>
        <w:tabs>
          <w:tab w:val="num" w:pos="2880"/>
        </w:tabs>
        <w:ind w:left="2880" w:hanging="360"/>
      </w:pPr>
      <w:rPr>
        <w:rFonts w:ascii="Symbol" w:hAnsi="Symbol" w:hint="default"/>
      </w:rPr>
    </w:lvl>
    <w:lvl w:ilvl="4" w:tplc="AE02160C" w:tentative="1">
      <w:start w:val="1"/>
      <w:numFmt w:val="bullet"/>
      <w:lvlText w:val="o"/>
      <w:lvlJc w:val="left"/>
      <w:pPr>
        <w:tabs>
          <w:tab w:val="num" w:pos="3600"/>
        </w:tabs>
        <w:ind w:left="3600" w:hanging="360"/>
      </w:pPr>
      <w:rPr>
        <w:rFonts w:ascii="Courier New" w:hAnsi="Courier New" w:hint="default"/>
      </w:rPr>
    </w:lvl>
    <w:lvl w:ilvl="5" w:tplc="1D245564" w:tentative="1">
      <w:start w:val="1"/>
      <w:numFmt w:val="bullet"/>
      <w:lvlText w:val=""/>
      <w:lvlJc w:val="left"/>
      <w:pPr>
        <w:tabs>
          <w:tab w:val="num" w:pos="4320"/>
        </w:tabs>
        <w:ind w:left="4320" w:hanging="360"/>
      </w:pPr>
      <w:rPr>
        <w:rFonts w:ascii="Wingdings" w:hAnsi="Wingdings" w:hint="default"/>
      </w:rPr>
    </w:lvl>
    <w:lvl w:ilvl="6" w:tplc="737864B2" w:tentative="1">
      <w:start w:val="1"/>
      <w:numFmt w:val="bullet"/>
      <w:lvlText w:val=""/>
      <w:lvlJc w:val="left"/>
      <w:pPr>
        <w:tabs>
          <w:tab w:val="num" w:pos="5040"/>
        </w:tabs>
        <w:ind w:left="5040" w:hanging="360"/>
      </w:pPr>
      <w:rPr>
        <w:rFonts w:ascii="Symbol" w:hAnsi="Symbol" w:hint="default"/>
      </w:rPr>
    </w:lvl>
    <w:lvl w:ilvl="7" w:tplc="8ED2A230" w:tentative="1">
      <w:start w:val="1"/>
      <w:numFmt w:val="bullet"/>
      <w:lvlText w:val="o"/>
      <w:lvlJc w:val="left"/>
      <w:pPr>
        <w:tabs>
          <w:tab w:val="num" w:pos="5760"/>
        </w:tabs>
        <w:ind w:left="5760" w:hanging="360"/>
      </w:pPr>
      <w:rPr>
        <w:rFonts w:ascii="Courier New" w:hAnsi="Courier New" w:hint="default"/>
      </w:rPr>
    </w:lvl>
    <w:lvl w:ilvl="8" w:tplc="9C6AFF94" w:tentative="1">
      <w:start w:val="1"/>
      <w:numFmt w:val="bullet"/>
      <w:lvlText w:val=""/>
      <w:lvlJc w:val="left"/>
      <w:pPr>
        <w:tabs>
          <w:tab w:val="num" w:pos="6480"/>
        </w:tabs>
        <w:ind w:left="6480" w:hanging="360"/>
      </w:pPr>
      <w:rPr>
        <w:rFonts w:ascii="Wingdings" w:hAnsi="Wingdings" w:hint="default"/>
      </w:rPr>
    </w:lvl>
  </w:abstractNum>
  <w:abstractNum w:abstractNumId="26">
    <w:nsid w:val="57C309FD"/>
    <w:multiLevelType w:val="hybridMultilevel"/>
    <w:tmpl w:val="B86EDB88"/>
    <w:lvl w:ilvl="0" w:tplc="0CAED34A">
      <w:start w:val="2"/>
      <w:numFmt w:val="decimal"/>
      <w:lvlText w:val="2.%1"/>
      <w:lvlJc w:val="left"/>
      <w:pPr>
        <w:tabs>
          <w:tab w:val="num" w:pos="926"/>
        </w:tabs>
        <w:ind w:left="566" w:firstLine="0"/>
      </w:pPr>
      <w:rPr>
        <w:rFonts w:hint="default"/>
      </w:rPr>
    </w:lvl>
    <w:lvl w:ilvl="1" w:tplc="38F684B0">
      <w:start w:val="1"/>
      <w:numFmt w:val="decimal"/>
      <w:lvlText w:val="1.2.%2"/>
      <w:lvlJc w:val="left"/>
      <w:pPr>
        <w:tabs>
          <w:tab w:val="num" w:pos="720"/>
        </w:tabs>
        <w:ind w:left="0" w:firstLine="0"/>
      </w:pPr>
      <w:rPr>
        <w:rFonts w:ascii="Times New Roman" w:hAnsi="Times New Roman" w:hint="default"/>
        <w:sz w:val="28"/>
      </w:rPr>
    </w:lvl>
    <w:lvl w:ilvl="2" w:tplc="B8AAFED8">
      <w:start w:val="2"/>
      <w:numFmt w:val="bullet"/>
      <w:lvlText w:val=""/>
      <w:lvlJc w:val="left"/>
      <w:pPr>
        <w:tabs>
          <w:tab w:val="num" w:pos="992"/>
        </w:tabs>
        <w:ind w:left="992" w:hanging="425"/>
      </w:pPr>
      <w:rPr>
        <w:rFonts w:ascii="Symbol" w:hAnsi="Symbol" w:hint="default"/>
      </w:rPr>
    </w:lvl>
    <w:lvl w:ilvl="3" w:tplc="3FECAA8E" w:tentative="1">
      <w:start w:val="1"/>
      <w:numFmt w:val="decimal"/>
      <w:lvlText w:val="%4."/>
      <w:lvlJc w:val="left"/>
      <w:pPr>
        <w:tabs>
          <w:tab w:val="num" w:pos="2880"/>
        </w:tabs>
        <w:ind w:left="2880" w:hanging="360"/>
      </w:pPr>
    </w:lvl>
    <w:lvl w:ilvl="4" w:tplc="8B6AD688" w:tentative="1">
      <w:start w:val="1"/>
      <w:numFmt w:val="lowerLetter"/>
      <w:lvlText w:val="%5."/>
      <w:lvlJc w:val="left"/>
      <w:pPr>
        <w:tabs>
          <w:tab w:val="num" w:pos="3600"/>
        </w:tabs>
        <w:ind w:left="3600" w:hanging="360"/>
      </w:pPr>
    </w:lvl>
    <w:lvl w:ilvl="5" w:tplc="DBBC4BB2" w:tentative="1">
      <w:start w:val="1"/>
      <w:numFmt w:val="lowerRoman"/>
      <w:lvlText w:val="%6."/>
      <w:lvlJc w:val="right"/>
      <w:pPr>
        <w:tabs>
          <w:tab w:val="num" w:pos="4320"/>
        </w:tabs>
        <w:ind w:left="4320" w:hanging="180"/>
      </w:pPr>
    </w:lvl>
    <w:lvl w:ilvl="6" w:tplc="522CE284" w:tentative="1">
      <w:start w:val="1"/>
      <w:numFmt w:val="decimal"/>
      <w:lvlText w:val="%7."/>
      <w:lvlJc w:val="left"/>
      <w:pPr>
        <w:tabs>
          <w:tab w:val="num" w:pos="5040"/>
        </w:tabs>
        <w:ind w:left="5040" w:hanging="360"/>
      </w:pPr>
    </w:lvl>
    <w:lvl w:ilvl="7" w:tplc="98487550" w:tentative="1">
      <w:start w:val="1"/>
      <w:numFmt w:val="lowerLetter"/>
      <w:lvlText w:val="%8."/>
      <w:lvlJc w:val="left"/>
      <w:pPr>
        <w:tabs>
          <w:tab w:val="num" w:pos="5760"/>
        </w:tabs>
        <w:ind w:left="5760" w:hanging="360"/>
      </w:pPr>
    </w:lvl>
    <w:lvl w:ilvl="8" w:tplc="126AA974" w:tentative="1">
      <w:start w:val="1"/>
      <w:numFmt w:val="lowerRoman"/>
      <w:lvlText w:val="%9."/>
      <w:lvlJc w:val="right"/>
      <w:pPr>
        <w:tabs>
          <w:tab w:val="num" w:pos="6480"/>
        </w:tabs>
        <w:ind w:left="6480" w:hanging="180"/>
      </w:pPr>
    </w:lvl>
  </w:abstractNum>
  <w:abstractNum w:abstractNumId="27">
    <w:nsid w:val="5C480588"/>
    <w:multiLevelType w:val="hybridMultilevel"/>
    <w:tmpl w:val="AC329B08"/>
    <w:lvl w:ilvl="0" w:tplc="BD6C7D30">
      <w:start w:val="1"/>
      <w:numFmt w:val="bullet"/>
      <w:lvlText w:val=""/>
      <w:lvlJc w:val="left"/>
      <w:pPr>
        <w:tabs>
          <w:tab w:val="num" w:pos="927"/>
        </w:tabs>
        <w:ind w:left="567" w:firstLine="0"/>
      </w:pPr>
      <w:rPr>
        <w:rFonts w:ascii="Symbol" w:hAnsi="Symbol" w:hint="default"/>
      </w:rPr>
    </w:lvl>
    <w:lvl w:ilvl="1" w:tplc="2A020DE8">
      <w:start w:val="1"/>
      <w:numFmt w:val="decimal"/>
      <w:lvlText w:val="%2."/>
      <w:lvlJc w:val="left"/>
      <w:pPr>
        <w:tabs>
          <w:tab w:val="num" w:pos="2007"/>
        </w:tabs>
        <w:ind w:left="2007" w:hanging="360"/>
      </w:pPr>
    </w:lvl>
    <w:lvl w:ilvl="2" w:tplc="FFC0F9BA" w:tentative="1">
      <w:start w:val="1"/>
      <w:numFmt w:val="bullet"/>
      <w:lvlText w:val=""/>
      <w:lvlJc w:val="left"/>
      <w:pPr>
        <w:tabs>
          <w:tab w:val="num" w:pos="2727"/>
        </w:tabs>
        <w:ind w:left="2727" w:hanging="360"/>
      </w:pPr>
      <w:rPr>
        <w:rFonts w:ascii="Wingdings" w:hAnsi="Wingdings" w:hint="default"/>
      </w:rPr>
    </w:lvl>
    <w:lvl w:ilvl="3" w:tplc="17C66FC6" w:tentative="1">
      <w:start w:val="1"/>
      <w:numFmt w:val="bullet"/>
      <w:lvlText w:val=""/>
      <w:lvlJc w:val="left"/>
      <w:pPr>
        <w:tabs>
          <w:tab w:val="num" w:pos="3447"/>
        </w:tabs>
        <w:ind w:left="3447" w:hanging="360"/>
      </w:pPr>
      <w:rPr>
        <w:rFonts w:ascii="Symbol" w:hAnsi="Symbol" w:hint="default"/>
      </w:rPr>
    </w:lvl>
    <w:lvl w:ilvl="4" w:tplc="701EAD6C" w:tentative="1">
      <w:start w:val="1"/>
      <w:numFmt w:val="bullet"/>
      <w:lvlText w:val="o"/>
      <w:lvlJc w:val="left"/>
      <w:pPr>
        <w:tabs>
          <w:tab w:val="num" w:pos="4167"/>
        </w:tabs>
        <w:ind w:left="4167" w:hanging="360"/>
      </w:pPr>
      <w:rPr>
        <w:rFonts w:ascii="Courier New" w:hAnsi="Courier New" w:hint="default"/>
      </w:rPr>
    </w:lvl>
    <w:lvl w:ilvl="5" w:tplc="83D86AAC" w:tentative="1">
      <w:start w:val="1"/>
      <w:numFmt w:val="bullet"/>
      <w:lvlText w:val=""/>
      <w:lvlJc w:val="left"/>
      <w:pPr>
        <w:tabs>
          <w:tab w:val="num" w:pos="4887"/>
        </w:tabs>
        <w:ind w:left="4887" w:hanging="360"/>
      </w:pPr>
      <w:rPr>
        <w:rFonts w:ascii="Wingdings" w:hAnsi="Wingdings" w:hint="default"/>
      </w:rPr>
    </w:lvl>
    <w:lvl w:ilvl="6" w:tplc="E90E8262" w:tentative="1">
      <w:start w:val="1"/>
      <w:numFmt w:val="bullet"/>
      <w:lvlText w:val=""/>
      <w:lvlJc w:val="left"/>
      <w:pPr>
        <w:tabs>
          <w:tab w:val="num" w:pos="5607"/>
        </w:tabs>
        <w:ind w:left="5607" w:hanging="360"/>
      </w:pPr>
      <w:rPr>
        <w:rFonts w:ascii="Symbol" w:hAnsi="Symbol" w:hint="default"/>
      </w:rPr>
    </w:lvl>
    <w:lvl w:ilvl="7" w:tplc="537AE736" w:tentative="1">
      <w:start w:val="1"/>
      <w:numFmt w:val="bullet"/>
      <w:lvlText w:val="o"/>
      <w:lvlJc w:val="left"/>
      <w:pPr>
        <w:tabs>
          <w:tab w:val="num" w:pos="6327"/>
        </w:tabs>
        <w:ind w:left="6327" w:hanging="360"/>
      </w:pPr>
      <w:rPr>
        <w:rFonts w:ascii="Courier New" w:hAnsi="Courier New" w:hint="default"/>
      </w:rPr>
    </w:lvl>
    <w:lvl w:ilvl="8" w:tplc="BC0A6F36" w:tentative="1">
      <w:start w:val="1"/>
      <w:numFmt w:val="bullet"/>
      <w:lvlText w:val=""/>
      <w:lvlJc w:val="left"/>
      <w:pPr>
        <w:tabs>
          <w:tab w:val="num" w:pos="7047"/>
        </w:tabs>
        <w:ind w:left="7047" w:hanging="360"/>
      </w:pPr>
      <w:rPr>
        <w:rFonts w:ascii="Wingdings" w:hAnsi="Wingdings" w:hint="default"/>
      </w:rPr>
    </w:lvl>
  </w:abstractNum>
  <w:abstractNum w:abstractNumId="28">
    <w:nsid w:val="5C4A535F"/>
    <w:multiLevelType w:val="hybridMultilevel"/>
    <w:tmpl w:val="64B60CF4"/>
    <w:lvl w:ilvl="0" w:tplc="B03EABEE">
      <w:start w:val="1"/>
      <w:numFmt w:val="bullet"/>
      <w:lvlText w:val=""/>
      <w:lvlJc w:val="left"/>
      <w:pPr>
        <w:tabs>
          <w:tab w:val="num" w:pos="927"/>
        </w:tabs>
        <w:ind w:left="567" w:firstLine="0"/>
      </w:pPr>
      <w:rPr>
        <w:rFonts w:ascii="Symbol" w:hAnsi="Symbol" w:hint="default"/>
      </w:rPr>
    </w:lvl>
    <w:lvl w:ilvl="1" w:tplc="6FB260B8" w:tentative="1">
      <w:start w:val="1"/>
      <w:numFmt w:val="bullet"/>
      <w:lvlText w:val="o"/>
      <w:lvlJc w:val="left"/>
      <w:pPr>
        <w:tabs>
          <w:tab w:val="num" w:pos="2007"/>
        </w:tabs>
        <w:ind w:left="2007" w:hanging="360"/>
      </w:pPr>
      <w:rPr>
        <w:rFonts w:ascii="Courier New" w:hAnsi="Courier New" w:hint="default"/>
      </w:rPr>
    </w:lvl>
    <w:lvl w:ilvl="2" w:tplc="D3F623CA" w:tentative="1">
      <w:start w:val="1"/>
      <w:numFmt w:val="bullet"/>
      <w:lvlText w:val=""/>
      <w:lvlJc w:val="left"/>
      <w:pPr>
        <w:tabs>
          <w:tab w:val="num" w:pos="2727"/>
        </w:tabs>
        <w:ind w:left="2727" w:hanging="360"/>
      </w:pPr>
      <w:rPr>
        <w:rFonts w:ascii="Wingdings" w:hAnsi="Wingdings" w:hint="default"/>
      </w:rPr>
    </w:lvl>
    <w:lvl w:ilvl="3" w:tplc="6EF65E96" w:tentative="1">
      <w:start w:val="1"/>
      <w:numFmt w:val="bullet"/>
      <w:lvlText w:val=""/>
      <w:lvlJc w:val="left"/>
      <w:pPr>
        <w:tabs>
          <w:tab w:val="num" w:pos="3447"/>
        </w:tabs>
        <w:ind w:left="3447" w:hanging="360"/>
      </w:pPr>
      <w:rPr>
        <w:rFonts w:ascii="Symbol" w:hAnsi="Symbol" w:hint="default"/>
      </w:rPr>
    </w:lvl>
    <w:lvl w:ilvl="4" w:tplc="F4C48358" w:tentative="1">
      <w:start w:val="1"/>
      <w:numFmt w:val="bullet"/>
      <w:lvlText w:val="o"/>
      <w:lvlJc w:val="left"/>
      <w:pPr>
        <w:tabs>
          <w:tab w:val="num" w:pos="4167"/>
        </w:tabs>
        <w:ind w:left="4167" w:hanging="360"/>
      </w:pPr>
      <w:rPr>
        <w:rFonts w:ascii="Courier New" w:hAnsi="Courier New" w:hint="default"/>
      </w:rPr>
    </w:lvl>
    <w:lvl w:ilvl="5" w:tplc="259A0372" w:tentative="1">
      <w:start w:val="1"/>
      <w:numFmt w:val="bullet"/>
      <w:lvlText w:val=""/>
      <w:lvlJc w:val="left"/>
      <w:pPr>
        <w:tabs>
          <w:tab w:val="num" w:pos="4887"/>
        </w:tabs>
        <w:ind w:left="4887" w:hanging="360"/>
      </w:pPr>
      <w:rPr>
        <w:rFonts w:ascii="Wingdings" w:hAnsi="Wingdings" w:hint="default"/>
      </w:rPr>
    </w:lvl>
    <w:lvl w:ilvl="6" w:tplc="8A729704" w:tentative="1">
      <w:start w:val="1"/>
      <w:numFmt w:val="bullet"/>
      <w:lvlText w:val=""/>
      <w:lvlJc w:val="left"/>
      <w:pPr>
        <w:tabs>
          <w:tab w:val="num" w:pos="5607"/>
        </w:tabs>
        <w:ind w:left="5607" w:hanging="360"/>
      </w:pPr>
      <w:rPr>
        <w:rFonts w:ascii="Symbol" w:hAnsi="Symbol" w:hint="default"/>
      </w:rPr>
    </w:lvl>
    <w:lvl w:ilvl="7" w:tplc="ED14A24C" w:tentative="1">
      <w:start w:val="1"/>
      <w:numFmt w:val="bullet"/>
      <w:lvlText w:val="o"/>
      <w:lvlJc w:val="left"/>
      <w:pPr>
        <w:tabs>
          <w:tab w:val="num" w:pos="6327"/>
        </w:tabs>
        <w:ind w:left="6327" w:hanging="360"/>
      </w:pPr>
      <w:rPr>
        <w:rFonts w:ascii="Courier New" w:hAnsi="Courier New" w:hint="default"/>
      </w:rPr>
    </w:lvl>
    <w:lvl w:ilvl="8" w:tplc="C0667A40" w:tentative="1">
      <w:start w:val="1"/>
      <w:numFmt w:val="bullet"/>
      <w:lvlText w:val=""/>
      <w:lvlJc w:val="left"/>
      <w:pPr>
        <w:tabs>
          <w:tab w:val="num" w:pos="7047"/>
        </w:tabs>
        <w:ind w:left="7047" w:hanging="360"/>
      </w:pPr>
      <w:rPr>
        <w:rFonts w:ascii="Wingdings" w:hAnsi="Wingdings" w:hint="default"/>
      </w:rPr>
    </w:lvl>
  </w:abstractNum>
  <w:abstractNum w:abstractNumId="29">
    <w:nsid w:val="60D46042"/>
    <w:multiLevelType w:val="singleLevel"/>
    <w:tmpl w:val="2E14128E"/>
    <w:lvl w:ilvl="0">
      <w:start w:val="1"/>
      <w:numFmt w:val="bullet"/>
      <w:lvlText w:val="─"/>
      <w:lvlJc w:val="left"/>
      <w:pPr>
        <w:tabs>
          <w:tab w:val="num" w:pos="360"/>
        </w:tabs>
        <w:ind w:left="360" w:hanging="360"/>
      </w:pPr>
      <w:rPr>
        <w:rFonts w:ascii="Lucida Console" w:hAnsi="Lucida Console" w:hint="default"/>
        <w:sz w:val="28"/>
      </w:rPr>
    </w:lvl>
  </w:abstractNum>
  <w:abstractNum w:abstractNumId="30">
    <w:nsid w:val="653571CD"/>
    <w:multiLevelType w:val="hybridMultilevel"/>
    <w:tmpl w:val="3C085728"/>
    <w:lvl w:ilvl="0" w:tplc="7B90CAA6">
      <w:start w:val="1"/>
      <w:numFmt w:val="decimal"/>
      <w:lvlText w:val="%1"/>
      <w:lvlJc w:val="left"/>
      <w:pPr>
        <w:tabs>
          <w:tab w:val="num" w:pos="360"/>
        </w:tabs>
        <w:ind w:left="0" w:firstLine="0"/>
      </w:pPr>
      <w:rPr>
        <w:rFonts w:ascii="Times New Roman" w:hAnsi="Times New Roman" w:hint="default"/>
        <w:sz w:val="32"/>
      </w:rPr>
    </w:lvl>
    <w:lvl w:ilvl="1" w:tplc="B4268F36">
      <w:start w:val="1"/>
      <w:numFmt w:val="decimal"/>
      <w:lvlText w:val="%2."/>
      <w:lvlJc w:val="left"/>
      <w:pPr>
        <w:tabs>
          <w:tab w:val="num" w:pos="360"/>
        </w:tabs>
        <w:ind w:left="0" w:firstLine="0"/>
      </w:pPr>
      <w:rPr>
        <w:rFonts w:ascii="Times New Roman" w:hAnsi="Times New Roman" w:hint="default"/>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5E13914"/>
    <w:multiLevelType w:val="hybridMultilevel"/>
    <w:tmpl w:val="EE34E3E6"/>
    <w:lvl w:ilvl="0" w:tplc="E93C22D6">
      <w:start w:val="2"/>
      <w:numFmt w:val="upperRoman"/>
      <w:lvlText w:val="%1."/>
      <w:lvlJc w:val="left"/>
      <w:pPr>
        <w:tabs>
          <w:tab w:val="num" w:pos="1800"/>
        </w:tabs>
        <w:ind w:left="1440" w:hanging="360"/>
      </w:pPr>
      <w:rPr>
        <w:rFonts w:hint="default"/>
      </w:rPr>
    </w:lvl>
    <w:lvl w:ilvl="1" w:tplc="E2BCD918" w:tentative="1">
      <w:start w:val="1"/>
      <w:numFmt w:val="lowerLetter"/>
      <w:lvlText w:val="%2."/>
      <w:lvlJc w:val="left"/>
      <w:pPr>
        <w:tabs>
          <w:tab w:val="num" w:pos="1440"/>
        </w:tabs>
        <w:ind w:left="1440" w:hanging="360"/>
      </w:pPr>
    </w:lvl>
    <w:lvl w:ilvl="2" w:tplc="10062F04" w:tentative="1">
      <w:start w:val="1"/>
      <w:numFmt w:val="lowerRoman"/>
      <w:lvlText w:val="%3."/>
      <w:lvlJc w:val="right"/>
      <w:pPr>
        <w:tabs>
          <w:tab w:val="num" w:pos="2160"/>
        </w:tabs>
        <w:ind w:left="2160" w:hanging="180"/>
      </w:pPr>
    </w:lvl>
    <w:lvl w:ilvl="3" w:tplc="0ECE37A0" w:tentative="1">
      <w:start w:val="1"/>
      <w:numFmt w:val="decimal"/>
      <w:lvlText w:val="%4."/>
      <w:lvlJc w:val="left"/>
      <w:pPr>
        <w:tabs>
          <w:tab w:val="num" w:pos="2880"/>
        </w:tabs>
        <w:ind w:left="2880" w:hanging="360"/>
      </w:pPr>
    </w:lvl>
    <w:lvl w:ilvl="4" w:tplc="716A607C" w:tentative="1">
      <w:start w:val="1"/>
      <w:numFmt w:val="lowerLetter"/>
      <w:lvlText w:val="%5."/>
      <w:lvlJc w:val="left"/>
      <w:pPr>
        <w:tabs>
          <w:tab w:val="num" w:pos="3600"/>
        </w:tabs>
        <w:ind w:left="3600" w:hanging="360"/>
      </w:pPr>
    </w:lvl>
    <w:lvl w:ilvl="5" w:tplc="108652E8" w:tentative="1">
      <w:start w:val="1"/>
      <w:numFmt w:val="lowerRoman"/>
      <w:lvlText w:val="%6."/>
      <w:lvlJc w:val="right"/>
      <w:pPr>
        <w:tabs>
          <w:tab w:val="num" w:pos="4320"/>
        </w:tabs>
        <w:ind w:left="4320" w:hanging="180"/>
      </w:pPr>
    </w:lvl>
    <w:lvl w:ilvl="6" w:tplc="0E08B14E" w:tentative="1">
      <w:start w:val="1"/>
      <w:numFmt w:val="decimal"/>
      <w:lvlText w:val="%7."/>
      <w:lvlJc w:val="left"/>
      <w:pPr>
        <w:tabs>
          <w:tab w:val="num" w:pos="5040"/>
        </w:tabs>
        <w:ind w:left="5040" w:hanging="360"/>
      </w:pPr>
    </w:lvl>
    <w:lvl w:ilvl="7" w:tplc="9EB88E32" w:tentative="1">
      <w:start w:val="1"/>
      <w:numFmt w:val="lowerLetter"/>
      <w:lvlText w:val="%8."/>
      <w:lvlJc w:val="left"/>
      <w:pPr>
        <w:tabs>
          <w:tab w:val="num" w:pos="5760"/>
        </w:tabs>
        <w:ind w:left="5760" w:hanging="360"/>
      </w:pPr>
    </w:lvl>
    <w:lvl w:ilvl="8" w:tplc="82125DE8" w:tentative="1">
      <w:start w:val="1"/>
      <w:numFmt w:val="lowerRoman"/>
      <w:lvlText w:val="%9."/>
      <w:lvlJc w:val="right"/>
      <w:pPr>
        <w:tabs>
          <w:tab w:val="num" w:pos="6480"/>
        </w:tabs>
        <w:ind w:left="6480" w:hanging="180"/>
      </w:pPr>
    </w:lvl>
  </w:abstractNum>
  <w:abstractNum w:abstractNumId="32">
    <w:nsid w:val="6D5E6BED"/>
    <w:multiLevelType w:val="singleLevel"/>
    <w:tmpl w:val="00B46520"/>
    <w:lvl w:ilvl="0">
      <w:start w:val="1"/>
      <w:numFmt w:val="decimal"/>
      <w:lvlText w:val="2.2.%1"/>
      <w:lvlJc w:val="left"/>
      <w:pPr>
        <w:tabs>
          <w:tab w:val="num" w:pos="720"/>
        </w:tabs>
        <w:ind w:left="360" w:hanging="360"/>
      </w:pPr>
      <w:rPr>
        <w:rFonts w:hint="default"/>
        <w:sz w:val="28"/>
      </w:rPr>
    </w:lvl>
  </w:abstractNum>
  <w:abstractNum w:abstractNumId="33">
    <w:nsid w:val="6DD01C73"/>
    <w:multiLevelType w:val="hybridMultilevel"/>
    <w:tmpl w:val="625A7350"/>
    <w:lvl w:ilvl="0" w:tplc="950EA4D4">
      <w:start w:val="3"/>
      <w:numFmt w:val="upperRoman"/>
      <w:lvlText w:val="%1."/>
      <w:lvlJc w:val="left"/>
      <w:pPr>
        <w:tabs>
          <w:tab w:val="num" w:pos="720"/>
        </w:tabs>
        <w:ind w:left="0" w:firstLine="0"/>
      </w:pPr>
      <w:rPr>
        <w:rFonts w:hint="default"/>
      </w:rPr>
    </w:lvl>
    <w:lvl w:ilvl="1" w:tplc="D08E94A6" w:tentative="1">
      <w:start w:val="1"/>
      <w:numFmt w:val="lowerLetter"/>
      <w:lvlText w:val="%2."/>
      <w:lvlJc w:val="left"/>
      <w:pPr>
        <w:tabs>
          <w:tab w:val="num" w:pos="1440"/>
        </w:tabs>
        <w:ind w:left="1440" w:hanging="360"/>
      </w:pPr>
    </w:lvl>
    <w:lvl w:ilvl="2" w:tplc="31DE5730" w:tentative="1">
      <w:start w:val="1"/>
      <w:numFmt w:val="lowerRoman"/>
      <w:lvlText w:val="%3."/>
      <w:lvlJc w:val="right"/>
      <w:pPr>
        <w:tabs>
          <w:tab w:val="num" w:pos="2160"/>
        </w:tabs>
        <w:ind w:left="2160" w:hanging="180"/>
      </w:pPr>
    </w:lvl>
    <w:lvl w:ilvl="3" w:tplc="4F18DDCA" w:tentative="1">
      <w:start w:val="1"/>
      <w:numFmt w:val="decimal"/>
      <w:lvlText w:val="%4."/>
      <w:lvlJc w:val="left"/>
      <w:pPr>
        <w:tabs>
          <w:tab w:val="num" w:pos="2880"/>
        </w:tabs>
        <w:ind w:left="2880" w:hanging="360"/>
      </w:pPr>
    </w:lvl>
    <w:lvl w:ilvl="4" w:tplc="38C449C2" w:tentative="1">
      <w:start w:val="1"/>
      <w:numFmt w:val="lowerLetter"/>
      <w:lvlText w:val="%5."/>
      <w:lvlJc w:val="left"/>
      <w:pPr>
        <w:tabs>
          <w:tab w:val="num" w:pos="3600"/>
        </w:tabs>
        <w:ind w:left="3600" w:hanging="360"/>
      </w:pPr>
    </w:lvl>
    <w:lvl w:ilvl="5" w:tplc="F93ACB96" w:tentative="1">
      <w:start w:val="1"/>
      <w:numFmt w:val="lowerRoman"/>
      <w:lvlText w:val="%6."/>
      <w:lvlJc w:val="right"/>
      <w:pPr>
        <w:tabs>
          <w:tab w:val="num" w:pos="4320"/>
        </w:tabs>
        <w:ind w:left="4320" w:hanging="180"/>
      </w:pPr>
    </w:lvl>
    <w:lvl w:ilvl="6" w:tplc="B0785A0A" w:tentative="1">
      <w:start w:val="1"/>
      <w:numFmt w:val="decimal"/>
      <w:lvlText w:val="%7."/>
      <w:lvlJc w:val="left"/>
      <w:pPr>
        <w:tabs>
          <w:tab w:val="num" w:pos="5040"/>
        </w:tabs>
        <w:ind w:left="5040" w:hanging="360"/>
      </w:pPr>
    </w:lvl>
    <w:lvl w:ilvl="7" w:tplc="C2466CA8" w:tentative="1">
      <w:start w:val="1"/>
      <w:numFmt w:val="lowerLetter"/>
      <w:lvlText w:val="%8."/>
      <w:lvlJc w:val="left"/>
      <w:pPr>
        <w:tabs>
          <w:tab w:val="num" w:pos="5760"/>
        </w:tabs>
        <w:ind w:left="5760" w:hanging="360"/>
      </w:pPr>
    </w:lvl>
    <w:lvl w:ilvl="8" w:tplc="E2E02830" w:tentative="1">
      <w:start w:val="1"/>
      <w:numFmt w:val="lowerRoman"/>
      <w:lvlText w:val="%9."/>
      <w:lvlJc w:val="right"/>
      <w:pPr>
        <w:tabs>
          <w:tab w:val="num" w:pos="6480"/>
        </w:tabs>
        <w:ind w:left="6480" w:hanging="180"/>
      </w:pPr>
    </w:lvl>
  </w:abstractNum>
  <w:abstractNum w:abstractNumId="34">
    <w:nsid w:val="6DFB0454"/>
    <w:multiLevelType w:val="hybridMultilevel"/>
    <w:tmpl w:val="88803356"/>
    <w:lvl w:ilvl="0" w:tplc="FC18EADA">
      <w:start w:val="1"/>
      <w:numFmt w:val="bullet"/>
      <w:lvlText w:val=""/>
      <w:lvlJc w:val="left"/>
      <w:pPr>
        <w:tabs>
          <w:tab w:val="num" w:pos="1782"/>
        </w:tabs>
        <w:ind w:left="1707" w:hanging="285"/>
      </w:pPr>
      <w:rPr>
        <w:rFonts w:ascii="Symbol" w:hAnsi="Symbol" w:hint="default"/>
      </w:rPr>
    </w:lvl>
    <w:lvl w:ilvl="1" w:tplc="5E30E5AE" w:tentative="1">
      <w:start w:val="1"/>
      <w:numFmt w:val="bullet"/>
      <w:lvlText w:val="o"/>
      <w:lvlJc w:val="left"/>
      <w:pPr>
        <w:tabs>
          <w:tab w:val="num" w:pos="2007"/>
        </w:tabs>
        <w:ind w:left="2007" w:hanging="360"/>
      </w:pPr>
      <w:rPr>
        <w:rFonts w:ascii="Courier New" w:hAnsi="Courier New" w:hint="default"/>
      </w:rPr>
    </w:lvl>
    <w:lvl w:ilvl="2" w:tplc="C50846F0" w:tentative="1">
      <w:start w:val="1"/>
      <w:numFmt w:val="bullet"/>
      <w:lvlText w:val=""/>
      <w:lvlJc w:val="left"/>
      <w:pPr>
        <w:tabs>
          <w:tab w:val="num" w:pos="2727"/>
        </w:tabs>
        <w:ind w:left="2727" w:hanging="360"/>
      </w:pPr>
      <w:rPr>
        <w:rFonts w:ascii="Wingdings" w:hAnsi="Wingdings" w:hint="default"/>
      </w:rPr>
    </w:lvl>
    <w:lvl w:ilvl="3" w:tplc="DB922F86" w:tentative="1">
      <w:start w:val="1"/>
      <w:numFmt w:val="bullet"/>
      <w:lvlText w:val=""/>
      <w:lvlJc w:val="left"/>
      <w:pPr>
        <w:tabs>
          <w:tab w:val="num" w:pos="3447"/>
        </w:tabs>
        <w:ind w:left="3447" w:hanging="360"/>
      </w:pPr>
      <w:rPr>
        <w:rFonts w:ascii="Symbol" w:hAnsi="Symbol" w:hint="default"/>
      </w:rPr>
    </w:lvl>
    <w:lvl w:ilvl="4" w:tplc="B69AC6F8" w:tentative="1">
      <w:start w:val="1"/>
      <w:numFmt w:val="bullet"/>
      <w:lvlText w:val="o"/>
      <w:lvlJc w:val="left"/>
      <w:pPr>
        <w:tabs>
          <w:tab w:val="num" w:pos="4167"/>
        </w:tabs>
        <w:ind w:left="4167" w:hanging="360"/>
      </w:pPr>
      <w:rPr>
        <w:rFonts w:ascii="Courier New" w:hAnsi="Courier New" w:hint="default"/>
      </w:rPr>
    </w:lvl>
    <w:lvl w:ilvl="5" w:tplc="B8947586" w:tentative="1">
      <w:start w:val="1"/>
      <w:numFmt w:val="bullet"/>
      <w:lvlText w:val=""/>
      <w:lvlJc w:val="left"/>
      <w:pPr>
        <w:tabs>
          <w:tab w:val="num" w:pos="4887"/>
        </w:tabs>
        <w:ind w:left="4887" w:hanging="360"/>
      </w:pPr>
      <w:rPr>
        <w:rFonts w:ascii="Wingdings" w:hAnsi="Wingdings" w:hint="default"/>
      </w:rPr>
    </w:lvl>
    <w:lvl w:ilvl="6" w:tplc="13B67842" w:tentative="1">
      <w:start w:val="1"/>
      <w:numFmt w:val="bullet"/>
      <w:lvlText w:val=""/>
      <w:lvlJc w:val="left"/>
      <w:pPr>
        <w:tabs>
          <w:tab w:val="num" w:pos="5607"/>
        </w:tabs>
        <w:ind w:left="5607" w:hanging="360"/>
      </w:pPr>
      <w:rPr>
        <w:rFonts w:ascii="Symbol" w:hAnsi="Symbol" w:hint="default"/>
      </w:rPr>
    </w:lvl>
    <w:lvl w:ilvl="7" w:tplc="0A5A733A" w:tentative="1">
      <w:start w:val="1"/>
      <w:numFmt w:val="bullet"/>
      <w:lvlText w:val="o"/>
      <w:lvlJc w:val="left"/>
      <w:pPr>
        <w:tabs>
          <w:tab w:val="num" w:pos="6327"/>
        </w:tabs>
        <w:ind w:left="6327" w:hanging="360"/>
      </w:pPr>
      <w:rPr>
        <w:rFonts w:ascii="Courier New" w:hAnsi="Courier New" w:hint="default"/>
      </w:rPr>
    </w:lvl>
    <w:lvl w:ilvl="8" w:tplc="F3C222EC" w:tentative="1">
      <w:start w:val="1"/>
      <w:numFmt w:val="bullet"/>
      <w:lvlText w:val=""/>
      <w:lvlJc w:val="left"/>
      <w:pPr>
        <w:tabs>
          <w:tab w:val="num" w:pos="7047"/>
        </w:tabs>
        <w:ind w:left="7047" w:hanging="360"/>
      </w:pPr>
      <w:rPr>
        <w:rFonts w:ascii="Wingdings" w:hAnsi="Wingdings" w:hint="default"/>
      </w:rPr>
    </w:lvl>
  </w:abstractNum>
  <w:abstractNum w:abstractNumId="35">
    <w:nsid w:val="70041540"/>
    <w:multiLevelType w:val="hybridMultilevel"/>
    <w:tmpl w:val="EA58BFCE"/>
    <w:lvl w:ilvl="0" w:tplc="34A63CD8">
      <w:start w:val="1"/>
      <w:numFmt w:val="bullet"/>
      <w:lvlText w:val=""/>
      <w:lvlJc w:val="left"/>
      <w:pPr>
        <w:tabs>
          <w:tab w:val="num" w:pos="1782"/>
        </w:tabs>
        <w:ind w:left="1707" w:hanging="285"/>
      </w:pPr>
      <w:rPr>
        <w:rFonts w:ascii="Symbol" w:hAnsi="Symbol" w:hint="default"/>
      </w:rPr>
    </w:lvl>
    <w:lvl w:ilvl="1" w:tplc="8C4A9D38" w:tentative="1">
      <w:start w:val="1"/>
      <w:numFmt w:val="bullet"/>
      <w:lvlText w:val="o"/>
      <w:lvlJc w:val="left"/>
      <w:pPr>
        <w:tabs>
          <w:tab w:val="num" w:pos="2007"/>
        </w:tabs>
        <w:ind w:left="2007" w:hanging="360"/>
      </w:pPr>
      <w:rPr>
        <w:rFonts w:ascii="Courier New" w:hAnsi="Courier New" w:hint="default"/>
      </w:rPr>
    </w:lvl>
    <w:lvl w:ilvl="2" w:tplc="D9647DA4" w:tentative="1">
      <w:start w:val="1"/>
      <w:numFmt w:val="bullet"/>
      <w:lvlText w:val=""/>
      <w:lvlJc w:val="left"/>
      <w:pPr>
        <w:tabs>
          <w:tab w:val="num" w:pos="2727"/>
        </w:tabs>
        <w:ind w:left="2727" w:hanging="360"/>
      </w:pPr>
      <w:rPr>
        <w:rFonts w:ascii="Wingdings" w:hAnsi="Wingdings" w:hint="default"/>
      </w:rPr>
    </w:lvl>
    <w:lvl w:ilvl="3" w:tplc="859AE4E4" w:tentative="1">
      <w:start w:val="1"/>
      <w:numFmt w:val="bullet"/>
      <w:lvlText w:val=""/>
      <w:lvlJc w:val="left"/>
      <w:pPr>
        <w:tabs>
          <w:tab w:val="num" w:pos="3447"/>
        </w:tabs>
        <w:ind w:left="3447" w:hanging="360"/>
      </w:pPr>
      <w:rPr>
        <w:rFonts w:ascii="Symbol" w:hAnsi="Symbol" w:hint="default"/>
      </w:rPr>
    </w:lvl>
    <w:lvl w:ilvl="4" w:tplc="80ACD6D0" w:tentative="1">
      <w:start w:val="1"/>
      <w:numFmt w:val="bullet"/>
      <w:lvlText w:val="o"/>
      <w:lvlJc w:val="left"/>
      <w:pPr>
        <w:tabs>
          <w:tab w:val="num" w:pos="4167"/>
        </w:tabs>
        <w:ind w:left="4167" w:hanging="360"/>
      </w:pPr>
      <w:rPr>
        <w:rFonts w:ascii="Courier New" w:hAnsi="Courier New" w:hint="default"/>
      </w:rPr>
    </w:lvl>
    <w:lvl w:ilvl="5" w:tplc="973EC73E" w:tentative="1">
      <w:start w:val="1"/>
      <w:numFmt w:val="bullet"/>
      <w:lvlText w:val=""/>
      <w:lvlJc w:val="left"/>
      <w:pPr>
        <w:tabs>
          <w:tab w:val="num" w:pos="4887"/>
        </w:tabs>
        <w:ind w:left="4887" w:hanging="360"/>
      </w:pPr>
      <w:rPr>
        <w:rFonts w:ascii="Wingdings" w:hAnsi="Wingdings" w:hint="default"/>
      </w:rPr>
    </w:lvl>
    <w:lvl w:ilvl="6" w:tplc="5096E9BC" w:tentative="1">
      <w:start w:val="1"/>
      <w:numFmt w:val="bullet"/>
      <w:lvlText w:val=""/>
      <w:lvlJc w:val="left"/>
      <w:pPr>
        <w:tabs>
          <w:tab w:val="num" w:pos="5607"/>
        </w:tabs>
        <w:ind w:left="5607" w:hanging="360"/>
      </w:pPr>
      <w:rPr>
        <w:rFonts w:ascii="Symbol" w:hAnsi="Symbol" w:hint="default"/>
      </w:rPr>
    </w:lvl>
    <w:lvl w:ilvl="7" w:tplc="5BA2CF32" w:tentative="1">
      <w:start w:val="1"/>
      <w:numFmt w:val="bullet"/>
      <w:lvlText w:val="o"/>
      <w:lvlJc w:val="left"/>
      <w:pPr>
        <w:tabs>
          <w:tab w:val="num" w:pos="6327"/>
        </w:tabs>
        <w:ind w:left="6327" w:hanging="360"/>
      </w:pPr>
      <w:rPr>
        <w:rFonts w:ascii="Courier New" w:hAnsi="Courier New" w:hint="default"/>
      </w:rPr>
    </w:lvl>
    <w:lvl w:ilvl="8" w:tplc="4A82CBFC" w:tentative="1">
      <w:start w:val="1"/>
      <w:numFmt w:val="bullet"/>
      <w:lvlText w:val=""/>
      <w:lvlJc w:val="left"/>
      <w:pPr>
        <w:tabs>
          <w:tab w:val="num" w:pos="7047"/>
        </w:tabs>
        <w:ind w:left="7047" w:hanging="360"/>
      </w:pPr>
      <w:rPr>
        <w:rFonts w:ascii="Wingdings" w:hAnsi="Wingdings" w:hint="default"/>
      </w:rPr>
    </w:lvl>
  </w:abstractNum>
  <w:abstractNum w:abstractNumId="36">
    <w:nsid w:val="712F615E"/>
    <w:multiLevelType w:val="hybridMultilevel"/>
    <w:tmpl w:val="5900CC7A"/>
    <w:lvl w:ilvl="0" w:tplc="6A440B9C">
      <w:start w:val="3"/>
      <w:numFmt w:val="decimal"/>
      <w:lvlText w:val="1.%1"/>
      <w:lvlJc w:val="left"/>
      <w:pPr>
        <w:tabs>
          <w:tab w:val="num" w:pos="1854"/>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E555949"/>
    <w:multiLevelType w:val="hybridMultilevel"/>
    <w:tmpl w:val="34A4DEE0"/>
    <w:lvl w:ilvl="0" w:tplc="43D0D148">
      <w:start w:val="2"/>
      <w:numFmt w:val="bullet"/>
      <w:lvlText w:val=""/>
      <w:lvlJc w:val="left"/>
      <w:pPr>
        <w:tabs>
          <w:tab w:val="num" w:pos="1559"/>
        </w:tabs>
        <w:ind w:left="1559" w:hanging="425"/>
      </w:pPr>
      <w:rPr>
        <w:rFonts w:ascii="Symbol" w:hAnsi="Symbol" w:hint="default"/>
      </w:rPr>
    </w:lvl>
    <w:lvl w:ilvl="1" w:tplc="66DA5070" w:tentative="1">
      <w:start w:val="1"/>
      <w:numFmt w:val="bullet"/>
      <w:lvlText w:val="o"/>
      <w:lvlJc w:val="left"/>
      <w:pPr>
        <w:tabs>
          <w:tab w:val="num" w:pos="2007"/>
        </w:tabs>
        <w:ind w:left="2007" w:hanging="360"/>
      </w:pPr>
      <w:rPr>
        <w:rFonts w:ascii="Courier New" w:hAnsi="Courier New" w:hint="default"/>
      </w:rPr>
    </w:lvl>
    <w:lvl w:ilvl="2" w:tplc="4188903A" w:tentative="1">
      <w:start w:val="1"/>
      <w:numFmt w:val="bullet"/>
      <w:lvlText w:val=""/>
      <w:lvlJc w:val="left"/>
      <w:pPr>
        <w:tabs>
          <w:tab w:val="num" w:pos="2727"/>
        </w:tabs>
        <w:ind w:left="2727" w:hanging="360"/>
      </w:pPr>
      <w:rPr>
        <w:rFonts w:ascii="Wingdings" w:hAnsi="Wingdings" w:hint="default"/>
      </w:rPr>
    </w:lvl>
    <w:lvl w:ilvl="3" w:tplc="640C9CE8" w:tentative="1">
      <w:start w:val="1"/>
      <w:numFmt w:val="bullet"/>
      <w:lvlText w:val=""/>
      <w:lvlJc w:val="left"/>
      <w:pPr>
        <w:tabs>
          <w:tab w:val="num" w:pos="3447"/>
        </w:tabs>
        <w:ind w:left="3447" w:hanging="360"/>
      </w:pPr>
      <w:rPr>
        <w:rFonts w:ascii="Symbol" w:hAnsi="Symbol" w:hint="default"/>
      </w:rPr>
    </w:lvl>
    <w:lvl w:ilvl="4" w:tplc="F5DA6A7E" w:tentative="1">
      <w:start w:val="1"/>
      <w:numFmt w:val="bullet"/>
      <w:lvlText w:val="o"/>
      <w:lvlJc w:val="left"/>
      <w:pPr>
        <w:tabs>
          <w:tab w:val="num" w:pos="4167"/>
        </w:tabs>
        <w:ind w:left="4167" w:hanging="360"/>
      </w:pPr>
      <w:rPr>
        <w:rFonts w:ascii="Courier New" w:hAnsi="Courier New" w:hint="default"/>
      </w:rPr>
    </w:lvl>
    <w:lvl w:ilvl="5" w:tplc="C7E0765A" w:tentative="1">
      <w:start w:val="1"/>
      <w:numFmt w:val="bullet"/>
      <w:lvlText w:val=""/>
      <w:lvlJc w:val="left"/>
      <w:pPr>
        <w:tabs>
          <w:tab w:val="num" w:pos="4887"/>
        </w:tabs>
        <w:ind w:left="4887" w:hanging="360"/>
      </w:pPr>
      <w:rPr>
        <w:rFonts w:ascii="Wingdings" w:hAnsi="Wingdings" w:hint="default"/>
      </w:rPr>
    </w:lvl>
    <w:lvl w:ilvl="6" w:tplc="ED488EE0" w:tentative="1">
      <w:start w:val="1"/>
      <w:numFmt w:val="bullet"/>
      <w:lvlText w:val=""/>
      <w:lvlJc w:val="left"/>
      <w:pPr>
        <w:tabs>
          <w:tab w:val="num" w:pos="5607"/>
        </w:tabs>
        <w:ind w:left="5607" w:hanging="360"/>
      </w:pPr>
      <w:rPr>
        <w:rFonts w:ascii="Symbol" w:hAnsi="Symbol" w:hint="default"/>
      </w:rPr>
    </w:lvl>
    <w:lvl w:ilvl="7" w:tplc="A1525170" w:tentative="1">
      <w:start w:val="1"/>
      <w:numFmt w:val="bullet"/>
      <w:lvlText w:val="o"/>
      <w:lvlJc w:val="left"/>
      <w:pPr>
        <w:tabs>
          <w:tab w:val="num" w:pos="6327"/>
        </w:tabs>
        <w:ind w:left="6327" w:hanging="360"/>
      </w:pPr>
      <w:rPr>
        <w:rFonts w:ascii="Courier New" w:hAnsi="Courier New" w:hint="default"/>
      </w:rPr>
    </w:lvl>
    <w:lvl w:ilvl="8" w:tplc="C55AB700" w:tentative="1">
      <w:start w:val="1"/>
      <w:numFmt w:val="bullet"/>
      <w:lvlText w:val=""/>
      <w:lvlJc w:val="left"/>
      <w:pPr>
        <w:tabs>
          <w:tab w:val="num" w:pos="7047"/>
        </w:tabs>
        <w:ind w:left="7047" w:hanging="360"/>
      </w:pPr>
      <w:rPr>
        <w:rFonts w:ascii="Wingdings" w:hAnsi="Wingdings" w:hint="default"/>
      </w:rPr>
    </w:lvl>
  </w:abstractNum>
  <w:abstractNum w:abstractNumId="38">
    <w:nsid w:val="7E960DA5"/>
    <w:multiLevelType w:val="hybridMultilevel"/>
    <w:tmpl w:val="2F149A44"/>
    <w:lvl w:ilvl="0" w:tplc="134ED5BA">
      <w:start w:val="1"/>
      <w:numFmt w:val="decimal"/>
      <w:lvlText w:val="2.1.%1"/>
      <w:lvlJc w:val="left"/>
      <w:pPr>
        <w:tabs>
          <w:tab w:val="num" w:pos="720"/>
        </w:tabs>
        <w:ind w:left="0" w:firstLine="0"/>
      </w:pPr>
      <w:rPr>
        <w:rFonts w:ascii="Times New Roman" w:hAnsi="Times New Roman"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F687A38"/>
    <w:multiLevelType w:val="hybridMultilevel"/>
    <w:tmpl w:val="23F6DBCE"/>
    <w:lvl w:ilvl="0" w:tplc="C9E845DA">
      <w:start w:val="1"/>
      <w:numFmt w:val="decimal"/>
      <w:lvlText w:val="3.%1"/>
      <w:lvlJc w:val="left"/>
      <w:pPr>
        <w:tabs>
          <w:tab w:val="num" w:pos="786"/>
        </w:tabs>
        <w:ind w:left="426" w:firstLine="0"/>
      </w:pPr>
      <w:rPr>
        <w:rFonts w:hint="default"/>
      </w:rPr>
    </w:lvl>
    <w:lvl w:ilvl="1" w:tplc="5180F772">
      <w:start w:val="5"/>
      <w:numFmt w:val="upperRoman"/>
      <w:lvlText w:val="%2."/>
      <w:lvlJc w:val="left"/>
      <w:pPr>
        <w:tabs>
          <w:tab w:val="num" w:pos="1800"/>
        </w:tabs>
        <w:ind w:left="1440" w:hanging="360"/>
      </w:pPr>
      <w:rPr>
        <w:rFonts w:hint="default"/>
      </w:rPr>
    </w:lvl>
    <w:lvl w:ilvl="2" w:tplc="98DA5A7A" w:tentative="1">
      <w:start w:val="1"/>
      <w:numFmt w:val="lowerRoman"/>
      <w:lvlText w:val="%3."/>
      <w:lvlJc w:val="right"/>
      <w:pPr>
        <w:tabs>
          <w:tab w:val="num" w:pos="2160"/>
        </w:tabs>
        <w:ind w:left="2160" w:hanging="180"/>
      </w:pPr>
    </w:lvl>
    <w:lvl w:ilvl="3" w:tplc="4F5CFA78" w:tentative="1">
      <w:start w:val="1"/>
      <w:numFmt w:val="decimal"/>
      <w:lvlText w:val="%4."/>
      <w:lvlJc w:val="left"/>
      <w:pPr>
        <w:tabs>
          <w:tab w:val="num" w:pos="2880"/>
        </w:tabs>
        <w:ind w:left="2880" w:hanging="360"/>
      </w:pPr>
    </w:lvl>
    <w:lvl w:ilvl="4" w:tplc="846A482A" w:tentative="1">
      <w:start w:val="1"/>
      <w:numFmt w:val="lowerLetter"/>
      <w:lvlText w:val="%5."/>
      <w:lvlJc w:val="left"/>
      <w:pPr>
        <w:tabs>
          <w:tab w:val="num" w:pos="3600"/>
        </w:tabs>
        <w:ind w:left="3600" w:hanging="360"/>
      </w:pPr>
    </w:lvl>
    <w:lvl w:ilvl="5" w:tplc="0186EA4E" w:tentative="1">
      <w:start w:val="1"/>
      <w:numFmt w:val="lowerRoman"/>
      <w:lvlText w:val="%6."/>
      <w:lvlJc w:val="right"/>
      <w:pPr>
        <w:tabs>
          <w:tab w:val="num" w:pos="4320"/>
        </w:tabs>
        <w:ind w:left="4320" w:hanging="180"/>
      </w:pPr>
    </w:lvl>
    <w:lvl w:ilvl="6" w:tplc="52A02A18" w:tentative="1">
      <w:start w:val="1"/>
      <w:numFmt w:val="decimal"/>
      <w:lvlText w:val="%7."/>
      <w:lvlJc w:val="left"/>
      <w:pPr>
        <w:tabs>
          <w:tab w:val="num" w:pos="5040"/>
        </w:tabs>
        <w:ind w:left="5040" w:hanging="360"/>
      </w:pPr>
    </w:lvl>
    <w:lvl w:ilvl="7" w:tplc="48A68606" w:tentative="1">
      <w:start w:val="1"/>
      <w:numFmt w:val="lowerLetter"/>
      <w:lvlText w:val="%8."/>
      <w:lvlJc w:val="left"/>
      <w:pPr>
        <w:tabs>
          <w:tab w:val="num" w:pos="5760"/>
        </w:tabs>
        <w:ind w:left="5760" w:hanging="360"/>
      </w:pPr>
    </w:lvl>
    <w:lvl w:ilvl="8" w:tplc="36C6A454" w:tentative="1">
      <w:start w:val="1"/>
      <w:numFmt w:val="lowerRoman"/>
      <w:lvlText w:val="%9."/>
      <w:lvlJc w:val="right"/>
      <w:pPr>
        <w:tabs>
          <w:tab w:val="num" w:pos="6480"/>
        </w:tabs>
        <w:ind w:left="6480" w:hanging="180"/>
      </w:pPr>
    </w:lvl>
  </w:abstractNum>
  <w:num w:numId="1">
    <w:abstractNumId w:val="20"/>
  </w:num>
  <w:num w:numId="2">
    <w:abstractNumId w:val="23"/>
  </w:num>
  <w:num w:numId="3">
    <w:abstractNumId w:val="12"/>
  </w:num>
  <w:num w:numId="4">
    <w:abstractNumId w:val="5"/>
  </w:num>
  <w:num w:numId="5">
    <w:abstractNumId w:val="6"/>
  </w:num>
  <w:num w:numId="6">
    <w:abstractNumId w:val="15"/>
  </w:num>
  <w:num w:numId="7">
    <w:abstractNumId w:val="10"/>
  </w:num>
  <w:num w:numId="8">
    <w:abstractNumId w:val="32"/>
  </w:num>
  <w:num w:numId="9">
    <w:abstractNumId w:val="14"/>
  </w:num>
  <w:num w:numId="10">
    <w:abstractNumId w:val="29"/>
  </w:num>
  <w:num w:numId="11">
    <w:abstractNumId w:val="11"/>
  </w:num>
  <w:num w:numId="12">
    <w:abstractNumId w:val="2"/>
  </w:num>
  <w:num w:numId="13">
    <w:abstractNumId w:val="9"/>
  </w:num>
  <w:num w:numId="14">
    <w:abstractNumId w:val="22"/>
  </w:num>
  <w:num w:numId="15">
    <w:abstractNumId w:val="27"/>
  </w:num>
  <w:num w:numId="16">
    <w:abstractNumId w:val="0"/>
  </w:num>
  <w:num w:numId="17">
    <w:abstractNumId w:val="35"/>
  </w:num>
  <w:num w:numId="18">
    <w:abstractNumId w:val="26"/>
  </w:num>
  <w:num w:numId="19">
    <w:abstractNumId w:val="25"/>
  </w:num>
  <w:num w:numId="20">
    <w:abstractNumId w:val="37"/>
  </w:num>
  <w:num w:numId="21">
    <w:abstractNumId w:val="16"/>
  </w:num>
  <w:num w:numId="22">
    <w:abstractNumId w:val="34"/>
  </w:num>
  <w:num w:numId="23">
    <w:abstractNumId w:val="8"/>
  </w:num>
  <w:num w:numId="24">
    <w:abstractNumId w:val="21"/>
  </w:num>
  <w:num w:numId="25">
    <w:abstractNumId w:val="39"/>
  </w:num>
  <w:num w:numId="26">
    <w:abstractNumId w:val="28"/>
  </w:num>
  <w:num w:numId="27">
    <w:abstractNumId w:val="18"/>
  </w:num>
  <w:num w:numId="28">
    <w:abstractNumId w:val="4"/>
  </w:num>
  <w:num w:numId="29">
    <w:abstractNumId w:val="24"/>
  </w:num>
  <w:num w:numId="30">
    <w:abstractNumId w:val="31"/>
  </w:num>
  <w:num w:numId="31">
    <w:abstractNumId w:val="20"/>
    <w:lvlOverride w:ilvl="0">
      <w:startOverride w:val="2"/>
    </w:lvlOverride>
  </w:num>
  <w:num w:numId="32">
    <w:abstractNumId w:val="3"/>
  </w:num>
  <w:num w:numId="33">
    <w:abstractNumId w:val="13"/>
  </w:num>
  <w:num w:numId="34">
    <w:abstractNumId w:val="33"/>
  </w:num>
  <w:num w:numId="35">
    <w:abstractNumId w:val="17"/>
  </w:num>
  <w:num w:numId="36">
    <w:abstractNumId w:val="38"/>
  </w:num>
  <w:num w:numId="37">
    <w:abstractNumId w:val="7"/>
  </w:num>
  <w:num w:numId="38">
    <w:abstractNumId w:val="30"/>
  </w:num>
  <w:num w:numId="39">
    <w:abstractNumId w:val="1"/>
  </w:num>
  <w:num w:numId="40">
    <w:abstractNumId w:val="19"/>
  </w:num>
  <w:num w:numId="41">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hyphenationZone w:val="357"/>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7FE"/>
    <w:rsid w:val="000377FE"/>
    <w:rsid w:val="00411BD1"/>
    <w:rsid w:val="009815E0"/>
    <w:rsid w:val="00EA4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05E46CAF-EE48-42BC-9165-4B586A4A3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outlineLvl w:val="1"/>
    </w:pPr>
    <w:rPr>
      <w:b/>
      <w:sz w:val="28"/>
    </w:rPr>
  </w:style>
  <w:style w:type="paragraph" w:styleId="3">
    <w:name w:val="heading 3"/>
    <w:basedOn w:val="a"/>
    <w:next w:val="a"/>
    <w:qFormat/>
    <w:pPr>
      <w:keepNext/>
      <w:ind w:firstLine="567"/>
      <w:outlineLvl w:val="2"/>
    </w:pPr>
    <w:rPr>
      <w:sz w:val="28"/>
    </w:rPr>
  </w:style>
  <w:style w:type="paragraph" w:styleId="4">
    <w:name w:val="heading 4"/>
    <w:basedOn w:val="a"/>
    <w:next w:val="a"/>
    <w:qFormat/>
    <w:pPr>
      <w:keepNext/>
      <w:ind w:firstLine="567"/>
      <w:jc w:val="both"/>
      <w:outlineLvl w:val="3"/>
    </w:pPr>
    <w:rPr>
      <w:sz w:val="28"/>
    </w:rPr>
  </w:style>
  <w:style w:type="paragraph" w:styleId="5">
    <w:name w:val="heading 5"/>
    <w:basedOn w:val="a"/>
    <w:next w:val="a"/>
    <w:qFormat/>
    <w:pPr>
      <w:keepNext/>
      <w:ind w:firstLine="851"/>
      <w:jc w:val="both"/>
      <w:outlineLvl w:val="4"/>
    </w:pPr>
    <w:rPr>
      <w:sz w:val="28"/>
    </w:rPr>
  </w:style>
  <w:style w:type="paragraph" w:styleId="6">
    <w:name w:val="heading 6"/>
    <w:basedOn w:val="a"/>
    <w:next w:val="a"/>
    <w:qFormat/>
    <w:pPr>
      <w:keepNext/>
      <w:ind w:left="567"/>
      <w:outlineLvl w:val="5"/>
    </w:pPr>
    <w:rPr>
      <w:sz w:val="28"/>
    </w:rPr>
  </w:style>
  <w:style w:type="paragraph" w:styleId="7">
    <w:name w:val="heading 7"/>
    <w:basedOn w:val="a"/>
    <w:next w:val="a"/>
    <w:qFormat/>
    <w:pPr>
      <w:keepNext/>
      <w:jc w:val="right"/>
      <w:outlineLvl w:val="6"/>
    </w:pPr>
    <w:rPr>
      <w:sz w:val="28"/>
    </w:rPr>
  </w:style>
  <w:style w:type="paragraph" w:styleId="8">
    <w:name w:val="heading 8"/>
    <w:basedOn w:val="a"/>
    <w:next w:val="a"/>
    <w:qFormat/>
    <w:pPr>
      <w:keepNext/>
      <w:outlineLvl w:val="7"/>
    </w:pPr>
    <w:rPr>
      <w:rFonts w:eastAsia="Arial Unicode MS"/>
      <w:sz w:val="24"/>
      <w:szCs w:val="24"/>
    </w:rPr>
  </w:style>
  <w:style w:type="paragraph" w:styleId="9">
    <w:name w:val="heading 9"/>
    <w:basedOn w:val="a"/>
    <w:next w:val="a"/>
    <w:qFormat/>
    <w:pPr>
      <w:keepNext/>
      <w:outlineLvl w:val="8"/>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32"/>
    </w:rPr>
  </w:style>
  <w:style w:type="paragraph" w:styleId="a4">
    <w:name w:val="Body Text Indent"/>
    <w:basedOn w:val="a"/>
    <w:semiHidden/>
    <w:pPr>
      <w:ind w:firstLine="567"/>
    </w:pPr>
    <w:rPr>
      <w:sz w:val="28"/>
    </w:rPr>
  </w:style>
  <w:style w:type="character" w:styleId="a5">
    <w:name w:val="Hyperlink"/>
    <w:semiHidden/>
    <w:rPr>
      <w:color w:val="0000FF"/>
      <w:u w:val="single"/>
    </w:rPr>
  </w:style>
  <w:style w:type="character" w:styleId="a6">
    <w:name w:val="FollowedHyperlink"/>
    <w:semiHidden/>
    <w:rPr>
      <w:color w:val="800080"/>
      <w:u w:val="single"/>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20">
    <w:name w:val="Body Text Indent 2"/>
    <w:basedOn w:val="a"/>
    <w:semiHidden/>
    <w:pPr>
      <w:ind w:firstLine="567"/>
      <w:jc w:val="both"/>
    </w:pPr>
    <w:rPr>
      <w:b/>
      <w:bCs/>
      <w:sz w:val="28"/>
    </w:rPr>
  </w:style>
  <w:style w:type="paragraph" w:styleId="30">
    <w:name w:val="Body Text Indent 3"/>
    <w:basedOn w:val="a"/>
    <w:semiHidden/>
    <w:pPr>
      <w:ind w:firstLine="567"/>
      <w:jc w:val="both"/>
    </w:pPr>
    <w:rPr>
      <w:sz w:val="28"/>
    </w:rPr>
  </w:style>
  <w:style w:type="paragraph" w:customStyle="1" w:styleId="FR1">
    <w:name w:val="FR1"/>
    <w:pPr>
      <w:widowControl w:val="0"/>
      <w:spacing w:before="160"/>
      <w:ind w:left="40"/>
      <w:jc w:val="both"/>
    </w:pPr>
    <w:rPr>
      <w:rFonts w:ascii="Arial" w:hAnsi="Arial"/>
      <w:snapToGrid w:val="0"/>
      <w:sz w:val="16"/>
    </w:rPr>
  </w:style>
  <w:style w:type="paragraph" w:styleId="a9">
    <w:name w:val="header"/>
    <w:basedOn w:val="a"/>
    <w:semiHidden/>
    <w:pPr>
      <w:tabs>
        <w:tab w:val="center" w:pos="4677"/>
        <w:tab w:val="right" w:pos="9355"/>
      </w:tabs>
    </w:pPr>
  </w:style>
  <w:style w:type="paragraph" w:styleId="21">
    <w:name w:val="Body Text 2"/>
    <w:basedOn w:val="a"/>
    <w:semiHidden/>
    <w:rPr>
      <w:sz w:val="28"/>
    </w:rPr>
  </w:style>
  <w:style w:type="paragraph" w:styleId="aa">
    <w:name w:val="Title"/>
    <w:basedOn w:val="a"/>
    <w:qFormat/>
    <w:pPr>
      <w:jc w:val="center"/>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8186</Words>
  <Characters>46663</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Тема: "Стандартизация и сертификация продукции в условиях рыночной экономики"</vt:lpstr>
    </vt:vector>
  </TitlesOfParts>
  <Company>Дом</Company>
  <LinksUpToDate>false</LinksUpToDate>
  <CharactersWithSpaces>54740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"Стандартизация и сертификация продукции в условиях рыночной экономики"</dc:title>
  <dc:subject/>
  <dc:creator>alex</dc:creator>
  <cp:keywords/>
  <dc:description/>
  <cp:lastModifiedBy>admin</cp:lastModifiedBy>
  <cp:revision>2</cp:revision>
  <dcterms:created xsi:type="dcterms:W3CDTF">2014-02-07T03:16:00Z</dcterms:created>
  <dcterms:modified xsi:type="dcterms:W3CDTF">2014-02-07T03:16:00Z</dcterms:modified>
</cp:coreProperties>
</file>