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28" w:rsidRDefault="00984328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ФЕДЕРАЛЬНОЕ АГЕНТСТВО ПО ОБРАЗОВАНИЮ</w:t>
      </w:r>
    </w:p>
    <w:p w:rsidR="00120141" w:rsidRPr="001B6A07" w:rsidRDefault="00120141" w:rsidP="00AA6F0E">
      <w:pPr>
        <w:rPr>
          <w:rFonts w:ascii="Times New Roman" w:hAnsi="Times New Roman"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Государственное образовательное учреждение                                                                                                         высшего профессионального образования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Сибирский государственный аэрокосмический университет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имени академика М.Ф.Решетнева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 xml:space="preserve">Кафедра </w:t>
      </w:r>
      <w:r>
        <w:rPr>
          <w:rFonts w:ascii="Times New Roman" w:hAnsi="Times New Roman"/>
          <w:b/>
          <w:szCs w:val="28"/>
        </w:rPr>
        <w:t>логистики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 xml:space="preserve"> 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КОНТРОЛЬНАЯ РАБОТА</w:t>
      </w: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По дисциплине:  «Логистика»</w:t>
      </w:r>
    </w:p>
    <w:p w:rsidR="00120141" w:rsidRPr="001B6A07" w:rsidRDefault="00120141" w:rsidP="00AA6F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Вариант №24</w:t>
      </w:r>
    </w:p>
    <w:p w:rsidR="00120141" w:rsidRPr="001B6A07" w:rsidRDefault="00120141" w:rsidP="00AA6F0E">
      <w:pPr>
        <w:tabs>
          <w:tab w:val="left" w:pos="6540"/>
        </w:tabs>
        <w:jc w:val="center"/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540"/>
        </w:tabs>
        <w:rPr>
          <w:rFonts w:ascii="Times New Roman" w:hAnsi="Times New Roman"/>
          <w:b/>
          <w:i/>
          <w:iCs/>
          <w:szCs w:val="28"/>
        </w:rPr>
      </w:pPr>
    </w:p>
    <w:p w:rsidR="00120141" w:rsidRPr="001B6A07" w:rsidRDefault="00120141" w:rsidP="00AA6F0E">
      <w:pPr>
        <w:tabs>
          <w:tab w:val="left" w:pos="6096"/>
        </w:tabs>
        <w:spacing w:line="360" w:lineRule="auto"/>
        <w:rPr>
          <w:rFonts w:ascii="Times New Roman" w:hAnsi="Times New Roman"/>
          <w:szCs w:val="28"/>
        </w:rPr>
      </w:pPr>
      <w:r w:rsidRPr="001B6A07">
        <w:rPr>
          <w:rFonts w:ascii="Times New Roman" w:hAnsi="Times New Roman"/>
          <w:b/>
          <w:szCs w:val="28"/>
        </w:rPr>
        <w:t xml:space="preserve">                                                                                 Выполнил: </w:t>
      </w:r>
      <w:r w:rsidRPr="001B6A07">
        <w:rPr>
          <w:rFonts w:ascii="Times New Roman" w:hAnsi="Times New Roman"/>
          <w:szCs w:val="28"/>
        </w:rPr>
        <w:t>ст.гр. ФКЗ-81</w:t>
      </w:r>
    </w:p>
    <w:p w:rsidR="00120141" w:rsidRPr="001B6A07" w:rsidRDefault="00120141" w:rsidP="00AA6F0E">
      <w:pPr>
        <w:tabs>
          <w:tab w:val="left" w:pos="6945"/>
        </w:tabs>
        <w:spacing w:line="360" w:lineRule="auto"/>
        <w:rPr>
          <w:rFonts w:ascii="Times New Roman" w:hAnsi="Times New Roman"/>
          <w:szCs w:val="28"/>
        </w:rPr>
      </w:pPr>
      <w:r w:rsidRPr="001B6A07">
        <w:rPr>
          <w:rFonts w:ascii="Times New Roman" w:hAnsi="Times New Roman"/>
          <w:szCs w:val="28"/>
        </w:rPr>
        <w:t xml:space="preserve">  </w:t>
      </w:r>
      <w:r w:rsidRPr="001B6A07">
        <w:rPr>
          <w:rFonts w:ascii="Times New Roman" w:hAnsi="Times New Roman"/>
          <w:szCs w:val="28"/>
        </w:rPr>
        <w:tab/>
        <w:t xml:space="preserve">   </w:t>
      </w:r>
      <w:r>
        <w:rPr>
          <w:rFonts w:ascii="Times New Roman" w:hAnsi="Times New Roman"/>
          <w:szCs w:val="28"/>
        </w:rPr>
        <w:t>Рябченко О.А.</w:t>
      </w:r>
    </w:p>
    <w:p w:rsidR="00120141" w:rsidRPr="001B6A07" w:rsidRDefault="00120141" w:rsidP="00AA6F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Cs w:val="28"/>
        </w:rPr>
        <w:t xml:space="preserve">                           </w:t>
      </w:r>
      <w:r w:rsidRPr="001B6A07">
        <w:rPr>
          <w:rFonts w:ascii="Times New Roman" w:hAnsi="Times New Roman"/>
          <w:b/>
          <w:szCs w:val="28"/>
        </w:rPr>
        <w:t xml:space="preserve">Проверил:  </w:t>
      </w:r>
      <w:r w:rsidRPr="00AF240A">
        <w:rPr>
          <w:rFonts w:ascii="Times New Roman" w:hAnsi="Times New Roman"/>
          <w:szCs w:val="28"/>
        </w:rPr>
        <w:t>Белякова Е.В.</w:t>
      </w:r>
    </w:p>
    <w:p w:rsidR="00120141" w:rsidRPr="001B6A07" w:rsidRDefault="00120141" w:rsidP="00AA6F0E">
      <w:pPr>
        <w:spacing w:line="360" w:lineRule="auto"/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rPr>
          <w:rFonts w:ascii="Times New Roman" w:hAnsi="Times New Roman"/>
          <w:b/>
          <w:szCs w:val="28"/>
        </w:rPr>
      </w:pPr>
    </w:p>
    <w:p w:rsidR="00120141" w:rsidRPr="001B6A07" w:rsidRDefault="00120141" w:rsidP="00AA6F0E">
      <w:pPr>
        <w:jc w:val="center"/>
        <w:rPr>
          <w:rFonts w:ascii="Times New Roman" w:hAnsi="Times New Roman"/>
          <w:b/>
          <w:szCs w:val="28"/>
        </w:rPr>
      </w:pPr>
      <w:r w:rsidRPr="001B6A07">
        <w:rPr>
          <w:rFonts w:ascii="Times New Roman" w:hAnsi="Times New Roman"/>
          <w:b/>
          <w:szCs w:val="28"/>
        </w:rPr>
        <w:t>Красноярск 2010г.</w:t>
      </w:r>
    </w:p>
    <w:p w:rsidR="00120141" w:rsidRPr="001B6A07" w:rsidRDefault="00120141">
      <w:pPr>
        <w:spacing w:after="200" w:line="276" w:lineRule="auto"/>
        <w:rPr>
          <w:rFonts w:ascii="Times New Roman" w:hAnsi="Times New Roman"/>
          <w:szCs w:val="28"/>
        </w:rPr>
      </w:pPr>
      <w:r w:rsidRPr="001B6A07">
        <w:rPr>
          <w:rFonts w:ascii="Times New Roman" w:hAnsi="Times New Roman"/>
          <w:szCs w:val="28"/>
        </w:rPr>
        <w:br w:type="page"/>
      </w:r>
    </w:p>
    <w:p w:rsidR="00120141" w:rsidRDefault="00120141" w:rsidP="001B6A07">
      <w:pPr>
        <w:jc w:val="center"/>
        <w:rPr>
          <w:rFonts w:ascii="Times New Roman" w:hAnsi="Times New Roman"/>
          <w:b/>
        </w:rPr>
      </w:pPr>
      <w:r w:rsidRPr="001B6A07">
        <w:rPr>
          <w:rFonts w:ascii="Times New Roman" w:hAnsi="Times New Roman"/>
          <w:b/>
        </w:rPr>
        <w:t>Содержание</w:t>
      </w:r>
    </w:p>
    <w:p w:rsidR="00120141" w:rsidRDefault="00120141" w:rsidP="001B6A07">
      <w:pPr>
        <w:jc w:val="center"/>
        <w:rPr>
          <w:rFonts w:ascii="Times New Roman" w:hAnsi="Times New Roman"/>
          <w:b/>
        </w:rPr>
      </w:pPr>
    </w:p>
    <w:p w:rsidR="00120141" w:rsidRPr="001B6A07" w:rsidRDefault="00120141" w:rsidP="001B6A07">
      <w:pPr>
        <w:pStyle w:val="1"/>
        <w:numPr>
          <w:ilvl w:val="0"/>
          <w:numId w:val="1"/>
        </w:numPr>
        <w:jc w:val="both"/>
        <w:rPr>
          <w:rFonts w:ascii="Times New Roman" w:hAnsi="Times New Roman"/>
        </w:rPr>
      </w:pPr>
      <w:r w:rsidRPr="001B6A07">
        <w:rPr>
          <w:rFonts w:ascii="Times New Roman" w:hAnsi="Times New Roman"/>
        </w:rPr>
        <w:t xml:space="preserve">Теоретическая часть. </w:t>
      </w:r>
    </w:p>
    <w:p w:rsidR="00120141" w:rsidRDefault="00120141" w:rsidP="001B6A07">
      <w:pPr>
        <w:ind w:left="720"/>
        <w:jc w:val="both"/>
        <w:rPr>
          <w:rFonts w:ascii="Times New Roman" w:hAnsi="Times New Roman"/>
        </w:rPr>
      </w:pPr>
      <w:r w:rsidRPr="001B6A07">
        <w:rPr>
          <w:rFonts w:ascii="Times New Roman" w:hAnsi="Times New Roman"/>
        </w:rPr>
        <w:t>Информационное обеспечение логистического процесса</w:t>
      </w:r>
    </w:p>
    <w:p w:rsidR="00120141" w:rsidRPr="001B6A07" w:rsidRDefault="00120141" w:rsidP="001B6A07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 Введение</w:t>
      </w:r>
    </w:p>
    <w:p w:rsidR="00120141" w:rsidRPr="001B6A07" w:rsidRDefault="00120141" w:rsidP="001B6A07">
      <w:pPr>
        <w:ind w:firstLine="708"/>
        <w:jc w:val="both"/>
        <w:rPr>
          <w:rFonts w:ascii="Times New Roman" w:hAnsi="Times New Roman"/>
        </w:rPr>
      </w:pPr>
      <w:r w:rsidRPr="001B6A07">
        <w:rPr>
          <w:rFonts w:ascii="Times New Roman" w:hAnsi="Times New Roman"/>
        </w:rPr>
        <w:t>1.</w:t>
      </w:r>
      <w:r>
        <w:rPr>
          <w:rFonts w:ascii="Times New Roman" w:hAnsi="Times New Roman"/>
        </w:rPr>
        <w:t>2 П</w:t>
      </w:r>
      <w:r w:rsidRPr="001B6A07">
        <w:rPr>
          <w:rFonts w:ascii="Times New Roman" w:hAnsi="Times New Roman"/>
        </w:rPr>
        <w:t>онятие «логистической информационной системы» ЛИС</w:t>
      </w:r>
    </w:p>
    <w:p w:rsidR="00120141" w:rsidRPr="001B6A07" w:rsidRDefault="00120141" w:rsidP="001B6A0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 К</w:t>
      </w:r>
      <w:r w:rsidRPr="001B6A07">
        <w:rPr>
          <w:rFonts w:ascii="Times New Roman" w:hAnsi="Times New Roman"/>
        </w:rPr>
        <w:t>ритерии эффективности ЛИС</w:t>
      </w:r>
    </w:p>
    <w:p w:rsidR="00120141" w:rsidRDefault="00120141" w:rsidP="001B6A07">
      <w:pPr>
        <w:ind w:firstLine="708"/>
        <w:jc w:val="both"/>
        <w:rPr>
          <w:rFonts w:ascii="Times New Roman" w:hAnsi="Times New Roman"/>
        </w:rPr>
      </w:pPr>
      <w:r w:rsidRPr="001B6A07">
        <w:rPr>
          <w:rFonts w:ascii="Times New Roman" w:hAnsi="Times New Roman"/>
        </w:rPr>
        <w:t>1.</w:t>
      </w:r>
      <w:r>
        <w:rPr>
          <w:rFonts w:ascii="Times New Roman" w:hAnsi="Times New Roman"/>
        </w:rPr>
        <w:t>4 И</w:t>
      </w:r>
      <w:r w:rsidRPr="001B6A07">
        <w:rPr>
          <w:rFonts w:ascii="Times New Roman" w:hAnsi="Times New Roman"/>
        </w:rPr>
        <w:t>нфраструктура ЛИС (системы связи, вычислительные сети, сети передачи данных)</w:t>
      </w:r>
    </w:p>
    <w:p w:rsidR="00120141" w:rsidRDefault="00120141" w:rsidP="001B6A0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1.5 Заключение</w:t>
      </w:r>
    </w:p>
    <w:p w:rsidR="00120141" w:rsidRPr="001B6A07" w:rsidRDefault="00120141" w:rsidP="001B6A0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1.6 Список использованной литературы</w:t>
      </w:r>
    </w:p>
    <w:p w:rsidR="00120141" w:rsidRPr="001B6A07" w:rsidRDefault="00120141" w:rsidP="001B6A07">
      <w:pPr>
        <w:jc w:val="both"/>
        <w:rPr>
          <w:rFonts w:ascii="Times New Roman" w:hAnsi="Times New Roman"/>
        </w:rPr>
      </w:pPr>
    </w:p>
    <w:p w:rsidR="00120141" w:rsidRDefault="00120141" w:rsidP="001B6A07">
      <w:pPr>
        <w:pStyle w:val="1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Практическая часть.</w:t>
      </w:r>
    </w:p>
    <w:p w:rsidR="00120141" w:rsidRDefault="00120141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20141" w:rsidRPr="00D8680F" w:rsidRDefault="00120141" w:rsidP="00D8680F">
      <w:pPr>
        <w:pStyle w:val="1"/>
        <w:numPr>
          <w:ilvl w:val="1"/>
          <w:numId w:val="3"/>
        </w:numPr>
        <w:jc w:val="center"/>
        <w:rPr>
          <w:rFonts w:ascii="Times New Roman" w:hAnsi="Times New Roman"/>
          <w:b/>
        </w:rPr>
      </w:pPr>
      <w:r w:rsidRPr="00D8680F">
        <w:rPr>
          <w:rFonts w:ascii="Times New Roman" w:hAnsi="Times New Roman"/>
          <w:b/>
        </w:rPr>
        <w:t>Введение</w:t>
      </w:r>
    </w:p>
    <w:p w:rsidR="00120141" w:rsidRDefault="00120141" w:rsidP="00BB6197">
      <w:pPr>
        <w:pStyle w:val="1"/>
        <w:ind w:left="1080"/>
        <w:rPr>
          <w:rFonts w:ascii="Times New Roman" w:hAnsi="Times New Roman"/>
          <w:b/>
        </w:rPr>
      </w:pPr>
    </w:p>
    <w:p w:rsidR="00120141" w:rsidRDefault="00120141" w:rsidP="00BB619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Современное состояние логистики много в чем определяется бурным развитием и внедрением во все сферы информационно-компьютерных технологий. Реализация большинства логистических концепций и систем была бы невозможной без использования быстродействующих компьютеров, локальных вычислительных сетей, телекоммуникационных систем и информационно-программного обеспечения. Значение информационного обеспечения логистического процесса настолько велико, что многие специалисты выделяют особую информационную логистику, которая имеет самостоятельное значение в бизнесе и управлении информационными потоками и ресурсами. Эту функциональную область логистики часто называют компьютерной.</w:t>
      </w:r>
    </w:p>
    <w:p w:rsidR="00120141" w:rsidRDefault="00120141" w:rsidP="00BB619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Информационная логистика организовывает поток данных, которые сопровождают материальный поток, и является тем существенным для предприятия звеном, которое связывает снабжение, производство и сбыт. Оно охватывает управление всеми процессами перемещения и складирования реальных товаров на предприятии, позволяя обеспечивать своевременную доставку этих товаров в необходимом количестве, комплектации, качестве с точки их возникновения в точку потребления с минимальными расходами и оптимальным сервисом.</w:t>
      </w:r>
    </w:p>
    <w:p w:rsidR="00120141" w:rsidRDefault="00120141" w:rsidP="00BB619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этой работе рассматривается понятие логистической информационной системы, критерии ее эффективности и ее инфраструктура.</w:t>
      </w:r>
    </w:p>
    <w:p w:rsidR="00120141" w:rsidRDefault="00120141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20141" w:rsidRDefault="00120141" w:rsidP="00D8680F">
      <w:pPr>
        <w:pStyle w:val="1"/>
        <w:numPr>
          <w:ilvl w:val="1"/>
          <w:numId w:val="3"/>
        </w:numPr>
        <w:jc w:val="center"/>
        <w:rPr>
          <w:rFonts w:ascii="Times New Roman" w:hAnsi="Times New Roman"/>
          <w:b/>
        </w:rPr>
      </w:pPr>
      <w:r w:rsidRPr="00D8680F">
        <w:rPr>
          <w:rFonts w:ascii="Times New Roman" w:hAnsi="Times New Roman"/>
          <w:b/>
        </w:rPr>
        <w:t>Понятие «логистической информационной системы» ЛИС</w:t>
      </w:r>
    </w:p>
    <w:p w:rsidR="00120141" w:rsidRPr="00D8680F" w:rsidRDefault="00120141" w:rsidP="00D8680F">
      <w:pPr>
        <w:pStyle w:val="1"/>
        <w:ind w:left="1095"/>
        <w:rPr>
          <w:rFonts w:ascii="Times New Roman" w:hAnsi="Times New Roman"/>
          <w:b/>
        </w:rPr>
      </w:pPr>
    </w:p>
    <w:p w:rsidR="00120141" w:rsidRDefault="00120141" w:rsidP="000875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E4C0E">
        <w:rPr>
          <w:rFonts w:ascii="Times New Roman" w:hAnsi="Times New Roman"/>
        </w:rPr>
        <w:t>Одной из важнейших составляющих логистической системы является информация. При детальном подходе элемент «информация» сам разворачивается в систему, включающую совокупность взаимосвязанных элементов, обладающую интегративными качествами. Наиболее часто информационную систему подразделяют на две подсис</w:t>
      </w:r>
      <w:r w:rsidRPr="00DE4C0E">
        <w:rPr>
          <w:rFonts w:ascii="Times New Roman" w:hAnsi="Times New Roman"/>
        </w:rPr>
        <w:softHyphen/>
        <w:t>темы:</w:t>
      </w:r>
      <w:r w:rsidRPr="00DE4C0E">
        <w:rPr>
          <w:rFonts w:ascii="Times New Roman" w:hAnsi="Times New Roman"/>
        </w:rPr>
        <w:tab/>
      </w:r>
    </w:p>
    <w:p w:rsidR="00120141" w:rsidRPr="00DE4C0E" w:rsidRDefault="00120141" w:rsidP="00DE4C0E">
      <w:pPr>
        <w:pStyle w:val="1"/>
        <w:numPr>
          <w:ilvl w:val="0"/>
          <w:numId w:val="5"/>
        </w:numPr>
        <w:jc w:val="both"/>
        <w:rPr>
          <w:rFonts w:ascii="Times New Roman" w:hAnsi="Times New Roman"/>
        </w:rPr>
      </w:pPr>
      <w:r w:rsidRPr="00C526C5">
        <w:rPr>
          <w:rFonts w:ascii="Times New Roman" w:hAnsi="Times New Roman"/>
          <w:i/>
        </w:rPr>
        <w:t>функциональную</w:t>
      </w:r>
      <w:r w:rsidRPr="00DE4C0E">
        <w:rPr>
          <w:rFonts w:ascii="Times New Roman" w:hAnsi="Times New Roman"/>
        </w:rPr>
        <w:t>, состоящую из совокупности решаемых задач, сгруппированных по целевому признаку;</w:t>
      </w:r>
    </w:p>
    <w:p w:rsidR="00120141" w:rsidRDefault="00120141" w:rsidP="00DE4C0E">
      <w:pPr>
        <w:pStyle w:val="1"/>
        <w:numPr>
          <w:ilvl w:val="0"/>
          <w:numId w:val="5"/>
        </w:numPr>
        <w:jc w:val="both"/>
        <w:rPr>
          <w:rFonts w:ascii="Times New Roman" w:hAnsi="Times New Roman"/>
        </w:rPr>
      </w:pPr>
      <w:r w:rsidRPr="00C526C5">
        <w:rPr>
          <w:rFonts w:ascii="Times New Roman" w:hAnsi="Times New Roman"/>
          <w:i/>
        </w:rPr>
        <w:t>обеспечивающую</w:t>
      </w:r>
      <w:r w:rsidRPr="00DE4C0E">
        <w:rPr>
          <w:rFonts w:ascii="Times New Roman" w:hAnsi="Times New Roman"/>
        </w:rPr>
        <w:t>, включающую следующие элементы</w:t>
      </w:r>
      <w:r>
        <w:rPr>
          <w:rFonts w:ascii="Times New Roman" w:hAnsi="Times New Roman"/>
        </w:rPr>
        <w:t>:</w:t>
      </w:r>
    </w:p>
    <w:p w:rsidR="00120141" w:rsidRPr="00DE4C0E" w:rsidRDefault="00120141" w:rsidP="00DE4C0E">
      <w:pPr>
        <w:pStyle w:val="1"/>
        <w:ind w:left="1080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>- техническое обеспечение (совокупность технических средств, обеспечивающих об</w:t>
      </w:r>
      <w:r w:rsidRPr="00DE4C0E">
        <w:rPr>
          <w:rFonts w:ascii="Times New Roman" w:hAnsi="Times New Roman"/>
        </w:rPr>
        <w:softHyphen/>
        <w:t xml:space="preserve">работку и передачу информационных потоков); </w:t>
      </w:r>
    </w:p>
    <w:p w:rsidR="00120141" w:rsidRPr="00DE4C0E" w:rsidRDefault="00120141" w:rsidP="00DE4C0E">
      <w:pPr>
        <w:pStyle w:val="1"/>
        <w:ind w:left="1080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- справочное обеспечение (классификаторы, кодификаторы и т.д.); </w:t>
      </w:r>
    </w:p>
    <w:p w:rsidR="00120141" w:rsidRDefault="00120141" w:rsidP="00DE4C0E">
      <w:pPr>
        <w:pStyle w:val="1"/>
        <w:ind w:left="1080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- математическое обеспечение (комплекс программ, обеспечивающих решение задач). </w:t>
      </w:r>
    </w:p>
    <w:p w:rsidR="00120141" w:rsidRDefault="00120141" w:rsidP="00DE4C0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E4C0E">
        <w:rPr>
          <w:rFonts w:ascii="Times New Roman" w:hAnsi="Times New Roman"/>
        </w:rPr>
        <w:t>Логистические информационные системы (ЛИС) подразделяют на три группы:</w:t>
      </w:r>
    </w:p>
    <w:p w:rsidR="00120141" w:rsidRPr="00DE4C0E" w:rsidRDefault="00120141" w:rsidP="00DE4C0E">
      <w:pPr>
        <w:ind w:firstLine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1. </w:t>
      </w:r>
      <w:r w:rsidRPr="00C526C5">
        <w:rPr>
          <w:rFonts w:ascii="Times New Roman" w:hAnsi="Times New Roman"/>
          <w:i/>
        </w:rPr>
        <w:t>Плановые</w:t>
      </w:r>
      <w:r w:rsidRPr="00DE4C0E">
        <w:rPr>
          <w:rFonts w:ascii="Times New Roman" w:hAnsi="Times New Roman"/>
        </w:rPr>
        <w:t>, создаются на административном уровне управления и служат для приня</w:t>
      </w:r>
      <w:r w:rsidRPr="00DE4C0E">
        <w:rPr>
          <w:rFonts w:ascii="Times New Roman" w:hAnsi="Times New Roman"/>
        </w:rPr>
        <w:softHyphen/>
        <w:t xml:space="preserve">тия долгосрочных решений стратегического характера. Примеры решаемых задач: создание и оптимизация звеньев логистической цепи, планирование производства, общее управление запасами. </w:t>
      </w:r>
    </w:p>
    <w:p w:rsidR="00120141" w:rsidRPr="00DE4C0E" w:rsidRDefault="00120141" w:rsidP="00DE4C0E">
      <w:pPr>
        <w:ind w:firstLine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2. </w:t>
      </w:r>
      <w:r w:rsidRPr="00C526C5">
        <w:rPr>
          <w:rFonts w:ascii="Times New Roman" w:hAnsi="Times New Roman"/>
          <w:i/>
        </w:rPr>
        <w:t>Диспозитивные (диспетчерские)</w:t>
      </w:r>
      <w:r w:rsidRPr="00DE4C0E">
        <w:rPr>
          <w:rFonts w:ascii="Times New Roman" w:hAnsi="Times New Roman"/>
        </w:rPr>
        <w:t>, создаются на уровне управления складом или це</w:t>
      </w:r>
      <w:r w:rsidRPr="00DE4C0E">
        <w:rPr>
          <w:rFonts w:ascii="Times New Roman" w:hAnsi="Times New Roman"/>
        </w:rPr>
        <w:softHyphen/>
        <w:t>хом и служат для обеспечения отлаженной работы логистических систем. Могут решаться следующие задачи: - детальное управление запасами (распределение по местам складирования); - распоряжение внутризаводским (внутрискладским) транс</w:t>
      </w:r>
      <w:r w:rsidRPr="00DE4C0E">
        <w:rPr>
          <w:rFonts w:ascii="Times New Roman" w:hAnsi="Times New Roman"/>
        </w:rPr>
        <w:softHyphen/>
        <w:t xml:space="preserve">портом; - учет отправляемых грузов; - отбор грузов по заказам. </w:t>
      </w:r>
    </w:p>
    <w:p w:rsidR="00120141" w:rsidRPr="00DE4C0E" w:rsidRDefault="00120141" w:rsidP="00DE4C0E">
      <w:pPr>
        <w:ind w:firstLine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3. В </w:t>
      </w:r>
      <w:r w:rsidRPr="00C526C5">
        <w:rPr>
          <w:rFonts w:ascii="Times New Roman" w:hAnsi="Times New Roman"/>
          <w:i/>
        </w:rPr>
        <w:t>исполнительных (оперативных)</w:t>
      </w:r>
      <w:r w:rsidRPr="00DE4C0E">
        <w:rPr>
          <w:rFonts w:ascii="Times New Roman" w:hAnsi="Times New Roman"/>
        </w:rPr>
        <w:t xml:space="preserve"> логистических информационных системах обра</w:t>
      </w:r>
      <w:r w:rsidRPr="00DE4C0E">
        <w:rPr>
          <w:rFonts w:ascii="Times New Roman" w:hAnsi="Times New Roman"/>
        </w:rPr>
        <w:softHyphen/>
        <w:t>ботка информации производится в темпе, определяемом скоростью ее поступления в ЭВМ (реальный масштаб времени)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 w:rsidRPr="00DE4C0E">
        <w:rPr>
          <w:rFonts w:ascii="Times New Roman" w:hAnsi="Times New Roman"/>
          <w:szCs w:val="28"/>
        </w:rPr>
        <w:t>Решаются задачи контроля материальных по</w:t>
      </w:r>
      <w:r w:rsidRPr="00DE4C0E">
        <w:rPr>
          <w:rFonts w:ascii="Times New Roman" w:hAnsi="Times New Roman"/>
          <w:szCs w:val="28"/>
        </w:rPr>
        <w:softHyphen/>
        <w:t>токов, оперативного управления обслуживанием производства, управления переме</w:t>
      </w:r>
      <w:r w:rsidRPr="00DE4C0E">
        <w:rPr>
          <w:rFonts w:ascii="Times New Roman" w:hAnsi="Times New Roman"/>
          <w:szCs w:val="28"/>
        </w:rPr>
        <w:softHyphen/>
        <w:t xml:space="preserve">щением ППТН. Различия в обеспечивающих подсистемах указанных систем: 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DE4C0E">
        <w:rPr>
          <w:rFonts w:ascii="Times New Roman" w:hAnsi="Times New Roman"/>
          <w:szCs w:val="28"/>
        </w:rPr>
        <w:softHyphen/>
        <w:t xml:space="preserve"> в плановых информационных системах весьма высок уровень стандартизации; 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DE4C0E">
        <w:rPr>
          <w:rFonts w:ascii="Times New Roman" w:hAnsi="Times New Roman"/>
          <w:szCs w:val="28"/>
        </w:rPr>
        <w:softHyphen/>
        <w:t xml:space="preserve"> в диспозитивных информационных системах возможность применения стандартных программ ниже, что вызвано следующими причинами: 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 w:rsidRPr="00DE4C0E">
        <w:rPr>
          <w:rFonts w:ascii="Times New Roman" w:hAnsi="Times New Roman"/>
          <w:szCs w:val="28"/>
        </w:rPr>
        <w:t>1) производственный процесс на предприятии, сложился за долгий период времени и трудно поддается существен</w:t>
      </w:r>
      <w:r w:rsidRPr="00DE4C0E">
        <w:rPr>
          <w:rFonts w:ascii="Times New Roman" w:hAnsi="Times New Roman"/>
          <w:szCs w:val="28"/>
        </w:rPr>
        <w:softHyphen/>
        <w:t xml:space="preserve">ным изменениям во имя стандартизации; 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 w:rsidRPr="00DE4C0E">
        <w:rPr>
          <w:rFonts w:ascii="Times New Roman" w:hAnsi="Times New Roman"/>
          <w:szCs w:val="28"/>
        </w:rPr>
        <w:t>2) структура обрабатываемых данных су</w:t>
      </w:r>
      <w:r w:rsidRPr="00DE4C0E">
        <w:rPr>
          <w:rFonts w:ascii="Times New Roman" w:hAnsi="Times New Roman"/>
          <w:szCs w:val="28"/>
        </w:rPr>
        <w:softHyphen/>
        <w:t xml:space="preserve">щественно различается у разных пользователей; </w:t>
      </w:r>
    </w:p>
    <w:p w:rsidR="00120141" w:rsidRDefault="00120141" w:rsidP="00DE4C0E">
      <w:pPr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DE4C0E">
        <w:rPr>
          <w:rFonts w:ascii="Times New Roman" w:hAnsi="Times New Roman"/>
          <w:szCs w:val="28"/>
        </w:rPr>
        <w:t xml:space="preserve"> исполнительных информационных системах применяется индивидуальное про</w:t>
      </w:r>
      <w:r w:rsidRPr="00DE4C0E">
        <w:rPr>
          <w:rFonts w:ascii="Times New Roman" w:hAnsi="Times New Roman"/>
          <w:szCs w:val="28"/>
        </w:rPr>
        <w:softHyphen/>
        <w:t xml:space="preserve">граммное обеспечение. </w:t>
      </w:r>
    </w:p>
    <w:p w:rsidR="00120141" w:rsidRDefault="00120141" w:rsidP="00DE4C0E">
      <w:pPr>
        <w:spacing w:line="240" w:lineRule="atLeast"/>
        <w:ind w:firstLine="708"/>
        <w:jc w:val="both"/>
        <w:rPr>
          <w:rFonts w:ascii="Times New Roman" w:hAnsi="Times New Roman"/>
          <w:szCs w:val="28"/>
        </w:rPr>
      </w:pPr>
      <w:r w:rsidRPr="00DE4C0E">
        <w:rPr>
          <w:rFonts w:ascii="Times New Roman" w:hAnsi="Times New Roman"/>
          <w:szCs w:val="28"/>
        </w:rPr>
        <w:t xml:space="preserve">С позиций системного подхода в процессах логистики выделяют три уровня: </w:t>
      </w:r>
    </w:p>
    <w:p w:rsidR="00120141" w:rsidRPr="00DE4C0E" w:rsidRDefault="00120141" w:rsidP="00DE4C0E">
      <w:pPr>
        <w:pStyle w:val="1"/>
        <w:numPr>
          <w:ilvl w:val="0"/>
          <w:numId w:val="6"/>
        </w:numPr>
        <w:spacing w:line="240" w:lineRule="atLeast"/>
        <w:jc w:val="both"/>
        <w:rPr>
          <w:rFonts w:ascii="Times New Roman" w:hAnsi="Times New Roman"/>
        </w:rPr>
      </w:pPr>
      <w:r w:rsidRPr="00C526C5">
        <w:rPr>
          <w:rFonts w:ascii="Times New Roman" w:hAnsi="Times New Roman"/>
          <w:i/>
        </w:rPr>
        <w:t>рабочее место</w:t>
      </w:r>
      <w:r w:rsidRPr="00DE4C0E">
        <w:rPr>
          <w:rFonts w:ascii="Times New Roman" w:hAnsi="Times New Roman"/>
        </w:rPr>
        <w:t>, на котором осуществляется логистическая операция с материальным потоком, т.е. передвигается, разгружается, упаковывается грузовая единица;</w:t>
      </w:r>
    </w:p>
    <w:p w:rsidR="00120141" w:rsidRPr="00DE4C0E" w:rsidRDefault="00120141" w:rsidP="00DE4C0E">
      <w:pPr>
        <w:pStyle w:val="1"/>
        <w:numPr>
          <w:ilvl w:val="0"/>
          <w:numId w:val="6"/>
        </w:numPr>
        <w:spacing w:line="240" w:lineRule="atLeast"/>
        <w:jc w:val="both"/>
        <w:rPr>
          <w:rFonts w:ascii="Times New Roman" w:hAnsi="Times New Roman"/>
          <w:szCs w:val="28"/>
        </w:rPr>
      </w:pPr>
      <w:r w:rsidRPr="00C526C5">
        <w:rPr>
          <w:rFonts w:ascii="Times New Roman" w:hAnsi="Times New Roman"/>
          <w:i/>
        </w:rPr>
        <w:t>участок, цех, склад</w:t>
      </w:r>
      <w:r w:rsidRPr="00DE4C0E">
        <w:rPr>
          <w:rFonts w:ascii="Times New Roman" w:hAnsi="Times New Roman"/>
        </w:rPr>
        <w:t>, где происходят процессы транспортировки грузов;</w:t>
      </w:r>
    </w:p>
    <w:p w:rsidR="00120141" w:rsidRPr="00DE4C0E" w:rsidRDefault="00120141" w:rsidP="00DE4C0E">
      <w:pPr>
        <w:pStyle w:val="1"/>
        <w:numPr>
          <w:ilvl w:val="0"/>
          <w:numId w:val="6"/>
        </w:numPr>
        <w:spacing w:line="240" w:lineRule="atLeast"/>
        <w:jc w:val="both"/>
        <w:rPr>
          <w:rFonts w:ascii="Times New Roman" w:hAnsi="Times New Roman"/>
          <w:szCs w:val="28"/>
        </w:rPr>
      </w:pPr>
      <w:r w:rsidRPr="00C526C5">
        <w:rPr>
          <w:rFonts w:ascii="Times New Roman" w:hAnsi="Times New Roman"/>
          <w:i/>
        </w:rPr>
        <w:t>логистическая система</w:t>
      </w:r>
      <w:r w:rsidRPr="00DE4C0E">
        <w:rPr>
          <w:rFonts w:ascii="Times New Roman" w:hAnsi="Times New Roman"/>
        </w:rPr>
        <w:t xml:space="preserve"> в целом от момента отгрузки сырья поставщиком до посту</w:t>
      </w:r>
      <w:r w:rsidRPr="00DE4C0E">
        <w:rPr>
          <w:rFonts w:ascii="Times New Roman" w:hAnsi="Times New Roman"/>
        </w:rPr>
        <w:softHyphen/>
        <w:t>пления готовых изделий конечное потребление</w:t>
      </w:r>
      <w:r>
        <w:t>.</w:t>
      </w:r>
    </w:p>
    <w:p w:rsidR="00120141" w:rsidRPr="00DE4C0E" w:rsidRDefault="00120141" w:rsidP="00DE4C0E">
      <w:pPr>
        <w:spacing w:line="240" w:lineRule="atLeast"/>
        <w:ind w:left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>Задачи логистических информационных систем:</w:t>
      </w:r>
    </w:p>
    <w:p w:rsidR="00120141" w:rsidRPr="00DE4C0E" w:rsidRDefault="00120141" w:rsidP="00DE4C0E">
      <w:pPr>
        <w:pStyle w:val="1"/>
        <w:numPr>
          <w:ilvl w:val="0"/>
          <w:numId w:val="7"/>
        </w:numPr>
        <w:spacing w:line="240" w:lineRule="atLeast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>плановых информационных систем - осуществить сквозное планирование в цепи «снабжение - производство - сбыт», ввязать логистическую систему во внешнюю среду, в совокупный материальный поток;</w:t>
      </w:r>
    </w:p>
    <w:p w:rsidR="00120141" w:rsidRPr="00DE4C0E" w:rsidRDefault="00120141" w:rsidP="00DE4C0E">
      <w:pPr>
        <w:pStyle w:val="1"/>
        <w:numPr>
          <w:ilvl w:val="0"/>
          <w:numId w:val="7"/>
        </w:numPr>
        <w:spacing w:line="240" w:lineRule="atLeast"/>
        <w:jc w:val="both"/>
        <w:rPr>
          <w:rFonts w:ascii="Times New Roman" w:hAnsi="Times New Roman"/>
          <w:szCs w:val="28"/>
        </w:rPr>
      </w:pPr>
      <w:r w:rsidRPr="00DE4C0E">
        <w:rPr>
          <w:rFonts w:ascii="Times New Roman" w:hAnsi="Times New Roman"/>
        </w:rPr>
        <w:t>диспозитивных и исполнительных систем - детализация намеченных планов и обеспечение их выполнения на отдельных производственных участках, на складах и на конкретных рабочих местах.</w:t>
      </w:r>
    </w:p>
    <w:p w:rsidR="00120141" w:rsidRDefault="00120141" w:rsidP="00DE4C0E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>Информационные системы, относящиеся к разным группам, интегрируются в единую информационную систему</w:t>
      </w:r>
      <w:r>
        <w:rPr>
          <w:rFonts w:ascii="Times New Roman" w:hAnsi="Times New Roman"/>
        </w:rPr>
        <w:t>.</w:t>
      </w:r>
    </w:p>
    <w:p w:rsidR="00120141" w:rsidRDefault="00120141" w:rsidP="00DE4C0E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DE4C0E">
        <w:rPr>
          <w:rFonts w:ascii="Times New Roman" w:hAnsi="Times New Roman"/>
        </w:rPr>
        <w:t xml:space="preserve">Различают </w:t>
      </w:r>
      <w:r w:rsidRPr="00C526C5">
        <w:rPr>
          <w:rFonts w:ascii="Times New Roman" w:hAnsi="Times New Roman"/>
          <w:i/>
        </w:rPr>
        <w:t>вертикальную</w:t>
      </w:r>
      <w:r w:rsidRPr="00DE4C0E">
        <w:rPr>
          <w:rFonts w:ascii="Times New Roman" w:hAnsi="Times New Roman"/>
        </w:rPr>
        <w:t xml:space="preserve"> и </w:t>
      </w:r>
      <w:r w:rsidRPr="00C526C5">
        <w:rPr>
          <w:rFonts w:ascii="Times New Roman" w:hAnsi="Times New Roman"/>
          <w:i/>
        </w:rPr>
        <w:t>горизонтальную</w:t>
      </w:r>
      <w:r w:rsidRPr="00DE4C0E">
        <w:rPr>
          <w:rFonts w:ascii="Times New Roman" w:hAnsi="Times New Roman"/>
        </w:rPr>
        <w:t xml:space="preserve"> инте</w:t>
      </w:r>
      <w:r w:rsidRPr="00DE4C0E">
        <w:rPr>
          <w:rFonts w:ascii="Times New Roman" w:hAnsi="Times New Roman"/>
        </w:rPr>
        <w:softHyphen/>
        <w:t>грацию. Вертикальной считается связь между плановой, диспозитивной и исполнитель</w:t>
      </w:r>
      <w:r w:rsidRPr="00DE4C0E">
        <w:rPr>
          <w:rFonts w:ascii="Times New Roman" w:hAnsi="Times New Roman"/>
        </w:rPr>
        <w:softHyphen/>
        <w:t>ной системами посредством вертикальных информационных потоков. Горизонтальной считается связь между отдельными комплексами задач в диспо</w:t>
      </w:r>
      <w:r w:rsidRPr="00DE4C0E">
        <w:rPr>
          <w:rFonts w:ascii="Times New Roman" w:hAnsi="Times New Roman"/>
        </w:rPr>
        <w:softHyphen/>
        <w:t>зитивных и исполнительных системах посредством горизонтальных информационных потоков.</w:t>
      </w:r>
    </w:p>
    <w:p w:rsidR="00120141" w:rsidRDefault="00120141" w:rsidP="00860818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860818">
        <w:rPr>
          <w:rFonts w:ascii="Times New Roman" w:hAnsi="Times New Roman"/>
        </w:rPr>
        <w:t>Преимущества интеграции систем:</w:t>
      </w:r>
    </w:p>
    <w:p w:rsidR="00120141" w:rsidRPr="00860818" w:rsidRDefault="00120141" w:rsidP="00860818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860818">
        <w:rPr>
          <w:rFonts w:ascii="Times New Roman" w:hAnsi="Times New Roman"/>
        </w:rPr>
        <w:t xml:space="preserve">- возрастает скорость обмена информацией; </w:t>
      </w:r>
    </w:p>
    <w:p w:rsidR="00120141" w:rsidRPr="00860818" w:rsidRDefault="00120141" w:rsidP="00860818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860818">
        <w:rPr>
          <w:rFonts w:ascii="Times New Roman" w:hAnsi="Times New Roman"/>
        </w:rPr>
        <w:t>-</w:t>
      </w:r>
      <w:r w:rsidRPr="00860818">
        <w:rPr>
          <w:rFonts w:ascii="Times New Roman" w:hAnsi="Times New Roman"/>
        </w:rPr>
        <w:softHyphen/>
        <w:t xml:space="preserve"> уменьшается количество ошибок в учете; </w:t>
      </w:r>
    </w:p>
    <w:p w:rsidR="00120141" w:rsidRPr="00860818" w:rsidRDefault="00120141" w:rsidP="00860818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860818">
        <w:rPr>
          <w:rFonts w:ascii="Times New Roman" w:hAnsi="Times New Roman"/>
        </w:rPr>
        <w:t>-</w:t>
      </w:r>
      <w:r w:rsidRPr="00860818">
        <w:rPr>
          <w:rFonts w:ascii="Times New Roman" w:hAnsi="Times New Roman"/>
        </w:rPr>
        <w:softHyphen/>
        <w:t xml:space="preserve"> снижается объем непроизводительной, «бумажной» работы; </w:t>
      </w:r>
    </w:p>
    <w:p w:rsidR="00120141" w:rsidRPr="00860818" w:rsidRDefault="00120141" w:rsidP="00860818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860818">
        <w:rPr>
          <w:rFonts w:ascii="Times New Roman" w:hAnsi="Times New Roman"/>
        </w:rPr>
        <w:t>-</w:t>
      </w:r>
      <w:r w:rsidRPr="00860818">
        <w:rPr>
          <w:rFonts w:ascii="Times New Roman" w:hAnsi="Times New Roman"/>
        </w:rPr>
        <w:softHyphen/>
        <w:t xml:space="preserve"> совмещаются ранее разрозненные информационные блоки. </w:t>
      </w:r>
    </w:p>
    <w:p w:rsidR="00120141" w:rsidRDefault="00120141" w:rsidP="002359EF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2359EF">
        <w:rPr>
          <w:rFonts w:ascii="Times New Roman" w:hAnsi="Times New Roman"/>
        </w:rPr>
        <w:t>При построении ЛИС следует придерживаться следующих принципов:</w:t>
      </w:r>
    </w:p>
    <w:p w:rsidR="00120141" w:rsidRPr="002359EF" w:rsidRDefault="00120141" w:rsidP="002359EF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2359EF">
        <w:rPr>
          <w:rFonts w:ascii="Times New Roman" w:hAnsi="Times New Roman"/>
        </w:rPr>
        <w:t>1) возможность поэтапного создания системы. ЛИС являются постоянно развиваемы</w:t>
      </w:r>
      <w:r w:rsidRPr="002359EF">
        <w:rPr>
          <w:rFonts w:ascii="Times New Roman" w:hAnsi="Times New Roman"/>
        </w:rPr>
        <w:softHyphen/>
        <w:t>ми системами, поэтому при проектировании необходимо учесть возможность по</w:t>
      </w:r>
      <w:r w:rsidRPr="002359EF">
        <w:rPr>
          <w:rFonts w:ascii="Times New Roman" w:hAnsi="Times New Roman"/>
        </w:rPr>
        <w:softHyphen/>
        <w:t xml:space="preserve">стоянного увеличения числа объектов автоматизации, расширения реализуемых информационной системой функций и количества решаемых задач; </w:t>
      </w:r>
    </w:p>
    <w:p w:rsidR="00120141" w:rsidRPr="002359EF" w:rsidRDefault="00120141" w:rsidP="002359EF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2359EF">
        <w:rPr>
          <w:rFonts w:ascii="Times New Roman" w:hAnsi="Times New Roman"/>
        </w:rPr>
        <w:t xml:space="preserve">2) четкое установление мест стыка материальных и информационных потоков между подразделениями предприятия или отдельными предприятиями; </w:t>
      </w:r>
    </w:p>
    <w:p w:rsidR="00120141" w:rsidRPr="002359EF" w:rsidRDefault="00120141" w:rsidP="002359EF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2359EF">
        <w:rPr>
          <w:rFonts w:ascii="Times New Roman" w:hAnsi="Times New Roman"/>
        </w:rPr>
        <w:t>3) гибкость системы с точки зрения специфических требований конкретного примене</w:t>
      </w:r>
      <w:r w:rsidRPr="002359EF">
        <w:rPr>
          <w:rFonts w:ascii="Times New Roman" w:hAnsi="Times New Roman"/>
        </w:rPr>
        <w:softHyphen/>
        <w:t xml:space="preserve">ния; </w:t>
      </w:r>
    </w:p>
    <w:p w:rsidR="00120141" w:rsidRDefault="00120141" w:rsidP="002359EF">
      <w:pPr>
        <w:spacing w:line="240" w:lineRule="atLeast"/>
        <w:ind w:firstLine="708"/>
        <w:jc w:val="both"/>
        <w:rPr>
          <w:rFonts w:ascii="Times New Roman" w:hAnsi="Times New Roman"/>
        </w:rPr>
      </w:pPr>
      <w:r w:rsidRPr="002359EF">
        <w:rPr>
          <w:rFonts w:ascii="Times New Roman" w:hAnsi="Times New Roman"/>
        </w:rPr>
        <w:t xml:space="preserve">4) принцип приемлемости системы для пользователя диалога «человек - машина». </w:t>
      </w:r>
    </w:p>
    <w:p w:rsidR="00120141" w:rsidRDefault="00120141" w:rsidP="00AA2FDA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Pr="00AA2FDA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>3</w:t>
      </w:r>
      <w:r w:rsidRPr="00AA2FDA">
        <w:rPr>
          <w:rFonts w:ascii="Times New Roman" w:hAnsi="Times New Roman"/>
          <w:b/>
        </w:rPr>
        <w:t xml:space="preserve"> Критерии эффективности ЛИС</w:t>
      </w:r>
    </w:p>
    <w:p w:rsidR="00120141" w:rsidRPr="00AA2FDA" w:rsidRDefault="00120141" w:rsidP="004366FC">
      <w:pPr>
        <w:widowControl w:val="0"/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Логистическое управление в значительной степени воздействует на состояние финансово-экономического и правового обеспечения в рыночных условиях многообразных хозяйственных связей. Это, прежде всего, относится к рынку транспортных услуг, организации и функционированию складского хозяйства, к развитию транспортных служб в посреднических организациях и на предприятиях.</w:t>
      </w:r>
    </w:p>
    <w:p w:rsidR="00120141" w:rsidRPr="00AA2FDA" w:rsidRDefault="00120141" w:rsidP="004366FC">
      <w:pPr>
        <w:widowControl w:val="0"/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Эффективность логистической системы характеризуется набором показателей работы данной системы при заданном уровне логистических издержек. Любая организация бизнеса, внедряя логистику и фор</w:t>
      </w:r>
      <w:r>
        <w:rPr>
          <w:rFonts w:ascii="Times New Roman" w:hAnsi="Times New Roman"/>
          <w:szCs w:val="32"/>
        </w:rPr>
        <w:t>мируя соответствующую ее целям л</w:t>
      </w:r>
      <w:r w:rsidRPr="00AA2FDA">
        <w:rPr>
          <w:rFonts w:ascii="Times New Roman" w:hAnsi="Times New Roman"/>
          <w:szCs w:val="32"/>
        </w:rPr>
        <w:t>огистическую систему, прежде всего, стремится оценить ее фактическую или потенциальную эффективность. Под ключевыми показателями результативности логистической деятельности, понимается необходимый и достаточный ряд сравнительно легко применимых показателей результативности (производительности), позволяющих связать выполнение логистического плана с основными функциями и результатами управления товарным потоком (маркетингом/продажами, производством и логистикой) и таким образом определить потребность в корректирующих действиях.</w:t>
      </w:r>
    </w:p>
    <w:p w:rsidR="00120141" w:rsidRPr="00AA2FDA" w:rsidRDefault="00120141" w:rsidP="004366FC">
      <w:pPr>
        <w:widowControl w:val="0"/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За время развития логистики в промышленно развитых странах сформировалась система показателей, в общем плане оценивающих ее эффективность и результативность, к которым обычно относятся:</w:t>
      </w:r>
    </w:p>
    <w:p w:rsidR="00120141" w:rsidRPr="00AA2FDA" w:rsidRDefault="00120141" w:rsidP="004366FC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общие логистические издержки;</w:t>
      </w:r>
    </w:p>
    <w:p w:rsidR="00120141" w:rsidRPr="00AA2FDA" w:rsidRDefault="00120141" w:rsidP="004366FC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качество логистического сервиса;</w:t>
      </w:r>
    </w:p>
    <w:p w:rsidR="00120141" w:rsidRPr="00AA2FDA" w:rsidRDefault="00120141" w:rsidP="004366FC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продолжительность логистических циклов;</w:t>
      </w:r>
    </w:p>
    <w:p w:rsidR="00120141" w:rsidRPr="00AA2FDA" w:rsidRDefault="00120141" w:rsidP="004366FC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производительность;</w:t>
      </w:r>
    </w:p>
    <w:p w:rsidR="00120141" w:rsidRPr="00AA2FDA" w:rsidRDefault="00120141" w:rsidP="004366FC">
      <w:pPr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возврат на инвестиции в логистическую инфраструктуру.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Эти показатели являются ключевыми или комплексн</w:t>
      </w:r>
      <w:r>
        <w:rPr>
          <w:rFonts w:ascii="Times New Roman" w:hAnsi="Times New Roman"/>
          <w:szCs w:val="32"/>
        </w:rPr>
        <w:t>ыми показателями эффективности л</w:t>
      </w:r>
      <w:r w:rsidRPr="00AA2FDA">
        <w:rPr>
          <w:rFonts w:ascii="Times New Roman" w:hAnsi="Times New Roman"/>
          <w:szCs w:val="32"/>
        </w:rPr>
        <w:t>огистической системы. Они лежат в основе отчетных форм компаний и систем показателей логистических планов разных уровней. Существуют также общепринятые процедуры сравнительной оценки фирм (бенч-маркинг) в области логистики на основе аналитических и экспертных методов, использующие указанные комплексные показатели. Таким образом, ключевыми/комплексными показателями эффективности логистической системы называются основные измерители эффективности использования ресурсов в компании для сформированной логистической системы, в комплексе оценивающие результативность логистического менеджмента и являющиеся основой логистического планирования, учета и контроля. Общими логистическими издержками называются суммарные затраты, связанные с комплексом функционального логистического менеджмента и логистическим администрированием в логистической системе. В составе общих логистических издержек можно выделить следующие основные группы затрат:</w:t>
      </w:r>
    </w:p>
    <w:p w:rsidR="00120141" w:rsidRPr="00AA2FDA" w:rsidRDefault="00120141" w:rsidP="004366F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затраты на выполнение логистических операций/функций (операционные, эксплуатационные логистические издержки);</w:t>
      </w:r>
    </w:p>
    <w:p w:rsidR="00120141" w:rsidRPr="00AA2FDA" w:rsidRDefault="00120141" w:rsidP="004366F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ущербы от логистических рисков;</w:t>
      </w:r>
    </w:p>
    <w:p w:rsidR="00120141" w:rsidRPr="00AA2FDA" w:rsidRDefault="00120141" w:rsidP="004366F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затраты на логистическое администрирование.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Большинство отчетных форм о выполнении логистического плана содержат показатели логистических издержек, сгруппированные по функциональным областям логистики, например издержки в материальном менеджменте, издержки на операции физического распределения и т.п., и внутри этих областей по логистическим функциям. Общепринятыми в западном бизнесе являются выделение и учет затрат на транспортировку, складирование, грузопереработку, управление запасами, управление заказами, информационно-компьютерную поддержку и т.п. Часто для решения задач оптимизации структуры или управления в логистической системе в составе общих логистических издержек учитываются потери прибыли от замораживания (иммобилизации) продукции в запасах, а также ущерб от логистических рисков или низкого качества логистического сервиса. Этот ущерб обычно оценивается как возможное уменьшение объема продаж, сокращение доли рынка, потеря прибыли и т.п.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Анализ структуры логистических издержек в различных отраслях промышленности экономически развитых стран показывает, что наибольшую долю в них занимают затраты на управление запасами (20—40 %), транспортные расходы (15—35 %), расходы на административно-управленческие функции (9—14 %). За последнее десятилетие заметен рост логистических издержек многих западных компаний на такие логистические функции, как транспортировка, обработка заказов, информационно-компьютерная поддержка, а также на логистическое администрирование.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Использование общих логистических издержек в качестве ключевого показателя при формировании логистической стратегии в отечественном бизнесе наталкивается на ряд трудностей, вызванных следующими основными причинами:</w:t>
      </w:r>
    </w:p>
    <w:p w:rsidR="00120141" w:rsidRPr="00AA2FDA" w:rsidRDefault="00120141" w:rsidP="004366FC">
      <w:pPr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неспособностью действующей системы бухгалтерского учета и статистической отчетности предприятий выделять многие составляющие логистических издержек;</w:t>
      </w:r>
    </w:p>
    <w:p w:rsidR="00120141" w:rsidRPr="00AA2FDA" w:rsidRDefault="00120141" w:rsidP="004366FC">
      <w:pPr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наличием в отечественном бизнесе "двойной" бухгалтерии, "черного нала", закрытостью финансовой информации для партнеров в логистической системе и даже между структурными подразделениями внутри компании и т.п.;</w:t>
      </w:r>
    </w:p>
    <w:p w:rsidR="00120141" w:rsidRPr="00AA2FDA" w:rsidRDefault="00120141" w:rsidP="004366FC">
      <w:pPr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отсутствием методов расчета ущербов от логистических рисков и т.д. Понятие качества логистического сервиса базируется на стандартизированных терминах "услуга" и "сервис".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Несмотря на важность логистического сервиса для реализации корпоративных стратегий, до сих пор отсутствуют эффективные способы оценки его качества, что объясняется рядом особенностей характеристик сервиса в сравнении с характеристиками продуктов. Такими особенностями являются:</w:t>
      </w:r>
    </w:p>
    <w:p w:rsidR="00120141" w:rsidRPr="00AA2FDA" w:rsidRDefault="00120141" w:rsidP="004366FC">
      <w:pPr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Неосязаемость сервиса. Поставщикам сервиса сложно объяснить и дать спецификации видам сервиса, покупателям также трудно их оценить.</w:t>
      </w:r>
    </w:p>
    <w:p w:rsidR="00120141" w:rsidRPr="00AA2FDA" w:rsidRDefault="00120141" w:rsidP="004366FC">
      <w:pPr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Покупатель зачастую принимает непосредственное участие в производстве услуг.</w:t>
      </w:r>
    </w:p>
    <w:p w:rsidR="00120141" w:rsidRPr="00AA2FDA" w:rsidRDefault="00120141" w:rsidP="004366FC">
      <w:pPr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Услуги потребляются в тот момент, когда они производятся, т.е. услуги не складируются и не транспортируются.</w:t>
      </w:r>
    </w:p>
    <w:p w:rsidR="00120141" w:rsidRPr="00AA2FDA" w:rsidRDefault="00120141" w:rsidP="004366FC">
      <w:pPr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Покупатель никогда не становится собственником, приобретая услуги.</w:t>
      </w:r>
    </w:p>
    <w:p w:rsidR="00120141" w:rsidRPr="00AA2FDA" w:rsidRDefault="00120141" w:rsidP="004366FC">
      <w:pPr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Сервис — деятельность, и поэтому он не может быть тестирован прежде, чем покупатель его купит.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Указанные характеристики и особенности услуг играют важную роль в логистическом процессе. Очень важно учитывать тот факт, что качество сервиса в логистике проявляется в тот момент, когда встречаются поставщик сервиса и покупатель. Измерение качества сервиса при анализе и проектировании логистической системы должно основываться на критериях, используемых покупателями логистических услуг для этих целей. Когда покупатель оценивает качество логистического сервиса, он сравнивает некоторые фактические значения "параметров измерения" качества с ожидаемыми им величинами этих параметров, и если эти ожидания совпадают, то качество признается удовлетворительным.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Комплексный показатель — производительность (результативность) ЛС — определяется объемами логистической работы (услуг), выполненными техническими средствами, технологическим оборудованием или персоналом, задействованными в ЛС, в единицу времени, или удельными расходами ресурсов в ЛС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В большинстве зарубежных фирм, имеющих логистические службы, составляются специальные отчеты о логистической производительности/ продуктивности, в которых отражается достаточно большое число показателей, например: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число обработанных заказов в единицу времени;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грузовые отправки на единицу складских мощностей и грузовместимости транспортных средств;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отношение типа "вход-выход" для отражения динамики выпуска продукции и документооборота;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отношение операционных логистических издержек на единицу инвестированного капитала;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отношение логистических издержек на единицу производимой продукции;</w:t>
      </w:r>
    </w:p>
    <w:p w:rsidR="00120141" w:rsidRPr="00AA2FDA" w:rsidRDefault="00120141" w:rsidP="004366FC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логистические издержки в дистрибьюции на единицу объема продаж и т.п.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В качестве показателей эффективности использования транспортных средств может, например, служить коэффициент использования грузоподъемности (грузовместимости) транспортного средства, объем перевозок или грузооборот подвижного состава транспорта в час (смену, сутки), грузооборот, приходящийся на 1 тонну грузоподъемности транспортного средства и т.п. Для оценки эффективности использования складского подъемно-транспортного оборудования может применяться показатель объема грузопереработки в единицу времени.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Показатели производительности могут применяться для инфраструктурных логистических подразделений логистической системы в целом. Например, общим показателем производительности склада может служить грузооборот склада за сутки и т.п. В зарубежной практике логистического менеджмента в большинстве случаев не разделяются показатели производительности и продуктивности (результативности). Показатель "логистическая результативность" по смыслу больше соответствует принятому в нашей экономике показателю "ресурсоотдача", характеризует удельный расход финансовых, материальных, энергетических, трудовых ресурсов по отношению к объемным или другим плановым показателям.</w:t>
      </w:r>
    </w:p>
    <w:p w:rsidR="00120141" w:rsidRPr="00AA2FDA" w:rsidRDefault="00120141" w:rsidP="004366FC">
      <w:pPr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Комплексный показатель — возврат на инвестиции в логистическую инфраструктуру — характеризует эффективность капиталовложений в подразделения инфраструктуры логистической системы, к которым в настоящее время относят: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складское хозяйство (склады разного вида и назначения, грузовые терминалы и терминальные комплексы);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транспортные подразделения различных видов транспорта;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транспортные коммуникации (автомобильные и железные дороги, железнодорожные подъездные пути и т.п.);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ремонтные и вспомогательные подразделения, обслуживающие транспортно-складское хозяйство;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телекоммуникационная система;</w:t>
      </w:r>
    </w:p>
    <w:p w:rsidR="00120141" w:rsidRPr="00AA2FDA" w:rsidRDefault="00120141" w:rsidP="004366FC">
      <w:pPr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информационно-компьютерная система (комплекс технических средств и оргтехника).</w:t>
      </w:r>
    </w:p>
    <w:p w:rsidR="00120141" w:rsidRPr="00AA2FDA" w:rsidRDefault="00120141" w:rsidP="004366FC">
      <w:pPr>
        <w:widowControl w:val="0"/>
        <w:ind w:firstLine="709"/>
        <w:jc w:val="both"/>
        <w:rPr>
          <w:rFonts w:ascii="Times New Roman" w:hAnsi="Times New Roman"/>
          <w:szCs w:val="32"/>
        </w:rPr>
      </w:pPr>
      <w:r w:rsidRPr="00AA2FDA">
        <w:rPr>
          <w:rFonts w:ascii="Times New Roman" w:hAnsi="Times New Roman"/>
          <w:szCs w:val="32"/>
        </w:rPr>
        <w:t>Возврат на инвестиции в перечисленные объекты логистической инфраструктуры определяется в соответствии с действующими нормативно-методическими документами оценки эффективности капиталовложений.</w:t>
      </w:r>
    </w:p>
    <w:p w:rsidR="00120141" w:rsidRDefault="00120141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20141" w:rsidRPr="004366FC" w:rsidRDefault="00120141" w:rsidP="004366FC">
      <w:pPr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1.4 </w:t>
      </w:r>
      <w:r w:rsidRPr="004366FC">
        <w:rPr>
          <w:rFonts w:ascii="Times New Roman" w:hAnsi="Times New Roman"/>
          <w:b/>
        </w:rPr>
        <w:t>Инфраструктура ЛИС (системы связи, вычислительные сети, сети передачи данных)</w:t>
      </w:r>
    </w:p>
    <w:p w:rsidR="00120141" w:rsidRDefault="00120141" w:rsidP="004366FC">
      <w:pPr>
        <w:spacing w:after="200"/>
        <w:jc w:val="both"/>
        <w:rPr>
          <w:rFonts w:ascii="Times New Roman" w:hAnsi="Times New Roman"/>
          <w:b/>
        </w:rPr>
      </w:pP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>Материальнотехнологическую базу ИЦП составляют технические средства (ТС) и программное обеспечение (ПО), необходимое для оперативного управления логистическими операциями и обеспечения</w:t>
      </w:r>
      <w:r>
        <w:rPr>
          <w:rFonts w:ascii="Times New Roman" w:hAnsi="Times New Roman"/>
        </w:rPr>
        <w:t xml:space="preserve"> контроля и оценки результатов. </w:t>
      </w:r>
      <w:r w:rsidRPr="004366FC">
        <w:rPr>
          <w:rFonts w:ascii="Times New Roman" w:hAnsi="Times New Roman"/>
        </w:rPr>
        <w:t>Инфраструктура ЛИС обеспечивает: скоординированную и интегрированную работу ЛИС, т.е. минимальный стандарт качества функционирования системы; быстрое и бесперебойное движение информации о доходах и затратах, контроль за выполнением бюджетных статей; интеграцию информации с целью уменьшения числа ошибок и временных задержек в проведении логистических операций. Решение вопросов системного взаимодействия элементов ЛИС можно проследить на примере поставок грузов на железнодорожном транспорте. В результате автоматизации операций по оформлению перевозочных документов и отчетов на железнодорожном транспорте существенно упрощается процедура приема и выдачи грузов, отпадает необходимость выполнения ряда операций, в том числе составления перевозочных документов на бумажном носителе, визирования накладной в форме разрешения на перевозочном документе, оформления накладной после приемки груза к перевозке и многое другое. Главный принцип безбумажной технологии грузовой и коммерческой работы при осуществлении перевозочного процесса состоит в том, что с момента поступления грузов на железную дорогу до момента выдачи вся информация находится в памяти ЭВМ. Управление функциями логистической информационной системы составляет важную часть ИР.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 Вопросы управления наиболее часто относят к оперативной деятельности по управлению интегрированными логистическими цепочками. Оперативная деятельность через функциональный цикл логистики предполагает информационную поддержку таких процессов, как принятие и обработка заказов, отгрузка, доставка грузов потребителю, координация заказов на закупку. Базовые функции ЛИС обеспечивают: управле</w:t>
      </w:r>
      <w:r>
        <w:rPr>
          <w:rFonts w:ascii="Times New Roman" w:hAnsi="Times New Roman"/>
        </w:rPr>
        <w:t>ние заказами, обработку заказов, распределение,</w:t>
      </w:r>
      <w:r w:rsidRPr="004366FC">
        <w:rPr>
          <w:rFonts w:ascii="Times New Roman" w:hAnsi="Times New Roman"/>
        </w:rPr>
        <w:t xml:space="preserve"> транспортировку и грузопереработку</w:t>
      </w:r>
      <w:r>
        <w:rPr>
          <w:rFonts w:ascii="Times New Roman" w:hAnsi="Times New Roman"/>
        </w:rPr>
        <w:t>,</w:t>
      </w:r>
      <w:r w:rsidRPr="004366FC">
        <w:rPr>
          <w:rFonts w:ascii="Times New Roman" w:hAnsi="Times New Roman"/>
        </w:rPr>
        <w:t xml:space="preserve"> снабжение. Интегрированный подход к менеджменту заказов выдвигает следующие требования к составляющим цикла заказов: 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1) прием и предварительная обработка заказов; 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2) конфигурирование; 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3) передача заказов; 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>4) определени</w:t>
      </w:r>
      <w:r>
        <w:rPr>
          <w:rFonts w:ascii="Times New Roman" w:hAnsi="Times New Roman"/>
        </w:rPr>
        <w:t>е источников выполнения заказов;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5) планирование; 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6) мониторинг и контроль. </w:t>
      </w:r>
    </w:p>
    <w:p w:rsidR="00120141" w:rsidRPr="004366FC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>С помощью координации и оперативного управления заказами обеспечивается взаимодействие производителей (экспортеров/импортеров), перевозчиков и транспортноэкспедиторских компаний. В ходе транспортировки с учетом ужесточения конкурентной борьбы поставщики и перевозчики заботятся не только о снижении цен и тарифов, но и о доступности потребителю в нужное время и в нужном месте.</w:t>
      </w:r>
    </w:p>
    <w:p w:rsidR="00120141" w:rsidRDefault="00120141" w:rsidP="004366FC">
      <w:pPr>
        <w:spacing w:after="200"/>
        <w:ind w:firstLine="709"/>
        <w:jc w:val="both"/>
        <w:rPr>
          <w:rFonts w:ascii="Times New Roman" w:hAnsi="Times New Roman"/>
        </w:rPr>
      </w:pPr>
      <w:r w:rsidRPr="004366FC">
        <w:rPr>
          <w:rFonts w:ascii="Times New Roman" w:hAnsi="Times New Roman"/>
        </w:rPr>
        <w:t xml:space="preserve"> Своевременность и сохранная доставка товаров к месту потребления с минимальными транспортными расходами осуществляется с применением базовых функций ЛИС. В этой связи концепция управления ИЦП и принимаемых решений во многом зависит от качества информационного обеспечения ТЛП. Интегрированный подход к логистике позволяет рассматривать процесс поставок (управления сбытом и снабжением) как единый процесс, взаимодействующий с процессом транспортировки. На управление сбытом и управление снабжением являются взаимосвязанными по функциональному наполнению задачами интегрированной логистики. Функциональный логистический цикл, поддерживаемый ЛИС, включает следующие базовые функции: инициализация логистического цикла; управление единицами транспортируемого груза (ЕТГ); выбор схемы транспортировки; объединение (консолидация) по пути следования груза.</w:t>
      </w:r>
    </w:p>
    <w:p w:rsidR="00120141" w:rsidRDefault="00120141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20141" w:rsidRDefault="00120141" w:rsidP="005F2948">
      <w:pPr>
        <w:spacing w:after="200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1.5 Заключение</w:t>
      </w:r>
    </w:p>
    <w:p w:rsidR="00120141" w:rsidRPr="005F2948" w:rsidRDefault="00120141" w:rsidP="005F2948">
      <w:pPr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 xml:space="preserve">Таким образом, в результате исследования проблем и задач, которые были поставлены и решены в контрольной работе, можно сделать следующие выводы: </w:t>
      </w:r>
    </w:p>
    <w:p w:rsidR="00120141" w:rsidRPr="005F2948" w:rsidRDefault="00120141" w:rsidP="005F2948">
      <w:pPr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>1. Использование информационной логистики позволило наладить эффективную связь между участниками процесса управления, хотя это повлекло за собой некоторые проблемы, например, недостаток в получении и обработке данных, проблема исследования операций в управлении материальными и информационными потоками, проблема управления поставками и т.д.</w:t>
      </w:r>
    </w:p>
    <w:p w:rsidR="00120141" w:rsidRPr="005F2948" w:rsidRDefault="00120141" w:rsidP="005F2948">
      <w:pPr>
        <w:widowControl w:val="0"/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 xml:space="preserve">2. Повышение качества логистических информационных систем позволяет эффективно решать проблемы запасов, транспортировки, складирования, обеспечения притока наличных средств. </w:t>
      </w:r>
    </w:p>
    <w:p w:rsidR="00120141" w:rsidRPr="005F2948" w:rsidRDefault="00120141" w:rsidP="005F2948">
      <w:pPr>
        <w:widowControl w:val="0"/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 xml:space="preserve">Совершенствование информационного потока не может быть достигнуто без затрат, которые должны давать существенную выгоду. </w:t>
      </w:r>
    </w:p>
    <w:p w:rsidR="00120141" w:rsidRPr="005F2948" w:rsidRDefault="00120141" w:rsidP="005F2948">
      <w:pPr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>В настоящее время эти проблемы находятся на стадии решения, т.к. роль информационного обеспечения логистического управления возрастает с каждым днем, приобретая массовые масштабы, тем самым ускоряет процесс формирования информационных технологий в логистике.</w:t>
      </w:r>
    </w:p>
    <w:p w:rsidR="00120141" w:rsidRPr="005F2948" w:rsidRDefault="00120141" w:rsidP="005F2948">
      <w:pPr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5F2948">
        <w:rPr>
          <w:rFonts w:ascii="Times New Roman" w:hAnsi="Times New Roman"/>
          <w:noProof/>
          <w:color w:val="000000"/>
          <w:szCs w:val="28"/>
        </w:rPr>
        <w:t>Информационные системы обеспечивают подготовку, ввод, хранение, обработку, контроль и передачу данных. Логистические информационные системы представляют собой соответствующие информационные сети, начинающиеся с требований заказчиков. Логистические информационные системы подразделяются на три группы: плановые, диспозитивные, исполнительные. Плановые информационные системы создаются на административном уровне управления и служат для принятия долгосрочных решений стратегического характера. Диспозитивные информационные системы создаются на уровне управления складом или цехом и служат для обеспечения отлаженной работы логистических систем. Исполнительные информационные системы создаются на уровне административного или оперативного управления.</w:t>
      </w:r>
    </w:p>
    <w:p w:rsidR="00120141" w:rsidRDefault="00120141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20141" w:rsidRDefault="00120141" w:rsidP="00597176">
      <w:pPr>
        <w:spacing w:after="200" w:line="276" w:lineRule="auto"/>
        <w:jc w:val="center"/>
        <w:rPr>
          <w:rFonts w:ascii="Times New Roman" w:hAnsi="Times New Roman"/>
        </w:rPr>
      </w:pPr>
      <w:r w:rsidRPr="00597176">
        <w:rPr>
          <w:rFonts w:ascii="Times New Roman" w:hAnsi="Times New Roman"/>
          <w:b/>
        </w:rPr>
        <w:t>1.6. Список использованной литературы</w:t>
      </w:r>
      <w:r>
        <w:rPr>
          <w:rFonts w:ascii="Times New Roman" w:hAnsi="Times New Roman"/>
        </w:rPr>
        <w:t>.</w:t>
      </w:r>
    </w:p>
    <w:p w:rsidR="00120141" w:rsidRPr="00151D09" w:rsidRDefault="00120141" w:rsidP="00151D09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Cs w:val="28"/>
        </w:rPr>
      </w:pPr>
      <w:r w:rsidRPr="00151D09">
        <w:rPr>
          <w:rFonts w:ascii="Times New Roman" w:hAnsi="Times New Roman"/>
          <w:szCs w:val="28"/>
        </w:rPr>
        <w:t xml:space="preserve">Логистика: Учебник/ Под ред. Б. А. Аникина: 2-е изд. перераб. и доп. - М.: ИНФРА - М, 2000. </w:t>
      </w:r>
    </w:p>
    <w:p w:rsidR="00120141" w:rsidRPr="00597176" w:rsidRDefault="00120141" w:rsidP="00151D09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Cs w:val="28"/>
        </w:rPr>
      </w:pPr>
      <w:r w:rsidRPr="00597176">
        <w:rPr>
          <w:rFonts w:ascii="Times New Roman" w:hAnsi="Times New Roman"/>
          <w:szCs w:val="28"/>
        </w:rPr>
        <w:t>Гаджинский А. М. Логистика: Учебник для студентов высших учебных заведений. - 9-е изд., перераб. и доп. - М.: Издательско - торговая корпорация "Дашков и К</w:t>
      </w:r>
      <w:r w:rsidRPr="00597176">
        <w:rPr>
          <w:rFonts w:ascii="Times New Roman" w:hAnsi="Times New Roman"/>
          <w:szCs w:val="28"/>
          <w:vertAlign w:val="superscript"/>
        </w:rPr>
        <w:t>о</w:t>
      </w:r>
      <w:r w:rsidRPr="00597176">
        <w:rPr>
          <w:rFonts w:ascii="Times New Roman" w:hAnsi="Times New Roman"/>
          <w:szCs w:val="28"/>
        </w:rPr>
        <w:t xml:space="preserve">, 2004. </w:t>
      </w:r>
    </w:p>
    <w:p w:rsidR="00120141" w:rsidRPr="00597176" w:rsidRDefault="00120141" w:rsidP="00151D09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Cs w:val="28"/>
        </w:rPr>
      </w:pPr>
      <w:r w:rsidRPr="00597176">
        <w:rPr>
          <w:rFonts w:ascii="Times New Roman" w:hAnsi="Times New Roman"/>
          <w:szCs w:val="28"/>
        </w:rPr>
        <w:t xml:space="preserve">Волгин В. В. Кладовщик: Устройство складов. Складские операции. Управление складом. Нормативные документы. 2-е изд. перераб. и доп. - М.: Ось-89, 2003. </w:t>
      </w:r>
    </w:p>
    <w:p w:rsidR="00120141" w:rsidRPr="00151D09" w:rsidRDefault="007753B8" w:rsidP="00151D09">
      <w:pPr>
        <w:pStyle w:val="1"/>
        <w:numPr>
          <w:ilvl w:val="0"/>
          <w:numId w:val="15"/>
        </w:numPr>
        <w:spacing w:after="200" w:line="360" w:lineRule="auto"/>
        <w:jc w:val="both"/>
        <w:rPr>
          <w:rFonts w:ascii="Times New Roman" w:hAnsi="Times New Roman"/>
          <w:szCs w:val="28"/>
        </w:rPr>
      </w:pPr>
      <w:hyperlink r:id="rId7" w:history="1">
        <w:r w:rsidR="00120141" w:rsidRPr="00151D09">
          <w:rPr>
            <w:rStyle w:val="a4"/>
            <w:rFonts w:ascii="Times New Roman" w:hAnsi="Times New Roman"/>
            <w:szCs w:val="28"/>
          </w:rPr>
          <w:t>http://learnlogistic.ru/</w:t>
        </w:r>
      </w:hyperlink>
    </w:p>
    <w:p w:rsidR="00120141" w:rsidRPr="00151D09" w:rsidRDefault="00120141" w:rsidP="00151D09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pacing w:val="-11"/>
          <w:szCs w:val="28"/>
        </w:rPr>
      </w:pPr>
      <w:r w:rsidRPr="00151D09">
        <w:rPr>
          <w:rFonts w:ascii="Times New Roman" w:hAnsi="Times New Roman"/>
          <w:color w:val="000000"/>
          <w:spacing w:val="7"/>
          <w:szCs w:val="28"/>
        </w:rPr>
        <w:t>Ардатова М.М. Логистика в вопросах и ответах: Учеб. Пособие. - М.: ТК</w:t>
      </w:r>
      <w:r w:rsidRPr="00151D09">
        <w:rPr>
          <w:rFonts w:ascii="Times New Roman" w:hAnsi="Times New Roman"/>
          <w:color w:val="000000"/>
          <w:spacing w:val="7"/>
          <w:szCs w:val="28"/>
        </w:rPr>
        <w:br/>
      </w:r>
      <w:r w:rsidRPr="00151D09">
        <w:rPr>
          <w:rFonts w:ascii="Times New Roman" w:hAnsi="Times New Roman"/>
          <w:color w:val="000000"/>
          <w:spacing w:val="1"/>
          <w:szCs w:val="28"/>
        </w:rPr>
        <w:t>Велби, Изд-во Проспект, 2004. - 272 с.</w:t>
      </w:r>
    </w:p>
    <w:p w:rsidR="00120141" w:rsidRPr="00151D09" w:rsidRDefault="00120141" w:rsidP="00151D09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Cs w:val="28"/>
        </w:rPr>
      </w:pPr>
      <w:r w:rsidRPr="00151D09">
        <w:rPr>
          <w:rFonts w:ascii="Times New Roman" w:hAnsi="Times New Roman"/>
          <w:color w:val="000000"/>
          <w:szCs w:val="28"/>
        </w:rPr>
        <w:t>Хазанова Л.Э. Логистика: Методы и модели управления материальными по</w:t>
      </w:r>
      <w:r w:rsidRPr="00151D09">
        <w:rPr>
          <w:rFonts w:ascii="Times New Roman" w:hAnsi="Times New Roman"/>
          <w:color w:val="000000"/>
          <w:szCs w:val="28"/>
        </w:rPr>
        <w:softHyphen/>
        <w:t>токами. Учебник. - М.: БЕК, 2003. - 120 с.</w:t>
      </w:r>
    </w:p>
    <w:p w:rsidR="00120141" w:rsidRPr="00151D09" w:rsidRDefault="007753B8" w:rsidP="00151D09">
      <w:pPr>
        <w:pStyle w:val="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hyperlink r:id="rId8" w:history="1">
        <w:r w:rsidR="00120141" w:rsidRPr="00151D09">
          <w:rPr>
            <w:rStyle w:val="a4"/>
            <w:rFonts w:ascii="Times New Roman" w:hAnsi="Times New Roman"/>
            <w:szCs w:val="28"/>
          </w:rPr>
          <w:t>http://logistic-info.org.ua/informacionnye-potoki.html</w:t>
        </w:r>
      </w:hyperlink>
    </w:p>
    <w:p w:rsidR="00120141" w:rsidRPr="00151D09" w:rsidRDefault="007753B8" w:rsidP="00151D09">
      <w:pPr>
        <w:pStyle w:val="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hyperlink r:id="rId9" w:history="1">
        <w:r w:rsidR="00120141" w:rsidRPr="00151D09">
          <w:rPr>
            <w:rStyle w:val="a4"/>
            <w:rFonts w:ascii="Times New Roman" w:hAnsi="Times New Roman"/>
            <w:szCs w:val="28"/>
          </w:rPr>
          <w:t>http://www.wl-center.ru/logistika38.htm</w:t>
        </w:r>
      </w:hyperlink>
    </w:p>
    <w:p w:rsidR="00120141" w:rsidRPr="00151D09" w:rsidRDefault="00120141" w:rsidP="00151D09">
      <w:pPr>
        <w:pStyle w:val="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r w:rsidRPr="00151D09">
        <w:rPr>
          <w:rFonts w:ascii="Times New Roman" w:hAnsi="Times New Roman"/>
          <w:szCs w:val="28"/>
        </w:rPr>
        <w:t>Логистика: учеб.пособие для студентов вузов / М.Н. Григорьев, А.П. Долгов, С.А. Уваров. – М.: Гардарики, 2006.-463 с.</w:t>
      </w:r>
    </w:p>
    <w:p w:rsidR="00120141" w:rsidRPr="00151D09" w:rsidRDefault="00120141" w:rsidP="00151D09">
      <w:pPr>
        <w:pStyle w:val="1"/>
        <w:widowControl w:val="0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r w:rsidRPr="00151D09">
        <w:rPr>
          <w:rFonts w:ascii="Times New Roman" w:hAnsi="Times New Roman"/>
          <w:szCs w:val="28"/>
        </w:rPr>
        <w:t>Плоткин Б.К. Основы логистики. СПб., 1991</w:t>
      </w:r>
    </w:p>
    <w:p w:rsidR="00120141" w:rsidRPr="00151D09" w:rsidRDefault="00120141" w:rsidP="00151D09">
      <w:pPr>
        <w:pStyle w:val="1"/>
        <w:widowControl w:val="0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r w:rsidRPr="00151D09">
        <w:rPr>
          <w:rFonts w:ascii="Times New Roman" w:hAnsi="Times New Roman"/>
          <w:szCs w:val="28"/>
        </w:rPr>
        <w:t>Т.В. Алесинская, Основы логистики. Общие вопросы логистического управления. Учебное пособие (</w:t>
      </w:r>
      <w:hyperlink r:id="rId10" w:history="1">
        <w:r w:rsidRPr="00151D09">
          <w:rPr>
            <w:rStyle w:val="a4"/>
            <w:rFonts w:ascii="Times New Roman" w:hAnsi="Times New Roman"/>
            <w:szCs w:val="28"/>
            <w:lang w:val="en-US"/>
          </w:rPr>
          <w:t>www</w:t>
        </w:r>
        <w:r w:rsidRPr="00151D09">
          <w:rPr>
            <w:rStyle w:val="a4"/>
            <w:rFonts w:ascii="Times New Roman" w:hAnsi="Times New Roman"/>
            <w:szCs w:val="28"/>
          </w:rPr>
          <w:t>.</w:t>
        </w:r>
        <w:r w:rsidRPr="00151D09">
          <w:rPr>
            <w:rStyle w:val="a4"/>
            <w:rFonts w:ascii="Times New Roman" w:hAnsi="Times New Roman"/>
            <w:szCs w:val="28"/>
            <w:lang w:val="en-US"/>
          </w:rPr>
          <w:t>aup</w:t>
        </w:r>
        <w:r w:rsidRPr="00151D09">
          <w:rPr>
            <w:rStyle w:val="a4"/>
            <w:rFonts w:ascii="Times New Roman" w:hAnsi="Times New Roman"/>
            <w:szCs w:val="28"/>
          </w:rPr>
          <w:t>.</w:t>
        </w:r>
        <w:r w:rsidRPr="00151D09">
          <w:rPr>
            <w:rStyle w:val="a4"/>
            <w:rFonts w:ascii="Times New Roman" w:hAnsi="Times New Roman"/>
            <w:szCs w:val="28"/>
            <w:lang w:val="en-US"/>
          </w:rPr>
          <w:t>ru</w:t>
        </w:r>
        <w:r w:rsidRPr="00151D09">
          <w:rPr>
            <w:rStyle w:val="a4"/>
            <w:rFonts w:ascii="Times New Roman" w:hAnsi="Times New Roman"/>
            <w:szCs w:val="28"/>
          </w:rPr>
          <w:t>/</w:t>
        </w:r>
        <w:r w:rsidRPr="00151D09">
          <w:rPr>
            <w:rStyle w:val="a4"/>
            <w:rFonts w:ascii="Times New Roman" w:hAnsi="Times New Roman"/>
            <w:szCs w:val="28"/>
            <w:lang w:val="en-US"/>
          </w:rPr>
          <w:t>books</w:t>
        </w:r>
        <w:r w:rsidRPr="00151D09">
          <w:rPr>
            <w:rStyle w:val="a4"/>
            <w:rFonts w:ascii="Times New Roman" w:hAnsi="Times New Roman"/>
            <w:szCs w:val="28"/>
          </w:rPr>
          <w:t>/</w:t>
        </w:r>
      </w:hyperlink>
      <w:r w:rsidRPr="00151D09">
        <w:rPr>
          <w:rFonts w:ascii="Times New Roman" w:hAnsi="Times New Roman"/>
          <w:szCs w:val="28"/>
        </w:rPr>
        <w:t>)</w:t>
      </w:r>
    </w:p>
    <w:p w:rsidR="00120141" w:rsidRPr="00151D09" w:rsidRDefault="007753B8" w:rsidP="00151D09">
      <w:pPr>
        <w:pStyle w:val="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Cs w:val="28"/>
        </w:rPr>
      </w:pPr>
      <w:hyperlink r:id="rId11" w:history="1">
        <w:r w:rsidR="00120141" w:rsidRPr="00151D09">
          <w:rPr>
            <w:rStyle w:val="a4"/>
            <w:rFonts w:ascii="Times New Roman" w:hAnsi="Times New Roman"/>
            <w:szCs w:val="28"/>
          </w:rPr>
          <w:t>http://manitoring-market.ru/Kompleks_reshaemykh_zadach/Infrastruktura_logisticheskojj_informacionnojj_sistemy/index.html</w:t>
        </w:r>
      </w:hyperlink>
    </w:p>
    <w:p w:rsidR="00120141" w:rsidRPr="000E66FD" w:rsidRDefault="00120141" w:rsidP="00151D09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120141" w:rsidRPr="00597176" w:rsidRDefault="00120141" w:rsidP="000E66FD">
      <w:pPr>
        <w:pStyle w:val="1"/>
        <w:spacing w:after="200" w:line="276" w:lineRule="auto"/>
        <w:jc w:val="both"/>
        <w:rPr>
          <w:rFonts w:ascii="Times New Roman" w:hAnsi="Times New Roman"/>
        </w:rPr>
      </w:pPr>
    </w:p>
    <w:p w:rsidR="00120141" w:rsidRPr="00597176" w:rsidRDefault="00120141" w:rsidP="00597176">
      <w:pPr>
        <w:pStyle w:val="1"/>
        <w:numPr>
          <w:ilvl w:val="1"/>
          <w:numId w:val="15"/>
        </w:numPr>
        <w:spacing w:after="200" w:line="276" w:lineRule="auto"/>
        <w:jc w:val="both"/>
        <w:rPr>
          <w:rFonts w:ascii="Times New Roman" w:hAnsi="Times New Roman"/>
        </w:rPr>
      </w:pPr>
      <w:r w:rsidRPr="00597176">
        <w:rPr>
          <w:rFonts w:ascii="Times New Roman" w:hAnsi="Times New Roman"/>
        </w:rPr>
        <w:br w:type="page"/>
      </w:r>
    </w:p>
    <w:p w:rsidR="00120141" w:rsidRDefault="00120141" w:rsidP="00597176">
      <w:pPr>
        <w:pStyle w:val="1"/>
        <w:numPr>
          <w:ilvl w:val="1"/>
          <w:numId w:val="15"/>
        </w:numPr>
        <w:jc w:val="center"/>
        <w:rPr>
          <w:rFonts w:ascii="Times New Roman" w:hAnsi="Times New Roman"/>
          <w:b/>
        </w:rPr>
      </w:pPr>
      <w:r w:rsidRPr="005503D7">
        <w:rPr>
          <w:rFonts w:ascii="Times New Roman" w:hAnsi="Times New Roman"/>
          <w:b/>
        </w:rPr>
        <w:t>Практическая часть</w:t>
      </w:r>
    </w:p>
    <w:p w:rsidR="00120141" w:rsidRDefault="00120141" w:rsidP="0007664D">
      <w:pPr>
        <w:pStyle w:val="1"/>
        <w:ind w:left="1440"/>
        <w:rPr>
          <w:rFonts w:ascii="Times New Roman" w:hAnsi="Times New Roman"/>
          <w:b/>
        </w:rPr>
      </w:pPr>
    </w:p>
    <w:p w:rsidR="00120141" w:rsidRPr="00807000" w:rsidRDefault="00120141" w:rsidP="00F67787">
      <w:pPr>
        <w:ind w:firstLine="720"/>
        <w:jc w:val="both"/>
        <w:rPr>
          <w:b/>
          <w:szCs w:val="28"/>
        </w:rPr>
      </w:pPr>
      <w:r w:rsidRPr="00807000">
        <w:rPr>
          <w:b/>
          <w:szCs w:val="28"/>
        </w:rPr>
        <w:t>Задача 4</w:t>
      </w:r>
    </w:p>
    <w:p w:rsidR="00120141" w:rsidRPr="004A15D7" w:rsidRDefault="00120141" w:rsidP="00F67787">
      <w:pPr>
        <w:pStyle w:val="doroshok"/>
        <w:spacing w:line="240" w:lineRule="auto"/>
        <w:ind w:firstLine="720"/>
        <w:rPr>
          <w:sz w:val="28"/>
          <w:szCs w:val="28"/>
        </w:rPr>
      </w:pPr>
      <w:r w:rsidRPr="004A15D7">
        <w:rPr>
          <w:sz w:val="28"/>
          <w:szCs w:val="28"/>
        </w:rPr>
        <w:t>Фирма закупает металлические ко</w:t>
      </w:r>
      <w:r>
        <w:rPr>
          <w:sz w:val="28"/>
          <w:szCs w:val="28"/>
        </w:rPr>
        <w:t>мплектующие изделия партиями в 5</w:t>
      </w:r>
      <w:r w:rsidRPr="004A15D7">
        <w:rPr>
          <w:sz w:val="28"/>
          <w:szCs w:val="28"/>
        </w:rPr>
        <w:t>00 штук (при оптимальном плане поставок). С</w:t>
      </w:r>
      <w:r>
        <w:rPr>
          <w:sz w:val="28"/>
          <w:szCs w:val="28"/>
        </w:rPr>
        <w:t>тоимость одного изделия 5</w:t>
      </w:r>
      <w:r w:rsidRPr="004A15D7">
        <w:rPr>
          <w:sz w:val="28"/>
          <w:szCs w:val="28"/>
        </w:rPr>
        <w:t xml:space="preserve">0 долл. Годовая ставка начислений на </w:t>
      </w:r>
      <w:r>
        <w:rPr>
          <w:sz w:val="28"/>
          <w:szCs w:val="28"/>
        </w:rPr>
        <w:t>поддержание запаса составляет 15</w:t>
      </w:r>
      <w:r w:rsidRPr="004A15D7">
        <w:rPr>
          <w:sz w:val="28"/>
          <w:szCs w:val="28"/>
        </w:rPr>
        <w:t>% от вложений в запас. Годов</w:t>
      </w:r>
      <w:r>
        <w:rPr>
          <w:sz w:val="28"/>
          <w:szCs w:val="28"/>
        </w:rPr>
        <w:t>ая потребность в этих изделиях 75</w:t>
      </w:r>
      <w:r w:rsidRPr="004A15D7">
        <w:rPr>
          <w:sz w:val="28"/>
          <w:szCs w:val="28"/>
        </w:rPr>
        <w:t>00 штук. Стоимость оформления одного заказа 1</w:t>
      </w:r>
      <w:r>
        <w:rPr>
          <w:sz w:val="28"/>
          <w:szCs w:val="28"/>
        </w:rPr>
        <w:t>5</w:t>
      </w:r>
      <w:r w:rsidRPr="004A15D7">
        <w:rPr>
          <w:sz w:val="28"/>
          <w:szCs w:val="28"/>
        </w:rPr>
        <w:t>0 долл.</w:t>
      </w:r>
    </w:p>
    <w:p w:rsidR="00120141" w:rsidRPr="004A15D7" w:rsidRDefault="00120141" w:rsidP="00F67787">
      <w:pPr>
        <w:pStyle w:val="doroshok"/>
        <w:spacing w:line="240" w:lineRule="auto"/>
        <w:ind w:firstLine="720"/>
        <w:rPr>
          <w:sz w:val="28"/>
          <w:szCs w:val="28"/>
        </w:rPr>
      </w:pPr>
      <w:r w:rsidRPr="004A15D7">
        <w:rPr>
          <w:sz w:val="28"/>
          <w:szCs w:val="28"/>
        </w:rPr>
        <w:t>Поставщик предложил фирме скидку с установленной цены при условии, что размер закупаемой партии будет увеличен. При этом он решил сто</w:t>
      </w:r>
      <w:r>
        <w:rPr>
          <w:sz w:val="28"/>
          <w:szCs w:val="28"/>
        </w:rPr>
        <w:t>имость одного изделия в партии 6</w:t>
      </w:r>
      <w:r w:rsidRPr="004A15D7">
        <w:rPr>
          <w:sz w:val="28"/>
          <w:szCs w:val="28"/>
        </w:rPr>
        <w:t>00 штук снизить на 3,75%, а в партии 1000 штук  - на 7,5%. Страховой запас п</w:t>
      </w:r>
      <w:r>
        <w:rPr>
          <w:sz w:val="28"/>
          <w:szCs w:val="28"/>
        </w:rPr>
        <w:t>ри оптимальном размере заказа 15</w:t>
      </w:r>
      <w:r w:rsidRPr="004A15D7">
        <w:rPr>
          <w:sz w:val="28"/>
          <w:szCs w:val="28"/>
        </w:rPr>
        <w:t>0</w:t>
      </w:r>
      <w:r>
        <w:rPr>
          <w:sz w:val="28"/>
          <w:szCs w:val="28"/>
        </w:rPr>
        <w:t>0 шт. при размере 6</w:t>
      </w:r>
      <w:r w:rsidRPr="004A15D7">
        <w:rPr>
          <w:sz w:val="28"/>
          <w:szCs w:val="28"/>
        </w:rPr>
        <w:t xml:space="preserve">00 шт. - </w:t>
      </w:r>
      <w:r>
        <w:rPr>
          <w:sz w:val="28"/>
          <w:szCs w:val="28"/>
        </w:rPr>
        <w:t>9</w:t>
      </w:r>
      <w:r w:rsidRPr="004A15D7">
        <w:rPr>
          <w:sz w:val="28"/>
          <w:szCs w:val="28"/>
        </w:rPr>
        <w:t>0 шт., при размере 1000 шт. - 40 шт.</w:t>
      </w:r>
    </w:p>
    <w:p w:rsidR="00120141" w:rsidRDefault="00120141" w:rsidP="00F67787">
      <w:pPr>
        <w:pStyle w:val="doroshok"/>
        <w:spacing w:line="240" w:lineRule="auto"/>
        <w:ind w:firstLine="720"/>
        <w:rPr>
          <w:sz w:val="28"/>
          <w:szCs w:val="28"/>
        </w:rPr>
      </w:pPr>
      <w:r w:rsidRPr="004A15D7">
        <w:rPr>
          <w:sz w:val="28"/>
          <w:szCs w:val="28"/>
        </w:rPr>
        <w:t>Как должна поступить в данной ситуации фирма?</w:t>
      </w:r>
      <w:r w:rsidRPr="00D815D9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Обосновать выбор размера партии поставки.</w:t>
      </w:r>
      <w:r>
        <w:rPr>
          <w:sz w:val="28"/>
          <w:szCs w:val="28"/>
        </w:rPr>
        <w:tab/>
      </w:r>
    </w:p>
    <w:p w:rsidR="00120141" w:rsidRDefault="00120141" w:rsidP="00F67787">
      <w:pPr>
        <w:pStyle w:val="doroshok"/>
        <w:spacing w:line="240" w:lineRule="auto"/>
        <w:ind w:firstLine="720"/>
        <w:rPr>
          <w:sz w:val="28"/>
          <w:szCs w:val="28"/>
        </w:rPr>
      </w:pPr>
    </w:p>
    <w:p w:rsidR="00120141" w:rsidRPr="00F67787" w:rsidRDefault="00120141" w:rsidP="00F67787">
      <w:pPr>
        <w:pStyle w:val="5"/>
        <w:rPr>
          <w:sz w:val="28"/>
          <w:szCs w:val="28"/>
        </w:rPr>
      </w:pPr>
      <w:r>
        <w:rPr>
          <w:sz w:val="28"/>
          <w:szCs w:val="28"/>
        </w:rPr>
        <w:tab/>
      </w:r>
      <w:r w:rsidRPr="00F67787">
        <w:rPr>
          <w:sz w:val="28"/>
          <w:szCs w:val="28"/>
        </w:rPr>
        <w:t>Выбор экономического варианта величины закупочной</w:t>
      </w:r>
    </w:p>
    <w:p w:rsidR="00120141" w:rsidRPr="00F67787" w:rsidRDefault="00120141" w:rsidP="00F67787">
      <w:pPr>
        <w:jc w:val="center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партии при условиях скидки с оптовой цены</w:t>
      </w:r>
    </w:p>
    <w:p w:rsidR="00120141" w:rsidRPr="00F67787" w:rsidRDefault="00120141" w:rsidP="00F67787">
      <w:pPr>
        <w:jc w:val="center"/>
        <w:rPr>
          <w:rFonts w:ascii="Times New Roman" w:hAnsi="Times New Roman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3543"/>
        <w:gridCol w:w="851"/>
        <w:gridCol w:w="1276"/>
        <w:gridCol w:w="1417"/>
        <w:gridCol w:w="1276"/>
      </w:tblGrid>
      <w:tr w:rsidR="00120141" w:rsidRPr="00F67787" w:rsidTr="0098757D">
        <w:trPr>
          <w:cantSplit/>
          <w:trHeight w:val="71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Обозначение строки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Единицы измерения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Варианты размера закупаемой партии</w:t>
            </w:r>
          </w:p>
        </w:tc>
      </w:tr>
      <w:tr w:rsidR="00120141" w:rsidRPr="00F67787" w:rsidTr="0098757D">
        <w:trPr>
          <w:cantSplit/>
          <w:trHeight w:val="536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</w:t>
            </w:r>
          </w:p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pacing w:val="-8"/>
                <w:szCs w:val="28"/>
              </w:rPr>
            </w:pPr>
            <w:r w:rsidRPr="00F67787">
              <w:rPr>
                <w:rFonts w:ascii="Times New Roman" w:hAnsi="Times New Roman"/>
                <w:spacing w:val="-8"/>
                <w:szCs w:val="28"/>
              </w:rPr>
              <w:t>оптимальный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3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6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Размер закупаемой партии (размер заказа)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1000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Б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Оборотный запас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1276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300</w:t>
            </w:r>
          </w:p>
        </w:tc>
        <w:tc>
          <w:tcPr>
            <w:tcW w:w="1276" w:type="dxa"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500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В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Страховой запас</w:t>
            </w:r>
          </w:p>
        </w:tc>
        <w:tc>
          <w:tcPr>
            <w:tcW w:w="851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1500</w:t>
            </w:r>
          </w:p>
        </w:tc>
        <w:tc>
          <w:tcPr>
            <w:tcW w:w="1417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40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</w:t>
            </w:r>
          </w:p>
        </w:tc>
        <w:tc>
          <w:tcPr>
            <w:tcW w:w="3543" w:type="dxa"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Средний размер запаса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1276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1750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390</w:t>
            </w:r>
          </w:p>
        </w:tc>
        <w:tc>
          <w:tcPr>
            <w:tcW w:w="1276" w:type="dxa"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540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Стоимость единицы материала</w:t>
            </w:r>
          </w:p>
        </w:tc>
        <w:tc>
          <w:tcPr>
            <w:tcW w:w="851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50</w:t>
            </w:r>
          </w:p>
        </w:tc>
        <w:tc>
          <w:tcPr>
            <w:tcW w:w="1417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48,125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46,25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Средние капиталовложения в запасы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87500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18768,75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24975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Ж</w:t>
            </w:r>
          </w:p>
        </w:tc>
        <w:tc>
          <w:tcPr>
            <w:tcW w:w="3543" w:type="dxa"/>
            <w:tcBorders>
              <w:left w:val="nil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Годовая ставка начислений на поддержание запаса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1276" w:type="dxa"/>
            <w:tcBorders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З</w:t>
            </w: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Годовая стоимость поддержания запаса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13125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2815,31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3746,25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И</w:t>
            </w:r>
          </w:p>
        </w:tc>
        <w:tc>
          <w:tcPr>
            <w:tcW w:w="3543" w:type="dxa"/>
            <w:tcBorders>
              <w:left w:val="nil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Годовая потребность в данном виде материалов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шт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7500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7500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7500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Стоимость оформления одного заказа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150</w:t>
            </w:r>
          </w:p>
        </w:tc>
      </w:tr>
      <w:tr w:rsidR="00120141" w:rsidRPr="00F67787" w:rsidTr="0098757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Л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Количество оформленных за год заказов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раз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12,5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7,5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М</w:t>
            </w:r>
          </w:p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Годовая стоимость оформления заказов</w:t>
            </w:r>
          </w:p>
        </w:tc>
        <w:tc>
          <w:tcPr>
            <w:tcW w:w="851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2250</w:t>
            </w:r>
          </w:p>
        </w:tc>
        <w:tc>
          <w:tcPr>
            <w:tcW w:w="1417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1875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1125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Н</w:t>
            </w:r>
          </w:p>
        </w:tc>
        <w:tc>
          <w:tcPr>
            <w:tcW w:w="3543" w:type="dxa"/>
            <w:tcBorders>
              <w:left w:val="nil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Годовая стоимость обслуживания запаса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left w:val="nil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15375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4690,31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4871,25</w:t>
            </w:r>
          </w:p>
        </w:tc>
      </w:tr>
      <w:tr w:rsidR="00120141" w:rsidRPr="00F67787" w:rsidTr="0098757D">
        <w:tc>
          <w:tcPr>
            <w:tcW w:w="993" w:type="dxa"/>
            <w:tcBorders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О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both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Суммарные затраты в запас, включая средние капвложения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szCs w:val="28"/>
              </w:rPr>
            </w:pPr>
            <w:r w:rsidRPr="00F67787">
              <w:rPr>
                <w:rFonts w:ascii="Times New Roman" w:hAnsi="Times New Roman"/>
                <w:szCs w:val="28"/>
              </w:rPr>
              <w:t>долл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67787">
              <w:rPr>
                <w:rFonts w:ascii="Times New Roman" w:hAnsi="Times New Roman"/>
                <w:b/>
                <w:szCs w:val="28"/>
              </w:rPr>
              <w:t>102875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67787">
              <w:rPr>
                <w:rFonts w:ascii="Times New Roman" w:hAnsi="Times New Roman"/>
                <w:b/>
                <w:szCs w:val="28"/>
              </w:rPr>
              <w:t>23459,06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141" w:rsidRPr="00F67787" w:rsidRDefault="00120141" w:rsidP="0098757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67787">
              <w:rPr>
                <w:rFonts w:ascii="Times New Roman" w:hAnsi="Times New Roman"/>
                <w:b/>
                <w:szCs w:val="28"/>
              </w:rPr>
              <w:t>29846,25</w:t>
            </w:r>
          </w:p>
        </w:tc>
      </w:tr>
    </w:tbl>
    <w:p w:rsidR="00120141" w:rsidRPr="00F67787" w:rsidRDefault="00120141" w:rsidP="00F67787">
      <w:pPr>
        <w:spacing w:after="200" w:line="276" w:lineRule="auto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Из чего делаем вывод, что экономически выгоднее выбрать второй вариант размера партии поставки.</w:t>
      </w:r>
    </w:p>
    <w:p w:rsidR="00120141" w:rsidRDefault="00120141" w:rsidP="00F67787">
      <w:pPr>
        <w:spacing w:after="200" w:line="276" w:lineRule="auto"/>
        <w:rPr>
          <w:szCs w:val="28"/>
        </w:rPr>
      </w:pPr>
    </w:p>
    <w:p w:rsidR="00120141" w:rsidRPr="00C65B68" w:rsidRDefault="00120141" w:rsidP="00F67787">
      <w:pPr>
        <w:pStyle w:val="a5"/>
        <w:jc w:val="both"/>
        <w:rPr>
          <w:b/>
          <w:noProof/>
          <w:szCs w:val="28"/>
        </w:rPr>
      </w:pPr>
      <w:r>
        <w:rPr>
          <w:b/>
          <w:noProof/>
          <w:szCs w:val="28"/>
        </w:rPr>
        <w:t>Задача 14</w:t>
      </w:r>
    </w:p>
    <w:p w:rsidR="00120141" w:rsidRDefault="00120141" w:rsidP="00F67787">
      <w:pPr>
        <w:pStyle w:val="a5"/>
        <w:jc w:val="both"/>
        <w:rPr>
          <w:noProof/>
          <w:szCs w:val="28"/>
        </w:rPr>
      </w:pPr>
      <w:r w:rsidRPr="004A15D7">
        <w:rPr>
          <w:noProof/>
          <w:szCs w:val="28"/>
        </w:rPr>
        <w:t>Решить оптимизационную задачу формирования складской сети в распределительной системе. Построить графики зависимости затрат от упущенных продаж, затрат на хранение, затрат на запасы и общих затрат (ось у) от количества складов  в системе (ось х). Сделать выводы по построенному графику. Данные для постро</w:t>
      </w:r>
      <w:r>
        <w:rPr>
          <w:noProof/>
          <w:szCs w:val="28"/>
        </w:rPr>
        <w:t>ения графика приведены в таблице</w:t>
      </w:r>
    </w:p>
    <w:p w:rsidR="00120141" w:rsidRPr="004A15D7" w:rsidRDefault="00120141" w:rsidP="00F67787">
      <w:pPr>
        <w:pStyle w:val="a5"/>
        <w:jc w:val="right"/>
        <w:rPr>
          <w:noProof/>
          <w:szCs w:val="28"/>
        </w:rPr>
      </w:pPr>
      <w:r>
        <w:rPr>
          <w:noProof/>
          <w:szCs w:val="28"/>
        </w:rPr>
        <w:t xml:space="preserve">Таблица </w:t>
      </w:r>
    </w:p>
    <w:p w:rsidR="00120141" w:rsidRPr="004A15D7" w:rsidRDefault="00120141" w:rsidP="00F67787">
      <w:pPr>
        <w:pStyle w:val="a5"/>
        <w:jc w:val="center"/>
        <w:rPr>
          <w:noProof/>
          <w:szCs w:val="28"/>
        </w:rPr>
      </w:pPr>
      <w:r w:rsidRPr="004A15D7">
        <w:rPr>
          <w:noProof/>
          <w:szCs w:val="28"/>
        </w:rPr>
        <w:t>Зависимость затрат от количества складов в системе</w:t>
      </w:r>
    </w:p>
    <w:p w:rsidR="00120141" w:rsidRPr="004A15D7" w:rsidRDefault="00120141" w:rsidP="00F67787">
      <w:pPr>
        <w:pStyle w:val="a5"/>
        <w:jc w:val="center"/>
        <w:rPr>
          <w:noProof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417"/>
        <w:gridCol w:w="1701"/>
        <w:gridCol w:w="1559"/>
      </w:tblGrid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Количество складов, шт.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 xml:space="preserve">Затраты от упущенных продаж, ден. ед. 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Транспортные затраты, ден. ед.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Затраты на хранение, ден. ед.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Затраты на запасы, ден. ед.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Общие затраты, ден.ед.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125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  <w:r w:rsidRPr="00654AD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165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360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  <w:r w:rsidRPr="00654AD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347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  <w:r w:rsidRPr="00654AD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345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360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  <w:r w:rsidRPr="00654AD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115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115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115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  <w:r w:rsidRPr="00654AD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105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393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  <w:r w:rsidRPr="00654AD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  <w:r w:rsidRPr="00654AD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145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417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  <w:r w:rsidRPr="00654AD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409</w:t>
            </w:r>
          </w:p>
        </w:tc>
      </w:tr>
      <w:tr w:rsidR="00120141" w:rsidRPr="004A15D7" w:rsidTr="0098757D">
        <w:tc>
          <w:tcPr>
            <w:tcW w:w="1418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  <w:r w:rsidRPr="00654AD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  <w:r w:rsidRPr="00654ADB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 w:rsidRPr="00654ADB">
              <w:rPr>
                <w:noProof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120141" w:rsidRPr="00654ADB" w:rsidRDefault="00120141" w:rsidP="0098757D">
            <w:pPr>
              <w:pStyle w:val="a5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400</w:t>
            </w:r>
          </w:p>
        </w:tc>
      </w:tr>
    </w:tbl>
    <w:p w:rsidR="00120141" w:rsidRDefault="007753B8" w:rsidP="00F67787">
      <w:pPr>
        <w:spacing w:after="200" w:line="276" w:lineRule="auto"/>
        <w:rPr>
          <w:b/>
          <w:noProof/>
          <w:szCs w:val="28"/>
        </w:rPr>
      </w:pPr>
      <w:r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68.75pt;height:304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">
            <v:imagedata r:id="rId12" o:title=""/>
            <o:lock v:ext="edit" aspectratio="f"/>
          </v:shape>
        </w:pict>
      </w:r>
    </w:p>
    <w:p w:rsidR="00120141" w:rsidRPr="00F67787" w:rsidRDefault="00120141" w:rsidP="00F67787">
      <w:pPr>
        <w:spacing w:after="200" w:line="276" w:lineRule="auto"/>
        <w:rPr>
          <w:rFonts w:ascii="Times New Roman" w:hAnsi="Times New Roman"/>
          <w:noProof/>
          <w:szCs w:val="28"/>
        </w:rPr>
      </w:pPr>
      <w:r w:rsidRPr="00F67787">
        <w:rPr>
          <w:rFonts w:ascii="Times New Roman" w:hAnsi="Times New Roman"/>
          <w:noProof/>
          <w:szCs w:val="28"/>
        </w:rPr>
        <w:t>Делаем вывод, что при наличии четырех складов будут минимальные затраты, при наличии восьми складов – максимальные.</w:t>
      </w:r>
    </w:p>
    <w:p w:rsidR="00120141" w:rsidRPr="00F67787" w:rsidRDefault="00120141" w:rsidP="00F67787">
      <w:pPr>
        <w:spacing w:after="200" w:line="276" w:lineRule="auto"/>
        <w:rPr>
          <w:rFonts w:ascii="Times New Roman" w:hAnsi="Times New Roman"/>
          <w:noProof/>
          <w:szCs w:val="28"/>
        </w:rPr>
      </w:pPr>
    </w:p>
    <w:p w:rsidR="00120141" w:rsidRPr="00F67787" w:rsidRDefault="00120141" w:rsidP="00F67787">
      <w:pPr>
        <w:spacing w:after="200" w:line="276" w:lineRule="auto"/>
        <w:rPr>
          <w:rFonts w:ascii="Times New Roman" w:hAnsi="Times New Roman"/>
          <w:b/>
          <w:noProof/>
          <w:szCs w:val="28"/>
        </w:rPr>
      </w:pPr>
    </w:p>
    <w:p w:rsidR="00120141" w:rsidRPr="00F67787" w:rsidRDefault="00120141" w:rsidP="00F67787">
      <w:pPr>
        <w:pStyle w:val="a5"/>
        <w:jc w:val="both"/>
        <w:rPr>
          <w:b/>
          <w:noProof/>
          <w:szCs w:val="28"/>
        </w:rPr>
      </w:pPr>
      <w:r w:rsidRPr="00F67787">
        <w:rPr>
          <w:b/>
          <w:noProof/>
          <w:szCs w:val="28"/>
        </w:rPr>
        <w:t>Задача 24</w:t>
      </w:r>
    </w:p>
    <w:p w:rsidR="00120141" w:rsidRPr="00F67787" w:rsidRDefault="00120141" w:rsidP="00F67787">
      <w:pPr>
        <w:ind w:firstLine="709"/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Пусть изделие С состоит из двух узлов: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 xml:space="preserve"> и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. Сборка узлов и генеральная сборка осуществляются в сборочном цехе. </w:t>
      </w:r>
      <w:r w:rsidRPr="00F67787">
        <w:rPr>
          <w:rFonts w:ascii="Times New Roman" w:hAnsi="Times New Roman"/>
          <w:noProof/>
          <w:szCs w:val="28"/>
        </w:rPr>
        <w:t xml:space="preserve">В производство задействованы механообрабатывающий и заготовительный цехи. </w:t>
      </w:r>
      <w:r w:rsidRPr="00F67787">
        <w:rPr>
          <w:rFonts w:ascii="Times New Roman" w:hAnsi="Times New Roman"/>
          <w:szCs w:val="28"/>
        </w:rPr>
        <w:t xml:space="preserve">Время генеральной сборки пять дней. Сборка узла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 xml:space="preserve"> - 8 дней, сборка узла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 - 9 дней. Межцеховые перерывы 4 дня. </w:t>
      </w:r>
    </w:p>
    <w:p w:rsidR="00120141" w:rsidRPr="00F67787" w:rsidRDefault="00120141" w:rsidP="00F67787">
      <w:pPr>
        <w:ind w:firstLine="709"/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Детали для узлов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 xml:space="preserve"> и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 производят в механообрабатывающем цехе:</w:t>
      </w:r>
    </w:p>
    <w:p w:rsidR="00120141" w:rsidRPr="00F67787" w:rsidRDefault="00120141" w:rsidP="00F67787">
      <w:pPr>
        <w:numPr>
          <w:ilvl w:val="0"/>
          <w:numId w:val="14"/>
        </w:numPr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детали для узла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>- 15 дней;</w:t>
      </w:r>
    </w:p>
    <w:p w:rsidR="00120141" w:rsidRPr="00F67787" w:rsidRDefault="00120141" w:rsidP="00F67787">
      <w:pPr>
        <w:numPr>
          <w:ilvl w:val="0"/>
          <w:numId w:val="14"/>
        </w:numPr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детали для узла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 - 13 дней.</w:t>
      </w:r>
    </w:p>
    <w:p w:rsidR="00120141" w:rsidRPr="00F67787" w:rsidRDefault="00120141" w:rsidP="00F67787">
      <w:pPr>
        <w:ind w:firstLine="709"/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Заготовки для деталей, из которых состоят узлы Х и У выполняются в заготовительном цехе:</w:t>
      </w:r>
    </w:p>
    <w:p w:rsidR="00120141" w:rsidRPr="00F67787" w:rsidRDefault="00120141" w:rsidP="00F67787">
      <w:pPr>
        <w:numPr>
          <w:ilvl w:val="0"/>
          <w:numId w:val="14"/>
        </w:numPr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детали для узла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 xml:space="preserve"> ковкой - 10 дней;</w:t>
      </w:r>
    </w:p>
    <w:p w:rsidR="00120141" w:rsidRPr="00F67787" w:rsidRDefault="00120141" w:rsidP="00F67787">
      <w:pPr>
        <w:numPr>
          <w:ilvl w:val="0"/>
          <w:numId w:val="14"/>
        </w:numPr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детали для узла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 отливкой - 8 дней. </w:t>
      </w:r>
    </w:p>
    <w:p w:rsidR="00120141" w:rsidRPr="00F67787" w:rsidRDefault="00120141" w:rsidP="00F67787">
      <w:pPr>
        <w:ind w:left="709"/>
        <w:jc w:val="both"/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Рассчитаете длительность производственного цикла.</w:t>
      </w:r>
    </w:p>
    <w:p w:rsidR="00120141" w:rsidRPr="00F67787" w:rsidRDefault="00120141" w:rsidP="00F67787">
      <w:pPr>
        <w:pStyle w:val="a3"/>
        <w:jc w:val="both"/>
        <w:rPr>
          <w:sz w:val="28"/>
          <w:szCs w:val="28"/>
        </w:rPr>
      </w:pPr>
      <w:r w:rsidRPr="00F67787">
        <w:rPr>
          <w:sz w:val="28"/>
          <w:szCs w:val="28"/>
        </w:rPr>
        <w:t>Длительность производственного цикла определяется по формуле:</w:t>
      </w:r>
    </w:p>
    <w:p w:rsidR="00120141" w:rsidRPr="00F67787" w:rsidRDefault="00120141" w:rsidP="00F67787">
      <w:pPr>
        <w:pStyle w:val="a3"/>
        <w:jc w:val="center"/>
        <w:rPr>
          <w:sz w:val="28"/>
          <w:szCs w:val="28"/>
        </w:rPr>
      </w:pPr>
      <w:r w:rsidRPr="00F67787">
        <w:rPr>
          <w:sz w:val="28"/>
          <w:szCs w:val="28"/>
        </w:rPr>
        <w:t>Т</w:t>
      </w:r>
      <w:r w:rsidRPr="00F67787">
        <w:rPr>
          <w:sz w:val="28"/>
          <w:szCs w:val="28"/>
          <w:vertAlign w:val="subscript"/>
        </w:rPr>
        <w:t>ц</w:t>
      </w:r>
      <w:r w:rsidRPr="00F67787">
        <w:rPr>
          <w:sz w:val="28"/>
          <w:szCs w:val="28"/>
        </w:rPr>
        <w:t xml:space="preserve"> = Т</w:t>
      </w:r>
      <w:r w:rsidRPr="00F67787">
        <w:rPr>
          <w:sz w:val="28"/>
          <w:szCs w:val="28"/>
          <w:vertAlign w:val="subscript"/>
        </w:rPr>
        <w:t>врп</w:t>
      </w:r>
      <w:r w:rsidRPr="00F67787">
        <w:rPr>
          <w:sz w:val="28"/>
          <w:szCs w:val="28"/>
        </w:rPr>
        <w:t>  + Т</w:t>
      </w:r>
      <w:r w:rsidRPr="00F67787">
        <w:rPr>
          <w:sz w:val="28"/>
          <w:szCs w:val="28"/>
          <w:vertAlign w:val="subscript"/>
        </w:rPr>
        <w:t>впр</w:t>
      </w:r>
      <w:r w:rsidRPr="00F67787">
        <w:rPr>
          <w:sz w:val="28"/>
          <w:szCs w:val="28"/>
        </w:rPr>
        <w:t>,</w:t>
      </w:r>
    </w:p>
    <w:p w:rsidR="00120141" w:rsidRPr="00F67787" w:rsidRDefault="00120141" w:rsidP="00F67787">
      <w:pPr>
        <w:pStyle w:val="a3"/>
        <w:jc w:val="both"/>
        <w:rPr>
          <w:sz w:val="28"/>
          <w:szCs w:val="28"/>
        </w:rPr>
      </w:pPr>
      <w:r w:rsidRPr="00F67787">
        <w:rPr>
          <w:sz w:val="28"/>
          <w:szCs w:val="28"/>
        </w:rPr>
        <w:t>где</w:t>
      </w:r>
    </w:p>
    <w:p w:rsidR="00120141" w:rsidRPr="00F67787" w:rsidRDefault="00120141" w:rsidP="00F67787">
      <w:pPr>
        <w:pStyle w:val="a3"/>
        <w:ind w:left="708"/>
        <w:rPr>
          <w:sz w:val="28"/>
          <w:szCs w:val="28"/>
        </w:rPr>
      </w:pPr>
      <w:r w:rsidRPr="00F67787">
        <w:rPr>
          <w:sz w:val="28"/>
          <w:szCs w:val="28"/>
        </w:rPr>
        <w:t>Т</w:t>
      </w:r>
      <w:r w:rsidRPr="00F67787">
        <w:rPr>
          <w:sz w:val="28"/>
          <w:szCs w:val="28"/>
          <w:vertAlign w:val="subscript"/>
        </w:rPr>
        <w:t>врп</w:t>
      </w:r>
      <w:r w:rsidRPr="00F67787">
        <w:rPr>
          <w:sz w:val="28"/>
          <w:szCs w:val="28"/>
        </w:rPr>
        <w:t xml:space="preserve"> - время рабочего процесса;</w:t>
      </w:r>
      <w:r w:rsidRPr="00F67787">
        <w:rPr>
          <w:sz w:val="28"/>
          <w:szCs w:val="28"/>
        </w:rPr>
        <w:br/>
        <w:t>Т</w:t>
      </w:r>
      <w:r w:rsidRPr="00F67787">
        <w:rPr>
          <w:sz w:val="28"/>
          <w:szCs w:val="28"/>
          <w:vertAlign w:val="subscript"/>
        </w:rPr>
        <w:t>впр</w:t>
      </w:r>
      <w:r w:rsidRPr="00F67787">
        <w:rPr>
          <w:sz w:val="28"/>
          <w:szCs w:val="28"/>
        </w:rPr>
        <w:t xml:space="preserve"> - время перерывов.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Изготовление узла </w:t>
      </w:r>
      <w:r w:rsidRPr="00F67787">
        <w:rPr>
          <w:rFonts w:ascii="Times New Roman" w:hAnsi="Times New Roman"/>
          <w:szCs w:val="28"/>
          <w:lang w:val="en-US"/>
        </w:rPr>
        <w:t>J</w:t>
      </w:r>
      <w:r w:rsidRPr="00F67787">
        <w:rPr>
          <w:rFonts w:ascii="Times New Roman" w:hAnsi="Times New Roman"/>
          <w:szCs w:val="28"/>
        </w:rPr>
        <w:t>: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Тц</w:t>
      </w:r>
      <w:r w:rsidRPr="00F67787">
        <w:rPr>
          <w:rFonts w:ascii="Times New Roman" w:hAnsi="Times New Roman"/>
          <w:szCs w:val="28"/>
          <w:vertAlign w:val="subscript"/>
          <w:lang w:val="en-US"/>
        </w:rPr>
        <w:t>J</w:t>
      </w:r>
      <w:r w:rsidRPr="00F67787">
        <w:rPr>
          <w:rFonts w:ascii="Times New Roman" w:hAnsi="Times New Roman"/>
          <w:szCs w:val="28"/>
        </w:rPr>
        <w:t xml:space="preserve"> = 8+4+13+4+9=38 дн;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 xml:space="preserve">Изготовление узла </w:t>
      </w:r>
      <w:r w:rsidRPr="00F67787">
        <w:rPr>
          <w:rFonts w:ascii="Times New Roman" w:hAnsi="Times New Roman"/>
          <w:szCs w:val="28"/>
          <w:lang w:val="en-US"/>
        </w:rPr>
        <w:t>F</w:t>
      </w:r>
      <w:r w:rsidRPr="00F67787">
        <w:rPr>
          <w:rFonts w:ascii="Times New Roman" w:hAnsi="Times New Roman"/>
          <w:szCs w:val="28"/>
        </w:rPr>
        <w:t>: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Тц</w:t>
      </w:r>
      <w:r w:rsidRPr="00F67787">
        <w:rPr>
          <w:rFonts w:ascii="Times New Roman" w:hAnsi="Times New Roman"/>
          <w:szCs w:val="28"/>
          <w:vertAlign w:val="subscript"/>
          <w:lang w:val="en-US"/>
        </w:rPr>
        <w:t>F</w:t>
      </w:r>
      <w:r w:rsidRPr="00F67787">
        <w:rPr>
          <w:rFonts w:ascii="Times New Roman" w:hAnsi="Times New Roman"/>
          <w:szCs w:val="28"/>
        </w:rPr>
        <w:t>=10+4+15+4+8=41 день;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Изготовление изделия С:</w:t>
      </w:r>
    </w:p>
    <w:p w:rsidR="00120141" w:rsidRPr="00F67787" w:rsidRDefault="00120141" w:rsidP="00F67787">
      <w:pPr>
        <w:rPr>
          <w:rFonts w:ascii="Times New Roman" w:hAnsi="Times New Roman"/>
          <w:szCs w:val="28"/>
        </w:rPr>
      </w:pPr>
      <w:r w:rsidRPr="00F67787">
        <w:rPr>
          <w:rFonts w:ascii="Times New Roman" w:hAnsi="Times New Roman"/>
          <w:szCs w:val="28"/>
        </w:rPr>
        <w:t>Т</w:t>
      </w:r>
      <w:r w:rsidRPr="00F67787">
        <w:rPr>
          <w:rFonts w:ascii="Times New Roman" w:hAnsi="Times New Roman"/>
          <w:szCs w:val="28"/>
          <w:vertAlign w:val="subscript"/>
        </w:rPr>
        <w:t>цС</w:t>
      </w:r>
      <w:r w:rsidRPr="00F67787">
        <w:rPr>
          <w:rFonts w:ascii="Times New Roman" w:hAnsi="Times New Roman"/>
          <w:szCs w:val="28"/>
        </w:rPr>
        <w:t xml:space="preserve"> =Тц</w:t>
      </w:r>
      <w:r w:rsidRPr="00F67787">
        <w:rPr>
          <w:rFonts w:ascii="Times New Roman" w:hAnsi="Times New Roman"/>
          <w:szCs w:val="28"/>
          <w:vertAlign w:val="subscript"/>
          <w:lang w:val="en-US"/>
        </w:rPr>
        <w:t>F</w:t>
      </w:r>
      <w:r w:rsidRPr="00F67787">
        <w:rPr>
          <w:rFonts w:ascii="Times New Roman" w:hAnsi="Times New Roman"/>
          <w:szCs w:val="28"/>
        </w:rPr>
        <w:t>+Тц</w:t>
      </w:r>
      <w:r w:rsidRPr="00F67787">
        <w:rPr>
          <w:rFonts w:ascii="Times New Roman" w:hAnsi="Times New Roman"/>
          <w:szCs w:val="28"/>
          <w:vertAlign w:val="subscript"/>
          <w:lang w:val="en-US"/>
        </w:rPr>
        <w:t>J</w:t>
      </w:r>
      <w:r w:rsidRPr="00F67787">
        <w:rPr>
          <w:rFonts w:ascii="Times New Roman" w:hAnsi="Times New Roman"/>
          <w:szCs w:val="28"/>
        </w:rPr>
        <w:t>+ Т</w:t>
      </w:r>
      <w:r w:rsidRPr="00F67787">
        <w:rPr>
          <w:rFonts w:ascii="Times New Roman" w:hAnsi="Times New Roman"/>
          <w:szCs w:val="28"/>
          <w:vertAlign w:val="subscript"/>
        </w:rPr>
        <w:t xml:space="preserve">впр </w:t>
      </w:r>
      <w:r w:rsidRPr="00F67787">
        <w:rPr>
          <w:rFonts w:ascii="Times New Roman" w:hAnsi="Times New Roman"/>
          <w:szCs w:val="28"/>
        </w:rPr>
        <w:t>+ Т</w:t>
      </w:r>
      <w:r w:rsidRPr="00F67787">
        <w:rPr>
          <w:rFonts w:ascii="Times New Roman" w:hAnsi="Times New Roman"/>
          <w:szCs w:val="28"/>
          <w:vertAlign w:val="subscript"/>
        </w:rPr>
        <w:t>врп</w:t>
      </w:r>
      <w:r w:rsidRPr="00F67787">
        <w:rPr>
          <w:rFonts w:ascii="Times New Roman" w:hAnsi="Times New Roman"/>
          <w:szCs w:val="28"/>
        </w:rPr>
        <w:t xml:space="preserve"> =41+38+4+5=88 дней.</w:t>
      </w:r>
    </w:p>
    <w:p w:rsidR="00120141" w:rsidRPr="0007664D" w:rsidRDefault="00120141" w:rsidP="0007664D">
      <w:pPr>
        <w:ind w:left="709"/>
        <w:jc w:val="both"/>
        <w:rPr>
          <w:rFonts w:ascii="Times New Roman" w:hAnsi="Times New Roman"/>
          <w:szCs w:val="28"/>
        </w:rPr>
      </w:pPr>
    </w:p>
    <w:p w:rsidR="00120141" w:rsidRPr="0007664D" w:rsidRDefault="00120141" w:rsidP="005503D7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120141" w:rsidRPr="0007664D" w:rsidSect="00597176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141" w:rsidRDefault="00120141" w:rsidP="00597176">
      <w:r>
        <w:separator/>
      </w:r>
    </w:p>
  </w:endnote>
  <w:endnote w:type="continuationSeparator" w:id="0">
    <w:p w:rsidR="00120141" w:rsidRDefault="00120141" w:rsidP="0059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41" w:rsidRDefault="0012014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20141" w:rsidRDefault="0012014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141" w:rsidRDefault="00120141" w:rsidP="00597176">
      <w:r>
        <w:separator/>
      </w:r>
    </w:p>
  </w:footnote>
  <w:footnote w:type="continuationSeparator" w:id="0">
    <w:p w:rsidR="00120141" w:rsidRDefault="00120141" w:rsidP="0059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76AD"/>
    <w:multiLevelType w:val="hybridMultilevel"/>
    <w:tmpl w:val="D660A8F8"/>
    <w:lvl w:ilvl="0" w:tplc="61DA7F52">
      <w:start w:val="1"/>
      <w:numFmt w:val="decimal"/>
      <w:lvlText w:val="%1)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0D72B6A"/>
    <w:multiLevelType w:val="multilevel"/>
    <w:tmpl w:val="588A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1282D"/>
    <w:multiLevelType w:val="singleLevel"/>
    <w:tmpl w:val="FB8CAD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E8E5E44"/>
    <w:multiLevelType w:val="hybridMultilevel"/>
    <w:tmpl w:val="25800D5C"/>
    <w:lvl w:ilvl="0" w:tplc="773A4F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2FF49D8"/>
    <w:multiLevelType w:val="multilevel"/>
    <w:tmpl w:val="5B5A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90CF0"/>
    <w:multiLevelType w:val="hybridMultilevel"/>
    <w:tmpl w:val="411C639E"/>
    <w:lvl w:ilvl="0" w:tplc="20E659E8">
      <w:start w:val="1"/>
      <w:numFmt w:val="decimal"/>
      <w:lvlText w:val="%1)"/>
      <w:lvlJc w:val="left"/>
      <w:pPr>
        <w:ind w:left="1218" w:hanging="5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9DB7A8E"/>
    <w:multiLevelType w:val="multilevel"/>
    <w:tmpl w:val="D23497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3C45546C"/>
    <w:multiLevelType w:val="multilevel"/>
    <w:tmpl w:val="D7020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3833520"/>
    <w:multiLevelType w:val="multilevel"/>
    <w:tmpl w:val="98CA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5A6287"/>
    <w:multiLevelType w:val="hybridMultilevel"/>
    <w:tmpl w:val="140A1160"/>
    <w:lvl w:ilvl="0" w:tplc="6FB02D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AE14D05"/>
    <w:multiLevelType w:val="hybridMultilevel"/>
    <w:tmpl w:val="8A6CD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4E1202"/>
    <w:multiLevelType w:val="multilevel"/>
    <w:tmpl w:val="EA48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3457CE"/>
    <w:multiLevelType w:val="multilevel"/>
    <w:tmpl w:val="66203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A36142B"/>
    <w:multiLevelType w:val="hybridMultilevel"/>
    <w:tmpl w:val="1E72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53147F6"/>
    <w:multiLevelType w:val="hybridMultilevel"/>
    <w:tmpl w:val="D7F4457A"/>
    <w:lvl w:ilvl="0" w:tplc="186EB9D6">
      <w:start w:val="1"/>
      <w:numFmt w:val="decimal"/>
      <w:lvlText w:val="%1)"/>
      <w:lvlJc w:val="left"/>
      <w:pPr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1EE06ED"/>
    <w:multiLevelType w:val="multilevel"/>
    <w:tmpl w:val="4D82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9"/>
  </w:num>
  <w:num w:numId="5">
    <w:abstractNumId w:val="14"/>
  </w:num>
  <w:num w:numId="6">
    <w:abstractNumId w:val="0"/>
  </w:num>
  <w:num w:numId="7">
    <w:abstractNumId w:val="5"/>
  </w:num>
  <w:num w:numId="8">
    <w:abstractNumId w:val="15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8"/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F0E"/>
    <w:rsid w:val="0007664D"/>
    <w:rsid w:val="00087546"/>
    <w:rsid w:val="000D2A8A"/>
    <w:rsid w:val="000E66FD"/>
    <w:rsid w:val="00114F94"/>
    <w:rsid w:val="00120141"/>
    <w:rsid w:val="00151D09"/>
    <w:rsid w:val="001B6A07"/>
    <w:rsid w:val="001D0D62"/>
    <w:rsid w:val="002359EF"/>
    <w:rsid w:val="00256191"/>
    <w:rsid w:val="00291C21"/>
    <w:rsid w:val="00372AB6"/>
    <w:rsid w:val="004366FC"/>
    <w:rsid w:val="004A15D7"/>
    <w:rsid w:val="00525CA4"/>
    <w:rsid w:val="005503D7"/>
    <w:rsid w:val="00597176"/>
    <w:rsid w:val="005E0791"/>
    <w:rsid w:val="005F2948"/>
    <w:rsid w:val="00654ADB"/>
    <w:rsid w:val="006729FF"/>
    <w:rsid w:val="006930CA"/>
    <w:rsid w:val="007753B8"/>
    <w:rsid w:val="007B5F4D"/>
    <w:rsid w:val="00807000"/>
    <w:rsid w:val="008222F4"/>
    <w:rsid w:val="00834375"/>
    <w:rsid w:val="00860818"/>
    <w:rsid w:val="009443EE"/>
    <w:rsid w:val="00984328"/>
    <w:rsid w:val="0098757D"/>
    <w:rsid w:val="00A11993"/>
    <w:rsid w:val="00A16234"/>
    <w:rsid w:val="00AA2FDA"/>
    <w:rsid w:val="00AA4CF5"/>
    <w:rsid w:val="00AA6F0E"/>
    <w:rsid w:val="00AF0F44"/>
    <w:rsid w:val="00AF240A"/>
    <w:rsid w:val="00B83BC4"/>
    <w:rsid w:val="00BB6197"/>
    <w:rsid w:val="00BD2935"/>
    <w:rsid w:val="00BF69D9"/>
    <w:rsid w:val="00C526C5"/>
    <w:rsid w:val="00C65B68"/>
    <w:rsid w:val="00D513B9"/>
    <w:rsid w:val="00D815D9"/>
    <w:rsid w:val="00D8680F"/>
    <w:rsid w:val="00DE4C0E"/>
    <w:rsid w:val="00ED2EC7"/>
    <w:rsid w:val="00F22413"/>
    <w:rsid w:val="00F6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16DE10-F985-4E20-98A4-42353469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0E"/>
    <w:rPr>
      <w:rFonts w:ascii="Arial" w:hAnsi="Arial"/>
      <w:sz w:val="28"/>
    </w:rPr>
  </w:style>
  <w:style w:type="paragraph" w:styleId="5">
    <w:name w:val="heading 5"/>
    <w:basedOn w:val="a"/>
    <w:next w:val="a"/>
    <w:link w:val="50"/>
    <w:qFormat/>
    <w:rsid w:val="00F67787"/>
    <w:pPr>
      <w:keepNext/>
      <w:jc w:val="center"/>
      <w:outlineLvl w:val="4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B6A07"/>
    <w:pPr>
      <w:ind w:left="720"/>
      <w:contextualSpacing/>
    </w:pPr>
  </w:style>
  <w:style w:type="paragraph" w:styleId="a3">
    <w:name w:val="Normal (Web)"/>
    <w:basedOn w:val="a"/>
    <w:semiHidden/>
    <w:rsid w:val="00DE4C0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rsid w:val="00AA2FDA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rsid w:val="0007664D"/>
    <w:pPr>
      <w:ind w:firstLine="851"/>
    </w:pPr>
    <w:rPr>
      <w:rFonts w:ascii="Times New Roman" w:hAnsi="Times New Roman"/>
    </w:rPr>
  </w:style>
  <w:style w:type="character" w:customStyle="1" w:styleId="a6">
    <w:name w:val="Основной текст с отступом Знак"/>
    <w:basedOn w:val="a0"/>
    <w:link w:val="a5"/>
    <w:locked/>
    <w:rsid w:val="0007664D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F67787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doroshok">
    <w:name w:val="doroshok"/>
    <w:basedOn w:val="a"/>
    <w:rsid w:val="00F67787"/>
    <w:pPr>
      <w:spacing w:line="240" w:lineRule="atLeast"/>
      <w:ind w:firstLine="680"/>
      <w:jc w:val="both"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semiHidden/>
    <w:rsid w:val="00F677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67787"/>
    <w:rPr>
      <w:rFonts w:ascii="Tahoma" w:hAnsi="Tahoma" w:cs="Tahoma"/>
      <w:sz w:val="16"/>
      <w:szCs w:val="16"/>
      <w:lang w:val="x-none" w:eastAsia="ru-RU"/>
    </w:rPr>
  </w:style>
  <w:style w:type="paragraph" w:styleId="a9">
    <w:name w:val="header"/>
    <w:basedOn w:val="a"/>
    <w:link w:val="aa"/>
    <w:semiHidden/>
    <w:rsid w:val="005971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597176"/>
    <w:rPr>
      <w:rFonts w:ascii="Arial" w:hAnsi="Arial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rsid w:val="005971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locked/>
    <w:rsid w:val="00597176"/>
    <w:rPr>
      <w:rFonts w:ascii="Arial" w:hAnsi="Arial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stic-info.org.ua/informacionnye-potoki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learnlogistic.ru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nitoring-market.ru/Kompleks_reshaemykh_zadach/Infrastruktura_logisticheskojj_informacionnojj_sistemy/index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l-center.ru/logistika38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4007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Greenfin</Company>
  <LinksUpToDate>false</LinksUpToDate>
  <CharactersWithSpaces>26794</CharactersWithSpaces>
  <SharedDoc>false</SharedDoc>
  <HLinks>
    <vt:vector size="30" baseType="variant">
      <vt:variant>
        <vt:i4>5439531</vt:i4>
      </vt:variant>
      <vt:variant>
        <vt:i4>12</vt:i4>
      </vt:variant>
      <vt:variant>
        <vt:i4>0</vt:i4>
      </vt:variant>
      <vt:variant>
        <vt:i4>5</vt:i4>
      </vt:variant>
      <vt:variant>
        <vt:lpwstr>http://manitoring-market.ru/Kompleks_reshaemykh_zadach/Infrastruktura_logisticheskojj_informacionnojj_sistemy/index.html</vt:lpwstr>
      </vt:variant>
      <vt:variant>
        <vt:lpwstr/>
      </vt:variant>
      <vt:variant>
        <vt:i4>4980736</vt:i4>
      </vt:variant>
      <vt:variant>
        <vt:i4>9</vt:i4>
      </vt:variant>
      <vt:variant>
        <vt:i4>0</vt:i4>
      </vt:variant>
      <vt:variant>
        <vt:i4>5</vt:i4>
      </vt:variant>
      <vt:variant>
        <vt:lpwstr>http://www.aup.ru/books/</vt:lpwstr>
      </vt:variant>
      <vt:variant>
        <vt:lpwstr/>
      </vt:variant>
      <vt:variant>
        <vt:i4>4128815</vt:i4>
      </vt:variant>
      <vt:variant>
        <vt:i4>6</vt:i4>
      </vt:variant>
      <vt:variant>
        <vt:i4>0</vt:i4>
      </vt:variant>
      <vt:variant>
        <vt:i4>5</vt:i4>
      </vt:variant>
      <vt:variant>
        <vt:lpwstr>http://www.wl-center.ru/logistika38.htm</vt:lpwstr>
      </vt:variant>
      <vt:variant>
        <vt:lpwstr/>
      </vt:variant>
      <vt:variant>
        <vt:i4>7733287</vt:i4>
      </vt:variant>
      <vt:variant>
        <vt:i4>3</vt:i4>
      </vt:variant>
      <vt:variant>
        <vt:i4>0</vt:i4>
      </vt:variant>
      <vt:variant>
        <vt:i4>5</vt:i4>
      </vt:variant>
      <vt:variant>
        <vt:lpwstr>http://logistic-info.org.ua/informacionnye-potoki.html</vt:lpwstr>
      </vt:variant>
      <vt:variant>
        <vt:lpwstr/>
      </vt:variant>
      <vt:variant>
        <vt:i4>262228</vt:i4>
      </vt:variant>
      <vt:variant>
        <vt:i4>0</vt:i4>
      </vt:variant>
      <vt:variant>
        <vt:i4>0</vt:i4>
      </vt:variant>
      <vt:variant>
        <vt:i4>5</vt:i4>
      </vt:variant>
      <vt:variant>
        <vt:lpwstr>http://learnlogistic.ru/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RyabchenkoOA</dc:creator>
  <cp:keywords/>
  <dc:description/>
  <cp:lastModifiedBy>admin</cp:lastModifiedBy>
  <cp:revision>2</cp:revision>
  <dcterms:created xsi:type="dcterms:W3CDTF">2014-05-13T14:37:00Z</dcterms:created>
  <dcterms:modified xsi:type="dcterms:W3CDTF">2014-05-13T14:37:00Z</dcterms:modified>
</cp:coreProperties>
</file>