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8743A7" w:rsidRDefault="008743A7" w:rsidP="008743A7">
      <w:pPr>
        <w:shd w:val="clear" w:color="auto" w:fill="FFFFFF"/>
        <w:spacing w:line="360" w:lineRule="auto"/>
        <w:ind w:firstLine="709"/>
        <w:jc w:val="center"/>
        <w:rPr>
          <w:rFonts w:ascii="Times New Roman" w:hAnsi="Times New Roman" w:cs="Times New Roman"/>
          <w:bCs/>
          <w:kern w:val="28"/>
          <w:sz w:val="28"/>
          <w:szCs w:val="28"/>
        </w:rPr>
      </w:pPr>
    </w:p>
    <w:p w:rsidR="009E2AB4" w:rsidRPr="008743A7" w:rsidRDefault="009E2AB4" w:rsidP="008743A7">
      <w:pPr>
        <w:shd w:val="clear" w:color="auto" w:fill="FFFFFF"/>
        <w:spacing w:line="360" w:lineRule="auto"/>
        <w:ind w:firstLine="709"/>
        <w:jc w:val="center"/>
        <w:rPr>
          <w:rFonts w:ascii="Times New Roman" w:hAnsi="Times New Roman" w:cs="Times New Roman"/>
          <w:bCs/>
          <w:kern w:val="28"/>
          <w:sz w:val="28"/>
          <w:szCs w:val="28"/>
        </w:rPr>
      </w:pPr>
      <w:r w:rsidRPr="008743A7">
        <w:rPr>
          <w:rFonts w:ascii="Times New Roman" w:hAnsi="Times New Roman" w:cs="Times New Roman"/>
          <w:bCs/>
          <w:kern w:val="28"/>
          <w:sz w:val="28"/>
          <w:szCs w:val="28"/>
        </w:rPr>
        <w:t>Народнохозяйственное значение и современное</w:t>
      </w:r>
      <w:r w:rsidR="008743A7" w:rsidRPr="008743A7">
        <w:rPr>
          <w:rFonts w:ascii="Times New Roman" w:hAnsi="Times New Roman" w:cs="Times New Roman"/>
          <w:bCs/>
          <w:kern w:val="28"/>
          <w:sz w:val="28"/>
          <w:szCs w:val="28"/>
        </w:rPr>
        <w:t xml:space="preserve"> </w:t>
      </w:r>
      <w:r w:rsidRPr="008743A7">
        <w:rPr>
          <w:rFonts w:ascii="Times New Roman" w:hAnsi="Times New Roman" w:cs="Times New Roman"/>
          <w:bCs/>
          <w:kern w:val="28"/>
          <w:sz w:val="28"/>
          <w:szCs w:val="28"/>
        </w:rPr>
        <w:t>состояние производства зерна</w:t>
      </w:r>
    </w:p>
    <w:p w:rsidR="009E2AB4" w:rsidRDefault="009E2AB4" w:rsidP="008743A7">
      <w:pPr>
        <w:shd w:val="clear" w:color="auto" w:fill="FFFFFF"/>
        <w:spacing w:line="360" w:lineRule="auto"/>
        <w:ind w:firstLine="709"/>
        <w:jc w:val="center"/>
        <w:rPr>
          <w:rFonts w:ascii="Times New Roman" w:hAnsi="Times New Roman" w:cs="Times New Roman"/>
          <w:kern w:val="28"/>
          <w:sz w:val="28"/>
          <w:szCs w:val="28"/>
        </w:rPr>
      </w:pPr>
    </w:p>
    <w:p w:rsidR="009E2AB4" w:rsidRPr="008743A7" w:rsidRDefault="008743A7" w:rsidP="008743A7">
      <w:pPr>
        <w:shd w:val="clear" w:color="auto" w:fill="FFFFFF"/>
        <w:spacing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br w:type="page"/>
      </w:r>
      <w:r w:rsidR="009E2AB4" w:rsidRPr="008743A7">
        <w:rPr>
          <w:rFonts w:ascii="Times New Roman" w:hAnsi="Times New Roman" w:cs="Times New Roman"/>
          <w:kern w:val="28"/>
          <w:sz w:val="28"/>
          <w:szCs w:val="28"/>
        </w:rPr>
        <w:t>Зерно – важнейший стратегический продукт, определяющий стабильное функционирование аграрного рынка и продовольственную безопасность страны.</w:t>
      </w:r>
    </w:p>
    <w:p w:rsidR="009E2AB4" w:rsidRPr="008743A7" w:rsidRDefault="009E2AB4" w:rsidP="008743A7">
      <w:pPr>
        <w:pStyle w:val="2"/>
        <w:spacing w:line="360" w:lineRule="auto"/>
        <w:ind w:firstLine="709"/>
        <w:rPr>
          <w:kern w:val="28"/>
          <w:sz w:val="28"/>
          <w:szCs w:val="28"/>
        </w:rPr>
      </w:pPr>
      <w:r w:rsidRPr="008743A7">
        <w:rPr>
          <w:kern w:val="28"/>
          <w:sz w:val="28"/>
          <w:szCs w:val="28"/>
        </w:rPr>
        <w:t>Зерновое производство – главная и решающая основа развития всех отраслей сельского хозяйства, а также многих перерабатывающих отраслей промышленности.</w:t>
      </w:r>
    </w:p>
    <w:p w:rsidR="009E2AB4" w:rsidRPr="008743A7" w:rsidRDefault="009E2AB4" w:rsidP="008743A7">
      <w:pPr>
        <w:pStyle w:val="2"/>
        <w:spacing w:line="360" w:lineRule="auto"/>
        <w:ind w:firstLine="709"/>
        <w:rPr>
          <w:kern w:val="28"/>
          <w:sz w:val="28"/>
          <w:szCs w:val="28"/>
        </w:rPr>
      </w:pPr>
      <w:r w:rsidRPr="008743A7">
        <w:rPr>
          <w:kern w:val="28"/>
          <w:sz w:val="28"/>
          <w:szCs w:val="28"/>
        </w:rPr>
        <w:t>Народнохозяйственное значение зерна в огромной степени возрастает в силу таких исключительных качеств зерновых продуктов, как способность в определенных условиях к длительному хранению без существенного изменения их свойств и пищевой ценности, а также высокая транспортабельность. Зерно и получаемые из него продукты питания по сравнению с другими пищевыми средствами наиболее дешевые. Все это исторически определило значение и место зерна и продуктов его переработки в питании – они стали продуктами массового и повседневного потребления человека.</w:t>
      </w:r>
    </w:p>
    <w:p w:rsidR="009E2AB4" w:rsidRPr="008743A7" w:rsidRDefault="009E2AB4" w:rsidP="008743A7">
      <w:pPr>
        <w:pStyle w:val="2"/>
        <w:spacing w:line="360" w:lineRule="auto"/>
        <w:ind w:firstLine="709"/>
        <w:rPr>
          <w:kern w:val="28"/>
          <w:sz w:val="28"/>
          <w:szCs w:val="28"/>
        </w:rPr>
      </w:pPr>
      <w:r w:rsidRPr="008743A7">
        <w:rPr>
          <w:kern w:val="28"/>
          <w:sz w:val="28"/>
          <w:szCs w:val="28"/>
        </w:rPr>
        <w:t xml:space="preserve">Пшеница в нашей стране – главная продовольственная культура. В свое время институт питания Академии медицинских наук СССР разработал научно обоснованные нормы потребления. По этим нормам в общем объеме производства зерна, выделяемого на продовольственные цели, пшеница должна занимать около 75%, рожь - 14, крупяные (рис, гречиха, горох, фасоль, чечевица) – 9%. Остальные 2% приходятся на овес, ячмень, кукурузу. </w:t>
      </w:r>
      <w:r w:rsidR="00943479" w:rsidRPr="008743A7">
        <w:rPr>
          <w:kern w:val="28"/>
          <w:sz w:val="28"/>
          <w:szCs w:val="28"/>
        </w:rPr>
        <w:t>(11</w:t>
      </w:r>
      <w:r w:rsidRPr="008743A7">
        <w:rPr>
          <w:kern w:val="28"/>
          <w:sz w:val="28"/>
          <w:szCs w:val="28"/>
        </w:rPr>
        <w:t>)</w:t>
      </w:r>
    </w:p>
    <w:p w:rsidR="009E2AB4" w:rsidRPr="008743A7" w:rsidRDefault="009E2AB4" w:rsidP="008743A7">
      <w:pPr>
        <w:pStyle w:val="2"/>
        <w:spacing w:line="360" w:lineRule="auto"/>
        <w:ind w:firstLine="709"/>
        <w:rPr>
          <w:kern w:val="28"/>
          <w:sz w:val="28"/>
          <w:szCs w:val="28"/>
        </w:rPr>
      </w:pPr>
      <w:r w:rsidRPr="008743A7">
        <w:rPr>
          <w:kern w:val="28"/>
          <w:sz w:val="28"/>
          <w:szCs w:val="28"/>
        </w:rPr>
        <w:t>Огромное значение зерновых культур определяется тем, что продукты, получаемые из зерна (хлеб, крупа, макароны) служат основой питания человека.</w:t>
      </w:r>
    </w:p>
    <w:p w:rsidR="009E2AB4" w:rsidRPr="008743A7" w:rsidRDefault="009E2AB4" w:rsidP="008743A7">
      <w:pPr>
        <w:pStyle w:val="2"/>
        <w:spacing w:line="360" w:lineRule="auto"/>
        <w:ind w:firstLine="709"/>
        <w:rPr>
          <w:kern w:val="28"/>
          <w:sz w:val="28"/>
          <w:szCs w:val="28"/>
        </w:rPr>
      </w:pPr>
      <w:r w:rsidRPr="008743A7">
        <w:rPr>
          <w:kern w:val="28"/>
          <w:sz w:val="28"/>
          <w:szCs w:val="28"/>
        </w:rPr>
        <w:t>Непосредственно за счет продуктов переработки зерна (хлеб, мука, крупа) обеспечивается около 40% общей калорийности питания, почти 50% потребности в белках, 60% потребности в углеводах. Если же учесть еще и долю зернофуражных кормов, идущих на производство потребляемых населением продуктов животноводства, то доля зерна и продуктов его переработки в калорийности питания (без алкогольных напитков) возрастает до 56%, а в потребляемом белке – до 90%, в углеводах – до 62%.</w:t>
      </w:r>
    </w:p>
    <w:p w:rsidR="009E2AB4" w:rsidRPr="008743A7" w:rsidRDefault="009E2AB4" w:rsidP="008743A7">
      <w:pPr>
        <w:pStyle w:val="2"/>
        <w:spacing w:line="360" w:lineRule="auto"/>
        <w:ind w:firstLine="709"/>
        <w:rPr>
          <w:kern w:val="28"/>
          <w:sz w:val="28"/>
          <w:szCs w:val="28"/>
        </w:rPr>
      </w:pPr>
      <w:r w:rsidRPr="008743A7">
        <w:rPr>
          <w:kern w:val="28"/>
          <w:sz w:val="28"/>
          <w:szCs w:val="28"/>
        </w:rPr>
        <w:t xml:space="preserve">Среди получаемых из зерна продуктов питания первое место занимает хлеб. Хлеб – настолько существенная часть рациона, что без него практически невозможно обойтись. Он – главная пища подавляющего большинства людей. Установлено, что человек за 60 лет жизни съедает 30 т пищи, половину которой составляет хлеб. В 1999 году на душу населения в России потреблялось </w:t>
      </w:r>
      <w:smartTag w:uri="urn:schemas-microsoft-com:office:smarttags" w:element="metricconverter">
        <w:smartTagPr>
          <w:attr w:name="ProductID" w:val="119 кг"/>
        </w:smartTagPr>
        <w:r w:rsidRPr="008743A7">
          <w:rPr>
            <w:kern w:val="28"/>
            <w:sz w:val="28"/>
            <w:szCs w:val="28"/>
          </w:rPr>
          <w:t>119 кг</w:t>
        </w:r>
      </w:smartTag>
      <w:r w:rsidRPr="008743A7">
        <w:rPr>
          <w:kern w:val="28"/>
          <w:sz w:val="28"/>
          <w:szCs w:val="28"/>
        </w:rPr>
        <w:t xml:space="preserve"> хлеба, в 2000 году – </w:t>
      </w:r>
      <w:smartTag w:uri="urn:schemas-microsoft-com:office:smarttags" w:element="metricconverter">
        <w:smartTagPr>
          <w:attr w:name="ProductID" w:val="118 кг"/>
        </w:smartTagPr>
        <w:r w:rsidRPr="008743A7">
          <w:rPr>
            <w:kern w:val="28"/>
            <w:sz w:val="28"/>
            <w:szCs w:val="28"/>
          </w:rPr>
          <w:t>118 кг</w:t>
        </w:r>
      </w:smartTag>
      <w:r w:rsidRPr="008743A7">
        <w:rPr>
          <w:kern w:val="28"/>
          <w:sz w:val="28"/>
          <w:szCs w:val="28"/>
        </w:rPr>
        <w:t xml:space="preserve">, в 2001 – </w:t>
      </w:r>
      <w:smartTag w:uri="urn:schemas-microsoft-com:office:smarttags" w:element="metricconverter">
        <w:smartTagPr>
          <w:attr w:name="ProductID" w:val="120 кг"/>
        </w:smartTagPr>
        <w:r w:rsidRPr="008743A7">
          <w:rPr>
            <w:kern w:val="28"/>
            <w:sz w:val="28"/>
            <w:szCs w:val="28"/>
          </w:rPr>
          <w:t>120 кг</w:t>
        </w:r>
      </w:smartTag>
      <w:r w:rsidRPr="008743A7">
        <w:rPr>
          <w:kern w:val="28"/>
          <w:sz w:val="28"/>
          <w:szCs w:val="28"/>
        </w:rPr>
        <w:t>.</w:t>
      </w:r>
      <w:r w:rsidR="00943479" w:rsidRPr="008743A7">
        <w:rPr>
          <w:kern w:val="28"/>
          <w:sz w:val="28"/>
          <w:szCs w:val="28"/>
        </w:rPr>
        <w:t xml:space="preserve"> (7</w:t>
      </w:r>
      <w:r w:rsidRPr="008743A7">
        <w:rPr>
          <w:kern w:val="28"/>
          <w:sz w:val="28"/>
          <w:szCs w:val="28"/>
        </w:rPr>
        <w:t xml:space="preserve">) В Брянской области потребление хлеба на душу населения за последние 12 лет сократилось со 138 до </w:t>
      </w:r>
      <w:smartTag w:uri="urn:schemas-microsoft-com:office:smarttags" w:element="metricconverter">
        <w:smartTagPr>
          <w:attr w:name="ProductID" w:val="114 кг"/>
        </w:smartTagPr>
        <w:r w:rsidRPr="008743A7">
          <w:rPr>
            <w:kern w:val="28"/>
            <w:sz w:val="28"/>
            <w:szCs w:val="28"/>
          </w:rPr>
          <w:t>114 кг</w:t>
        </w:r>
      </w:smartTag>
      <w:r w:rsidRPr="008743A7">
        <w:rPr>
          <w:kern w:val="28"/>
          <w:sz w:val="28"/>
          <w:szCs w:val="28"/>
        </w:rPr>
        <w:t>, или на 17,4%.</w:t>
      </w:r>
    </w:p>
    <w:p w:rsidR="009E2AB4" w:rsidRPr="008743A7" w:rsidRDefault="009E2AB4" w:rsidP="008743A7">
      <w:pPr>
        <w:pStyle w:val="2"/>
        <w:spacing w:line="360" w:lineRule="auto"/>
        <w:ind w:firstLine="709"/>
        <w:rPr>
          <w:kern w:val="28"/>
          <w:sz w:val="28"/>
          <w:szCs w:val="28"/>
        </w:rPr>
      </w:pPr>
      <w:r w:rsidRPr="008743A7">
        <w:rPr>
          <w:kern w:val="28"/>
          <w:sz w:val="28"/>
          <w:szCs w:val="28"/>
        </w:rPr>
        <w:t>Зерно является объектом хранения в элеваторной и сырьем для переработки в мукомольной, крупяной и комбикормовой промышленности. Мука представляет собой основное сырье для хлебопекарной, макаронной и частично кондитерской промышленности.</w:t>
      </w:r>
    </w:p>
    <w:p w:rsidR="009E2AB4" w:rsidRPr="008743A7" w:rsidRDefault="009E2AB4" w:rsidP="008743A7">
      <w:pPr>
        <w:pStyle w:val="2"/>
        <w:spacing w:line="360" w:lineRule="auto"/>
        <w:ind w:firstLine="709"/>
        <w:rPr>
          <w:kern w:val="28"/>
          <w:sz w:val="28"/>
          <w:szCs w:val="28"/>
        </w:rPr>
      </w:pPr>
      <w:r w:rsidRPr="008743A7">
        <w:rPr>
          <w:kern w:val="28"/>
          <w:sz w:val="28"/>
          <w:szCs w:val="28"/>
        </w:rPr>
        <w:t xml:space="preserve">Зерно кукурузы, ячменя, сои, сорго и других культур является ценным сырьем для технического производства. Зерно и продукты его переработки находят применение в пивоваренной (ячмень), крахмалопаточной, спиртовой, и других отраслях промышленности. </w:t>
      </w:r>
      <w:r w:rsidR="00943479" w:rsidRPr="008743A7">
        <w:rPr>
          <w:kern w:val="28"/>
          <w:sz w:val="28"/>
          <w:szCs w:val="28"/>
        </w:rPr>
        <w:t>(13</w:t>
      </w:r>
      <w:r w:rsidRPr="008743A7">
        <w:rPr>
          <w:kern w:val="28"/>
          <w:sz w:val="28"/>
          <w:szCs w:val="28"/>
        </w:rPr>
        <w:t>)</w:t>
      </w:r>
    </w:p>
    <w:p w:rsidR="009E2AB4" w:rsidRPr="008743A7" w:rsidRDefault="009E2AB4" w:rsidP="008743A7">
      <w:pPr>
        <w:pStyle w:val="2"/>
        <w:spacing w:line="360" w:lineRule="auto"/>
        <w:ind w:firstLine="709"/>
        <w:rPr>
          <w:kern w:val="28"/>
          <w:sz w:val="28"/>
          <w:szCs w:val="28"/>
        </w:rPr>
      </w:pPr>
      <w:r w:rsidRPr="008743A7">
        <w:rPr>
          <w:kern w:val="28"/>
          <w:sz w:val="28"/>
          <w:szCs w:val="28"/>
        </w:rPr>
        <w:t>От уровня производства зерна зависит удовлетворение потребностей населения в главном продукте питания – хлебе, промышленности – в сырье, а также создание необходимых государственных ресурсов. Кроме того, высокоразвитое зерновое хозяйство играет большую роль в подъеме мясного и молочного скотоводства, свиноводства и птицеводства. Поэтому зерновые культуры возделываются во всех зонах России, а для хозяйств Брянской области являются одной из основных культур растениеводства</w:t>
      </w:r>
      <w:r w:rsidR="00943479" w:rsidRPr="008743A7">
        <w:rPr>
          <w:kern w:val="28"/>
          <w:sz w:val="28"/>
          <w:szCs w:val="28"/>
        </w:rPr>
        <w:t>. (21</w:t>
      </w:r>
      <w:r w:rsidRPr="008743A7">
        <w:rPr>
          <w:kern w:val="28"/>
          <w:sz w:val="28"/>
          <w:szCs w:val="28"/>
        </w:rPr>
        <w:t>)</w:t>
      </w:r>
    </w:p>
    <w:p w:rsidR="009E2AB4" w:rsidRPr="008743A7" w:rsidRDefault="009E2AB4" w:rsidP="008743A7">
      <w:pPr>
        <w:shd w:val="clear" w:color="auto" w:fill="FFFFFF"/>
        <w:spacing w:line="360" w:lineRule="auto"/>
        <w:ind w:firstLine="709"/>
        <w:jc w:val="both"/>
        <w:rPr>
          <w:rFonts w:ascii="Times New Roman" w:hAnsi="Times New Roman" w:cs="Times New Roman"/>
          <w:kern w:val="28"/>
          <w:sz w:val="28"/>
          <w:szCs w:val="28"/>
        </w:rPr>
      </w:pPr>
      <w:r w:rsidRPr="008743A7">
        <w:rPr>
          <w:rFonts w:ascii="Times New Roman" w:hAnsi="Times New Roman" w:cs="Times New Roman"/>
          <w:kern w:val="28"/>
          <w:sz w:val="28"/>
          <w:szCs w:val="28"/>
        </w:rPr>
        <w:t>Российская Федерация, которая в недалеком прошлом производила зерна на душу населения вдвое больше среднемирового уровня, в сравнительно короткий период аграрных преобразований допустила такие темпы снижения его производства в мирное время, каких не знала не только российская, но и мировая история. Если в 1895 году в мире было произведено 241 млн. т зерна, в том числе в России –48 млн. т, то в 1994-1995 годах мировое производство зерна приблизилось к 2 млрд. т, из них в России – в среднем 72 млн. т. Таким образом, за столетие мировое производство зерна увеличилось в 8 раз, а в России – в 1,5 раза. Если сто лет назад на долю России приходилось 20% общего производства зерна в мире, то в 90-е годы только 3 - 4%. (1</w:t>
      </w:r>
      <w:r w:rsidR="00943479" w:rsidRPr="008743A7">
        <w:rPr>
          <w:rFonts w:ascii="Times New Roman" w:hAnsi="Times New Roman" w:cs="Times New Roman"/>
          <w:kern w:val="28"/>
          <w:sz w:val="28"/>
          <w:szCs w:val="28"/>
        </w:rPr>
        <w:t>2</w:t>
      </w:r>
      <w:r w:rsidRPr="008743A7">
        <w:rPr>
          <w:rFonts w:ascii="Times New Roman" w:hAnsi="Times New Roman" w:cs="Times New Roman"/>
          <w:kern w:val="28"/>
          <w:sz w:val="28"/>
          <w:szCs w:val="28"/>
        </w:rPr>
        <w:t>)</w:t>
      </w:r>
    </w:p>
    <w:p w:rsidR="009E2AB4" w:rsidRPr="008743A7" w:rsidRDefault="009E2AB4" w:rsidP="008743A7">
      <w:pPr>
        <w:shd w:val="clear" w:color="auto" w:fill="FFFFFF"/>
        <w:spacing w:line="360" w:lineRule="auto"/>
        <w:ind w:firstLine="709"/>
        <w:jc w:val="both"/>
        <w:rPr>
          <w:rFonts w:ascii="Times New Roman" w:hAnsi="Times New Roman" w:cs="Times New Roman"/>
          <w:kern w:val="28"/>
          <w:sz w:val="28"/>
          <w:szCs w:val="28"/>
        </w:rPr>
      </w:pPr>
      <w:r w:rsidRPr="008743A7">
        <w:rPr>
          <w:rFonts w:ascii="Times New Roman" w:hAnsi="Times New Roman" w:cs="Times New Roman"/>
          <w:kern w:val="28"/>
          <w:sz w:val="28"/>
          <w:szCs w:val="28"/>
        </w:rPr>
        <w:t>В 90-е годы развитие отечественного зернового производства определялось воздействием сложного комплекса природных, экономических, организационных, научно-технических и других внутренних и внешних факторов.</w:t>
      </w:r>
    </w:p>
    <w:p w:rsidR="009E2AB4" w:rsidRPr="008743A7" w:rsidRDefault="009E2AB4" w:rsidP="008743A7">
      <w:pPr>
        <w:shd w:val="clear" w:color="auto" w:fill="FFFFFF"/>
        <w:spacing w:line="360" w:lineRule="auto"/>
        <w:ind w:firstLine="709"/>
        <w:jc w:val="both"/>
        <w:rPr>
          <w:rFonts w:ascii="Times New Roman" w:hAnsi="Times New Roman" w:cs="Times New Roman"/>
          <w:kern w:val="28"/>
          <w:sz w:val="28"/>
          <w:szCs w:val="28"/>
        </w:rPr>
      </w:pPr>
      <w:r w:rsidRPr="008743A7">
        <w:rPr>
          <w:rFonts w:ascii="Times New Roman" w:hAnsi="Times New Roman" w:cs="Times New Roman"/>
          <w:kern w:val="28"/>
          <w:sz w:val="28"/>
          <w:szCs w:val="28"/>
        </w:rPr>
        <w:t xml:space="preserve">Мировое производство зерна в 2002 году составило 1,83 млрд. т; это был самый низкий урожай за последние 7 лет. На международный рынок поступило 236 млн. т зерна. </w:t>
      </w:r>
      <w:r w:rsidR="00943479" w:rsidRPr="008743A7">
        <w:rPr>
          <w:rFonts w:ascii="Times New Roman" w:hAnsi="Times New Roman" w:cs="Times New Roman"/>
          <w:kern w:val="28"/>
          <w:sz w:val="28"/>
          <w:szCs w:val="28"/>
        </w:rPr>
        <w:t>(10</w:t>
      </w:r>
      <w:r w:rsidRPr="008743A7">
        <w:rPr>
          <w:rFonts w:ascii="Times New Roman" w:hAnsi="Times New Roman" w:cs="Times New Roman"/>
          <w:kern w:val="28"/>
          <w:sz w:val="28"/>
          <w:szCs w:val="28"/>
        </w:rPr>
        <w:t>)</w:t>
      </w:r>
    </w:p>
    <w:p w:rsidR="009E2AB4" w:rsidRPr="008743A7" w:rsidRDefault="009E2AB4" w:rsidP="008743A7">
      <w:pPr>
        <w:shd w:val="clear" w:color="auto" w:fill="FFFFFF"/>
        <w:spacing w:line="360" w:lineRule="auto"/>
        <w:ind w:firstLine="709"/>
        <w:jc w:val="both"/>
        <w:rPr>
          <w:rFonts w:ascii="Times New Roman" w:hAnsi="Times New Roman" w:cs="Times New Roman"/>
          <w:kern w:val="28"/>
          <w:sz w:val="28"/>
          <w:szCs w:val="28"/>
        </w:rPr>
      </w:pPr>
      <w:r w:rsidRPr="008743A7">
        <w:rPr>
          <w:rFonts w:ascii="Times New Roman" w:hAnsi="Times New Roman" w:cs="Times New Roman"/>
          <w:kern w:val="28"/>
          <w:sz w:val="28"/>
          <w:szCs w:val="28"/>
        </w:rPr>
        <w:t>На изменение структуры зернового клина существенное влияние оказали экономические факторы и, прежде всего, цены, которые в большей степени стимулировали производство продовольственного зерна, чем фуражного. Сказалось также стремление отдельных регионов расширить посевы продовольственных культур и в первую очередь пшеницы с целью более полного и гарантированного снабжения населения своих территорий хлебом и хлебными изделиями. Поэтому на фоне увеличения валового сбора зерновых культур проявилась довольно четко выраженная тенденция увеличения в нем доли зерна озимой и яровой пшеницы, которая достигла свыше половины (58,4 %) общероссийского объема производства зерна. Этими двумя зерновыми культурами засевался почти каждый второй гектар российского зернового поля</w:t>
      </w:r>
      <w:r w:rsidR="00943479" w:rsidRPr="008743A7">
        <w:rPr>
          <w:rFonts w:ascii="Times New Roman" w:hAnsi="Times New Roman" w:cs="Times New Roman"/>
          <w:kern w:val="28"/>
          <w:sz w:val="28"/>
          <w:szCs w:val="28"/>
        </w:rPr>
        <w:t>. (1</w:t>
      </w:r>
      <w:r w:rsidRPr="008743A7">
        <w:rPr>
          <w:rFonts w:ascii="Times New Roman" w:hAnsi="Times New Roman" w:cs="Times New Roman"/>
          <w:kern w:val="28"/>
          <w:sz w:val="28"/>
          <w:szCs w:val="28"/>
        </w:rPr>
        <w:t>)</w:t>
      </w:r>
    </w:p>
    <w:p w:rsidR="009E2AB4" w:rsidRPr="008743A7" w:rsidRDefault="009E2AB4" w:rsidP="008743A7">
      <w:pPr>
        <w:shd w:val="clear" w:color="auto" w:fill="FFFFFF"/>
        <w:spacing w:line="360" w:lineRule="auto"/>
        <w:ind w:firstLine="709"/>
        <w:jc w:val="both"/>
        <w:rPr>
          <w:rFonts w:ascii="Times New Roman" w:hAnsi="Times New Roman" w:cs="Times New Roman"/>
          <w:kern w:val="28"/>
          <w:sz w:val="28"/>
          <w:szCs w:val="28"/>
        </w:rPr>
      </w:pPr>
      <w:r w:rsidRPr="008743A7">
        <w:rPr>
          <w:rFonts w:ascii="Times New Roman" w:hAnsi="Times New Roman" w:cs="Times New Roman"/>
          <w:kern w:val="28"/>
          <w:sz w:val="28"/>
          <w:szCs w:val="28"/>
        </w:rPr>
        <w:t>Современный объём производства зерна не удовлетворяет растущих потребностей населения страны, в необходимом количестве зерновых на выпечку хлеба и хлебопродуктов.</w:t>
      </w:r>
    </w:p>
    <w:p w:rsidR="009E2AB4" w:rsidRPr="008743A7" w:rsidRDefault="009E2AB4" w:rsidP="008743A7">
      <w:pPr>
        <w:shd w:val="clear" w:color="auto" w:fill="FFFFFF"/>
        <w:spacing w:line="360" w:lineRule="auto"/>
        <w:ind w:firstLine="709"/>
        <w:jc w:val="both"/>
        <w:rPr>
          <w:rFonts w:ascii="Times New Roman" w:hAnsi="Times New Roman" w:cs="Times New Roman"/>
          <w:kern w:val="28"/>
          <w:sz w:val="28"/>
          <w:szCs w:val="28"/>
        </w:rPr>
      </w:pPr>
      <w:r w:rsidRPr="008743A7">
        <w:rPr>
          <w:rFonts w:ascii="Times New Roman" w:hAnsi="Times New Roman" w:cs="Times New Roman"/>
          <w:kern w:val="28"/>
          <w:sz w:val="28"/>
          <w:szCs w:val="28"/>
        </w:rPr>
        <w:t xml:space="preserve">Норматив потребления составляет115 кг, фактически в Брянской области потребляется </w:t>
      </w:r>
      <w:smartTag w:uri="urn:schemas-microsoft-com:office:smarttags" w:element="metricconverter">
        <w:smartTagPr>
          <w:attr w:name="ProductID" w:val="114 кг"/>
        </w:smartTagPr>
        <w:r w:rsidRPr="008743A7">
          <w:rPr>
            <w:rFonts w:ascii="Times New Roman" w:hAnsi="Times New Roman" w:cs="Times New Roman"/>
            <w:kern w:val="28"/>
            <w:sz w:val="28"/>
            <w:szCs w:val="28"/>
          </w:rPr>
          <w:t>114 кг</w:t>
        </w:r>
      </w:smartTag>
      <w:r w:rsidRPr="008743A7">
        <w:rPr>
          <w:rFonts w:ascii="Times New Roman" w:hAnsi="Times New Roman" w:cs="Times New Roman"/>
          <w:kern w:val="28"/>
          <w:sz w:val="28"/>
          <w:szCs w:val="28"/>
        </w:rPr>
        <w:t xml:space="preserve">. В Брянской области ситуация с производством зерна следующая. Посевная площадь в сельскохозяйственных предприятиях снизилась за период 1995 по 2002 год на 40%. С 2000 года урожайность зерновых культур в весе после доработки возросла на 22,5%. Самый высокий урожай зерна за последние пять лет в Брянской области был получен в 2002 году. </w:t>
      </w:r>
      <w:r w:rsidR="00943479" w:rsidRPr="008743A7">
        <w:rPr>
          <w:rFonts w:ascii="Times New Roman" w:hAnsi="Times New Roman" w:cs="Times New Roman"/>
          <w:kern w:val="28"/>
          <w:sz w:val="28"/>
          <w:szCs w:val="28"/>
        </w:rPr>
        <w:t>(7</w:t>
      </w:r>
      <w:r w:rsidRPr="008743A7">
        <w:rPr>
          <w:rFonts w:ascii="Times New Roman" w:hAnsi="Times New Roman" w:cs="Times New Roman"/>
          <w:kern w:val="28"/>
          <w:sz w:val="28"/>
          <w:szCs w:val="28"/>
        </w:rPr>
        <w:t>)</w:t>
      </w:r>
    </w:p>
    <w:p w:rsidR="009E2AB4" w:rsidRPr="008743A7" w:rsidRDefault="009E2AB4" w:rsidP="008743A7">
      <w:pPr>
        <w:shd w:val="clear" w:color="auto" w:fill="FFFFFF"/>
        <w:spacing w:line="360" w:lineRule="auto"/>
        <w:ind w:firstLine="709"/>
        <w:jc w:val="both"/>
        <w:rPr>
          <w:rFonts w:ascii="Times New Roman" w:hAnsi="Times New Roman" w:cs="Times New Roman"/>
          <w:sz w:val="28"/>
          <w:szCs w:val="28"/>
        </w:rPr>
      </w:pPr>
    </w:p>
    <w:p w:rsidR="00DF140B" w:rsidRPr="008743A7" w:rsidRDefault="00DF140B" w:rsidP="008743A7">
      <w:pPr>
        <w:shd w:val="clear" w:color="auto" w:fill="FFFFFF"/>
        <w:spacing w:line="360" w:lineRule="auto"/>
        <w:ind w:firstLine="709"/>
        <w:jc w:val="both"/>
        <w:rPr>
          <w:rFonts w:ascii="Times New Roman" w:hAnsi="Times New Roman" w:cs="Times New Roman"/>
          <w:bCs/>
          <w:sz w:val="28"/>
          <w:szCs w:val="28"/>
        </w:rPr>
      </w:pPr>
      <w:r w:rsidRPr="008743A7">
        <w:rPr>
          <w:rFonts w:ascii="Times New Roman" w:hAnsi="Times New Roman" w:cs="Times New Roman"/>
          <w:bCs/>
          <w:sz w:val="28"/>
          <w:szCs w:val="28"/>
        </w:rPr>
        <w:t>Роль зерна в формировании структуры питания населения</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Питание - основа жизнедеятельности человека, одно из основных условий его существования, влияющее на продолжительность жизни, работоспособность, самочувствие и настроение, сопротивляемость инфекциям и другим неблагоприятным факторам окружающей среды. Используя в пищу и на корм животным большое количество продуктов и кормов, человек формирует спрос и, следовательно, непосредственно влияет на их производство, определяя его объем и структуру. Кроме того, оптимизация рациона питания используется для профилактики и лечения многих заболеваний.</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Пища - не только источник пластического материала и энергии, но и комплекс биологически активных веществ, регулирующих функции организма. Ни один продукт питания, за исключением грудного молока в - первые полгода жизни, не обеспечивает организм всеми необходимыми нутриентами. Нужен целый комплекс питательных веществ, содержащихся в различных продуктах питания человека, состав и количество которых меняются в течение жизни. При всем многообразии пищевых продуктов лишь одна их группа постоянно присутствует во всех пищевых рационах - это продукты на основе зерновых культур. Хлеб - главный их представитель, обладает высокой пищевой ценностью и уникальным свойством не придается.</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Существуют различные теории питания. Теории сбалансированного, адекватного и оптимального питания являются основой современных рационов и диетологических рекомендаций. Кроме того, разработаны теории функционального, раздельного, вегетарианского, питания по группам крови и др. Каждая из них декларирует определенные принципы, имеет своих поклонников и противников.</w:t>
      </w:r>
      <w:r w:rsidR="008743A7">
        <w:rPr>
          <w:rFonts w:ascii="Times New Roman" w:hAnsi="Times New Roman" w:cs="Times New Roman"/>
          <w:sz w:val="28"/>
          <w:szCs w:val="28"/>
        </w:rPr>
        <w:t xml:space="preserve"> </w:t>
      </w:r>
      <w:r w:rsidRPr="008743A7">
        <w:rPr>
          <w:rFonts w:ascii="Times New Roman" w:hAnsi="Times New Roman" w:cs="Times New Roman"/>
          <w:sz w:val="28"/>
          <w:szCs w:val="28"/>
        </w:rPr>
        <w:t>В России в основу рационального питания положен принцип сбалансированности пищевых рационов, благодаря чему обеспечивается потребность организма человека в макро- и микронутриентах. Теория рационального питания предусматривает соблюдение трех основных принципов:</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баланс питательных веществ, т.е. оптимальное количественное соотношение основных пищевых веществ - белков, углеводов, жиров, а также эссенциальных компонентов, включающих незаменимые аминокислоты, полине</w:t>
      </w:r>
      <w:r w:rsidR="00A518BF" w:rsidRPr="008743A7">
        <w:rPr>
          <w:rFonts w:ascii="Times New Roman" w:hAnsi="Times New Roman" w:cs="Times New Roman"/>
          <w:sz w:val="28"/>
          <w:szCs w:val="28"/>
        </w:rPr>
        <w:t>насыщенные жирные кислоты, вита</w:t>
      </w:r>
      <w:r w:rsidRPr="008743A7">
        <w:rPr>
          <w:rFonts w:ascii="Times New Roman" w:hAnsi="Times New Roman" w:cs="Times New Roman"/>
          <w:sz w:val="28"/>
          <w:szCs w:val="28"/>
        </w:rPr>
        <w:t>мины и минеральные вещества;</w:t>
      </w:r>
    </w:p>
    <w:p w:rsidR="00DF140B" w:rsidRPr="008743A7" w:rsidRDefault="00DF140B" w:rsidP="008743A7">
      <w:pPr>
        <w:numPr>
          <w:ilvl w:val="0"/>
          <w:numId w:val="1"/>
        </w:num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баланс энергии, т. е. соблюдение равновесия поступающей и расходуемой энергии в процессе жизнедеятельности человека;</w:t>
      </w:r>
    </w:p>
    <w:p w:rsidR="00DF140B" w:rsidRPr="008743A7" w:rsidRDefault="00DF140B" w:rsidP="008743A7">
      <w:pPr>
        <w:numPr>
          <w:ilvl w:val="0"/>
          <w:numId w:val="1"/>
        </w:num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соблюдение режима питания.</w:t>
      </w:r>
      <w:r w:rsidR="00A518BF" w:rsidRPr="008743A7">
        <w:rPr>
          <w:rFonts w:ascii="Times New Roman" w:hAnsi="Times New Roman" w:cs="Times New Roman"/>
          <w:sz w:val="28"/>
          <w:szCs w:val="28"/>
        </w:rPr>
        <w:t xml:space="preserve"> (10)</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Теория рационального сбалансированного питания нашла свое отражение в формулах сбалансированного питания, составленных для различных возрастных и трудовых групп. Рациональные нормы питания были разработаны академиком А.А. Покровским в </w:t>
      </w:r>
      <w:smartTag w:uri="urn:schemas-microsoft-com:office:smarttags" w:element="metricconverter">
        <w:smartTagPr>
          <w:attr w:name="ProductID" w:val="1964 г"/>
        </w:smartTagPr>
        <w:r w:rsidRPr="008743A7">
          <w:rPr>
            <w:rFonts w:ascii="Times New Roman" w:hAnsi="Times New Roman" w:cs="Times New Roman"/>
            <w:sz w:val="28"/>
            <w:szCs w:val="28"/>
          </w:rPr>
          <w:t>1964 г</w:t>
        </w:r>
      </w:smartTag>
      <w:r w:rsidRPr="008743A7">
        <w:rPr>
          <w:rFonts w:ascii="Times New Roman" w:hAnsi="Times New Roman" w:cs="Times New Roman"/>
          <w:sz w:val="28"/>
          <w:szCs w:val="28"/>
        </w:rPr>
        <w:t>. и затем неоднократно уточнялись. Биохимическая сущность соотношений в формулах сбалансированного питания отражает обменные процессы, происходящие в организме человека, и их изменения в зависимости от условий его существования.</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соответствии с законом сохранения энергии человек должен получать с пищей столько энергии, сколько затрачивает в процессе своей жизнедеятельности. Нарушение этого равновесия приводит либо к ожирению, либо к истощению организма. Энергетические затраты человека на внутреннюю работу (основной обмен веществ: дыхание, работа сердца и т. д.) зависят главным образом от его возраста, пола, массы, в то время как затраты энергии на внешнюю работу (жизнедеятельность) определяются в основном характером груда, местом и образом жизни. При кратковременном недостатке энергии, получаемой с пищей, организм частично расходует запасные вещества. При длительном недостатке энергетически ценной пищи он расходует не только резервные углеводы и жиры, но и белки, что приводит к истощению нервной системы, уменьшению массы скелетных мышц и общему ослаблению организма. В то же время при длительном избыточном потреблении пищи часть жиров и углеводов не используется организмом непосредственно, а откладывается в жировых депо, увеличивая массу тела, что впоследствии способствует ожирению. Недостаточное потребление энергии приводит к негативным последствиям, прежде всего к сокращению продолжительности жизни.</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Таблица 1</w:t>
      </w:r>
      <w:r w:rsidR="008743A7">
        <w:rPr>
          <w:rFonts w:ascii="Times New Roman" w:hAnsi="Times New Roman" w:cs="Times New Roman"/>
          <w:sz w:val="28"/>
          <w:szCs w:val="28"/>
        </w:rPr>
        <w:t xml:space="preserve"> </w:t>
      </w:r>
      <w:r w:rsidRPr="008743A7">
        <w:rPr>
          <w:rFonts w:ascii="Times New Roman" w:hAnsi="Times New Roman" w:cs="Times New Roman"/>
          <w:bCs/>
          <w:sz w:val="28"/>
          <w:szCs w:val="28"/>
        </w:rPr>
        <w:t>Варианты суточной потребности человека в пищевых веществах и энергии</w:t>
      </w:r>
    </w:p>
    <w:p w:rsidR="00DF140B" w:rsidRPr="008743A7" w:rsidRDefault="00814D6C" w:rsidP="008743A7">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25pt;height:339pt">
            <v:imagedata r:id="rId7" o:title=""/>
          </v:shape>
        </w:pict>
      </w:r>
    </w:p>
    <w:p w:rsidR="00DF140B" w:rsidRPr="008743A7" w:rsidRDefault="008743A7" w:rsidP="008743A7">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F140B" w:rsidRPr="008743A7">
        <w:rPr>
          <w:rFonts w:ascii="Times New Roman" w:hAnsi="Times New Roman" w:cs="Times New Roman"/>
          <w:sz w:val="28"/>
          <w:szCs w:val="28"/>
        </w:rPr>
        <w:t xml:space="preserve">В начале </w:t>
      </w:r>
      <w:r w:rsidR="00DF140B" w:rsidRPr="008743A7">
        <w:rPr>
          <w:rFonts w:ascii="Times New Roman" w:hAnsi="Times New Roman" w:cs="Times New Roman"/>
          <w:sz w:val="28"/>
          <w:szCs w:val="28"/>
          <w:lang w:val="en-US"/>
        </w:rPr>
        <w:t>XXI</w:t>
      </w:r>
      <w:r w:rsidR="00DF140B" w:rsidRPr="008743A7">
        <w:rPr>
          <w:rFonts w:ascii="Times New Roman" w:hAnsi="Times New Roman" w:cs="Times New Roman"/>
          <w:sz w:val="28"/>
          <w:szCs w:val="28"/>
        </w:rPr>
        <w:t xml:space="preserve"> в. по продолжительности жизни населения Россия находится на уровне таких стран, как Индия и Пакистан, и существенно отстает от Китая, Германии, не говоря уже о США, Франции, Японии.</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Сбалансированное питание с учетом возраста, а также энзиматического статуса человека создает нормальные условия для обмена веществ. В развитие теории сбалансированного питания академик А.М.Уголев в </w:t>
      </w:r>
      <w:smartTag w:uri="urn:schemas-microsoft-com:office:smarttags" w:element="metricconverter">
        <w:smartTagPr>
          <w:attr w:name="ProductID" w:val="1985 г"/>
        </w:smartTagPr>
        <w:r w:rsidRPr="008743A7">
          <w:rPr>
            <w:rFonts w:ascii="Times New Roman" w:hAnsi="Times New Roman" w:cs="Times New Roman"/>
            <w:sz w:val="28"/>
            <w:szCs w:val="28"/>
          </w:rPr>
          <w:t>1985 г</w:t>
        </w:r>
      </w:smartTag>
      <w:r w:rsidRPr="008743A7">
        <w:rPr>
          <w:rFonts w:ascii="Times New Roman" w:hAnsi="Times New Roman" w:cs="Times New Roman"/>
          <w:sz w:val="28"/>
          <w:szCs w:val="28"/>
        </w:rPr>
        <w:t>. предложил теорию адекватного питания, включающую новые сведения о важной роли для жизнедеятельности организма человека пищевых волокон, а также и микроорганизмов кишечника, образующих пищевые вещества, в том числе и незаменимые.</w:t>
      </w:r>
    </w:p>
    <w:p w:rsidR="00DF140B"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Современная концепция оптимального питания, сформулированная в </w:t>
      </w:r>
      <w:smartTag w:uri="urn:schemas-microsoft-com:office:smarttags" w:element="metricconverter">
        <w:smartTagPr>
          <w:attr w:name="ProductID" w:val="2001 г"/>
        </w:smartTagPr>
        <w:r w:rsidRPr="008743A7">
          <w:rPr>
            <w:rFonts w:ascii="Times New Roman" w:hAnsi="Times New Roman" w:cs="Times New Roman"/>
            <w:sz w:val="28"/>
            <w:szCs w:val="28"/>
          </w:rPr>
          <w:t>2001 г</w:t>
        </w:r>
      </w:smartTag>
      <w:r w:rsidRPr="008743A7">
        <w:rPr>
          <w:rFonts w:ascii="Times New Roman" w:hAnsi="Times New Roman" w:cs="Times New Roman"/>
          <w:sz w:val="28"/>
          <w:szCs w:val="28"/>
        </w:rPr>
        <w:t>. академиком В.А.Тутельяном, предусматривает необходимость и обязательность полного обеспечения потребностей организма человека не только в пищевых веществах, энергии и эссенциальных факторах, но и в целом ряде пищевых биологически активных компонентов пищи. Концепция оптимального потребления питательных веществ определяет пищевой рацион как оптимальный, если он может способствовать улучшению физической и умственной деятельности или продлению и оздоровлению жизни.</w:t>
      </w:r>
      <w:r w:rsidR="00A518BF" w:rsidRPr="008743A7">
        <w:rPr>
          <w:rFonts w:ascii="Times New Roman" w:hAnsi="Times New Roman" w:cs="Times New Roman"/>
          <w:sz w:val="28"/>
          <w:szCs w:val="28"/>
        </w:rPr>
        <w:t xml:space="preserve"> (4)</w:t>
      </w:r>
    </w:p>
    <w:p w:rsidR="008743A7" w:rsidRDefault="008743A7" w:rsidP="008743A7">
      <w:pPr>
        <w:shd w:val="clear" w:color="auto" w:fill="FFFFFF"/>
        <w:spacing w:line="360" w:lineRule="auto"/>
        <w:ind w:firstLine="709"/>
        <w:jc w:val="both"/>
        <w:rPr>
          <w:rFonts w:ascii="Times New Roman" w:hAnsi="Times New Roman" w:cs="Times New Roman"/>
          <w:sz w:val="28"/>
          <w:szCs w:val="28"/>
        </w:rPr>
      </w:pPr>
    </w:p>
    <w:p w:rsidR="00DF140B" w:rsidRPr="008743A7" w:rsidRDefault="008743A7" w:rsidP="008743A7">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814D6C">
        <w:rPr>
          <w:rFonts w:ascii="Times New Roman" w:hAnsi="Times New Roman" w:cs="Times New Roman"/>
          <w:sz w:val="28"/>
          <w:szCs w:val="28"/>
        </w:rPr>
        <w:pict>
          <v:shape id="_x0000_i1026" type="#_x0000_t75" style="width:246pt;height:333.75pt">
            <v:imagedata r:id="rId8" o:title=""/>
          </v:shape>
        </w:pic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Рис.1</w:t>
      </w:r>
      <w:r w:rsidR="008743A7" w:rsidRPr="008743A7">
        <w:rPr>
          <w:rFonts w:ascii="Times New Roman" w:hAnsi="Times New Roman" w:cs="Times New Roman"/>
          <w:iCs/>
          <w:sz w:val="28"/>
          <w:szCs w:val="28"/>
        </w:rPr>
        <w:t xml:space="preserve"> </w:t>
      </w:r>
      <w:r w:rsidRPr="008743A7">
        <w:rPr>
          <w:rFonts w:ascii="Times New Roman" w:hAnsi="Times New Roman" w:cs="Times New Roman"/>
          <w:iCs/>
          <w:sz w:val="28"/>
          <w:szCs w:val="28"/>
        </w:rPr>
        <w:t>Зависимость продолжительности жизни населения в разных странах от энергетической ценности рационов питания</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О</w:t>
      </w:r>
      <w:r w:rsidR="006C7299" w:rsidRPr="008743A7">
        <w:rPr>
          <w:rFonts w:ascii="Times New Roman" w:hAnsi="Times New Roman" w:cs="Times New Roman"/>
          <w:sz w:val="28"/>
          <w:szCs w:val="28"/>
        </w:rPr>
        <w:t>рганизация производства зерна</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В Продовольственной программе подчеркивается, что ускоренное и устойчивое наращивание производства зерна является ключевой проблемой сельского хозяйства. Ставится задача обеспечивать возрастающие </w:t>
      </w:r>
      <w:r w:rsidR="006C7299" w:rsidRPr="008743A7">
        <w:rPr>
          <w:rFonts w:ascii="Times New Roman" w:hAnsi="Times New Roman" w:cs="Times New Roman"/>
          <w:sz w:val="28"/>
          <w:szCs w:val="28"/>
        </w:rPr>
        <w:t>потребности страны в высококаче</w:t>
      </w:r>
      <w:r w:rsidRPr="008743A7">
        <w:rPr>
          <w:rFonts w:ascii="Times New Roman" w:hAnsi="Times New Roman" w:cs="Times New Roman"/>
          <w:sz w:val="28"/>
          <w:szCs w:val="28"/>
        </w:rPr>
        <w:t>ственном продовольственном</w:t>
      </w:r>
      <w:r w:rsidR="006C7299" w:rsidRPr="008743A7">
        <w:rPr>
          <w:rFonts w:ascii="Times New Roman" w:hAnsi="Times New Roman" w:cs="Times New Roman"/>
          <w:sz w:val="28"/>
          <w:szCs w:val="28"/>
        </w:rPr>
        <w:t xml:space="preserve"> и фуражном зерне, иметь необхо</w:t>
      </w:r>
      <w:r w:rsidRPr="008743A7">
        <w:rPr>
          <w:rFonts w:ascii="Times New Roman" w:hAnsi="Times New Roman" w:cs="Times New Roman"/>
          <w:sz w:val="28"/>
          <w:szCs w:val="28"/>
        </w:rPr>
        <w:t>димые государственные резервы зерна и ресурсы его для экспорта.</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Зерновое производство — наиболее механизированная отрасль земледелия. Но и здесь есть большие резервы для повышения производительности труда и эффективности. Многие работы, имеющие важное значение для получения высокого урожая, еще не во всех хозяйствах выполняются в оптимальные сроки и с надлежащим качеством. Зн</w:t>
      </w:r>
      <w:r w:rsidR="006C7299" w:rsidRPr="008743A7">
        <w:rPr>
          <w:rFonts w:ascii="Times New Roman" w:hAnsi="Times New Roman" w:cs="Times New Roman"/>
          <w:sz w:val="28"/>
          <w:szCs w:val="28"/>
        </w:rPr>
        <w:t>ачительны простои техники, кото</w:t>
      </w:r>
      <w:r w:rsidRPr="008743A7">
        <w:rPr>
          <w:rFonts w:ascii="Times New Roman" w:hAnsi="Times New Roman" w:cs="Times New Roman"/>
          <w:sz w:val="28"/>
          <w:szCs w:val="28"/>
        </w:rPr>
        <w:t>рые вызываются разными причинами, в том числе и организационными. Отсюда велика роль совершенствования технологии и организации производства.</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Технология зависит от возделываемой культуры, зональных условий, назначения производимой продукции и т. д. Она должна отвечать определенным орган</w:t>
      </w:r>
      <w:r w:rsidR="006C7299" w:rsidRPr="008743A7">
        <w:rPr>
          <w:rFonts w:ascii="Times New Roman" w:hAnsi="Times New Roman" w:cs="Times New Roman"/>
          <w:sz w:val="28"/>
          <w:szCs w:val="28"/>
        </w:rPr>
        <w:t>изационно-экономическим требова</w:t>
      </w:r>
      <w:r w:rsidRPr="008743A7">
        <w:rPr>
          <w:rFonts w:ascii="Times New Roman" w:hAnsi="Times New Roman" w:cs="Times New Roman"/>
          <w:sz w:val="28"/>
          <w:szCs w:val="28"/>
        </w:rPr>
        <w:t xml:space="preserve">ниям, обеспечивать получение высокой урожайности, снижение затрат труда и средств на 1 ц продукции, </w:t>
      </w:r>
      <w:smartTag w:uri="urn:schemas-microsoft-com:office:smarttags" w:element="metricconverter">
        <w:smartTagPr>
          <w:attr w:name="ProductID" w:val="1 га"/>
        </w:smartTagPr>
        <w:r w:rsidRPr="008743A7">
          <w:rPr>
            <w:rFonts w:ascii="Times New Roman" w:hAnsi="Times New Roman" w:cs="Times New Roman"/>
            <w:sz w:val="28"/>
            <w:szCs w:val="28"/>
          </w:rPr>
          <w:t>1 га</w:t>
        </w:r>
      </w:smartTag>
      <w:r w:rsidRPr="008743A7">
        <w:rPr>
          <w:rFonts w:ascii="Times New Roman" w:hAnsi="Times New Roman" w:cs="Times New Roman"/>
          <w:sz w:val="28"/>
          <w:szCs w:val="28"/>
        </w:rPr>
        <w:t xml:space="preserve"> посева.</w:t>
      </w:r>
    </w:p>
    <w:p w:rsidR="006D5124"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В процессе производства зерновых культур можно выделить два основных рабочих периода: 1) подготовка почвы и посев; 2) комплекс работ по уборке урожая. Из всех трудовых затрат 60—70 </w:t>
      </w:r>
      <w:r w:rsidRPr="008743A7">
        <w:rPr>
          <w:rFonts w:ascii="Times New Roman" w:hAnsi="Times New Roman" w:cs="Times New Roman"/>
          <w:iCs/>
          <w:sz w:val="28"/>
          <w:szCs w:val="28"/>
        </w:rPr>
        <w:t>%</w:t>
      </w:r>
      <w:r w:rsidR="008743A7" w:rsidRPr="008743A7">
        <w:rPr>
          <w:rFonts w:ascii="Times New Roman" w:hAnsi="Times New Roman" w:cs="Times New Roman"/>
          <w:iCs/>
          <w:sz w:val="28"/>
          <w:szCs w:val="28"/>
        </w:rPr>
        <w:t xml:space="preserve"> </w:t>
      </w:r>
      <w:r w:rsidRPr="008743A7">
        <w:rPr>
          <w:rFonts w:ascii="Times New Roman" w:hAnsi="Times New Roman" w:cs="Times New Roman"/>
          <w:sz w:val="28"/>
          <w:szCs w:val="28"/>
        </w:rPr>
        <w:t>приходится на</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второй период. Подготовка почвы и посев.</w:t>
      </w:r>
      <w:r w:rsidR="006D5124" w:rsidRPr="008743A7">
        <w:rPr>
          <w:rFonts w:ascii="Times New Roman" w:hAnsi="Times New Roman" w:cs="Times New Roman"/>
          <w:sz w:val="28"/>
          <w:szCs w:val="28"/>
        </w:rPr>
        <w:t xml:space="preserve"> Подготовка почвы и посев зерно</w:t>
      </w:r>
      <w:r w:rsidRPr="008743A7">
        <w:rPr>
          <w:rFonts w:ascii="Times New Roman" w:hAnsi="Times New Roman" w:cs="Times New Roman"/>
          <w:sz w:val="28"/>
          <w:szCs w:val="28"/>
        </w:rPr>
        <w:t>вых культур почти полностью механизированы. От качественного и своевременного проведения этих работ зависят конечные результаты производства. Выполнение их связано с большими энергетическими затратами</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Основная и предпосевная обработка почвы включает </w:t>
      </w:r>
      <w:r w:rsidRPr="008743A7">
        <w:rPr>
          <w:rFonts w:ascii="Times New Roman" w:hAnsi="Times New Roman" w:cs="Times New Roman"/>
          <w:iCs/>
          <w:sz w:val="28"/>
          <w:szCs w:val="28"/>
        </w:rPr>
        <w:t>лущение стерни, вспашку или безотвальную обработку, предпосевное боронование и культивацию.</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Лущение </w:t>
      </w:r>
      <w:r w:rsidRPr="008743A7">
        <w:rPr>
          <w:rFonts w:ascii="Times New Roman" w:hAnsi="Times New Roman" w:cs="Times New Roman"/>
          <w:sz w:val="28"/>
          <w:szCs w:val="28"/>
        </w:rPr>
        <w:t xml:space="preserve">стерни обычно проводят дисковыми (на глубину 4— </w:t>
      </w:r>
      <w:smartTag w:uri="urn:schemas-microsoft-com:office:smarttags" w:element="metricconverter">
        <w:smartTagPr>
          <w:attr w:name="ProductID" w:val="8 см"/>
        </w:smartTagPr>
        <w:r w:rsidRPr="008743A7">
          <w:rPr>
            <w:rFonts w:ascii="Times New Roman" w:hAnsi="Times New Roman" w:cs="Times New Roman"/>
            <w:sz w:val="28"/>
            <w:szCs w:val="28"/>
          </w:rPr>
          <w:t>8 см</w:t>
        </w:r>
      </w:smartTag>
      <w:r w:rsidRPr="008743A7">
        <w:rPr>
          <w:rFonts w:ascii="Times New Roman" w:hAnsi="Times New Roman" w:cs="Times New Roman"/>
          <w:sz w:val="28"/>
          <w:szCs w:val="28"/>
        </w:rPr>
        <w:t>) или лемешными (на глубину 8—14 см) лущильниками. Последние применяют на полях, засоренных корневищными сорняками. Агрегатирование и способ движения агрегатов по полю определяются конкретными условиями хозяйства, размерами и контурностью полей. Но в</w:t>
      </w:r>
      <w:r w:rsidR="006D5124" w:rsidRPr="008743A7">
        <w:rPr>
          <w:rFonts w:ascii="Times New Roman" w:hAnsi="Times New Roman" w:cs="Times New Roman"/>
          <w:sz w:val="28"/>
          <w:szCs w:val="28"/>
        </w:rPr>
        <w:t>о всех случаях необходимы макси</w:t>
      </w:r>
      <w:r w:rsidRPr="008743A7">
        <w:rPr>
          <w:rFonts w:ascii="Times New Roman" w:hAnsi="Times New Roman" w:cs="Times New Roman"/>
          <w:sz w:val="28"/>
          <w:szCs w:val="28"/>
        </w:rPr>
        <w:t>мальная загрузка мощности тр</w:t>
      </w:r>
      <w:r w:rsidR="006D5124" w:rsidRPr="008743A7">
        <w:rPr>
          <w:rFonts w:ascii="Times New Roman" w:hAnsi="Times New Roman" w:cs="Times New Roman"/>
          <w:sz w:val="28"/>
          <w:szCs w:val="28"/>
        </w:rPr>
        <w:t>актора и выбор наиболее подходя</w:t>
      </w:r>
      <w:r w:rsidRPr="008743A7">
        <w:rPr>
          <w:rFonts w:ascii="Times New Roman" w:hAnsi="Times New Roman" w:cs="Times New Roman"/>
          <w:sz w:val="28"/>
          <w:szCs w:val="28"/>
        </w:rPr>
        <w:t>щих способов движения агрегатов. Эффективна групповая работа двух агрегатов, но в самостоятельных загонах. Размер загона должен обеспечивать работу агрегата как минимум в течение смены. Важно также организовать работу агрегатов в две смены, при этом в ночное время их надо оборудовать надежным и достаточным освещением.</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Вспашка и безотвальная обработка </w:t>
      </w:r>
      <w:r w:rsidRPr="008743A7">
        <w:rPr>
          <w:rFonts w:ascii="Times New Roman" w:hAnsi="Times New Roman" w:cs="Times New Roman"/>
          <w:sz w:val="28"/>
          <w:szCs w:val="28"/>
        </w:rPr>
        <w:t xml:space="preserve">предназначены для того, чтобы создать благоприятные условия для накопления влаги, питательных веществ в почве, развития корневой системы растений. На этих видах процессов также рекомендуется применять групповую работу агрегатов, но каждый из них должен находиться на своем загоне. Решающее значение в борьбе за урожайность в степных засушливых районах имеет применение противоэрозийного комплекса мероприятий и соответствующего </w:t>
      </w:r>
      <w:r w:rsidR="006D5124" w:rsidRPr="008743A7">
        <w:rPr>
          <w:rFonts w:ascii="Times New Roman" w:hAnsi="Times New Roman" w:cs="Times New Roman"/>
          <w:sz w:val="28"/>
          <w:szCs w:val="28"/>
        </w:rPr>
        <w:t>ему про</w:t>
      </w:r>
      <w:r w:rsidRPr="008743A7">
        <w:rPr>
          <w:rFonts w:ascii="Times New Roman" w:hAnsi="Times New Roman" w:cs="Times New Roman"/>
          <w:sz w:val="28"/>
          <w:szCs w:val="28"/>
        </w:rPr>
        <w:t>тивоэрозийного комплекса ма</w:t>
      </w:r>
      <w:r w:rsidR="006D5124" w:rsidRPr="008743A7">
        <w:rPr>
          <w:rFonts w:ascii="Times New Roman" w:hAnsi="Times New Roman" w:cs="Times New Roman"/>
          <w:sz w:val="28"/>
          <w:szCs w:val="28"/>
        </w:rPr>
        <w:t>шин. Последний широко практикуе</w:t>
      </w:r>
      <w:r w:rsidRPr="008743A7">
        <w:rPr>
          <w:rFonts w:ascii="Times New Roman" w:hAnsi="Times New Roman" w:cs="Times New Roman"/>
          <w:sz w:val="28"/>
          <w:szCs w:val="28"/>
        </w:rPr>
        <w:t>тся не только в восточных районах, но и в степных районах Украинской ССР и на Северном Кавказе.</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Для </w:t>
      </w:r>
      <w:r w:rsidRPr="008743A7">
        <w:rPr>
          <w:rFonts w:ascii="Times New Roman" w:hAnsi="Times New Roman" w:cs="Times New Roman"/>
          <w:iCs/>
          <w:sz w:val="28"/>
          <w:szCs w:val="28"/>
        </w:rPr>
        <w:t xml:space="preserve">основной безотвальной обработки </w:t>
      </w:r>
      <w:r w:rsidRPr="008743A7">
        <w:rPr>
          <w:rFonts w:ascii="Times New Roman" w:hAnsi="Times New Roman" w:cs="Times New Roman"/>
          <w:sz w:val="28"/>
          <w:szCs w:val="28"/>
        </w:rPr>
        <w:t xml:space="preserve">на глубину до </w:t>
      </w:r>
      <w:smartTag w:uri="urn:schemas-microsoft-com:office:smarttags" w:element="metricconverter">
        <w:smartTagPr>
          <w:attr w:name="ProductID" w:val="30 см"/>
        </w:smartTagPr>
        <w:r w:rsidRPr="008743A7">
          <w:rPr>
            <w:rFonts w:ascii="Times New Roman" w:hAnsi="Times New Roman" w:cs="Times New Roman"/>
            <w:sz w:val="28"/>
            <w:szCs w:val="28"/>
          </w:rPr>
          <w:t>30 см</w:t>
        </w:r>
      </w:smartTag>
      <w:r w:rsidRPr="008743A7">
        <w:rPr>
          <w:rFonts w:ascii="Times New Roman" w:hAnsi="Times New Roman" w:cs="Times New Roman"/>
          <w:sz w:val="28"/>
          <w:szCs w:val="28"/>
        </w:rPr>
        <w:t xml:space="preserve"> </w:t>
      </w:r>
      <w:r w:rsidR="006D5124" w:rsidRPr="008743A7">
        <w:rPr>
          <w:rFonts w:ascii="Times New Roman" w:hAnsi="Times New Roman" w:cs="Times New Roman"/>
          <w:sz w:val="28"/>
          <w:szCs w:val="28"/>
        </w:rPr>
        <w:t xml:space="preserve">используются плоскорезы </w:t>
      </w:r>
      <w:r w:rsidRPr="008743A7">
        <w:rPr>
          <w:rFonts w:ascii="Times New Roman" w:hAnsi="Times New Roman" w:cs="Times New Roman"/>
          <w:sz w:val="28"/>
          <w:szCs w:val="28"/>
        </w:rPr>
        <w:t>глубоко</w:t>
      </w:r>
      <w:r w:rsidR="006D5124" w:rsidRPr="008743A7">
        <w:rPr>
          <w:rFonts w:ascii="Times New Roman" w:hAnsi="Times New Roman" w:cs="Times New Roman"/>
          <w:sz w:val="28"/>
          <w:szCs w:val="28"/>
        </w:rPr>
        <w:t xml:space="preserve"> </w:t>
      </w:r>
      <w:r w:rsidRPr="008743A7">
        <w:rPr>
          <w:rFonts w:ascii="Times New Roman" w:hAnsi="Times New Roman" w:cs="Times New Roman"/>
          <w:sz w:val="28"/>
          <w:szCs w:val="28"/>
        </w:rPr>
        <w:t>рыхлит</w:t>
      </w:r>
      <w:r w:rsidR="006D5124" w:rsidRPr="008743A7">
        <w:rPr>
          <w:rFonts w:ascii="Times New Roman" w:hAnsi="Times New Roman" w:cs="Times New Roman"/>
          <w:sz w:val="28"/>
          <w:szCs w:val="28"/>
        </w:rPr>
        <w:t>ели КПГ-250А в агре</w:t>
      </w:r>
      <w:r w:rsidRPr="008743A7">
        <w:rPr>
          <w:rFonts w:ascii="Times New Roman" w:hAnsi="Times New Roman" w:cs="Times New Roman"/>
          <w:sz w:val="28"/>
          <w:szCs w:val="28"/>
        </w:rPr>
        <w:t xml:space="preserve">гате с трактором класса 3 т и КПГ-2-150 в агрегате с тракторами 4 и 5 т. Применяется новый глубокорыхлитель с унифицированными рабочими органами и приспособлениями для одновременного внесения минеральных удобрений и выравнивания поверхности поля. Для обработки почвы на глубину до </w:t>
      </w:r>
      <w:smartTag w:uri="urn:schemas-microsoft-com:office:smarttags" w:element="metricconverter">
        <w:smartTagPr>
          <w:attr w:name="ProductID" w:val="16 см"/>
        </w:smartTagPr>
        <w:r w:rsidRPr="008743A7">
          <w:rPr>
            <w:rFonts w:ascii="Times New Roman" w:hAnsi="Times New Roman" w:cs="Times New Roman"/>
            <w:sz w:val="28"/>
            <w:szCs w:val="28"/>
          </w:rPr>
          <w:t>16 см</w:t>
        </w:r>
      </w:smartTag>
      <w:r w:rsidRPr="008743A7">
        <w:rPr>
          <w:rFonts w:ascii="Times New Roman" w:hAnsi="Times New Roman" w:cs="Times New Roman"/>
          <w:sz w:val="28"/>
          <w:szCs w:val="28"/>
        </w:rPr>
        <w:t xml:space="preserve"> служат культиваторы прицепные, гидрофицированные и штанговые плоскорезы. Во всех случаях рекомендуются групповая работа агрегатов, как правило, в самостоятельных загонах и двухсменная организация труда.</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Предпосевную обработку </w:t>
      </w:r>
      <w:r w:rsidRPr="008743A7">
        <w:rPr>
          <w:rFonts w:ascii="Times New Roman" w:hAnsi="Times New Roman" w:cs="Times New Roman"/>
          <w:sz w:val="28"/>
          <w:szCs w:val="28"/>
        </w:rPr>
        <w:t>(боронование, шлейфование, культивацию, дискование, прикатывание) организуют так, чтобы она была выполнена за возможно короткий промежуток времени. На этих работах используют игольчатую борону БИГ-ЗА (на стерневых фонах), агрегатируемую с тракторами класса 3 и 5 т (3— 5 борон) с помощью сцепок. На культивации применяют как гусенич</w:t>
      </w:r>
      <w:r w:rsidR="006D5124" w:rsidRPr="008743A7">
        <w:rPr>
          <w:rFonts w:ascii="Times New Roman" w:hAnsi="Times New Roman" w:cs="Times New Roman"/>
          <w:sz w:val="28"/>
          <w:szCs w:val="28"/>
        </w:rPr>
        <w:t xml:space="preserve">ные, </w:t>
      </w:r>
      <w:r w:rsidRPr="008743A7">
        <w:rPr>
          <w:rFonts w:ascii="Times New Roman" w:hAnsi="Times New Roman" w:cs="Times New Roman"/>
          <w:sz w:val="28"/>
          <w:szCs w:val="28"/>
        </w:rPr>
        <w:t xml:space="preserve">так и колесные тракторы с культиваторами К.ТС-10-01, </w:t>
      </w:r>
      <w:r w:rsidR="006D5124" w:rsidRPr="008743A7">
        <w:rPr>
          <w:rFonts w:ascii="Times New Roman" w:hAnsi="Times New Roman" w:cs="Times New Roman"/>
          <w:sz w:val="28"/>
          <w:szCs w:val="28"/>
        </w:rPr>
        <w:t xml:space="preserve">КПЭ-3.8А, </w:t>
      </w:r>
      <w:r w:rsidRPr="008743A7">
        <w:rPr>
          <w:rFonts w:ascii="Times New Roman" w:hAnsi="Times New Roman" w:cs="Times New Roman"/>
          <w:sz w:val="28"/>
          <w:szCs w:val="28"/>
        </w:rPr>
        <w:t>КПС-4,</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КПШ-9,</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КПШ-5, ДШУ-12.</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На этих работах широко применяют комбинированные агрегаты РВК-3, РВК-3,6, ВИП-5,6. За один проход они пров</w:t>
      </w:r>
      <w:r w:rsidR="006D5124" w:rsidRPr="008743A7">
        <w:rPr>
          <w:rFonts w:ascii="Times New Roman" w:hAnsi="Times New Roman" w:cs="Times New Roman"/>
          <w:sz w:val="28"/>
          <w:szCs w:val="28"/>
        </w:rPr>
        <w:t>одят культивацию, выравнивание</w:t>
      </w:r>
      <w:r w:rsidRPr="008743A7">
        <w:rPr>
          <w:rFonts w:ascii="Times New Roman" w:hAnsi="Times New Roman" w:cs="Times New Roman"/>
          <w:sz w:val="28"/>
          <w:szCs w:val="28"/>
        </w:rPr>
        <w:t xml:space="preserve"> и прикатывание и дают высокий экономический эффект. Применяют групповой способ работы агрегатов на одном поле в две смены.</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Посев. Эти работы занимают в общих затратах труда 10— 15 %, но их важно проводить особенно качественно и в самые сжатые сроки. Опыт показывает большие преимущества при этом поточно-групповой организации использования машин. В общей технологической цепи выделяется ведущее звено. Оно определяет ритм работы других звеньев. В данном случае таким звеном является непосредственно сев.</w:t>
      </w:r>
      <w:r w:rsidR="006D5124" w:rsidRPr="008743A7">
        <w:rPr>
          <w:rFonts w:ascii="Times New Roman" w:hAnsi="Times New Roman" w:cs="Times New Roman"/>
          <w:sz w:val="28"/>
          <w:szCs w:val="28"/>
        </w:rPr>
        <w:t xml:space="preserve"> Ритму посевных агрегатов подчи</w:t>
      </w:r>
      <w:r w:rsidRPr="008743A7">
        <w:rPr>
          <w:rFonts w:ascii="Times New Roman" w:hAnsi="Times New Roman" w:cs="Times New Roman"/>
          <w:sz w:val="28"/>
          <w:szCs w:val="28"/>
        </w:rPr>
        <w:t>няются такие операции, как по</w:t>
      </w:r>
      <w:r w:rsidR="006D5124" w:rsidRPr="008743A7">
        <w:rPr>
          <w:rFonts w:ascii="Times New Roman" w:hAnsi="Times New Roman" w:cs="Times New Roman"/>
          <w:sz w:val="28"/>
          <w:szCs w:val="28"/>
        </w:rPr>
        <w:t>дготовка, погрузка и транспорти</w:t>
      </w:r>
      <w:r w:rsidRPr="008743A7">
        <w:rPr>
          <w:rFonts w:ascii="Times New Roman" w:hAnsi="Times New Roman" w:cs="Times New Roman"/>
          <w:sz w:val="28"/>
          <w:szCs w:val="28"/>
        </w:rPr>
        <w:t xml:space="preserve">ровка </w:t>
      </w:r>
      <w:r w:rsidR="006D5124" w:rsidRPr="008743A7">
        <w:rPr>
          <w:rFonts w:ascii="Times New Roman" w:hAnsi="Times New Roman" w:cs="Times New Roman"/>
          <w:sz w:val="28"/>
          <w:szCs w:val="28"/>
        </w:rPr>
        <w:t>семян,</w:t>
      </w:r>
      <w:r w:rsidRPr="008743A7">
        <w:rPr>
          <w:rFonts w:ascii="Times New Roman" w:hAnsi="Times New Roman" w:cs="Times New Roman"/>
          <w:sz w:val="28"/>
          <w:szCs w:val="28"/>
        </w:rPr>
        <w:t xml:space="preserve"> и предпосевная обработка почвы.</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Ритм </w:t>
      </w:r>
      <w:r w:rsidRPr="008743A7">
        <w:rPr>
          <w:rFonts w:ascii="Times New Roman" w:hAnsi="Times New Roman" w:cs="Times New Roman"/>
          <w:sz w:val="28"/>
          <w:szCs w:val="28"/>
        </w:rPr>
        <w:t>выражается объемом работы в ед</w:t>
      </w:r>
      <w:r w:rsidR="006D5124" w:rsidRPr="008743A7">
        <w:rPr>
          <w:rFonts w:ascii="Times New Roman" w:hAnsi="Times New Roman" w:cs="Times New Roman"/>
          <w:sz w:val="28"/>
          <w:szCs w:val="28"/>
        </w:rPr>
        <w:t>иницу времени. На</w:t>
      </w:r>
      <w:r w:rsidRPr="008743A7">
        <w:rPr>
          <w:rFonts w:ascii="Times New Roman" w:hAnsi="Times New Roman" w:cs="Times New Roman"/>
          <w:sz w:val="28"/>
          <w:szCs w:val="28"/>
        </w:rPr>
        <w:t xml:space="preserve">пример, если за 5 дней (при двухсменной организации труда по 20 ч в день, а всего за 100 ч) надо засеять </w:t>
      </w:r>
      <w:smartTag w:uri="urn:schemas-microsoft-com:office:smarttags" w:element="metricconverter">
        <w:smartTagPr>
          <w:attr w:name="ProductID" w:val="1000 га"/>
        </w:smartTagPr>
        <w:r w:rsidRPr="008743A7">
          <w:rPr>
            <w:rFonts w:ascii="Times New Roman" w:hAnsi="Times New Roman" w:cs="Times New Roman"/>
            <w:sz w:val="28"/>
            <w:szCs w:val="28"/>
          </w:rPr>
          <w:t>1000 га</w:t>
        </w:r>
      </w:smartTag>
      <w:r w:rsidRPr="008743A7">
        <w:rPr>
          <w:rFonts w:ascii="Times New Roman" w:hAnsi="Times New Roman" w:cs="Times New Roman"/>
          <w:sz w:val="28"/>
          <w:szCs w:val="28"/>
        </w:rPr>
        <w:t xml:space="preserve">, то часовой ритм составит </w:t>
      </w:r>
      <w:smartTag w:uri="urn:schemas-microsoft-com:office:smarttags" w:element="metricconverter">
        <w:smartTagPr>
          <w:attr w:name="ProductID" w:val="10 га"/>
        </w:smartTagPr>
        <w:r w:rsidRPr="008743A7">
          <w:rPr>
            <w:rFonts w:ascii="Times New Roman" w:hAnsi="Times New Roman" w:cs="Times New Roman"/>
            <w:sz w:val="28"/>
            <w:szCs w:val="28"/>
          </w:rPr>
          <w:t>10 га</w:t>
        </w:r>
      </w:smartTag>
      <w:r w:rsidRPr="008743A7">
        <w:rPr>
          <w:rFonts w:ascii="Times New Roman" w:hAnsi="Times New Roman" w:cs="Times New Roman"/>
          <w:sz w:val="28"/>
          <w:szCs w:val="28"/>
        </w:rPr>
        <w:t xml:space="preserve">, а суточный — </w:t>
      </w:r>
      <w:smartTag w:uri="urn:schemas-microsoft-com:office:smarttags" w:element="metricconverter">
        <w:smartTagPr>
          <w:attr w:name="ProductID" w:val="200 га"/>
        </w:smartTagPr>
        <w:r w:rsidRPr="008743A7">
          <w:rPr>
            <w:rFonts w:ascii="Times New Roman" w:hAnsi="Times New Roman" w:cs="Times New Roman"/>
            <w:sz w:val="28"/>
            <w:szCs w:val="28"/>
          </w:rPr>
          <w:t>200 га</w:t>
        </w:r>
      </w:smartTag>
      <w:r w:rsidRPr="008743A7">
        <w:rPr>
          <w:rFonts w:ascii="Times New Roman" w:hAnsi="Times New Roman" w:cs="Times New Roman"/>
          <w:sz w:val="28"/>
          <w:szCs w:val="28"/>
        </w:rPr>
        <w:t>. Если при этом на каждый гектар высевается по 2 ц, то на всю площадь дол</w:t>
      </w:r>
      <w:r w:rsidR="006D5124" w:rsidRPr="008743A7">
        <w:rPr>
          <w:rFonts w:ascii="Times New Roman" w:hAnsi="Times New Roman" w:cs="Times New Roman"/>
          <w:sz w:val="28"/>
          <w:szCs w:val="28"/>
        </w:rPr>
        <w:t>жно быть подго</w:t>
      </w:r>
      <w:r w:rsidRPr="008743A7">
        <w:rPr>
          <w:rFonts w:ascii="Times New Roman" w:hAnsi="Times New Roman" w:cs="Times New Roman"/>
          <w:sz w:val="28"/>
          <w:szCs w:val="28"/>
        </w:rPr>
        <w:t>товлено 2000 ц семян. Ежечасно на поле должно быть доставлено 20 ц семян, а в течение суток — 400 ц. Аналогично устанавливается</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ритм</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предпосевной</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подготовки</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почвы.</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Сев зерновых культур </w:t>
      </w:r>
      <w:r w:rsidRPr="008743A7">
        <w:rPr>
          <w:rFonts w:ascii="Times New Roman" w:hAnsi="Times New Roman" w:cs="Times New Roman"/>
          <w:sz w:val="28"/>
          <w:szCs w:val="28"/>
        </w:rPr>
        <w:t xml:space="preserve">проводят преимущественно на гусеничных тракторах в агрегате с сеялками СЗ-3,6, СЗП-3,6. Хорошо себя зарекомендовали стерневые сеялки СЗС~2,1К, СЗС-2,1. В степных районах применяют агрегаты из 3—4 и более сеялок. В Нечерноземной зоне при длине гона до </w:t>
      </w:r>
      <w:smartTag w:uri="urn:schemas-microsoft-com:office:smarttags" w:element="metricconverter">
        <w:smartTagPr>
          <w:attr w:name="ProductID" w:val="150 м"/>
        </w:smartTagPr>
        <w:r w:rsidRPr="008743A7">
          <w:rPr>
            <w:rFonts w:ascii="Times New Roman" w:hAnsi="Times New Roman" w:cs="Times New Roman"/>
            <w:sz w:val="28"/>
            <w:szCs w:val="28"/>
          </w:rPr>
          <w:t>150 м</w:t>
        </w:r>
      </w:smartTag>
      <w:r w:rsidR="006D5124" w:rsidRPr="008743A7">
        <w:rPr>
          <w:rFonts w:ascii="Times New Roman" w:hAnsi="Times New Roman" w:cs="Times New Roman"/>
          <w:sz w:val="28"/>
          <w:szCs w:val="28"/>
        </w:rPr>
        <w:t xml:space="preserve"> рекомен</w:t>
      </w:r>
      <w:r w:rsidRPr="008743A7">
        <w:rPr>
          <w:rFonts w:ascii="Times New Roman" w:hAnsi="Times New Roman" w:cs="Times New Roman"/>
          <w:sz w:val="28"/>
          <w:szCs w:val="28"/>
        </w:rPr>
        <w:t xml:space="preserve">дуется использовать односеялочные агрегаты, а при длине гона до </w:t>
      </w:r>
      <w:smartTag w:uri="urn:schemas-microsoft-com:office:smarttags" w:element="metricconverter">
        <w:smartTagPr>
          <w:attr w:name="ProductID" w:val="400 м"/>
        </w:smartTagPr>
        <w:r w:rsidRPr="008743A7">
          <w:rPr>
            <w:rFonts w:ascii="Times New Roman" w:hAnsi="Times New Roman" w:cs="Times New Roman"/>
            <w:sz w:val="28"/>
            <w:szCs w:val="28"/>
          </w:rPr>
          <w:t>400 м</w:t>
        </w:r>
      </w:smartTag>
      <w:r w:rsidR="006D5124" w:rsidRPr="008743A7">
        <w:rPr>
          <w:rFonts w:ascii="Times New Roman" w:hAnsi="Times New Roman" w:cs="Times New Roman"/>
          <w:sz w:val="28"/>
          <w:szCs w:val="28"/>
        </w:rPr>
        <w:t xml:space="preserve"> — двух - и</w:t>
      </w:r>
      <w:r w:rsidRPr="008743A7">
        <w:rPr>
          <w:rFonts w:ascii="Times New Roman" w:hAnsi="Times New Roman" w:cs="Times New Roman"/>
          <w:sz w:val="28"/>
          <w:szCs w:val="28"/>
        </w:rPr>
        <w:t xml:space="preserve"> реже трех</w:t>
      </w:r>
      <w:r w:rsidR="006D5124" w:rsidRPr="008743A7">
        <w:rPr>
          <w:rFonts w:ascii="Times New Roman" w:hAnsi="Times New Roman" w:cs="Times New Roman"/>
          <w:sz w:val="28"/>
          <w:szCs w:val="28"/>
        </w:rPr>
        <w:t xml:space="preserve"> </w:t>
      </w:r>
      <w:r w:rsidRPr="008743A7">
        <w:rPr>
          <w:rFonts w:ascii="Times New Roman" w:hAnsi="Times New Roman" w:cs="Times New Roman"/>
          <w:sz w:val="28"/>
          <w:szCs w:val="28"/>
        </w:rPr>
        <w:t>сеялочные. Для работы на повышенных скоростях (9—15 км/ч) с трактором Т-150 агрегатируют 3—4 сеялки СЗ-3,6, а с МТЗ-80 — 1—2.</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Загрузка сеялок семенам</w:t>
      </w:r>
      <w:r w:rsidR="006D5124" w:rsidRPr="008743A7">
        <w:rPr>
          <w:rFonts w:ascii="Times New Roman" w:hAnsi="Times New Roman" w:cs="Times New Roman"/>
          <w:sz w:val="28"/>
          <w:szCs w:val="28"/>
        </w:rPr>
        <w:t>и наиболее рационально осуществ</w:t>
      </w:r>
      <w:r w:rsidRPr="008743A7">
        <w:rPr>
          <w:rFonts w:ascii="Times New Roman" w:hAnsi="Times New Roman" w:cs="Times New Roman"/>
          <w:sz w:val="28"/>
          <w:szCs w:val="28"/>
        </w:rPr>
        <w:t>ляется при использовании автопогрузчиков.- Заправку семенами и удобрениями ведут обычно на одной из поворотных полос. Продолжительность заправки автопогрузчиком односеялочного агрегата до</w:t>
      </w:r>
      <w:r w:rsidR="006D5124" w:rsidRPr="008743A7">
        <w:rPr>
          <w:rFonts w:ascii="Times New Roman" w:hAnsi="Times New Roman" w:cs="Times New Roman"/>
          <w:sz w:val="28"/>
          <w:szCs w:val="28"/>
        </w:rPr>
        <w:t xml:space="preserve"> </w:t>
      </w:r>
      <w:r w:rsidRPr="008743A7">
        <w:rPr>
          <w:rFonts w:ascii="Times New Roman" w:hAnsi="Times New Roman" w:cs="Times New Roman"/>
          <w:sz w:val="28"/>
          <w:szCs w:val="28"/>
        </w:rPr>
        <w:t>З мин. При транспортировке на расстояние до 5—6 км автопогрузчик обслуживает два трех</w:t>
      </w:r>
      <w:r w:rsidR="006D5124" w:rsidRPr="008743A7">
        <w:rPr>
          <w:rFonts w:ascii="Times New Roman" w:hAnsi="Times New Roman" w:cs="Times New Roman"/>
          <w:sz w:val="28"/>
          <w:szCs w:val="28"/>
        </w:rPr>
        <w:t xml:space="preserve"> </w:t>
      </w:r>
      <w:r w:rsidRPr="008743A7">
        <w:rPr>
          <w:rFonts w:ascii="Times New Roman" w:hAnsi="Times New Roman" w:cs="Times New Roman"/>
          <w:sz w:val="28"/>
          <w:szCs w:val="28"/>
        </w:rPr>
        <w:t>сеялочных агрегата, а при большей удаленности полей от складов семян его приходится закреплять за одним</w:t>
      </w:r>
      <w:r w:rsidR="006D5124" w:rsidRPr="008743A7">
        <w:rPr>
          <w:rFonts w:ascii="Times New Roman" w:hAnsi="Times New Roman" w:cs="Times New Roman"/>
          <w:sz w:val="28"/>
          <w:szCs w:val="28"/>
        </w:rPr>
        <w:t xml:space="preserve"> </w:t>
      </w:r>
      <w:r w:rsidRPr="008743A7">
        <w:rPr>
          <w:rFonts w:ascii="Times New Roman" w:hAnsi="Times New Roman" w:cs="Times New Roman"/>
          <w:sz w:val="28"/>
          <w:szCs w:val="28"/>
        </w:rPr>
        <w:t>-</w:t>
      </w:r>
      <w:r w:rsidR="006D5124" w:rsidRPr="008743A7">
        <w:rPr>
          <w:rFonts w:ascii="Times New Roman" w:hAnsi="Times New Roman" w:cs="Times New Roman"/>
          <w:sz w:val="28"/>
          <w:szCs w:val="28"/>
        </w:rPr>
        <w:t xml:space="preserve"> </w:t>
      </w:r>
      <w:r w:rsidRPr="008743A7">
        <w:rPr>
          <w:rFonts w:ascii="Times New Roman" w:hAnsi="Times New Roman" w:cs="Times New Roman"/>
          <w:sz w:val="28"/>
          <w:szCs w:val="28"/>
        </w:rPr>
        <w:t>двумя трех</w:t>
      </w:r>
      <w:r w:rsidR="006D5124" w:rsidRPr="008743A7">
        <w:rPr>
          <w:rFonts w:ascii="Times New Roman" w:hAnsi="Times New Roman" w:cs="Times New Roman"/>
          <w:sz w:val="28"/>
          <w:szCs w:val="28"/>
        </w:rPr>
        <w:t xml:space="preserve"> </w:t>
      </w:r>
      <w:r w:rsidRPr="008743A7">
        <w:rPr>
          <w:rFonts w:ascii="Times New Roman" w:hAnsi="Times New Roman" w:cs="Times New Roman"/>
          <w:sz w:val="28"/>
          <w:szCs w:val="28"/>
        </w:rPr>
        <w:t>сеялочными агрегатами.</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Уборка урожая. Сбор урожая без потерь и в лучшие сроки — наиболее трудоемкий и ответственный процесс в производстве зерна.. При этом во всех зонах стра</w:t>
      </w:r>
      <w:r w:rsidR="006D5124" w:rsidRPr="008743A7">
        <w:rPr>
          <w:rFonts w:ascii="Times New Roman" w:hAnsi="Times New Roman" w:cs="Times New Roman"/>
          <w:sz w:val="28"/>
          <w:szCs w:val="28"/>
        </w:rPr>
        <w:t>ны применяют раздельный и</w:t>
      </w:r>
      <w:r w:rsidRPr="008743A7">
        <w:rPr>
          <w:rFonts w:ascii="Times New Roman" w:hAnsi="Times New Roman" w:cs="Times New Roman"/>
          <w:sz w:val="28"/>
          <w:szCs w:val="28"/>
        </w:rPr>
        <w:t xml:space="preserve"> прямое комбайнировани</w:t>
      </w:r>
      <w:r w:rsidR="006D5124" w:rsidRPr="008743A7">
        <w:rPr>
          <w:rFonts w:ascii="Times New Roman" w:hAnsi="Times New Roman" w:cs="Times New Roman"/>
          <w:sz w:val="28"/>
          <w:szCs w:val="28"/>
        </w:rPr>
        <w:t>е, но зональные условия, климатические</w:t>
      </w:r>
      <w:r w:rsidRPr="008743A7">
        <w:rPr>
          <w:rFonts w:ascii="Times New Roman" w:hAnsi="Times New Roman" w:cs="Times New Roman"/>
          <w:sz w:val="28"/>
          <w:szCs w:val="28"/>
        </w:rPr>
        <w:t xml:space="preserve"> особенности года и с</w:t>
      </w:r>
      <w:r w:rsidR="006D5124" w:rsidRPr="008743A7">
        <w:rPr>
          <w:rFonts w:ascii="Times New Roman" w:hAnsi="Times New Roman" w:cs="Times New Roman"/>
          <w:sz w:val="28"/>
          <w:szCs w:val="28"/>
        </w:rPr>
        <w:t>остояние культур влияют на соот</w:t>
      </w:r>
      <w:r w:rsidRPr="008743A7">
        <w:rPr>
          <w:rFonts w:ascii="Times New Roman" w:hAnsi="Times New Roman" w:cs="Times New Roman"/>
          <w:sz w:val="28"/>
          <w:szCs w:val="28"/>
        </w:rPr>
        <w:t>ношение</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объемов</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разных</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работ.</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Для подбора и обмолота валков хлебной массы или прямого комбайнирования используются комбайны СК-5А «Нива», СКД-6 «Сибиряк», «Дон-1500» (РСМ-10), «Дон-1200» (РСМ-8).</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За 5—10 дней до начала уборки специальная </w:t>
      </w:r>
      <w:r w:rsidR="00417BC2" w:rsidRPr="008743A7">
        <w:rPr>
          <w:rFonts w:ascii="Times New Roman" w:hAnsi="Times New Roman" w:cs="Times New Roman"/>
          <w:sz w:val="28"/>
          <w:szCs w:val="28"/>
        </w:rPr>
        <w:t>комиссия, возглавляемая главным</w:t>
      </w:r>
      <w:r w:rsidRPr="008743A7">
        <w:rPr>
          <w:rFonts w:ascii="Times New Roman" w:hAnsi="Times New Roman" w:cs="Times New Roman"/>
          <w:sz w:val="28"/>
          <w:szCs w:val="28"/>
        </w:rPr>
        <w:t>, агрономом хозяйства, обследует каждое поле и определяет сроки, сп</w:t>
      </w:r>
      <w:r w:rsidR="006D5124" w:rsidRPr="008743A7">
        <w:rPr>
          <w:rFonts w:ascii="Times New Roman" w:hAnsi="Times New Roman" w:cs="Times New Roman"/>
          <w:sz w:val="28"/>
          <w:szCs w:val="28"/>
        </w:rPr>
        <w:t>особ уборки, высоту среза расте</w:t>
      </w:r>
      <w:r w:rsidRPr="008743A7">
        <w:rPr>
          <w:rFonts w:ascii="Times New Roman" w:hAnsi="Times New Roman" w:cs="Times New Roman"/>
          <w:sz w:val="28"/>
          <w:szCs w:val="28"/>
        </w:rPr>
        <w:t>ний.</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При раздельном способе сокращаютс</w:t>
      </w:r>
      <w:r w:rsidR="006D5124" w:rsidRPr="008743A7">
        <w:rPr>
          <w:rFonts w:ascii="Times New Roman" w:hAnsi="Times New Roman" w:cs="Times New Roman"/>
          <w:sz w:val="28"/>
          <w:szCs w:val="28"/>
        </w:rPr>
        <w:t xml:space="preserve">я сроки, и улучшается качество </w:t>
      </w:r>
      <w:r w:rsidRPr="008743A7">
        <w:rPr>
          <w:rFonts w:ascii="Times New Roman" w:hAnsi="Times New Roman" w:cs="Times New Roman"/>
          <w:sz w:val="28"/>
          <w:szCs w:val="28"/>
        </w:rPr>
        <w:t>зерна. Он широко применяется в степных районах, в Центрально-Черноземной зоне, а также при уборке неравномерно созревающих культур и хлебо</w:t>
      </w:r>
      <w:r w:rsidR="00417BC2" w:rsidRPr="008743A7">
        <w:rPr>
          <w:rFonts w:ascii="Times New Roman" w:hAnsi="Times New Roman" w:cs="Times New Roman"/>
          <w:sz w:val="28"/>
          <w:szCs w:val="28"/>
        </w:rPr>
        <w:t>в, засоренных и склонных к поле</w:t>
      </w:r>
      <w:r w:rsidRPr="008743A7">
        <w:rPr>
          <w:rFonts w:ascii="Times New Roman" w:hAnsi="Times New Roman" w:cs="Times New Roman"/>
          <w:sz w:val="28"/>
          <w:szCs w:val="28"/>
        </w:rPr>
        <w:t>ганию.</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В Нечерноземной зоне </w:t>
      </w:r>
      <w:r w:rsidR="006D5124" w:rsidRPr="008743A7">
        <w:rPr>
          <w:rFonts w:ascii="Times New Roman" w:hAnsi="Times New Roman" w:cs="Times New Roman"/>
          <w:sz w:val="28"/>
          <w:szCs w:val="28"/>
        </w:rPr>
        <w:t>и других районах с повышен</w:t>
      </w:r>
      <w:r w:rsidRPr="008743A7">
        <w:rPr>
          <w:rFonts w:ascii="Times New Roman" w:hAnsi="Times New Roman" w:cs="Times New Roman"/>
          <w:sz w:val="28"/>
          <w:szCs w:val="28"/>
        </w:rPr>
        <w:t xml:space="preserve">ным увлажнением отдается </w:t>
      </w:r>
      <w:r w:rsidR="006D5124" w:rsidRPr="008743A7">
        <w:rPr>
          <w:rFonts w:ascii="Times New Roman" w:hAnsi="Times New Roman" w:cs="Times New Roman"/>
          <w:sz w:val="28"/>
          <w:szCs w:val="28"/>
        </w:rPr>
        <w:t>предпочтение прямому комбайниро</w:t>
      </w:r>
      <w:r w:rsidRPr="008743A7">
        <w:rPr>
          <w:rFonts w:ascii="Times New Roman" w:hAnsi="Times New Roman" w:cs="Times New Roman"/>
          <w:sz w:val="28"/>
          <w:szCs w:val="28"/>
        </w:rPr>
        <w:t xml:space="preserve">ванию. Оно применяется во всех зонах при </w:t>
      </w:r>
      <w:r w:rsidR="006D5124" w:rsidRPr="008743A7">
        <w:rPr>
          <w:rFonts w:ascii="Times New Roman" w:hAnsi="Times New Roman" w:cs="Times New Roman"/>
          <w:sz w:val="28"/>
          <w:szCs w:val="28"/>
        </w:rPr>
        <w:t xml:space="preserve">уборке низкорослых изреженных </w:t>
      </w:r>
      <w:r w:rsidRPr="008743A7">
        <w:rPr>
          <w:rFonts w:ascii="Times New Roman" w:hAnsi="Times New Roman" w:cs="Times New Roman"/>
          <w:sz w:val="28"/>
          <w:szCs w:val="28"/>
        </w:rPr>
        <w:t>хлебов.</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Уборка урожая начинается с подготовки поля:- удаляют или обозначают на картах-схемах препятствия, мешающие рабо</w:t>
      </w:r>
      <w:r w:rsidR="006D5124" w:rsidRPr="008743A7">
        <w:rPr>
          <w:rFonts w:ascii="Times New Roman" w:hAnsi="Times New Roman" w:cs="Times New Roman"/>
          <w:sz w:val="28"/>
          <w:szCs w:val="28"/>
        </w:rPr>
        <w:t>те машин, разбивают на загоны и</w:t>
      </w:r>
      <w:r w:rsidRPr="008743A7">
        <w:rPr>
          <w:rFonts w:ascii="Times New Roman" w:hAnsi="Times New Roman" w:cs="Times New Roman"/>
          <w:sz w:val="28"/>
          <w:szCs w:val="28"/>
        </w:rPr>
        <w:t>;</w:t>
      </w:r>
      <w:r w:rsidR="006D5124" w:rsidRPr="008743A7">
        <w:rPr>
          <w:rFonts w:ascii="Times New Roman" w:hAnsi="Times New Roman" w:cs="Times New Roman"/>
          <w:sz w:val="28"/>
          <w:szCs w:val="28"/>
        </w:rPr>
        <w:t xml:space="preserve"> </w:t>
      </w:r>
      <w:r w:rsidRPr="008743A7">
        <w:rPr>
          <w:rFonts w:ascii="Times New Roman" w:hAnsi="Times New Roman" w:cs="Times New Roman"/>
          <w:sz w:val="28"/>
          <w:szCs w:val="28"/>
        </w:rPr>
        <w:t>прокашивают их, подготавливают поворотные полосы, транспортные магистрали, проводят про</w:t>
      </w:r>
      <w:r w:rsidR="006D5124" w:rsidRPr="008743A7">
        <w:rPr>
          <w:rFonts w:ascii="Times New Roman" w:hAnsi="Times New Roman" w:cs="Times New Roman"/>
          <w:sz w:val="28"/>
          <w:szCs w:val="28"/>
        </w:rPr>
        <w:t>тивопожарные</w:t>
      </w:r>
      <w:r w:rsidR="008743A7" w:rsidRPr="008743A7">
        <w:rPr>
          <w:rFonts w:ascii="Times New Roman" w:hAnsi="Times New Roman" w:cs="Times New Roman"/>
          <w:sz w:val="28"/>
          <w:szCs w:val="28"/>
        </w:rPr>
        <w:t xml:space="preserve"> </w:t>
      </w:r>
      <w:r w:rsidR="006D5124" w:rsidRPr="008743A7">
        <w:rPr>
          <w:rFonts w:ascii="Times New Roman" w:hAnsi="Times New Roman" w:cs="Times New Roman"/>
          <w:sz w:val="28"/>
          <w:szCs w:val="28"/>
        </w:rPr>
        <w:t>распашки</w:t>
      </w:r>
      <w:r w:rsidR="008743A7" w:rsidRPr="008743A7">
        <w:rPr>
          <w:rFonts w:ascii="Times New Roman" w:hAnsi="Times New Roman" w:cs="Times New Roman"/>
          <w:sz w:val="28"/>
          <w:szCs w:val="28"/>
        </w:rPr>
        <w:t xml:space="preserve"> </w:t>
      </w:r>
      <w:r w:rsidR="006D5124" w:rsidRPr="008743A7">
        <w:rPr>
          <w:rFonts w:ascii="Times New Roman" w:hAnsi="Times New Roman" w:cs="Times New Roman"/>
          <w:sz w:val="28"/>
          <w:szCs w:val="28"/>
        </w:rPr>
        <w:t xml:space="preserve">между </w:t>
      </w:r>
      <w:r w:rsidRPr="008743A7">
        <w:rPr>
          <w:rFonts w:ascii="Times New Roman" w:hAnsi="Times New Roman" w:cs="Times New Roman"/>
          <w:sz w:val="28"/>
          <w:szCs w:val="28"/>
        </w:rPr>
        <w:t>загонами.</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Раздельная уборка </w:t>
      </w:r>
      <w:r w:rsidRPr="008743A7">
        <w:rPr>
          <w:rFonts w:ascii="Times New Roman" w:hAnsi="Times New Roman" w:cs="Times New Roman"/>
          <w:sz w:val="28"/>
          <w:szCs w:val="28"/>
        </w:rPr>
        <w:t>начинается со скашивания хлебов в валки. Движение жаток должно с</w:t>
      </w:r>
      <w:r w:rsidR="00EB7B56" w:rsidRPr="008743A7">
        <w:rPr>
          <w:rFonts w:ascii="Times New Roman" w:hAnsi="Times New Roman" w:cs="Times New Roman"/>
          <w:sz w:val="28"/>
          <w:szCs w:val="28"/>
        </w:rPr>
        <w:t>овпадать с направлением пахоты</w:t>
      </w:r>
      <w:r w:rsidRPr="008743A7">
        <w:rPr>
          <w:rFonts w:ascii="Times New Roman" w:hAnsi="Times New Roman" w:cs="Times New Roman"/>
          <w:sz w:val="28"/>
          <w:szCs w:val="28"/>
        </w:rPr>
        <w:t xml:space="preserve"> и осуществляться поперек направления посева. Потери зерна после прохода жатки не должны п</w:t>
      </w:r>
      <w:r w:rsidR="00CA17F4" w:rsidRPr="008743A7">
        <w:rPr>
          <w:rFonts w:ascii="Times New Roman" w:hAnsi="Times New Roman" w:cs="Times New Roman"/>
          <w:sz w:val="28"/>
          <w:szCs w:val="28"/>
        </w:rPr>
        <w:t>ревышать 0,5 % при уборке прямо</w:t>
      </w:r>
      <w:r w:rsidRPr="008743A7">
        <w:rPr>
          <w:rFonts w:ascii="Times New Roman" w:hAnsi="Times New Roman" w:cs="Times New Roman"/>
          <w:sz w:val="28"/>
          <w:szCs w:val="28"/>
        </w:rPr>
        <w:t>стоячих стеблей и 1,5 % —полеглых хлебов. Оптимальный размер загонов должен обеспечивать наиболее производительную работу при подборе и обмолоте. Рекомендуется групповая работа агрегатов. Для скашива</w:t>
      </w:r>
      <w:r w:rsidR="00CA17F4" w:rsidRPr="008743A7">
        <w:rPr>
          <w:rFonts w:ascii="Times New Roman" w:hAnsi="Times New Roman" w:cs="Times New Roman"/>
          <w:sz w:val="28"/>
          <w:szCs w:val="28"/>
        </w:rPr>
        <w:t>ния хлебов применяются преимуще</w:t>
      </w:r>
      <w:r w:rsidRPr="008743A7">
        <w:rPr>
          <w:rFonts w:ascii="Times New Roman" w:hAnsi="Times New Roman" w:cs="Times New Roman"/>
          <w:sz w:val="28"/>
          <w:szCs w:val="28"/>
        </w:rPr>
        <w:t>ственно следующие жатки: ЖНС-6-12, ЖВН-6А, ЖВС-6.</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Подбор и обмолот валков </w:t>
      </w:r>
      <w:r w:rsidRPr="008743A7">
        <w:rPr>
          <w:rFonts w:ascii="Times New Roman" w:hAnsi="Times New Roman" w:cs="Times New Roman"/>
          <w:sz w:val="28"/>
          <w:szCs w:val="28"/>
        </w:rPr>
        <w:t>начинают по мере подсыпания, обычно через 3—5 дней после скашивания. На подборе и обмолоте также рекомендуется групповая работа агрегатов. Минимальное количество комбайнов в группе должно соответствовать количеству бункеров, которые выгружаются в одну транспортную единицу. Важно, чтобы группы состояли из однотипных комбайнов и однотипных транспортных средств.</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колхозах и совхозах на уборке зерновых культур широкое распространение получили уборочно-транспортные комплексы, включающие следующие подразделения:</w:t>
      </w:r>
    </w:p>
    <w:p w:rsidR="009E3072" w:rsidRPr="008743A7" w:rsidRDefault="009E3072" w:rsidP="008743A7">
      <w:pPr>
        <w:numPr>
          <w:ilvl w:val="0"/>
          <w:numId w:val="5"/>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звено по подготовке полей к уборке;</w:t>
      </w:r>
    </w:p>
    <w:p w:rsidR="009E3072" w:rsidRPr="008743A7" w:rsidRDefault="009E3072" w:rsidP="008743A7">
      <w:pPr>
        <w:numPr>
          <w:ilvl w:val="0"/>
          <w:numId w:val="5"/>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комбайнотранспортное звено;</w:t>
      </w:r>
    </w:p>
    <w:p w:rsidR="009E3072" w:rsidRPr="008743A7" w:rsidRDefault="009E3072" w:rsidP="008743A7">
      <w:pPr>
        <w:numPr>
          <w:ilvl w:val="0"/>
          <w:numId w:val="5"/>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звено по уборке не зерновой части урожая;</w:t>
      </w:r>
    </w:p>
    <w:p w:rsidR="009E3072" w:rsidRPr="008743A7" w:rsidRDefault="009E3072" w:rsidP="008743A7">
      <w:pPr>
        <w:numPr>
          <w:ilvl w:val="0"/>
          <w:numId w:val="5"/>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звено</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по</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первичной</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обработке</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почвы;</w:t>
      </w:r>
    </w:p>
    <w:p w:rsidR="009E3072" w:rsidRPr="008743A7" w:rsidRDefault="00CA17F4" w:rsidP="008743A7">
      <w:pPr>
        <w:numPr>
          <w:ilvl w:val="0"/>
          <w:numId w:val="5"/>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звено по техническому </w:t>
      </w:r>
      <w:r w:rsidR="009E3072" w:rsidRPr="008743A7">
        <w:rPr>
          <w:rFonts w:ascii="Times New Roman" w:hAnsi="Times New Roman" w:cs="Times New Roman"/>
          <w:sz w:val="28"/>
          <w:szCs w:val="28"/>
        </w:rPr>
        <w:t>обслуживанию;</w:t>
      </w:r>
    </w:p>
    <w:p w:rsidR="00CA17F4" w:rsidRPr="008743A7" w:rsidRDefault="009E3072" w:rsidP="008743A7">
      <w:pPr>
        <w:numPr>
          <w:ilvl w:val="0"/>
          <w:numId w:val="5"/>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з</w:t>
      </w:r>
      <w:r w:rsidR="00CA17F4" w:rsidRPr="008743A7">
        <w:rPr>
          <w:rFonts w:ascii="Times New Roman" w:hAnsi="Times New Roman" w:cs="Times New Roman"/>
          <w:sz w:val="28"/>
          <w:szCs w:val="28"/>
        </w:rPr>
        <w:t xml:space="preserve">вено по культурно-бытовому </w:t>
      </w:r>
      <w:r w:rsidRPr="008743A7">
        <w:rPr>
          <w:rFonts w:ascii="Times New Roman" w:hAnsi="Times New Roman" w:cs="Times New Roman"/>
          <w:sz w:val="28"/>
          <w:szCs w:val="28"/>
        </w:rPr>
        <w:t>обслуживанию.</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Размеры уборочно-транспортного комплекса и его звеньев в каждом хозяйстве определяются в зависимости от конкретных условий производства: уборочной площади, расстояния транспортировки зерна, наличия тракторов, комбайнов, транспортных средств</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и</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другой</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сельскохозяйственной</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техники.</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К </w:t>
      </w:r>
      <w:r w:rsidRPr="008743A7">
        <w:rPr>
          <w:rFonts w:ascii="Times New Roman" w:hAnsi="Times New Roman" w:cs="Times New Roman"/>
          <w:iCs/>
          <w:sz w:val="28"/>
          <w:szCs w:val="28"/>
        </w:rPr>
        <w:t xml:space="preserve">прямому комбайнированию </w:t>
      </w:r>
      <w:r w:rsidRPr="008743A7">
        <w:rPr>
          <w:rFonts w:ascii="Times New Roman" w:hAnsi="Times New Roman" w:cs="Times New Roman"/>
          <w:sz w:val="28"/>
          <w:szCs w:val="28"/>
        </w:rPr>
        <w:t>приступают, когда основная масса зерна (95 %) находится в фазе полной спелости. Чтобы потери были минимальные, его проводят в сжатые сроки (5—7 дней). Так же как при подборе и обмолоте валков,</w:t>
      </w:r>
      <w:r w:rsidR="00CA17F4" w:rsidRPr="008743A7">
        <w:rPr>
          <w:rFonts w:ascii="Times New Roman" w:hAnsi="Times New Roman" w:cs="Times New Roman"/>
          <w:sz w:val="28"/>
          <w:szCs w:val="28"/>
        </w:rPr>
        <w:t xml:space="preserve"> прямое комбайнирова</w:t>
      </w:r>
      <w:r w:rsidRPr="008743A7">
        <w:rPr>
          <w:rFonts w:ascii="Times New Roman" w:hAnsi="Times New Roman" w:cs="Times New Roman"/>
          <w:sz w:val="28"/>
          <w:szCs w:val="28"/>
        </w:rPr>
        <w:t>ние целесообразно организовывать поточно-групповым методом при</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том же составе</w:t>
      </w:r>
      <w:r w:rsidR="008743A7" w:rsidRPr="008743A7">
        <w:rPr>
          <w:rFonts w:ascii="Times New Roman" w:hAnsi="Times New Roman" w:cs="Times New Roman"/>
          <w:sz w:val="28"/>
          <w:szCs w:val="28"/>
        </w:rPr>
        <w:t xml:space="preserve"> </w:t>
      </w:r>
      <w:r w:rsidR="00CA17F4" w:rsidRPr="008743A7">
        <w:rPr>
          <w:rFonts w:ascii="Times New Roman" w:hAnsi="Times New Roman" w:cs="Times New Roman"/>
          <w:sz w:val="28"/>
          <w:szCs w:val="28"/>
        </w:rPr>
        <w:t>комбайнотранспортных</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групп.</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Продолжительность работы уборочных агрегатов в течение суток в Нечерноземной зоне на Среднем Урале составляет Ю—12 ч, на юге Омской области и в Алтайском крае — 14—15, в Центрально-Черноземной зоне и в Поволжье — 15—18, на Северном Кавказе — 20 ч и более. В зависимости от этого решают вопрос о сменности работ в уборочный период. В одном случае, например в Нечерноземной зоне, можно применить односменный режим с продолжительностью не менее.10 ч, в другом — </w:t>
      </w:r>
      <w:r w:rsidR="00CA17F4" w:rsidRPr="008743A7">
        <w:rPr>
          <w:rFonts w:ascii="Times New Roman" w:hAnsi="Times New Roman" w:cs="Times New Roman"/>
          <w:sz w:val="28"/>
          <w:szCs w:val="28"/>
        </w:rPr>
        <w:t xml:space="preserve">двухсменный по 8 ч, в третьем </w:t>
      </w:r>
      <w:r w:rsidRPr="008743A7">
        <w:rPr>
          <w:rFonts w:ascii="Times New Roman" w:hAnsi="Times New Roman" w:cs="Times New Roman"/>
          <w:sz w:val="28"/>
          <w:szCs w:val="28"/>
        </w:rPr>
        <w:t>также двухсменный, но по 10 ч в каждой смене. Для высокопроизводительного использования на каждом комбайне заняты комбайнер и его помощник. Работают за штурвалом, отдыхают и обедают они поочередно.</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Высокая выработка на комбайновой уборке достигается за счет применения выгрузки зерна на ходу, точной согласованности работы комбайнов и транспортных средств.</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Транспортировка зерна </w:t>
      </w:r>
      <w:r w:rsidRPr="008743A7">
        <w:rPr>
          <w:rFonts w:ascii="Times New Roman" w:hAnsi="Times New Roman" w:cs="Times New Roman"/>
          <w:sz w:val="28"/>
          <w:szCs w:val="28"/>
        </w:rPr>
        <w:t>должна быть организована так, чтобы обеспечивалась ритмичная рабо</w:t>
      </w:r>
      <w:r w:rsidR="00CA17F4" w:rsidRPr="008743A7">
        <w:rPr>
          <w:rFonts w:ascii="Times New Roman" w:hAnsi="Times New Roman" w:cs="Times New Roman"/>
          <w:sz w:val="28"/>
          <w:szCs w:val="28"/>
        </w:rPr>
        <w:t>та и комбайнов, и зерно обрабаты</w:t>
      </w:r>
      <w:r w:rsidRPr="008743A7">
        <w:rPr>
          <w:rFonts w:ascii="Times New Roman" w:hAnsi="Times New Roman" w:cs="Times New Roman"/>
          <w:sz w:val="28"/>
          <w:szCs w:val="28"/>
        </w:rPr>
        <w:t>вающих комплексов. Иными словами, уборка урожая в целом должна проводиться на основе поточной технологии. Транспортировку зерна от комбайнов осуществляют преимущественно</w:t>
      </w:r>
      <w:r w:rsidR="00CA17F4" w:rsidRPr="008743A7">
        <w:rPr>
          <w:rFonts w:ascii="Times New Roman" w:hAnsi="Times New Roman" w:cs="Times New Roman"/>
          <w:sz w:val="28"/>
          <w:szCs w:val="28"/>
        </w:rPr>
        <w:t>.</w:t>
      </w:r>
      <w:r w:rsidRPr="008743A7">
        <w:rPr>
          <w:rFonts w:ascii="Times New Roman" w:hAnsi="Times New Roman" w:cs="Times New Roman"/>
          <w:sz w:val="28"/>
          <w:szCs w:val="28"/>
        </w:rPr>
        <w:t xml:space="preserve"> На автомобилях ГАЗ-САЗ-53Б, ЗИЛ-130, ЗИЛ-555 ММЗ и т. д. На коротких расстояниях более эффективными оказываются автомобили-самосвалы (за счет сокращения времени на разгрузку сокращается потребность в транс</w:t>
      </w:r>
      <w:r w:rsidR="00CA17F4" w:rsidRPr="008743A7">
        <w:rPr>
          <w:rFonts w:ascii="Times New Roman" w:hAnsi="Times New Roman" w:cs="Times New Roman"/>
          <w:sz w:val="28"/>
          <w:szCs w:val="28"/>
        </w:rPr>
        <w:t>порте), на дальних расстояниях — автомобили</w:t>
      </w:r>
      <w:r w:rsidRPr="008743A7">
        <w:rPr>
          <w:rFonts w:ascii="Times New Roman" w:hAnsi="Times New Roman" w:cs="Times New Roman"/>
          <w:sz w:val="28"/>
          <w:szCs w:val="28"/>
        </w:rPr>
        <w:t xml:space="preserve"> типа ЗИЛ-150 грузоподъемностью 4 т и более, КамАЗ-5410 с</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прицепом ЗПТС-12 + 12.</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хозяйствах Западной Сибири, Северного Кавказа и других зерновых районах страны применяют промежуточные мобильные резервные емкости — бунк</w:t>
      </w:r>
      <w:r w:rsidR="00CA17F4" w:rsidRPr="008743A7">
        <w:rPr>
          <w:rFonts w:ascii="Times New Roman" w:hAnsi="Times New Roman" w:cs="Times New Roman"/>
          <w:sz w:val="28"/>
          <w:szCs w:val="28"/>
        </w:rPr>
        <w:t>ера-накопители. Такой бункер ем</w:t>
      </w:r>
      <w:r w:rsidRPr="008743A7">
        <w:rPr>
          <w:rFonts w:ascii="Times New Roman" w:hAnsi="Times New Roman" w:cs="Times New Roman"/>
          <w:sz w:val="28"/>
          <w:szCs w:val="28"/>
        </w:rPr>
        <w:t>костью 5—</w:t>
      </w:r>
      <w:r w:rsidR="00CA17F4" w:rsidRPr="008743A7">
        <w:rPr>
          <w:rFonts w:ascii="Times New Roman" w:hAnsi="Times New Roman" w:cs="Times New Roman"/>
          <w:sz w:val="28"/>
          <w:szCs w:val="28"/>
        </w:rPr>
        <w:t>6</w:t>
      </w:r>
      <w:r w:rsidRPr="008743A7">
        <w:rPr>
          <w:rFonts w:ascii="Times New Roman" w:hAnsi="Times New Roman" w:cs="Times New Roman"/>
          <w:sz w:val="28"/>
          <w:szCs w:val="28"/>
        </w:rPr>
        <w:t xml:space="preserve"> т закрепляют обычно за группой комбайнов, которые при задержке автомобилей выгружают в него зерно. Наличие таких бункеров способствует ритмичной работе комбайнов и транспортных средств.</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При организации уборки зерновых уборочно-транспортными комплексами транспортные ср</w:t>
      </w:r>
      <w:r w:rsidR="00CA17F4" w:rsidRPr="008743A7">
        <w:rPr>
          <w:rFonts w:ascii="Times New Roman" w:hAnsi="Times New Roman" w:cs="Times New Roman"/>
          <w:sz w:val="28"/>
          <w:szCs w:val="28"/>
        </w:rPr>
        <w:t>едства для отвозки зерна от ком</w:t>
      </w:r>
      <w:r w:rsidRPr="008743A7">
        <w:rPr>
          <w:rFonts w:ascii="Times New Roman" w:hAnsi="Times New Roman" w:cs="Times New Roman"/>
          <w:sz w:val="28"/>
          <w:szCs w:val="28"/>
        </w:rPr>
        <w:t>байнов закрепляются не за отдельными комбайнами, а в целом за всеми комбайнами звена. Эт</w:t>
      </w:r>
      <w:r w:rsidR="00CA17F4" w:rsidRPr="008743A7">
        <w:rPr>
          <w:rFonts w:ascii="Times New Roman" w:hAnsi="Times New Roman" w:cs="Times New Roman"/>
          <w:sz w:val="28"/>
          <w:szCs w:val="28"/>
        </w:rPr>
        <w:t>о дает возможность лучше исполь</w:t>
      </w:r>
      <w:r w:rsidRPr="008743A7">
        <w:rPr>
          <w:rFonts w:ascii="Times New Roman" w:hAnsi="Times New Roman" w:cs="Times New Roman"/>
          <w:sz w:val="28"/>
          <w:szCs w:val="28"/>
        </w:rPr>
        <w:t>зовать транспортные средства и сами комбайны, сокращает простои тех и других.</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Одним из наиболее трудое</w:t>
      </w:r>
      <w:r w:rsidR="00CA17F4" w:rsidRPr="008743A7">
        <w:rPr>
          <w:rFonts w:ascii="Times New Roman" w:hAnsi="Times New Roman" w:cs="Times New Roman"/>
          <w:sz w:val="28"/>
          <w:szCs w:val="28"/>
        </w:rPr>
        <w:t>мких процессов в зерновом произ</w:t>
      </w:r>
      <w:r w:rsidRPr="008743A7">
        <w:rPr>
          <w:rFonts w:ascii="Times New Roman" w:hAnsi="Times New Roman" w:cs="Times New Roman"/>
          <w:sz w:val="28"/>
          <w:szCs w:val="28"/>
        </w:rPr>
        <w:t xml:space="preserve">водстве, особенно в хозяйствах Нечерноземной зоны РСФСР, Западной Сибири и т. д., остается </w:t>
      </w:r>
      <w:r w:rsidRPr="008743A7">
        <w:rPr>
          <w:rFonts w:ascii="Times New Roman" w:hAnsi="Times New Roman" w:cs="Times New Roman"/>
          <w:iCs/>
          <w:sz w:val="28"/>
          <w:szCs w:val="28"/>
        </w:rPr>
        <w:t xml:space="preserve">послеуборочная обработка зерна. </w:t>
      </w:r>
      <w:r w:rsidRPr="008743A7">
        <w:rPr>
          <w:rFonts w:ascii="Times New Roman" w:hAnsi="Times New Roman" w:cs="Times New Roman"/>
          <w:sz w:val="28"/>
          <w:szCs w:val="28"/>
        </w:rPr>
        <w:t>Для рациональной ее о</w:t>
      </w:r>
      <w:r w:rsidR="00CA17F4" w:rsidRPr="008743A7">
        <w:rPr>
          <w:rFonts w:ascii="Times New Roman" w:hAnsi="Times New Roman" w:cs="Times New Roman"/>
          <w:sz w:val="28"/>
          <w:szCs w:val="28"/>
        </w:rPr>
        <w:t>рганизации требуется решение та</w:t>
      </w:r>
      <w:r w:rsidRPr="008743A7">
        <w:rPr>
          <w:rFonts w:ascii="Times New Roman" w:hAnsi="Times New Roman" w:cs="Times New Roman"/>
          <w:sz w:val="28"/>
          <w:szCs w:val="28"/>
        </w:rPr>
        <w:t>ких вопросов, как выбор эффективной технологии и технических средств, определение оптимальных размеров и территориального размещения зерно</w:t>
      </w:r>
      <w:r w:rsidR="00CA17F4" w:rsidRPr="008743A7">
        <w:rPr>
          <w:rFonts w:ascii="Times New Roman" w:hAnsi="Times New Roman" w:cs="Times New Roman"/>
          <w:sz w:val="28"/>
          <w:szCs w:val="28"/>
        </w:rPr>
        <w:t xml:space="preserve"> </w:t>
      </w:r>
      <w:r w:rsidRPr="008743A7">
        <w:rPr>
          <w:rFonts w:ascii="Times New Roman" w:hAnsi="Times New Roman" w:cs="Times New Roman"/>
          <w:sz w:val="28"/>
          <w:szCs w:val="28"/>
        </w:rPr>
        <w:t>обрабатывающих комплексов, организация их работы в системе всего уборочного конвейера.</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Уборка соломы и половы — </w:t>
      </w:r>
      <w:r w:rsidRPr="008743A7">
        <w:rPr>
          <w:rFonts w:ascii="Times New Roman" w:hAnsi="Times New Roman" w:cs="Times New Roman"/>
          <w:sz w:val="28"/>
          <w:szCs w:val="28"/>
        </w:rPr>
        <w:t>один из наиболее трудоемких процессов</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при</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возделывании</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зерновых</w:t>
      </w:r>
      <w:r w:rsidR="008743A7" w:rsidRPr="008743A7">
        <w:rPr>
          <w:rFonts w:ascii="Times New Roman" w:hAnsi="Times New Roman" w:cs="Times New Roman"/>
          <w:sz w:val="28"/>
          <w:szCs w:val="28"/>
        </w:rPr>
        <w:t xml:space="preserve"> </w:t>
      </w:r>
      <w:r w:rsidRPr="008743A7">
        <w:rPr>
          <w:rFonts w:ascii="Times New Roman" w:hAnsi="Times New Roman" w:cs="Times New Roman"/>
          <w:sz w:val="28"/>
          <w:szCs w:val="28"/>
        </w:rPr>
        <w:t>культур.</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различных зонах страны применяются три основных способа уборки соломы: в цельном, измельченном и прессованном виде.</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Выбор технологической схемы уборки соломы зависит от хозяйственного назначения последней. Солому, предназначенную к использованию на подстилку</w:t>
      </w:r>
      <w:r w:rsidR="00BC593E" w:rsidRPr="008743A7">
        <w:rPr>
          <w:rFonts w:ascii="Times New Roman" w:hAnsi="Times New Roman" w:cs="Times New Roman"/>
          <w:sz w:val="28"/>
          <w:szCs w:val="28"/>
        </w:rPr>
        <w:t>, заготавливают путем сволакива</w:t>
      </w:r>
      <w:r w:rsidRPr="008743A7">
        <w:rPr>
          <w:rFonts w:ascii="Times New Roman" w:hAnsi="Times New Roman" w:cs="Times New Roman"/>
          <w:sz w:val="28"/>
          <w:szCs w:val="28"/>
        </w:rPr>
        <w:t>ния тросовыми волокушами. Р</w:t>
      </w:r>
      <w:r w:rsidR="00BC593E" w:rsidRPr="008743A7">
        <w:rPr>
          <w:rFonts w:ascii="Times New Roman" w:hAnsi="Times New Roman" w:cs="Times New Roman"/>
          <w:sz w:val="28"/>
          <w:szCs w:val="28"/>
        </w:rPr>
        <w:t>абочий процесс организуется сле</w:t>
      </w:r>
      <w:r w:rsidRPr="008743A7">
        <w:rPr>
          <w:rFonts w:ascii="Times New Roman" w:hAnsi="Times New Roman" w:cs="Times New Roman"/>
          <w:sz w:val="28"/>
          <w:szCs w:val="28"/>
        </w:rPr>
        <w:t>дующим образом.</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'Тракторист, занятый на сволакивании соломы, подъезжает к копнам так, чтобы задние стойки волокуши подошли вплотную к первой копне. Рабочие подводят волокушу под копну и подают сигнал к движению. После доста</w:t>
      </w:r>
      <w:r w:rsidR="00BC593E" w:rsidRPr="008743A7">
        <w:rPr>
          <w:rFonts w:ascii="Times New Roman" w:hAnsi="Times New Roman" w:cs="Times New Roman"/>
          <w:sz w:val="28"/>
          <w:szCs w:val="28"/>
        </w:rPr>
        <w:t>вки к месту скирдования они сни</w:t>
      </w:r>
      <w:r w:rsidRPr="008743A7">
        <w:rPr>
          <w:rFonts w:ascii="Times New Roman" w:hAnsi="Times New Roman" w:cs="Times New Roman"/>
          <w:sz w:val="28"/>
          <w:szCs w:val="28"/>
        </w:rPr>
        <w:t>мают кольца с тракторных крюко</w:t>
      </w:r>
      <w:r w:rsidR="00BC593E" w:rsidRPr="008743A7">
        <w:rPr>
          <w:rFonts w:ascii="Times New Roman" w:hAnsi="Times New Roman" w:cs="Times New Roman"/>
          <w:sz w:val="28"/>
          <w:szCs w:val="28"/>
        </w:rPr>
        <w:t>в и набрасывают кольца воло</w:t>
      </w:r>
      <w:r w:rsidRPr="008743A7">
        <w:rPr>
          <w:rFonts w:ascii="Times New Roman" w:hAnsi="Times New Roman" w:cs="Times New Roman"/>
          <w:sz w:val="28"/>
          <w:szCs w:val="28"/>
        </w:rPr>
        <w:t>куши на крюк одного из трактор</w:t>
      </w:r>
      <w:r w:rsidR="00BC593E" w:rsidRPr="008743A7">
        <w:rPr>
          <w:rFonts w:ascii="Times New Roman" w:hAnsi="Times New Roman" w:cs="Times New Roman"/>
          <w:sz w:val="28"/>
          <w:szCs w:val="28"/>
        </w:rPr>
        <w:t>ов. Тракторист, занятый на скир</w:t>
      </w:r>
      <w:r w:rsidRPr="008743A7">
        <w:rPr>
          <w:rFonts w:ascii="Times New Roman" w:hAnsi="Times New Roman" w:cs="Times New Roman"/>
          <w:sz w:val="28"/>
          <w:szCs w:val="28"/>
        </w:rPr>
        <w:t>довании, подает солому, а дво</w:t>
      </w:r>
      <w:r w:rsidR="00BC593E" w:rsidRPr="008743A7">
        <w:rPr>
          <w:rFonts w:ascii="Times New Roman" w:hAnsi="Times New Roman" w:cs="Times New Roman"/>
          <w:sz w:val="28"/>
          <w:szCs w:val="28"/>
        </w:rPr>
        <w:t>е рабочих разравнивают ее и фор</w:t>
      </w:r>
      <w:r w:rsidRPr="008743A7">
        <w:rPr>
          <w:rFonts w:ascii="Times New Roman" w:hAnsi="Times New Roman" w:cs="Times New Roman"/>
          <w:sz w:val="28"/>
          <w:szCs w:val="28"/>
        </w:rPr>
        <w:t>мируют скирду.</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При заготовке соломы </w:t>
      </w:r>
      <w:r w:rsidR="00BC593E" w:rsidRPr="008743A7">
        <w:rPr>
          <w:rFonts w:ascii="Times New Roman" w:hAnsi="Times New Roman" w:cs="Times New Roman"/>
          <w:sz w:val="28"/>
          <w:szCs w:val="28"/>
        </w:rPr>
        <w:t>на корм используют схемы, преду</w:t>
      </w:r>
      <w:r w:rsidRPr="008743A7">
        <w:rPr>
          <w:rFonts w:ascii="Times New Roman" w:hAnsi="Times New Roman" w:cs="Times New Roman"/>
          <w:sz w:val="28"/>
          <w:szCs w:val="28"/>
        </w:rPr>
        <w:t>сматривающие укладку цельной или изме</w:t>
      </w:r>
      <w:r w:rsidR="00BC593E" w:rsidRPr="008743A7">
        <w:rPr>
          <w:rFonts w:ascii="Times New Roman" w:hAnsi="Times New Roman" w:cs="Times New Roman"/>
          <w:sz w:val="28"/>
          <w:szCs w:val="28"/>
        </w:rPr>
        <w:t>льченной соломы в ва</w:t>
      </w:r>
      <w:r w:rsidRPr="008743A7">
        <w:rPr>
          <w:rFonts w:ascii="Times New Roman" w:hAnsi="Times New Roman" w:cs="Times New Roman"/>
          <w:sz w:val="28"/>
          <w:szCs w:val="28"/>
        </w:rPr>
        <w:t>лок, погрузку в прицепы и в</w:t>
      </w:r>
      <w:r w:rsidR="00BC593E" w:rsidRPr="008743A7">
        <w:rPr>
          <w:rFonts w:ascii="Times New Roman" w:hAnsi="Times New Roman" w:cs="Times New Roman"/>
          <w:sz w:val="28"/>
          <w:szCs w:val="28"/>
        </w:rPr>
        <w:t xml:space="preserve">ывозку на края поля для последующего </w:t>
      </w:r>
      <w:r w:rsidRPr="008743A7">
        <w:rPr>
          <w:rFonts w:ascii="Times New Roman" w:hAnsi="Times New Roman" w:cs="Times New Roman"/>
          <w:sz w:val="28"/>
          <w:szCs w:val="28"/>
        </w:rPr>
        <w:t>скирдования.</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Для уборки незерновой части урожая целесообразно формирование специализированного звена. Его состав определяется с учетом объема предстоящей работы, сроков ее выполнения, наличия соломоуборочных машин, способов уборки и других факторов. Наиболее эффективна здесь двухсменная организация труда.</w:t>
      </w:r>
    </w:p>
    <w:p w:rsidR="00A518BF" w:rsidRPr="008743A7" w:rsidRDefault="009E3072" w:rsidP="008743A7">
      <w:pPr>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Эффективность всей организации уборочных работ оценивается обычно по показателям,</w:t>
      </w:r>
      <w:r w:rsidR="00BC593E" w:rsidRPr="008743A7">
        <w:rPr>
          <w:rFonts w:ascii="Times New Roman" w:hAnsi="Times New Roman" w:cs="Times New Roman"/>
          <w:sz w:val="28"/>
          <w:szCs w:val="28"/>
        </w:rPr>
        <w:t xml:space="preserve"> которые характеризуют использо</w:t>
      </w:r>
      <w:r w:rsidRPr="008743A7">
        <w:rPr>
          <w:rFonts w:ascii="Times New Roman" w:hAnsi="Times New Roman" w:cs="Times New Roman"/>
          <w:sz w:val="28"/>
          <w:szCs w:val="28"/>
        </w:rPr>
        <w:t>вание рабочей силы и средств производства. Важнейшим из них является производительность труда. Обобщающим показателем служит экономия материально-денежных средств на единицу продукции (или работы) и в расчете на годовой объем работ.</w:t>
      </w:r>
      <w:r w:rsidR="00BC593E" w:rsidRPr="008743A7">
        <w:rPr>
          <w:rFonts w:ascii="Times New Roman" w:hAnsi="Times New Roman" w:cs="Times New Roman"/>
          <w:sz w:val="28"/>
          <w:szCs w:val="28"/>
        </w:rPr>
        <w:t xml:space="preserve"> </w:t>
      </w:r>
      <w:r w:rsidR="00A518BF" w:rsidRPr="008743A7">
        <w:rPr>
          <w:rFonts w:ascii="Times New Roman" w:hAnsi="Times New Roman" w:cs="Times New Roman"/>
          <w:sz w:val="28"/>
          <w:szCs w:val="28"/>
        </w:rPr>
        <w:t>(16</w:t>
      </w:r>
      <w:r w:rsidRPr="008743A7">
        <w:rPr>
          <w:rFonts w:ascii="Times New Roman" w:hAnsi="Times New Roman" w:cs="Times New Roman"/>
          <w:sz w:val="28"/>
          <w:szCs w:val="28"/>
        </w:rPr>
        <w:t>)</w:t>
      </w:r>
    </w:p>
    <w:p w:rsidR="00AA59FD" w:rsidRPr="003B5989" w:rsidRDefault="00AA59FD" w:rsidP="00AA59FD">
      <w:pPr>
        <w:spacing w:line="360" w:lineRule="auto"/>
        <w:ind w:firstLine="709"/>
        <w:jc w:val="both"/>
        <w:rPr>
          <w:rFonts w:ascii="Times New Roman" w:hAnsi="Times New Roman" w:cs="Times New Roman"/>
          <w:color w:val="FFFFFF"/>
          <w:sz w:val="28"/>
          <w:szCs w:val="28"/>
        </w:rPr>
      </w:pPr>
      <w:r w:rsidRPr="003B5989">
        <w:rPr>
          <w:rFonts w:ascii="Times New Roman" w:hAnsi="Times New Roman" w:cs="Times New Roman"/>
          <w:color w:val="FFFFFF"/>
          <w:sz w:val="28"/>
          <w:szCs w:val="28"/>
        </w:rPr>
        <w:t>зерновой урожай сельское хозяйство</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Основные факторы воздействия на производство зерна</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Все факторы, которые в наибольшей степени оказывают воздействие на производство зерна, можно объединить в 4 группы: природные, включая стихийные бедствия (СБ) и чрезвычайные ситуации (ЧС), экономические, материально-техническое обеспечение и социальные.</w:t>
      </w:r>
    </w:p>
    <w:p w:rsidR="00DF140B" w:rsidRPr="008743A7" w:rsidRDefault="00DF140B" w:rsidP="008743A7">
      <w:pPr>
        <w:shd w:val="clear" w:color="auto" w:fill="FFFFFF"/>
        <w:spacing w:line="360" w:lineRule="auto"/>
        <w:ind w:firstLine="709"/>
        <w:jc w:val="both"/>
        <w:rPr>
          <w:rFonts w:ascii="Times New Roman" w:hAnsi="Times New Roman" w:cs="Times New Roman"/>
          <w:bCs/>
          <w:sz w:val="28"/>
          <w:szCs w:val="28"/>
        </w:rPr>
      </w:pPr>
      <w:r w:rsidRPr="008743A7">
        <w:rPr>
          <w:rFonts w:ascii="Times New Roman" w:hAnsi="Times New Roman" w:cs="Times New Roman"/>
          <w:bCs/>
          <w:sz w:val="28"/>
          <w:szCs w:val="28"/>
        </w:rPr>
        <w:t>1. Природные факторы</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Влияние природных факторов на производство зерна в первую очередь проявляется через тепло- и влагообеспеченность отдельных территорий и требования отдельных зерновых культур к теплу, влаге и почвенному плодородию.</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На обширной территории Российской Федерации основные климатические и почвенные параметры отличаются большим разнообразием. Так, в зонах, где возделываются зерновые культуры, сумма температур выше 10°С колеблется от 1000-1200 до 3400-3600 </w:t>
      </w:r>
      <w:r w:rsidRPr="008743A7">
        <w:rPr>
          <w:rFonts w:ascii="Times New Roman" w:hAnsi="Times New Roman" w:cs="Times New Roman"/>
          <w:sz w:val="28"/>
          <w:szCs w:val="28"/>
          <w:vertAlign w:val="superscript"/>
        </w:rPr>
        <w:t>=</w:t>
      </w:r>
      <w:r w:rsidRPr="008743A7">
        <w:rPr>
          <w:rFonts w:ascii="Times New Roman" w:hAnsi="Times New Roman" w:cs="Times New Roman"/>
          <w:sz w:val="28"/>
          <w:szCs w:val="28"/>
        </w:rPr>
        <w:t>С. годовое количество осадков - от 100-200 до 700-</w:t>
      </w:r>
      <w:smartTag w:uri="urn:schemas-microsoft-com:office:smarttags" w:element="metricconverter">
        <w:smartTagPr>
          <w:attr w:name="ProductID" w:val="800 мм"/>
        </w:smartTagPr>
        <w:r w:rsidRPr="008743A7">
          <w:rPr>
            <w:rFonts w:ascii="Times New Roman" w:hAnsi="Times New Roman" w:cs="Times New Roman"/>
            <w:sz w:val="28"/>
            <w:szCs w:val="28"/>
          </w:rPr>
          <w:t>800 мм</w:t>
        </w:r>
      </w:smartTag>
      <w:r w:rsidRPr="008743A7">
        <w:rPr>
          <w:rFonts w:ascii="Times New Roman" w:hAnsi="Times New Roman" w:cs="Times New Roman"/>
          <w:sz w:val="28"/>
          <w:szCs w:val="28"/>
        </w:rPr>
        <w:t>, продолжительность безморозного периода - от 60-70 до 170-200 дней.</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Различен и почвенный покров территории страны, который меняется в направлении с северо-запада на юго-восток. На северо-западе, в Центральном Нечерноземье, отдельных зонах Урала и Сибири преобладают кислые дерново-подзолистые и серые лесные почвы с гумусовым слоем до 15-</w:t>
      </w:r>
      <w:smartTag w:uri="urn:schemas-microsoft-com:office:smarttags" w:element="metricconverter">
        <w:smartTagPr>
          <w:attr w:name="ProductID" w:val="20 см"/>
        </w:smartTagPr>
        <w:r w:rsidRPr="008743A7">
          <w:rPr>
            <w:rFonts w:ascii="Times New Roman" w:hAnsi="Times New Roman" w:cs="Times New Roman"/>
            <w:sz w:val="28"/>
            <w:szCs w:val="28"/>
          </w:rPr>
          <w:t>20 см</w:t>
        </w:r>
      </w:smartTag>
      <w:r w:rsidRPr="008743A7">
        <w:rPr>
          <w:rFonts w:ascii="Times New Roman" w:hAnsi="Times New Roman" w:cs="Times New Roman"/>
          <w:sz w:val="28"/>
          <w:szCs w:val="28"/>
        </w:rPr>
        <w:t xml:space="preserve">, которые требуют известкования и внесения органических и минеральных удобрений. Южнее, широкой полосой от юго-западных границ до предгорий Алтая, простираются черноземные почвы. Они охватывают центрально-черноземные области, Северный Кавказ, Поволжье, юг Западной Сибири. Черноземы обладают высоким естественным плодородием, достаточно воздухо- и водопроницаемы, хорошо поглощают и сохраняют влагу, имеют нейтральную или слабокислую реакцию. Мощность их гумусового горизонта достигает </w:t>
      </w:r>
      <w:smartTag w:uri="urn:schemas-microsoft-com:office:smarttags" w:element="metricconverter">
        <w:smartTagPr>
          <w:attr w:name="ProductID" w:val="80 см"/>
        </w:smartTagPr>
        <w:r w:rsidRPr="008743A7">
          <w:rPr>
            <w:rFonts w:ascii="Times New Roman" w:hAnsi="Times New Roman" w:cs="Times New Roman"/>
            <w:sz w:val="28"/>
            <w:szCs w:val="28"/>
          </w:rPr>
          <w:t>80 см</w:t>
        </w:r>
      </w:smartTag>
      <w:r w:rsidRPr="008743A7">
        <w:rPr>
          <w:rFonts w:ascii="Times New Roman" w:hAnsi="Times New Roman" w:cs="Times New Roman"/>
          <w:sz w:val="28"/>
          <w:szCs w:val="28"/>
        </w:rPr>
        <w:t>. Почвенное плодородие поддерживается путем внесения минеральных и органических удобрений, применения почвозащитных мероприятий, соблюдения научно обоснованной агротехники.</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Черноземные почвы переходят в менее плодородные каштановые почвы, расположенные в зоне сухих полупустынных степей. Здесь часты засухи и сильные ветры, вызывающие опасность ветровой эрозии. Борьба с ними, повышение почвенного плодородия в основном за счет внесения фосфорных удобрений, а также орошение являются главными задачами земледелия этой зоны.</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самой южной полупустынной зоне страны распространены солонцовые и солончаковые почвы. Земледелие на них возможно лишь при орошении после удаления солей из корнеобитаемого слоя путем их гипсования.</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Зерновые культуры возделываются в 6 природных зонах страны: среднетаежной, южно таежной лесной, лесостепной, степной, сухостепной и пустынной. Однако основные их площади размещены в двух зонах: лесостепной и степной.</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лесостепную зону входят Республики Татарстан, Башкортостан, Мордовия и Чувашия, Красноярский край, а также Тульская, Орловская, Рязанская, Белгородская, Воронежская, Курская, Липецкая, Тамбовская, Пензенская, Самарская, Ульяновская, Нижегородская, Свердловская, Челябинская, Курганская, Тюменская, Новосибирская, Кемеровская и Иркутская области.</w:t>
      </w:r>
    </w:p>
    <w:p w:rsidR="00DF140B" w:rsidRPr="008743A7" w:rsidRDefault="00DF140B" w:rsidP="008743A7">
      <w:pPr>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степную зону входят все республики Северного Кавказа, Республики Алтай, Бурятия, Тыва, Хакасия, Краснодарский, Ставропольский и Алтайский края, Ростовская, Саратовская, Оренбургская, Омская и Читинская области</w:t>
      </w:r>
    </w:p>
    <w:p w:rsidR="00DF140B" w:rsidRPr="008743A7" w:rsidRDefault="00DF140B" w:rsidP="008743A7">
      <w:pPr>
        <w:shd w:val="clear" w:color="auto" w:fill="FFFFFF"/>
        <w:spacing w:line="360" w:lineRule="auto"/>
        <w:ind w:firstLine="709"/>
        <w:jc w:val="both"/>
        <w:rPr>
          <w:rFonts w:ascii="Times New Roman" w:hAnsi="Times New Roman" w:cs="Times New Roman"/>
          <w:bCs/>
          <w:sz w:val="28"/>
          <w:szCs w:val="28"/>
        </w:rPr>
      </w:pPr>
      <w:r w:rsidRPr="008743A7">
        <w:rPr>
          <w:rFonts w:ascii="Times New Roman" w:hAnsi="Times New Roman" w:cs="Times New Roman"/>
          <w:bCs/>
          <w:sz w:val="28"/>
          <w:szCs w:val="28"/>
        </w:rPr>
        <w:t>2. Экономические факторы</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рыночной экономике решающим фактором, который определяет, какие должны быть объемы производства зерна, его ассортимент и качество, является платежеспособный спрос потребителя. Цель производителей зерна, как и других участников зернового маркетинга, - удовлетворять спрос потребителей, могущих и желающих купить зерно и продукты его переработки. При этом уровень доходов от реализации зерна должен не только компенсировать расходы на производство зерна, но и обеспечивать экономическую заинтересованность в его продолжении, развитии и совершенствовании.</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Производство зерна является капиталоемкой отраслью и требует больших средств для эффективного развития. Так, максимальный объем урожая в 1986-1990 гг. (в среднем около 104 </w:t>
      </w:r>
      <w:r w:rsidR="00B044A9"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был достигнут благодаря значительным инвестициям в зерновой комплекс и высокой рентабельности производства зерна.</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В настоящее время на производстве зерна и семян масличных культур в России специализируется более 5 тыс. крупных хозяйств. Кроме того, выращиванием зерна занимаются большинство животноводческих и многоотраслевых хозяйств, а также фермеры. Однако при сравнении деятельности даже соседних хозяйств, находящихся примерно </w:t>
      </w:r>
      <w:r w:rsidRPr="008743A7">
        <w:rPr>
          <w:rFonts w:ascii="Times New Roman" w:hAnsi="Times New Roman" w:cs="Times New Roman"/>
          <w:b/>
          <w:bCs/>
          <w:sz w:val="28"/>
          <w:szCs w:val="28"/>
        </w:rPr>
        <w:t xml:space="preserve">в </w:t>
      </w:r>
      <w:r w:rsidRPr="008743A7">
        <w:rPr>
          <w:rFonts w:ascii="Times New Roman" w:hAnsi="Times New Roman" w:cs="Times New Roman"/>
          <w:sz w:val="28"/>
          <w:szCs w:val="28"/>
        </w:rPr>
        <w:t>одинаковых условиях, выясняется, что урожайность одних и тех же зерновых культур может существенно различаться. Еще большая разница в урожайности наблюдается по регионам. В целом по стране даже в урожайные годы этот показатель значительно ниже, чем в зарубежных зернопроизводящих странах. Конечно, не вызывает сомнений тот факт, что, если хлеборобы со знанием дела и усердием применяют современные прогрессивные технологии (соблюдают севооборот, применяют улучшенные семена районированных сортов, вовремя и качественно обрабатывают и удобряют почву, осуществляют сев, уход за посевами культур, применяют современные машины, оборудование, удобрения, гербициды и необходимые агротехнические приемы на всех этапах работ), они получают высокий урожай. Однако, чтобы хотя бы большинство хозяйств пошло на эти перемены, они должны иметь реальную возможность получать адекватную их усилиям пользу и одновременно чувствовать высокую общественную и государственную оценку их труда.</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первые годы реформ государство ушло из агропродовольственной экономики, что привело к распаду существовавшей инновационной системы и в конечном итоге повлекло за собой значительное сокращение производства, поставок и использования в сельском хозяйстве основных производственных ресурсов. Это было обусловлено резким, ежегодно уменьшающимся объемом инвестиций.</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Вложения в сельское хозяйство (в ценах </w:t>
      </w:r>
      <w:smartTag w:uri="urn:schemas-microsoft-com:office:smarttags" w:element="metricconverter">
        <w:smartTagPr>
          <w:attr w:name="ProductID" w:val="1991 г"/>
        </w:smartTagPr>
        <w:r w:rsidRPr="008743A7">
          <w:rPr>
            <w:rFonts w:ascii="Times New Roman" w:hAnsi="Times New Roman" w:cs="Times New Roman"/>
            <w:sz w:val="28"/>
            <w:szCs w:val="28"/>
          </w:rPr>
          <w:t>1991 г</w:t>
        </w:r>
      </w:smartTag>
      <w:r w:rsidRPr="008743A7">
        <w:rPr>
          <w:rFonts w:ascii="Times New Roman" w:hAnsi="Times New Roman" w:cs="Times New Roman"/>
          <w:sz w:val="28"/>
          <w:szCs w:val="28"/>
        </w:rPr>
        <w:t xml:space="preserve">.) сократились с 65,8 млрд. руб. в </w:t>
      </w:r>
      <w:smartTag w:uri="urn:schemas-microsoft-com:office:smarttags" w:element="metricconverter">
        <w:smartTagPr>
          <w:attr w:name="ProductID" w:val="1991 г"/>
        </w:smartTagPr>
        <w:r w:rsidRPr="008743A7">
          <w:rPr>
            <w:rFonts w:ascii="Times New Roman" w:hAnsi="Times New Roman" w:cs="Times New Roman"/>
            <w:sz w:val="28"/>
            <w:szCs w:val="28"/>
          </w:rPr>
          <w:t>1991 г</w:t>
        </w:r>
      </w:smartTag>
      <w:r w:rsidRPr="008743A7">
        <w:rPr>
          <w:rFonts w:ascii="Times New Roman" w:hAnsi="Times New Roman" w:cs="Times New Roman"/>
          <w:sz w:val="28"/>
          <w:szCs w:val="28"/>
        </w:rPr>
        <w:t xml:space="preserve">. до 5,8 млрд. руб. в </w:t>
      </w:r>
      <w:smartTag w:uri="urn:schemas-microsoft-com:office:smarttags" w:element="metricconverter">
        <w:smartTagPr>
          <w:attr w:name="ProductID" w:val="2001 г"/>
        </w:smartTagPr>
        <w:r w:rsidRPr="008743A7">
          <w:rPr>
            <w:rFonts w:ascii="Times New Roman" w:hAnsi="Times New Roman" w:cs="Times New Roman"/>
            <w:sz w:val="28"/>
            <w:szCs w:val="28"/>
          </w:rPr>
          <w:t>2001 г</w:t>
        </w:r>
      </w:smartTag>
      <w:r w:rsidRPr="008743A7">
        <w:rPr>
          <w:rFonts w:ascii="Times New Roman" w:hAnsi="Times New Roman" w:cs="Times New Roman"/>
          <w:sz w:val="28"/>
          <w:szCs w:val="28"/>
        </w:rPr>
        <w:t>., или в 11 раз .</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Естественно, что в эти годы (исключая </w:t>
      </w:r>
      <w:smartTag w:uri="urn:schemas-microsoft-com:office:smarttags" w:element="metricconverter">
        <w:smartTagPr>
          <w:attr w:name="ProductID" w:val="1997 г"/>
        </w:smartTagPr>
        <w:r w:rsidRPr="008743A7">
          <w:rPr>
            <w:rFonts w:ascii="Times New Roman" w:hAnsi="Times New Roman" w:cs="Times New Roman"/>
            <w:sz w:val="28"/>
            <w:szCs w:val="28"/>
          </w:rPr>
          <w:t>1997 г</w:t>
        </w:r>
      </w:smartTag>
      <w:r w:rsidRPr="008743A7">
        <w:rPr>
          <w:rFonts w:ascii="Times New Roman" w:hAnsi="Times New Roman" w:cs="Times New Roman"/>
          <w:sz w:val="28"/>
          <w:szCs w:val="28"/>
        </w:rPr>
        <w:t xml:space="preserve">., который был урожайным из-за сложившихся исключительно благоприятных климатических условий) в стране происходило падение производства сельскохозяйственной продукции, в том числе и зерна (со 116,7 млн. т и </w:t>
      </w:r>
      <w:smartTag w:uri="urn:schemas-microsoft-com:office:smarttags" w:element="metricconverter">
        <w:smartTagPr>
          <w:attr w:name="ProductID" w:val="1990 г"/>
        </w:smartTagPr>
        <w:r w:rsidRPr="008743A7">
          <w:rPr>
            <w:rFonts w:ascii="Times New Roman" w:hAnsi="Times New Roman" w:cs="Times New Roman"/>
            <w:sz w:val="28"/>
            <w:szCs w:val="28"/>
          </w:rPr>
          <w:t>1990 г</w:t>
        </w:r>
      </w:smartTag>
      <w:r w:rsidRPr="008743A7">
        <w:rPr>
          <w:rFonts w:ascii="Times New Roman" w:hAnsi="Times New Roman" w:cs="Times New Roman"/>
          <w:sz w:val="28"/>
          <w:szCs w:val="28"/>
        </w:rPr>
        <w:t xml:space="preserve">. до 47,8 млн. т в </w:t>
      </w:r>
      <w:smartTag w:uri="urn:schemas-microsoft-com:office:smarttags" w:element="metricconverter">
        <w:smartTagPr>
          <w:attr w:name="ProductID" w:val="1998 г"/>
        </w:smartTagPr>
        <w:r w:rsidRPr="008743A7">
          <w:rPr>
            <w:rFonts w:ascii="Times New Roman" w:hAnsi="Times New Roman" w:cs="Times New Roman"/>
            <w:sz w:val="28"/>
            <w:szCs w:val="28"/>
          </w:rPr>
          <w:t>1998 г</w:t>
        </w:r>
      </w:smartTag>
      <w:r w:rsidRPr="008743A7">
        <w:rPr>
          <w:rFonts w:ascii="Times New Roman" w:hAnsi="Times New Roman" w:cs="Times New Roman"/>
          <w:sz w:val="28"/>
          <w:szCs w:val="28"/>
        </w:rPr>
        <w:t xml:space="preserve">.). После </w:t>
      </w:r>
      <w:smartTag w:uri="urn:schemas-microsoft-com:office:smarttags" w:element="metricconverter">
        <w:smartTagPr>
          <w:attr w:name="ProductID" w:val="1998 г"/>
        </w:smartTagPr>
        <w:r w:rsidRPr="008743A7">
          <w:rPr>
            <w:rFonts w:ascii="Times New Roman" w:hAnsi="Times New Roman" w:cs="Times New Roman"/>
            <w:sz w:val="28"/>
            <w:szCs w:val="28"/>
          </w:rPr>
          <w:t>1998 г</w:t>
        </w:r>
      </w:smartTag>
      <w:r w:rsidRPr="008743A7">
        <w:rPr>
          <w:rFonts w:ascii="Times New Roman" w:hAnsi="Times New Roman" w:cs="Times New Roman"/>
          <w:sz w:val="28"/>
          <w:szCs w:val="28"/>
        </w:rPr>
        <w:t xml:space="preserve">. начался рост инвестиций в агропродовольственный сектор экономики. В </w:t>
      </w:r>
      <w:smartTag w:uri="urn:schemas-microsoft-com:office:smarttags" w:element="metricconverter">
        <w:smartTagPr>
          <w:attr w:name="ProductID" w:val="1999 г"/>
        </w:smartTagPr>
        <w:r w:rsidRPr="008743A7">
          <w:rPr>
            <w:rFonts w:ascii="Times New Roman" w:hAnsi="Times New Roman" w:cs="Times New Roman"/>
            <w:sz w:val="28"/>
            <w:szCs w:val="28"/>
          </w:rPr>
          <w:t>1999 г</w:t>
        </w:r>
      </w:smartTag>
      <w:r w:rsidRPr="008743A7">
        <w:rPr>
          <w:rFonts w:ascii="Times New Roman" w:hAnsi="Times New Roman" w:cs="Times New Roman"/>
          <w:sz w:val="28"/>
          <w:szCs w:val="28"/>
        </w:rPr>
        <w:t xml:space="preserve">. они составили 3,6 млрд. руб., в </w:t>
      </w:r>
      <w:smartTag w:uri="urn:schemas-microsoft-com:office:smarttags" w:element="metricconverter">
        <w:smartTagPr>
          <w:attr w:name="ProductID" w:val="2000 г"/>
        </w:smartTagPr>
        <w:r w:rsidRPr="008743A7">
          <w:rPr>
            <w:rFonts w:ascii="Times New Roman" w:hAnsi="Times New Roman" w:cs="Times New Roman"/>
            <w:sz w:val="28"/>
            <w:szCs w:val="28"/>
          </w:rPr>
          <w:t>2000 г</w:t>
        </w:r>
      </w:smartTag>
      <w:r w:rsidRPr="008743A7">
        <w:rPr>
          <w:rFonts w:ascii="Times New Roman" w:hAnsi="Times New Roman" w:cs="Times New Roman"/>
          <w:sz w:val="28"/>
          <w:szCs w:val="28"/>
        </w:rPr>
        <w:t xml:space="preserve">. - 4,5, в </w:t>
      </w:r>
      <w:smartTag w:uri="urn:schemas-microsoft-com:office:smarttags" w:element="metricconverter">
        <w:smartTagPr>
          <w:attr w:name="ProductID" w:val="2001 г"/>
        </w:smartTagPr>
        <w:r w:rsidRPr="008743A7">
          <w:rPr>
            <w:rFonts w:ascii="Times New Roman" w:hAnsi="Times New Roman" w:cs="Times New Roman"/>
            <w:sz w:val="28"/>
            <w:szCs w:val="28"/>
          </w:rPr>
          <w:t>2001 г</w:t>
        </w:r>
      </w:smartTag>
      <w:r w:rsidRPr="008743A7">
        <w:rPr>
          <w:rFonts w:ascii="Times New Roman" w:hAnsi="Times New Roman" w:cs="Times New Roman"/>
          <w:sz w:val="28"/>
          <w:szCs w:val="28"/>
        </w:rPr>
        <w:t xml:space="preserve">. - 5,8, в </w:t>
      </w:r>
      <w:smartTag w:uri="urn:schemas-microsoft-com:office:smarttags" w:element="metricconverter">
        <w:smartTagPr>
          <w:attr w:name="ProductID" w:val="2002 г"/>
        </w:smartTagPr>
        <w:r w:rsidRPr="008743A7">
          <w:rPr>
            <w:rFonts w:ascii="Times New Roman" w:hAnsi="Times New Roman" w:cs="Times New Roman"/>
            <w:sz w:val="28"/>
            <w:szCs w:val="28"/>
          </w:rPr>
          <w:t>2002 г</w:t>
        </w:r>
      </w:smartTag>
      <w:r w:rsidRPr="008743A7">
        <w:rPr>
          <w:rFonts w:ascii="Times New Roman" w:hAnsi="Times New Roman" w:cs="Times New Roman"/>
          <w:sz w:val="28"/>
          <w:szCs w:val="28"/>
        </w:rPr>
        <w:t xml:space="preserve">. - 6,5 млрд. руб. Перелом произошел и в производстве зерна. В </w:t>
      </w:r>
      <w:smartTag w:uri="urn:schemas-microsoft-com:office:smarttags" w:element="metricconverter">
        <w:smartTagPr>
          <w:attr w:name="ProductID" w:val="1999 г"/>
        </w:smartTagPr>
        <w:r w:rsidRPr="008743A7">
          <w:rPr>
            <w:rFonts w:ascii="Times New Roman" w:hAnsi="Times New Roman" w:cs="Times New Roman"/>
            <w:sz w:val="28"/>
            <w:szCs w:val="28"/>
          </w:rPr>
          <w:t>1999 г</w:t>
        </w:r>
      </w:smartTag>
      <w:r w:rsidRPr="008743A7">
        <w:rPr>
          <w:rFonts w:ascii="Times New Roman" w:hAnsi="Times New Roman" w:cs="Times New Roman"/>
          <w:sz w:val="28"/>
          <w:szCs w:val="28"/>
        </w:rPr>
        <w:t xml:space="preserve">. по сравнению с </w:t>
      </w:r>
      <w:smartTag w:uri="urn:schemas-microsoft-com:office:smarttags" w:element="metricconverter">
        <w:smartTagPr>
          <w:attr w:name="ProductID" w:val="1998 г"/>
        </w:smartTagPr>
        <w:r w:rsidRPr="008743A7">
          <w:rPr>
            <w:rFonts w:ascii="Times New Roman" w:hAnsi="Times New Roman" w:cs="Times New Roman"/>
            <w:sz w:val="28"/>
            <w:szCs w:val="28"/>
          </w:rPr>
          <w:t>1998 г</w:t>
        </w:r>
      </w:smartTag>
      <w:r w:rsidRPr="008743A7">
        <w:rPr>
          <w:rFonts w:ascii="Times New Roman" w:hAnsi="Times New Roman" w:cs="Times New Roman"/>
          <w:sz w:val="28"/>
          <w:szCs w:val="28"/>
        </w:rPr>
        <w:t xml:space="preserve">. оно возросло на 14 %, в </w:t>
      </w:r>
      <w:smartTag w:uri="urn:schemas-microsoft-com:office:smarttags" w:element="metricconverter">
        <w:smartTagPr>
          <w:attr w:name="ProductID" w:val="2000 г"/>
        </w:smartTagPr>
        <w:r w:rsidRPr="008743A7">
          <w:rPr>
            <w:rFonts w:ascii="Times New Roman" w:hAnsi="Times New Roman" w:cs="Times New Roman"/>
            <w:sz w:val="28"/>
            <w:szCs w:val="28"/>
          </w:rPr>
          <w:t>2000 г</w:t>
        </w:r>
      </w:smartTag>
      <w:r w:rsidRPr="008743A7">
        <w:rPr>
          <w:rFonts w:ascii="Times New Roman" w:hAnsi="Times New Roman" w:cs="Times New Roman"/>
          <w:sz w:val="28"/>
          <w:szCs w:val="28"/>
        </w:rPr>
        <w:t xml:space="preserve">. - на 37, в </w:t>
      </w:r>
      <w:smartTag w:uri="urn:schemas-microsoft-com:office:smarttags" w:element="metricconverter">
        <w:smartTagPr>
          <w:attr w:name="ProductID" w:val="2001 г"/>
        </w:smartTagPr>
        <w:r w:rsidRPr="008743A7">
          <w:rPr>
            <w:rFonts w:ascii="Times New Roman" w:hAnsi="Times New Roman" w:cs="Times New Roman"/>
            <w:sz w:val="28"/>
            <w:szCs w:val="28"/>
          </w:rPr>
          <w:t>2001 г</w:t>
        </w:r>
      </w:smartTag>
      <w:r w:rsidRPr="008743A7">
        <w:rPr>
          <w:rFonts w:ascii="Times New Roman" w:hAnsi="Times New Roman" w:cs="Times New Roman"/>
          <w:sz w:val="28"/>
          <w:szCs w:val="28"/>
        </w:rPr>
        <w:t xml:space="preserve">. на 78 и в </w:t>
      </w:r>
      <w:smartTag w:uri="urn:schemas-microsoft-com:office:smarttags" w:element="metricconverter">
        <w:smartTagPr>
          <w:attr w:name="ProductID" w:val="2002 г"/>
        </w:smartTagPr>
        <w:r w:rsidRPr="008743A7">
          <w:rPr>
            <w:rFonts w:ascii="Times New Roman" w:hAnsi="Times New Roman" w:cs="Times New Roman"/>
            <w:sz w:val="28"/>
            <w:szCs w:val="28"/>
          </w:rPr>
          <w:t>2002 г</w:t>
        </w:r>
      </w:smartTag>
      <w:r w:rsidRPr="008743A7">
        <w:rPr>
          <w:rFonts w:ascii="Times New Roman" w:hAnsi="Times New Roman" w:cs="Times New Roman"/>
          <w:sz w:val="28"/>
          <w:szCs w:val="28"/>
        </w:rPr>
        <w:t>.на 81 %.</w:t>
      </w:r>
    </w:p>
    <w:p w:rsidR="00DF140B" w:rsidRPr="008743A7" w:rsidRDefault="00DF140B" w:rsidP="008743A7">
      <w:pPr>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Характерной особенностью инвестиционной политики 90-х гонт в сельском хозяйстве стало то, что доминирующим источником инвестиций являлись собственные средства сельскохозяйственных предприятий и организаций (около 70 % их</w:t>
      </w:r>
      <w:r w:rsidR="00EB7B56" w:rsidRPr="008743A7">
        <w:rPr>
          <w:rFonts w:ascii="Times New Roman" w:hAnsi="Times New Roman" w:cs="Times New Roman"/>
          <w:sz w:val="28"/>
          <w:szCs w:val="28"/>
        </w:rPr>
        <w:t xml:space="preserve"> общего объема в сред</w:t>
      </w:r>
      <w:r w:rsidRPr="008743A7">
        <w:rPr>
          <w:rFonts w:ascii="Times New Roman" w:hAnsi="Times New Roman" w:cs="Times New Roman"/>
          <w:sz w:val="28"/>
          <w:szCs w:val="28"/>
        </w:rPr>
        <w:t>нем за 1991-2001 гг.).</w:t>
      </w:r>
    </w:p>
    <w:p w:rsidR="00DF140B" w:rsidRPr="008743A7" w:rsidRDefault="00DF140B" w:rsidP="008743A7">
      <w:pPr>
        <w:shd w:val="clear" w:color="auto" w:fill="FFFFFF"/>
        <w:spacing w:line="360" w:lineRule="auto"/>
        <w:ind w:firstLine="709"/>
        <w:jc w:val="both"/>
        <w:rPr>
          <w:rFonts w:ascii="Times New Roman" w:hAnsi="Times New Roman" w:cs="Times New Roman"/>
          <w:bCs/>
          <w:sz w:val="28"/>
          <w:szCs w:val="28"/>
        </w:rPr>
      </w:pPr>
      <w:r w:rsidRPr="008743A7">
        <w:rPr>
          <w:rFonts w:ascii="Times New Roman" w:hAnsi="Times New Roman" w:cs="Times New Roman"/>
          <w:bCs/>
          <w:sz w:val="28"/>
          <w:szCs w:val="28"/>
        </w:rPr>
        <w:t>3. Материально-техническое обеспечение</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Все отрасли сельского хозяйства, предприятия по хранению и переработке продукции должны обладать соответствующей материально-технической базой, которая развивается и совершенствуется вместе с самим производством. Она включает основные и оборотные средства производства, которые и определяют потенциальный размер посевной площади, урожайность и валовой сбор зерна, уровень затрат труда на производство единицы продукции и эффективность производственного процесса в целом.</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Наукой и практикой выработаны оптимальные нормативы объема всех составляющих материально-технической базы зерновой отрасли (наличия тракторов на </w:t>
      </w:r>
      <w:smartTag w:uri="urn:schemas-microsoft-com:office:smarttags" w:element="metricconverter">
        <w:smartTagPr>
          <w:attr w:name="ProductID" w:val="100 га"/>
        </w:smartTagPr>
        <w:r w:rsidRPr="008743A7">
          <w:rPr>
            <w:rFonts w:ascii="Times New Roman" w:hAnsi="Times New Roman" w:cs="Times New Roman"/>
            <w:sz w:val="28"/>
            <w:szCs w:val="28"/>
          </w:rPr>
          <w:t>100 га</w:t>
        </w:r>
      </w:smartTag>
      <w:r w:rsidRPr="008743A7">
        <w:rPr>
          <w:rFonts w:ascii="Times New Roman" w:hAnsi="Times New Roman" w:cs="Times New Roman"/>
          <w:sz w:val="28"/>
          <w:szCs w:val="28"/>
        </w:rPr>
        <w:t xml:space="preserve"> пашни, зерноуборочных комбайнов на </w:t>
      </w:r>
      <w:smartTag w:uri="urn:schemas-microsoft-com:office:smarttags" w:element="metricconverter">
        <w:smartTagPr>
          <w:attr w:name="ProductID" w:val="1000 га"/>
        </w:smartTagPr>
        <w:r w:rsidRPr="008743A7">
          <w:rPr>
            <w:rFonts w:ascii="Times New Roman" w:hAnsi="Times New Roman" w:cs="Times New Roman"/>
            <w:sz w:val="28"/>
            <w:szCs w:val="28"/>
          </w:rPr>
          <w:t>1000 га</w:t>
        </w:r>
      </w:smartTag>
      <w:r w:rsidRPr="008743A7">
        <w:rPr>
          <w:rFonts w:ascii="Times New Roman" w:hAnsi="Times New Roman" w:cs="Times New Roman"/>
          <w:sz w:val="28"/>
          <w:szCs w:val="28"/>
        </w:rPr>
        <w:t xml:space="preserve"> посева зерновых, доз внесения минеральных удобрений и норм высева семян на </w:t>
      </w:r>
      <w:smartTag w:uri="urn:schemas-microsoft-com:office:smarttags" w:element="metricconverter">
        <w:smartTagPr>
          <w:attr w:name="ProductID" w:val="1 га"/>
        </w:smartTagPr>
        <w:r w:rsidRPr="008743A7">
          <w:rPr>
            <w:rFonts w:ascii="Times New Roman" w:hAnsi="Times New Roman" w:cs="Times New Roman"/>
            <w:sz w:val="28"/>
            <w:szCs w:val="28"/>
          </w:rPr>
          <w:t>1 га</w:t>
        </w:r>
      </w:smartTag>
      <w:r w:rsidRPr="008743A7">
        <w:rPr>
          <w:rFonts w:ascii="Times New Roman" w:hAnsi="Times New Roman" w:cs="Times New Roman"/>
          <w:sz w:val="28"/>
          <w:szCs w:val="28"/>
        </w:rPr>
        <w:t xml:space="preserve"> посева зерновых, а также затрат труда на производство 1 ц отдельных видов зерна). Эти нормативы непостоянны. Они во многом зависят от специфики каждого хозяйства, вида ресурса и изменяются с развитием производства. Важным условием эффективного управления производством, обеспечения конкурентного преимущества своей продукции, прежде всего по ее себестоимости является правильный и обоснованный выбор методик определения нормативов потребности основных и оборотных средств в расчете на гектар площади или единицу продукции.</w:t>
      </w:r>
    </w:p>
    <w:p w:rsidR="00DF140B" w:rsidRPr="008743A7" w:rsidRDefault="00DF140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дореформенный период важным средством снижения затрат в сельском хозяйстве были большие дотации государства на ресурсы, главным образом на капитальные вложения, в том числе на сельскохозяйственную технику - активную часть основных фондов. Либерализация цен привела к тому, что цены на ресурсы росли быстрее, чем цены на зерно. Резкий рост относительных цен (диспаритет цен) привел к значительному уменьшению объема приобретаемых сельскохозяйственными производителями ресурсов и, как следствие, к падению производства (особенно продукции машиностроения).</w:t>
      </w:r>
      <w:r w:rsidR="00B044A9" w:rsidRPr="008743A7">
        <w:rPr>
          <w:rFonts w:ascii="Times New Roman" w:hAnsi="Times New Roman" w:cs="Times New Roman"/>
          <w:sz w:val="28"/>
          <w:szCs w:val="28"/>
        </w:rPr>
        <w:t>(4,16,20)</w:t>
      </w:r>
    </w:p>
    <w:p w:rsidR="004E2456" w:rsidRPr="008743A7" w:rsidRDefault="004E2456" w:rsidP="008743A7">
      <w:pPr>
        <w:spacing w:line="360" w:lineRule="auto"/>
        <w:ind w:firstLine="709"/>
        <w:jc w:val="both"/>
        <w:rPr>
          <w:rFonts w:ascii="Times New Roman" w:hAnsi="Times New Roman" w:cs="Times New Roman"/>
          <w:sz w:val="28"/>
          <w:szCs w:val="28"/>
        </w:rPr>
      </w:pPr>
    </w:p>
    <w:p w:rsidR="009E3072" w:rsidRPr="008743A7" w:rsidRDefault="008743A7" w:rsidP="008743A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BC593E" w:rsidRPr="008743A7">
        <w:rPr>
          <w:rFonts w:ascii="Times New Roman" w:hAnsi="Times New Roman" w:cs="Times New Roman"/>
          <w:sz w:val="28"/>
          <w:szCs w:val="28"/>
        </w:rPr>
        <w:t>Пути повышения эффективности зернового хозяйства</w:t>
      </w:r>
    </w:p>
    <w:p w:rsidR="00BC593E" w:rsidRPr="008743A7" w:rsidRDefault="00BC593E" w:rsidP="008743A7">
      <w:pPr>
        <w:spacing w:line="360" w:lineRule="auto"/>
        <w:ind w:firstLine="709"/>
        <w:jc w:val="both"/>
        <w:rPr>
          <w:rFonts w:ascii="Times New Roman" w:hAnsi="Times New Roman" w:cs="Times New Roman"/>
          <w:sz w:val="28"/>
          <w:szCs w:val="28"/>
        </w:rPr>
      </w:pP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Важным фактором интенс</w:t>
      </w:r>
      <w:r w:rsidR="00BC593E" w:rsidRPr="008743A7">
        <w:rPr>
          <w:rFonts w:ascii="Times New Roman" w:hAnsi="Times New Roman" w:cs="Times New Roman"/>
          <w:sz w:val="28"/>
          <w:szCs w:val="28"/>
        </w:rPr>
        <w:t>ификации отрасли является совер</w:t>
      </w:r>
      <w:r w:rsidRPr="008743A7">
        <w:rPr>
          <w:rFonts w:ascii="Times New Roman" w:hAnsi="Times New Roman" w:cs="Times New Roman"/>
          <w:sz w:val="28"/>
          <w:szCs w:val="28"/>
        </w:rPr>
        <w:t>шенствование технологии возделывания зерновых культур.</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Основными направлениями совершенствования технологий в зерновом хозяйстве являются:</w:t>
      </w:r>
    </w:p>
    <w:p w:rsidR="009E3072" w:rsidRPr="008743A7" w:rsidRDefault="009E3072" w:rsidP="008743A7">
      <w:pPr>
        <w:numPr>
          <w:ilvl w:val="0"/>
          <w:numId w:val="6"/>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оптимизация режима питания</w:t>
      </w:r>
      <w:r w:rsidR="00BC593E" w:rsidRPr="008743A7">
        <w:rPr>
          <w:rFonts w:ascii="Times New Roman" w:hAnsi="Times New Roman" w:cs="Times New Roman"/>
          <w:sz w:val="28"/>
          <w:szCs w:val="28"/>
        </w:rPr>
        <w:t xml:space="preserve"> растений путем внесения необхо</w:t>
      </w:r>
      <w:r w:rsidRPr="008743A7">
        <w:rPr>
          <w:rFonts w:ascii="Times New Roman" w:hAnsi="Times New Roman" w:cs="Times New Roman"/>
          <w:sz w:val="28"/>
          <w:szCs w:val="28"/>
        </w:rPr>
        <w:t>димого количества удобрений с</w:t>
      </w:r>
      <w:r w:rsidR="00EB7B56" w:rsidRPr="008743A7">
        <w:rPr>
          <w:rFonts w:ascii="Times New Roman" w:hAnsi="Times New Roman" w:cs="Times New Roman"/>
          <w:sz w:val="28"/>
          <w:szCs w:val="28"/>
        </w:rPr>
        <w:t>трого по нормам и срокам</w:t>
      </w:r>
      <w:r w:rsidR="00BC593E" w:rsidRPr="008743A7">
        <w:rPr>
          <w:rFonts w:ascii="Times New Roman" w:hAnsi="Times New Roman" w:cs="Times New Roman"/>
          <w:sz w:val="28"/>
          <w:szCs w:val="28"/>
        </w:rPr>
        <w:t xml:space="preserve"> за</w:t>
      </w:r>
      <w:r w:rsidRPr="008743A7">
        <w:rPr>
          <w:rFonts w:ascii="Times New Roman" w:hAnsi="Times New Roman" w:cs="Times New Roman"/>
          <w:sz w:val="28"/>
          <w:szCs w:val="28"/>
        </w:rPr>
        <w:t xml:space="preserve"> программированный урожай использование высокоурожайных сортов и гибридов зерновых культур, устойчивых к полеганию, болезням и вредителям;</w:t>
      </w:r>
    </w:p>
    <w:p w:rsidR="009E3072" w:rsidRPr="008743A7" w:rsidRDefault="009E3072" w:rsidP="008743A7">
      <w:pPr>
        <w:numPr>
          <w:ilvl w:val="0"/>
          <w:numId w:val="6"/>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применение наиболее рациональных схем размещения растений по лучшим предшественникам в</w:t>
      </w:r>
      <w:r w:rsidR="00BC593E" w:rsidRPr="008743A7">
        <w:rPr>
          <w:rFonts w:ascii="Times New Roman" w:hAnsi="Times New Roman" w:cs="Times New Roman"/>
          <w:sz w:val="28"/>
          <w:szCs w:val="28"/>
        </w:rPr>
        <w:t xml:space="preserve"> системе севооборотов, позволяю</w:t>
      </w:r>
      <w:r w:rsidRPr="008743A7">
        <w:rPr>
          <w:rFonts w:ascii="Times New Roman" w:hAnsi="Times New Roman" w:cs="Times New Roman"/>
          <w:sz w:val="28"/>
          <w:szCs w:val="28"/>
        </w:rPr>
        <w:t>щих эффективно использовать землю и технику;</w:t>
      </w:r>
    </w:p>
    <w:p w:rsidR="009E3072" w:rsidRPr="008743A7" w:rsidRDefault="009E3072" w:rsidP="008743A7">
      <w:pPr>
        <w:numPr>
          <w:ilvl w:val="0"/>
          <w:numId w:val="6"/>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сокращение числа агротехниче</w:t>
      </w:r>
      <w:r w:rsidR="00BC593E" w:rsidRPr="008743A7">
        <w:rPr>
          <w:rFonts w:ascii="Times New Roman" w:hAnsi="Times New Roman" w:cs="Times New Roman"/>
          <w:sz w:val="28"/>
          <w:szCs w:val="28"/>
        </w:rPr>
        <w:t>ских приемов на основе их совме</w:t>
      </w:r>
      <w:r w:rsidRPr="008743A7">
        <w:rPr>
          <w:rFonts w:ascii="Times New Roman" w:hAnsi="Times New Roman" w:cs="Times New Roman"/>
          <w:sz w:val="28"/>
          <w:szCs w:val="28"/>
        </w:rPr>
        <w:t>щения в комбинированных агрегатах (предпосевна</w:t>
      </w:r>
      <w:r w:rsidR="00BC593E" w:rsidRPr="008743A7">
        <w:rPr>
          <w:rFonts w:ascii="Times New Roman" w:hAnsi="Times New Roman" w:cs="Times New Roman"/>
          <w:sz w:val="28"/>
          <w:szCs w:val="28"/>
        </w:rPr>
        <w:t>я подготовка по</w:t>
      </w:r>
      <w:r w:rsidRPr="008743A7">
        <w:rPr>
          <w:rFonts w:ascii="Times New Roman" w:hAnsi="Times New Roman" w:cs="Times New Roman"/>
          <w:sz w:val="28"/>
          <w:szCs w:val="28"/>
        </w:rPr>
        <w:t>чвы, посев, внесение удобрений и др.);</w:t>
      </w:r>
    </w:p>
    <w:p w:rsidR="009E3072" w:rsidRPr="008743A7" w:rsidRDefault="009E3072" w:rsidP="008743A7">
      <w:pPr>
        <w:numPr>
          <w:ilvl w:val="0"/>
          <w:numId w:val="6"/>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поточное выполнение операций по отдельным технологическим стадиям (уборка урожая, очистка полей от соломы и т. д.);</w:t>
      </w:r>
    </w:p>
    <w:p w:rsidR="009E3072" w:rsidRPr="008743A7" w:rsidRDefault="009E3072" w:rsidP="008743A7">
      <w:pPr>
        <w:numPr>
          <w:ilvl w:val="0"/>
          <w:numId w:val="6"/>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применение интегрированн</w:t>
      </w:r>
      <w:r w:rsidR="00BC593E" w:rsidRPr="008743A7">
        <w:rPr>
          <w:rFonts w:ascii="Times New Roman" w:hAnsi="Times New Roman" w:cs="Times New Roman"/>
          <w:sz w:val="28"/>
          <w:szCs w:val="28"/>
        </w:rPr>
        <w:t>ых систем защиты растений от бо</w:t>
      </w:r>
      <w:r w:rsidRPr="008743A7">
        <w:rPr>
          <w:rFonts w:ascii="Times New Roman" w:hAnsi="Times New Roman" w:cs="Times New Roman"/>
          <w:sz w:val="28"/>
          <w:szCs w:val="28"/>
        </w:rPr>
        <w:t>лезней, вредителей и сорняков;</w:t>
      </w:r>
    </w:p>
    <w:p w:rsidR="009E3072" w:rsidRPr="008743A7" w:rsidRDefault="009E3072" w:rsidP="008743A7">
      <w:pPr>
        <w:numPr>
          <w:ilvl w:val="0"/>
          <w:numId w:val="6"/>
        </w:numPr>
        <w:shd w:val="clear" w:color="auto" w:fill="FFFFFF"/>
        <w:tabs>
          <w:tab w:val="clear" w:pos="1429"/>
        </w:tabs>
        <w:spacing w:line="360" w:lineRule="auto"/>
        <w:ind w:left="0" w:firstLine="709"/>
        <w:jc w:val="both"/>
        <w:rPr>
          <w:rFonts w:ascii="Times New Roman" w:hAnsi="Times New Roman" w:cs="Times New Roman"/>
          <w:sz w:val="28"/>
          <w:szCs w:val="28"/>
        </w:rPr>
      </w:pPr>
      <w:r w:rsidRPr="008743A7">
        <w:rPr>
          <w:rFonts w:ascii="Times New Roman" w:hAnsi="Times New Roman" w:cs="Times New Roman"/>
          <w:sz w:val="28"/>
          <w:szCs w:val="28"/>
        </w:rPr>
        <w:t>своевременное и качественное выполнение всех технологических приемов на основе комплексной механизации производства.</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Наиболее полно указанные н</w:t>
      </w:r>
      <w:r w:rsidR="00BC593E" w:rsidRPr="008743A7">
        <w:rPr>
          <w:rFonts w:ascii="Times New Roman" w:hAnsi="Times New Roman" w:cs="Times New Roman"/>
          <w:sz w:val="28"/>
          <w:szCs w:val="28"/>
        </w:rPr>
        <w:t>аправления реализуются через ин</w:t>
      </w:r>
      <w:r w:rsidRPr="008743A7">
        <w:rPr>
          <w:rFonts w:ascii="Times New Roman" w:hAnsi="Times New Roman" w:cs="Times New Roman"/>
          <w:sz w:val="28"/>
          <w:szCs w:val="28"/>
        </w:rPr>
        <w:t>тенсивные, ресурсосберегающи</w:t>
      </w:r>
      <w:r w:rsidR="00BC593E" w:rsidRPr="008743A7">
        <w:rPr>
          <w:rFonts w:ascii="Times New Roman" w:hAnsi="Times New Roman" w:cs="Times New Roman"/>
          <w:sz w:val="28"/>
          <w:szCs w:val="28"/>
        </w:rPr>
        <w:t>е технологии возделывания зерно</w:t>
      </w:r>
      <w:r w:rsidRPr="008743A7">
        <w:rPr>
          <w:rFonts w:ascii="Times New Roman" w:hAnsi="Times New Roman" w:cs="Times New Roman"/>
          <w:sz w:val="28"/>
          <w:szCs w:val="28"/>
        </w:rPr>
        <w:t>вых культур.</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Опыт работы передовых хозяйств свидетельствует о том, что применение интенсивных технологий возделывания зерновых культур даже в сложившихся экономических условиях, когда господствуют инфляция, диспаритет цен и т. д., экономически выгодно.</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Непременным условием получения высокого урожая является применение минеральных удобрений. Как показывают научные данные и практический опыт, прибавка урожая от внесения научно обоснованных доз минеральных удобрений под основные зерновые культуры составляет в среднем 2—3 ц</w:t>
      </w:r>
      <w:r w:rsidR="007F2A42" w:rsidRPr="008743A7">
        <w:rPr>
          <w:rFonts w:ascii="Times New Roman" w:hAnsi="Times New Roman" w:cs="Times New Roman"/>
          <w:sz w:val="28"/>
          <w:szCs w:val="28"/>
        </w:rPr>
        <w:t xml:space="preserve"> </w:t>
      </w:r>
      <w:r w:rsidRPr="008743A7">
        <w:rPr>
          <w:rFonts w:ascii="Times New Roman" w:hAnsi="Times New Roman" w:cs="Times New Roman"/>
          <w:sz w:val="28"/>
          <w:szCs w:val="28"/>
        </w:rPr>
        <w:t xml:space="preserve">на </w:t>
      </w:r>
      <w:smartTag w:uri="urn:schemas-microsoft-com:office:smarttags" w:element="metricconverter">
        <w:smartTagPr>
          <w:attr w:name="ProductID" w:val="1 га"/>
        </w:smartTagPr>
        <w:r w:rsidRPr="008743A7">
          <w:rPr>
            <w:rFonts w:ascii="Times New Roman" w:hAnsi="Times New Roman" w:cs="Times New Roman"/>
            <w:sz w:val="28"/>
            <w:szCs w:val="28"/>
          </w:rPr>
          <w:t>1 га</w:t>
        </w:r>
      </w:smartTag>
      <w:r w:rsidRPr="008743A7">
        <w:rPr>
          <w:rFonts w:ascii="Times New Roman" w:hAnsi="Times New Roman" w:cs="Times New Roman"/>
          <w:sz w:val="28"/>
          <w:szCs w:val="28"/>
        </w:rPr>
        <w:t xml:space="preserve"> (для условий Центрально-Черноземной зоны). Стоимость удобрений, вносимых на </w:t>
      </w:r>
      <w:smartTag w:uri="urn:schemas-microsoft-com:office:smarttags" w:element="metricconverter">
        <w:smartTagPr>
          <w:attr w:name="ProductID" w:val="1 га"/>
        </w:smartTagPr>
        <w:r w:rsidRPr="008743A7">
          <w:rPr>
            <w:rFonts w:ascii="Times New Roman" w:hAnsi="Times New Roman" w:cs="Times New Roman"/>
            <w:sz w:val="28"/>
            <w:szCs w:val="28"/>
          </w:rPr>
          <w:t>1 га</w:t>
        </w:r>
      </w:smartTag>
      <w:r w:rsidRPr="008743A7">
        <w:rPr>
          <w:rFonts w:ascii="Times New Roman" w:hAnsi="Times New Roman" w:cs="Times New Roman"/>
          <w:sz w:val="28"/>
          <w:szCs w:val="28"/>
        </w:rPr>
        <w:t>, в настоящее время эквивалентна 0,8—1 ц пшеницы. Таким образом, затраты на удобрения окупаются прибавкой продукции. Однако у большинства хозяйств нет средств на их приобретение. Необходима государственная поддержка (льготные кредиты, товарный кредит и т. д.) для того, чтобы почвенное</w:t>
      </w:r>
      <w:r w:rsidR="007F2A42" w:rsidRPr="008743A7">
        <w:rPr>
          <w:rFonts w:ascii="Times New Roman" w:hAnsi="Times New Roman" w:cs="Times New Roman"/>
          <w:sz w:val="28"/>
          <w:szCs w:val="28"/>
        </w:rPr>
        <w:t xml:space="preserve"> плодородие не убывало, а произ</w:t>
      </w:r>
      <w:r w:rsidRPr="008743A7">
        <w:rPr>
          <w:rFonts w:ascii="Times New Roman" w:hAnsi="Times New Roman" w:cs="Times New Roman"/>
          <w:sz w:val="28"/>
          <w:szCs w:val="28"/>
        </w:rPr>
        <w:t>водство зерна увеличивалось.</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Урожайность зерновых с </w:t>
      </w:r>
      <w:smartTag w:uri="urn:schemas-microsoft-com:office:smarttags" w:element="metricconverter">
        <w:smartTagPr>
          <w:attr w:name="ProductID" w:val="1 га"/>
        </w:smartTagPr>
        <w:r w:rsidRPr="008743A7">
          <w:rPr>
            <w:rFonts w:ascii="Times New Roman" w:hAnsi="Times New Roman" w:cs="Times New Roman"/>
            <w:sz w:val="28"/>
            <w:szCs w:val="28"/>
          </w:rPr>
          <w:t>1 га</w:t>
        </w:r>
      </w:smartTag>
      <w:r w:rsidRPr="008743A7">
        <w:rPr>
          <w:rFonts w:ascii="Times New Roman" w:hAnsi="Times New Roman" w:cs="Times New Roman"/>
          <w:sz w:val="28"/>
          <w:szCs w:val="28"/>
        </w:rPr>
        <w:t xml:space="preserve"> во многом зависит от качества семян. В хозяйствах высевают в основном семена 1 -го класса посевного стандарта, однако не менее 30 % семян относится ко 2-му классу, характеризующемуся более низкой всхожестью (92 %). В результате наблюдается перерасход семян в размере 15—20 % нормы высева. Посев только кондиционными </w:t>
      </w:r>
      <w:r w:rsidR="007F2A42" w:rsidRPr="008743A7">
        <w:rPr>
          <w:rFonts w:ascii="Times New Roman" w:hAnsi="Times New Roman" w:cs="Times New Roman"/>
          <w:sz w:val="28"/>
          <w:szCs w:val="28"/>
        </w:rPr>
        <w:t>семенами, соответствующими стан</w:t>
      </w:r>
      <w:r w:rsidRPr="008743A7">
        <w:rPr>
          <w:rFonts w:ascii="Times New Roman" w:hAnsi="Times New Roman" w:cs="Times New Roman"/>
          <w:sz w:val="28"/>
          <w:szCs w:val="28"/>
        </w:rPr>
        <w:t>дарту, позволит сократить их расход и повысить урожайность на 20-25 %.</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Значительный прирост урожайности и валовых сборов </w:t>
      </w:r>
      <w:r w:rsidR="007F2A42" w:rsidRPr="008743A7">
        <w:rPr>
          <w:rFonts w:ascii="Times New Roman" w:hAnsi="Times New Roman" w:cs="Times New Roman"/>
          <w:sz w:val="28"/>
          <w:szCs w:val="28"/>
        </w:rPr>
        <w:t>зерна, мо</w:t>
      </w:r>
      <w:r w:rsidRPr="008743A7">
        <w:rPr>
          <w:rFonts w:ascii="Times New Roman" w:hAnsi="Times New Roman" w:cs="Times New Roman"/>
          <w:sz w:val="28"/>
          <w:szCs w:val="28"/>
        </w:rPr>
        <w:t xml:space="preserve">жет </w:t>
      </w:r>
      <w:r w:rsidR="007F2A42" w:rsidRPr="008743A7">
        <w:rPr>
          <w:rFonts w:ascii="Times New Roman" w:hAnsi="Times New Roman" w:cs="Times New Roman"/>
          <w:sz w:val="28"/>
          <w:szCs w:val="28"/>
        </w:rPr>
        <w:t>быть,</w:t>
      </w:r>
      <w:r w:rsidRPr="008743A7">
        <w:rPr>
          <w:rFonts w:ascii="Times New Roman" w:hAnsi="Times New Roman" w:cs="Times New Roman"/>
          <w:sz w:val="28"/>
          <w:szCs w:val="28"/>
        </w:rPr>
        <w:t xml:space="preserve"> достигнут за счет сокращения потерь при уборке урожая. Как показывает опыт ведущих </w:t>
      </w:r>
      <w:r w:rsidR="00EB7B56" w:rsidRPr="008743A7">
        <w:rPr>
          <w:rFonts w:ascii="Times New Roman" w:hAnsi="Times New Roman" w:cs="Times New Roman"/>
          <w:sz w:val="28"/>
          <w:szCs w:val="28"/>
        </w:rPr>
        <w:t>зернопроизводящих хозяйств, про</w:t>
      </w:r>
      <w:r w:rsidRPr="008743A7">
        <w:rPr>
          <w:rFonts w:ascii="Times New Roman" w:hAnsi="Times New Roman" w:cs="Times New Roman"/>
          <w:sz w:val="28"/>
          <w:szCs w:val="28"/>
        </w:rPr>
        <w:t>ведение уборки в оптимальные с</w:t>
      </w:r>
      <w:r w:rsidR="00EB7B56" w:rsidRPr="008743A7">
        <w:rPr>
          <w:rFonts w:ascii="Times New Roman" w:hAnsi="Times New Roman" w:cs="Times New Roman"/>
          <w:sz w:val="28"/>
          <w:szCs w:val="28"/>
        </w:rPr>
        <w:t>роки (10—14 дней) позволяет уве</w:t>
      </w:r>
      <w:r w:rsidRPr="008743A7">
        <w:rPr>
          <w:rFonts w:ascii="Times New Roman" w:hAnsi="Times New Roman" w:cs="Times New Roman"/>
          <w:sz w:val="28"/>
          <w:szCs w:val="28"/>
        </w:rPr>
        <w:t xml:space="preserve">личить сохранность урожая на 15—20 </w:t>
      </w:r>
      <w:r w:rsidRPr="008743A7">
        <w:rPr>
          <w:rFonts w:ascii="Times New Roman" w:hAnsi="Times New Roman" w:cs="Times New Roman"/>
          <w:iCs/>
          <w:sz w:val="28"/>
          <w:szCs w:val="28"/>
        </w:rPr>
        <w:t>%.</w:t>
      </w:r>
      <w:r w:rsidR="007F2A42" w:rsidRPr="008743A7">
        <w:rPr>
          <w:rFonts w:ascii="Times New Roman" w:hAnsi="Times New Roman" w:cs="Times New Roman"/>
          <w:iCs/>
          <w:sz w:val="28"/>
          <w:szCs w:val="28"/>
        </w:rPr>
        <w:t xml:space="preserve"> </w:t>
      </w:r>
      <w:r w:rsidRPr="008743A7">
        <w:rPr>
          <w:rFonts w:ascii="Times New Roman" w:hAnsi="Times New Roman" w:cs="Times New Roman"/>
          <w:sz w:val="28"/>
          <w:szCs w:val="28"/>
        </w:rPr>
        <w:t>При недостаточно развитой рыночной инфр</w:t>
      </w:r>
      <w:r w:rsidR="007F2A42" w:rsidRPr="008743A7">
        <w:rPr>
          <w:rFonts w:ascii="Times New Roman" w:hAnsi="Times New Roman" w:cs="Times New Roman"/>
          <w:sz w:val="28"/>
          <w:szCs w:val="28"/>
        </w:rPr>
        <w:t>аструктуре возника</w:t>
      </w:r>
      <w:r w:rsidRPr="008743A7">
        <w:rPr>
          <w:rFonts w:ascii="Times New Roman" w:hAnsi="Times New Roman" w:cs="Times New Roman"/>
          <w:sz w:val="28"/>
          <w:szCs w:val="28"/>
        </w:rPr>
        <w:t>ют трудности со сбытом продукции, поэтому целесообразно реализовывать не сырье, а продукци</w:t>
      </w:r>
      <w:r w:rsidR="007F2A42" w:rsidRPr="008743A7">
        <w:rPr>
          <w:rFonts w:ascii="Times New Roman" w:hAnsi="Times New Roman" w:cs="Times New Roman"/>
          <w:sz w:val="28"/>
          <w:szCs w:val="28"/>
        </w:rPr>
        <w:t>ю в переработанном виде. Перера</w:t>
      </w:r>
      <w:r w:rsidRPr="008743A7">
        <w:rPr>
          <w:rFonts w:ascii="Times New Roman" w:hAnsi="Times New Roman" w:cs="Times New Roman"/>
          <w:sz w:val="28"/>
          <w:szCs w:val="28"/>
        </w:rPr>
        <w:t>ботка зерна в местах его производства экономически выгодна, так как позволяет рационально использовать всю выращен</w:t>
      </w:r>
      <w:r w:rsidR="007F2A42" w:rsidRPr="008743A7">
        <w:rPr>
          <w:rFonts w:ascii="Times New Roman" w:hAnsi="Times New Roman" w:cs="Times New Roman"/>
          <w:sz w:val="28"/>
          <w:szCs w:val="28"/>
        </w:rPr>
        <w:t>ную продукц</w:t>
      </w:r>
      <w:r w:rsidRPr="008743A7">
        <w:rPr>
          <w:rFonts w:ascii="Times New Roman" w:hAnsi="Times New Roman" w:cs="Times New Roman"/>
          <w:sz w:val="28"/>
          <w:szCs w:val="28"/>
        </w:rPr>
        <w:t>ию и путем переработки вовлечь ее в товарооборот.</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Однако следует отметить, что многие сельскохозяйственные предприятия перешли на переработку сырья собственными силами вынужденно, не имея ни современного оборудования, ни квалифицированных кадров. В то же время промышленные предприятия, имеющие соответствующие производственные мощности, которые позволяют обеспечить более полную и рациональную переработку сырья, высокий уровень качест</w:t>
      </w:r>
      <w:r w:rsidR="007F2A42" w:rsidRPr="008743A7">
        <w:rPr>
          <w:rFonts w:ascii="Times New Roman" w:hAnsi="Times New Roman" w:cs="Times New Roman"/>
          <w:sz w:val="28"/>
          <w:szCs w:val="28"/>
        </w:rPr>
        <w:t>ва и широкий ассортимент продук</w:t>
      </w:r>
      <w:r w:rsidRPr="008743A7">
        <w:rPr>
          <w:rFonts w:ascii="Times New Roman" w:hAnsi="Times New Roman" w:cs="Times New Roman"/>
          <w:sz w:val="28"/>
          <w:szCs w:val="28"/>
        </w:rPr>
        <w:t xml:space="preserve">ции, простаивают из-за нехватки </w:t>
      </w:r>
      <w:r w:rsidR="007F2A42" w:rsidRPr="008743A7">
        <w:rPr>
          <w:rFonts w:ascii="Times New Roman" w:hAnsi="Times New Roman" w:cs="Times New Roman"/>
          <w:sz w:val="28"/>
          <w:szCs w:val="28"/>
        </w:rPr>
        <w:t>сырья. В результате создававший</w:t>
      </w:r>
      <w:r w:rsidRPr="008743A7">
        <w:rPr>
          <w:rFonts w:ascii="Times New Roman" w:hAnsi="Times New Roman" w:cs="Times New Roman"/>
          <w:sz w:val="28"/>
          <w:szCs w:val="28"/>
        </w:rPr>
        <w:t>ся десятилетиями производс</w:t>
      </w:r>
      <w:r w:rsidR="007F2A42" w:rsidRPr="008743A7">
        <w:rPr>
          <w:rFonts w:ascii="Times New Roman" w:hAnsi="Times New Roman" w:cs="Times New Roman"/>
          <w:sz w:val="28"/>
          <w:szCs w:val="28"/>
        </w:rPr>
        <w:t>твенный потенциал перерабатываю</w:t>
      </w:r>
      <w:r w:rsidRPr="008743A7">
        <w:rPr>
          <w:rFonts w:ascii="Times New Roman" w:hAnsi="Times New Roman" w:cs="Times New Roman"/>
          <w:sz w:val="28"/>
          <w:szCs w:val="28"/>
        </w:rPr>
        <w:t>щей промышленности используется неэффективно.</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Для более полного использо</w:t>
      </w:r>
      <w:r w:rsidR="007F2A42" w:rsidRPr="008743A7">
        <w:rPr>
          <w:rFonts w:ascii="Times New Roman" w:hAnsi="Times New Roman" w:cs="Times New Roman"/>
          <w:sz w:val="28"/>
          <w:szCs w:val="28"/>
        </w:rPr>
        <w:t>вания мощностей, а также преодо</w:t>
      </w:r>
      <w:r w:rsidRPr="008743A7">
        <w:rPr>
          <w:rFonts w:ascii="Times New Roman" w:hAnsi="Times New Roman" w:cs="Times New Roman"/>
          <w:sz w:val="28"/>
          <w:szCs w:val="28"/>
        </w:rPr>
        <w:t xml:space="preserve">ления монополизма в области </w:t>
      </w:r>
      <w:r w:rsidR="007F2A42" w:rsidRPr="008743A7">
        <w:rPr>
          <w:rFonts w:ascii="Times New Roman" w:hAnsi="Times New Roman" w:cs="Times New Roman"/>
          <w:sz w:val="28"/>
          <w:szCs w:val="28"/>
        </w:rPr>
        <w:t>переработки необходимо шире раз</w:t>
      </w:r>
      <w:r w:rsidRPr="008743A7">
        <w:rPr>
          <w:rFonts w:ascii="Times New Roman" w:hAnsi="Times New Roman" w:cs="Times New Roman"/>
          <w:sz w:val="28"/>
          <w:szCs w:val="28"/>
        </w:rPr>
        <w:t>вивать кооперацию и интегра</w:t>
      </w:r>
      <w:r w:rsidR="007F2A42" w:rsidRPr="008743A7">
        <w:rPr>
          <w:rFonts w:ascii="Times New Roman" w:hAnsi="Times New Roman" w:cs="Times New Roman"/>
          <w:sz w:val="28"/>
          <w:szCs w:val="28"/>
        </w:rPr>
        <w:t>цию сельскохозяйственных товаро</w:t>
      </w:r>
      <w:r w:rsidRPr="008743A7">
        <w:rPr>
          <w:rFonts w:ascii="Times New Roman" w:hAnsi="Times New Roman" w:cs="Times New Roman"/>
          <w:sz w:val="28"/>
          <w:szCs w:val="28"/>
        </w:rPr>
        <w:t>производителей и переработчик</w:t>
      </w:r>
      <w:r w:rsidR="007F2A42" w:rsidRPr="008743A7">
        <w:rPr>
          <w:rFonts w:ascii="Times New Roman" w:hAnsi="Times New Roman" w:cs="Times New Roman"/>
          <w:sz w:val="28"/>
          <w:szCs w:val="28"/>
        </w:rPr>
        <w:t>ов сырья путем создания интегри</w:t>
      </w:r>
      <w:r w:rsidRPr="008743A7">
        <w:rPr>
          <w:rFonts w:ascii="Times New Roman" w:hAnsi="Times New Roman" w:cs="Times New Roman"/>
          <w:sz w:val="28"/>
          <w:szCs w:val="28"/>
        </w:rPr>
        <w:t>рованных структур. Это сложный процесс. Основное препятствие на пути его осуществления — п</w:t>
      </w:r>
      <w:r w:rsidR="007F2A42" w:rsidRPr="008743A7">
        <w:rPr>
          <w:rFonts w:ascii="Times New Roman" w:hAnsi="Times New Roman" w:cs="Times New Roman"/>
          <w:sz w:val="28"/>
          <w:szCs w:val="28"/>
        </w:rPr>
        <w:t>ринадлежность контрольного паке</w:t>
      </w:r>
      <w:r w:rsidRPr="008743A7">
        <w:rPr>
          <w:rFonts w:ascii="Times New Roman" w:hAnsi="Times New Roman" w:cs="Times New Roman"/>
          <w:sz w:val="28"/>
          <w:szCs w:val="28"/>
        </w:rPr>
        <w:t>та акций перерабатывающих и агро</w:t>
      </w:r>
      <w:r w:rsidR="007F2A42" w:rsidRPr="008743A7">
        <w:rPr>
          <w:rFonts w:ascii="Times New Roman" w:hAnsi="Times New Roman" w:cs="Times New Roman"/>
          <w:sz w:val="28"/>
          <w:szCs w:val="28"/>
        </w:rPr>
        <w:t xml:space="preserve"> </w:t>
      </w:r>
      <w:r w:rsidRPr="008743A7">
        <w:rPr>
          <w:rFonts w:ascii="Times New Roman" w:hAnsi="Times New Roman" w:cs="Times New Roman"/>
          <w:sz w:val="28"/>
          <w:szCs w:val="28"/>
        </w:rPr>
        <w:t>сервисных предприятий членам их трудовых коллективов.</w:t>
      </w:r>
    </w:p>
    <w:p w:rsidR="009E3072" w:rsidRPr="008743A7" w:rsidRDefault="009E3072"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Во многих регионах удалось передать контрольный пакет акций уже приватизированных предп</w:t>
      </w:r>
      <w:r w:rsidR="007F2A42" w:rsidRPr="008743A7">
        <w:rPr>
          <w:rFonts w:ascii="Times New Roman" w:hAnsi="Times New Roman" w:cs="Times New Roman"/>
          <w:sz w:val="28"/>
          <w:szCs w:val="28"/>
        </w:rPr>
        <w:t>риятий переработки сельскохозяй</w:t>
      </w:r>
      <w:r w:rsidRPr="008743A7">
        <w:rPr>
          <w:rFonts w:ascii="Times New Roman" w:hAnsi="Times New Roman" w:cs="Times New Roman"/>
          <w:sz w:val="28"/>
          <w:szCs w:val="28"/>
        </w:rPr>
        <w:t>ственным товаропроизводителям путем дополнительной эмиссии. Развитие интеграции на этой осно</w:t>
      </w:r>
      <w:r w:rsidR="007F2A42" w:rsidRPr="008743A7">
        <w:rPr>
          <w:rFonts w:ascii="Times New Roman" w:hAnsi="Times New Roman" w:cs="Times New Roman"/>
          <w:sz w:val="28"/>
          <w:szCs w:val="28"/>
        </w:rPr>
        <w:t>ве и обеспечение таким путем ре</w:t>
      </w:r>
      <w:r w:rsidRPr="008743A7">
        <w:rPr>
          <w:rFonts w:ascii="Times New Roman" w:hAnsi="Times New Roman" w:cs="Times New Roman"/>
          <w:sz w:val="28"/>
          <w:szCs w:val="28"/>
        </w:rPr>
        <w:t>ального участия сельскохозяйственных товаропроизводителей в управлении деятельностью пе</w:t>
      </w:r>
      <w:r w:rsidR="007F2A42" w:rsidRPr="008743A7">
        <w:rPr>
          <w:rFonts w:ascii="Times New Roman" w:hAnsi="Times New Roman" w:cs="Times New Roman"/>
          <w:sz w:val="28"/>
          <w:szCs w:val="28"/>
        </w:rPr>
        <w:t>рерабатывающих предприятий явля</w:t>
      </w:r>
      <w:r w:rsidRPr="008743A7">
        <w:rPr>
          <w:rFonts w:ascii="Times New Roman" w:hAnsi="Times New Roman" w:cs="Times New Roman"/>
          <w:sz w:val="28"/>
          <w:szCs w:val="28"/>
        </w:rPr>
        <w:t>ется перспективным направлением.</w:t>
      </w:r>
    </w:p>
    <w:p w:rsidR="009E3072" w:rsidRPr="008743A7" w:rsidRDefault="009E3072" w:rsidP="008743A7">
      <w:pPr>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И все же в сложившихся экономических условиях при высокой инфляции, </w:t>
      </w:r>
      <w:r w:rsidR="007F2A42" w:rsidRPr="008743A7">
        <w:rPr>
          <w:rFonts w:ascii="Times New Roman" w:hAnsi="Times New Roman" w:cs="Times New Roman"/>
          <w:sz w:val="28"/>
          <w:szCs w:val="28"/>
        </w:rPr>
        <w:t>диспаритет</w:t>
      </w:r>
      <w:r w:rsidRPr="008743A7">
        <w:rPr>
          <w:rFonts w:ascii="Times New Roman" w:hAnsi="Times New Roman" w:cs="Times New Roman"/>
          <w:sz w:val="28"/>
          <w:szCs w:val="28"/>
        </w:rPr>
        <w:t xml:space="preserve"> цен, неплатежеспособности многих сельскохозяйственных предприятий в</w:t>
      </w:r>
      <w:r w:rsidR="007F2A42" w:rsidRPr="008743A7">
        <w:rPr>
          <w:rFonts w:ascii="Times New Roman" w:hAnsi="Times New Roman" w:cs="Times New Roman"/>
          <w:sz w:val="28"/>
          <w:szCs w:val="28"/>
        </w:rPr>
        <w:t>ысокорентабельное ведение отрас</w:t>
      </w:r>
      <w:r w:rsidRPr="008743A7">
        <w:rPr>
          <w:rFonts w:ascii="Times New Roman" w:hAnsi="Times New Roman" w:cs="Times New Roman"/>
          <w:sz w:val="28"/>
          <w:szCs w:val="28"/>
        </w:rPr>
        <w:t>ли невозможно без государственной по</w:t>
      </w:r>
      <w:r w:rsidR="007F2A42" w:rsidRPr="008743A7">
        <w:rPr>
          <w:rFonts w:ascii="Times New Roman" w:hAnsi="Times New Roman" w:cs="Times New Roman"/>
          <w:sz w:val="28"/>
          <w:szCs w:val="28"/>
        </w:rPr>
        <w:t>ддержки. Государство долж</w:t>
      </w:r>
      <w:r w:rsidRPr="008743A7">
        <w:rPr>
          <w:rFonts w:ascii="Times New Roman" w:hAnsi="Times New Roman" w:cs="Times New Roman"/>
          <w:sz w:val="28"/>
          <w:szCs w:val="28"/>
        </w:rPr>
        <w:t>но обеспечить компенсацию части затрат производителям зерна на приобретение минеральных удобрений, средств защиты растений, топлива и смазочных материалов, сельскохозяйственной техники и электроэнергии</w:t>
      </w:r>
      <w:r w:rsidR="007F2A42" w:rsidRPr="008743A7">
        <w:rPr>
          <w:rFonts w:ascii="Times New Roman" w:hAnsi="Times New Roman" w:cs="Times New Roman"/>
          <w:sz w:val="28"/>
          <w:szCs w:val="28"/>
        </w:rPr>
        <w:t>.</w:t>
      </w:r>
      <w:r w:rsidRPr="008743A7">
        <w:rPr>
          <w:rFonts w:ascii="Times New Roman" w:hAnsi="Times New Roman" w:cs="Times New Roman"/>
          <w:sz w:val="28"/>
          <w:szCs w:val="28"/>
        </w:rPr>
        <w:t xml:space="preserve"> В основу государственного</w:t>
      </w:r>
      <w:r w:rsidR="007F2A42" w:rsidRPr="008743A7">
        <w:rPr>
          <w:rFonts w:ascii="Times New Roman" w:hAnsi="Times New Roman" w:cs="Times New Roman"/>
          <w:sz w:val="28"/>
          <w:szCs w:val="28"/>
        </w:rPr>
        <w:t xml:space="preserve"> регулирования сельскохозяйственного</w:t>
      </w:r>
      <w:r w:rsidRPr="008743A7">
        <w:rPr>
          <w:rFonts w:ascii="Times New Roman" w:hAnsi="Times New Roman" w:cs="Times New Roman"/>
          <w:sz w:val="28"/>
          <w:szCs w:val="28"/>
        </w:rPr>
        <w:t xml:space="preserve"> производства должен быть</w:t>
      </w:r>
      <w:r w:rsidR="007F2A42" w:rsidRPr="008743A7">
        <w:rPr>
          <w:rFonts w:ascii="Times New Roman" w:hAnsi="Times New Roman" w:cs="Times New Roman"/>
          <w:sz w:val="28"/>
          <w:szCs w:val="28"/>
        </w:rPr>
        <w:t xml:space="preserve"> положен принцип обеспечения ми</w:t>
      </w:r>
      <w:r w:rsidRPr="008743A7">
        <w:rPr>
          <w:rFonts w:ascii="Times New Roman" w:hAnsi="Times New Roman" w:cs="Times New Roman"/>
          <w:sz w:val="28"/>
          <w:szCs w:val="28"/>
        </w:rPr>
        <w:t>нимальной доходности хозяйства</w:t>
      </w:r>
      <w:r w:rsidR="007F2A42" w:rsidRPr="008743A7">
        <w:rPr>
          <w:rFonts w:ascii="Times New Roman" w:hAnsi="Times New Roman" w:cs="Times New Roman"/>
          <w:sz w:val="28"/>
          <w:szCs w:val="28"/>
        </w:rPr>
        <w:t>м, достаточной для их нормально</w:t>
      </w:r>
      <w:r w:rsidRPr="008743A7">
        <w:rPr>
          <w:rFonts w:ascii="Times New Roman" w:hAnsi="Times New Roman" w:cs="Times New Roman"/>
          <w:sz w:val="28"/>
          <w:szCs w:val="28"/>
        </w:rPr>
        <w:t>го функционирования</w:t>
      </w:r>
      <w:r w:rsidR="007F2A42" w:rsidRPr="008743A7">
        <w:rPr>
          <w:rFonts w:ascii="Times New Roman" w:hAnsi="Times New Roman" w:cs="Times New Roman"/>
          <w:sz w:val="28"/>
          <w:szCs w:val="28"/>
        </w:rPr>
        <w:t>.</w:t>
      </w:r>
      <w:r w:rsidRPr="008743A7">
        <w:rPr>
          <w:rFonts w:ascii="Times New Roman" w:hAnsi="Times New Roman" w:cs="Times New Roman"/>
          <w:sz w:val="28"/>
          <w:szCs w:val="28"/>
        </w:rPr>
        <w:t xml:space="preserve"> </w:t>
      </w:r>
      <w:r w:rsidR="00B044A9" w:rsidRPr="008743A7">
        <w:rPr>
          <w:rFonts w:ascii="Times New Roman" w:hAnsi="Times New Roman" w:cs="Times New Roman"/>
          <w:sz w:val="28"/>
          <w:szCs w:val="28"/>
        </w:rPr>
        <w:t>(11</w:t>
      </w:r>
      <w:r w:rsidRPr="008743A7">
        <w:rPr>
          <w:rFonts w:ascii="Times New Roman" w:hAnsi="Times New Roman" w:cs="Times New Roman"/>
          <w:sz w:val="28"/>
          <w:szCs w:val="28"/>
        </w:rPr>
        <w:t>)</w:t>
      </w:r>
    </w:p>
    <w:p w:rsidR="009E3072" w:rsidRPr="008743A7" w:rsidRDefault="009E3072" w:rsidP="008743A7">
      <w:pPr>
        <w:spacing w:line="360" w:lineRule="auto"/>
        <w:ind w:firstLine="709"/>
        <w:jc w:val="both"/>
        <w:rPr>
          <w:rFonts w:ascii="Times New Roman" w:hAnsi="Times New Roman" w:cs="Times New Roman"/>
          <w:sz w:val="28"/>
          <w:szCs w:val="28"/>
        </w:rPr>
      </w:pPr>
    </w:p>
    <w:p w:rsidR="00531823" w:rsidRPr="008743A7" w:rsidRDefault="00531823" w:rsidP="008743A7">
      <w:pPr>
        <w:shd w:val="clear" w:color="auto" w:fill="FFFFFF"/>
        <w:spacing w:line="360" w:lineRule="auto"/>
        <w:ind w:firstLine="709"/>
        <w:jc w:val="both"/>
        <w:rPr>
          <w:rFonts w:ascii="Times New Roman" w:hAnsi="Times New Roman" w:cs="Times New Roman"/>
          <w:bCs/>
          <w:sz w:val="28"/>
          <w:szCs w:val="28"/>
        </w:rPr>
      </w:pPr>
      <w:r w:rsidRPr="008743A7">
        <w:rPr>
          <w:rFonts w:ascii="Times New Roman" w:hAnsi="Times New Roman" w:cs="Times New Roman"/>
          <w:bCs/>
          <w:sz w:val="28"/>
          <w:szCs w:val="28"/>
        </w:rPr>
        <w:t>Прогноз потребности в зерне</w:t>
      </w:r>
    </w:p>
    <w:p w:rsidR="00511C2F" w:rsidRPr="008743A7" w:rsidRDefault="00511C2F" w:rsidP="008743A7">
      <w:pPr>
        <w:shd w:val="clear" w:color="auto" w:fill="FFFFFF"/>
        <w:spacing w:line="360" w:lineRule="auto"/>
        <w:ind w:firstLine="709"/>
        <w:jc w:val="both"/>
        <w:rPr>
          <w:rFonts w:ascii="Times New Roman" w:hAnsi="Times New Roman" w:cs="Times New Roman"/>
          <w:sz w:val="28"/>
          <w:szCs w:val="28"/>
        </w:rPr>
      </w:pPr>
    </w:p>
    <w:p w:rsidR="00531823" w:rsidRPr="008743A7" w:rsidRDefault="00531823"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Как было указано в предыдущих главах, продукты переработки зерна занимают важное место в питании человека. Зерно прямо или косвенно (через корма) определяет потенциал трех продовольственных групп - хлебной, мясной, молочной.</w:t>
      </w:r>
    </w:p>
    <w:p w:rsidR="00531823" w:rsidRPr="008743A7" w:rsidRDefault="00531823"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80-е годы потребление продуктов питания в России было на высоком уровне. Это достигалось за счет низких цен на доступное продовольствие, особенно на мясные и молочные продукты с высокой добавленной стоимостью. У</w:t>
      </w:r>
      <w:r w:rsidR="00511C2F" w:rsidRPr="008743A7">
        <w:rPr>
          <w:rFonts w:ascii="Times New Roman" w:hAnsi="Times New Roman" w:cs="Times New Roman"/>
          <w:sz w:val="28"/>
          <w:szCs w:val="28"/>
        </w:rPr>
        <w:t>ровень потребления зерна обеспе</w:t>
      </w:r>
      <w:r w:rsidRPr="008743A7">
        <w:rPr>
          <w:rFonts w:ascii="Times New Roman" w:hAnsi="Times New Roman" w:cs="Times New Roman"/>
          <w:sz w:val="28"/>
          <w:szCs w:val="28"/>
        </w:rPr>
        <w:t xml:space="preserve">чивался высоким объемом собственного производства зерна и его импортом (соответственно 104,3 и 29,4 </w:t>
      </w:r>
      <w:r w:rsidR="00511C2F"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в 1986-1990 гг.).</w:t>
      </w:r>
    </w:p>
    <w:p w:rsidR="00531823" w:rsidRPr="008743A7" w:rsidRDefault="00531823"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В 90-х годах потребление п</w:t>
      </w:r>
      <w:r w:rsidR="002710FB" w:rsidRPr="008743A7">
        <w:rPr>
          <w:rFonts w:ascii="Times New Roman" w:hAnsi="Times New Roman" w:cs="Times New Roman"/>
          <w:sz w:val="28"/>
          <w:szCs w:val="28"/>
        </w:rPr>
        <w:t>родуктов питания с высокой элас</w:t>
      </w:r>
      <w:r w:rsidRPr="008743A7">
        <w:rPr>
          <w:rFonts w:ascii="Times New Roman" w:hAnsi="Times New Roman" w:cs="Times New Roman"/>
          <w:sz w:val="28"/>
          <w:szCs w:val="28"/>
        </w:rPr>
        <w:t>тичностью по доходам стало резко снижаться, в то время как спрос на продукты с низкой эластично</w:t>
      </w:r>
      <w:r w:rsidR="00511C2F" w:rsidRPr="008743A7">
        <w:rPr>
          <w:rFonts w:ascii="Times New Roman" w:hAnsi="Times New Roman" w:cs="Times New Roman"/>
          <w:sz w:val="28"/>
          <w:szCs w:val="28"/>
        </w:rPr>
        <w:t>стью по доходам (хлеб и хлебобу</w:t>
      </w:r>
      <w:r w:rsidRPr="008743A7">
        <w:rPr>
          <w:rFonts w:ascii="Times New Roman" w:hAnsi="Times New Roman" w:cs="Times New Roman"/>
          <w:sz w:val="28"/>
          <w:szCs w:val="28"/>
        </w:rPr>
        <w:t xml:space="preserve">лочные изделия) возрос. Ресурсы зерна сократились и составили в 1996-2000 гг. 69,2 </w:t>
      </w:r>
      <w:r w:rsidR="00511C2F"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(65,2 </w:t>
      </w:r>
      <w:r w:rsidR="00511C2F"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 собственное производство и 4,0 </w:t>
      </w:r>
      <w:r w:rsidR="00511C2F"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 импорт).</w:t>
      </w:r>
    </w:p>
    <w:p w:rsidR="00531823" w:rsidRPr="008743A7" w:rsidRDefault="00531823"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На данном временном этапе снова встал вопрос: сколько же зерна необходимо стране для удовлетворения потребностей населения в продуктах хлебной, мясной и молочной групп</w:t>
      </w:r>
      <w:r w:rsidR="002710FB" w:rsidRPr="008743A7">
        <w:rPr>
          <w:rFonts w:ascii="Times New Roman" w:hAnsi="Times New Roman" w:cs="Times New Roman"/>
          <w:sz w:val="28"/>
          <w:szCs w:val="28"/>
        </w:rPr>
        <w:t>.</w:t>
      </w:r>
    </w:p>
    <w:p w:rsidR="00DF140B" w:rsidRPr="008743A7" w:rsidRDefault="00531823"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Для расчета такой потребности за базу был принят уровень потребления продовольствия, наиболее приближенный к развитым странам и соответствующий физиологическим потребностям человека. Этим условиям в наибольшей степени отвечают научно обоснованные нормы питания. Данные табл. </w:t>
      </w:r>
      <w:r w:rsidR="002710FB" w:rsidRPr="008743A7">
        <w:rPr>
          <w:rFonts w:ascii="Times New Roman" w:hAnsi="Times New Roman" w:cs="Times New Roman"/>
          <w:sz w:val="28"/>
          <w:szCs w:val="28"/>
        </w:rPr>
        <w:t>2</w:t>
      </w:r>
      <w:r w:rsidRPr="008743A7">
        <w:rPr>
          <w:rFonts w:ascii="Times New Roman" w:hAnsi="Times New Roman" w:cs="Times New Roman"/>
          <w:sz w:val="28"/>
          <w:szCs w:val="28"/>
        </w:rPr>
        <w:t>показыв</w:t>
      </w:r>
      <w:r w:rsidR="002710FB" w:rsidRPr="008743A7">
        <w:rPr>
          <w:rFonts w:ascii="Times New Roman" w:hAnsi="Times New Roman" w:cs="Times New Roman"/>
          <w:sz w:val="28"/>
          <w:szCs w:val="28"/>
        </w:rPr>
        <w:t>ают, что при прогнозируемой чис</w:t>
      </w:r>
      <w:r w:rsidRPr="008743A7">
        <w:rPr>
          <w:rFonts w:ascii="Times New Roman" w:hAnsi="Times New Roman" w:cs="Times New Roman"/>
          <w:sz w:val="28"/>
          <w:szCs w:val="28"/>
        </w:rPr>
        <w:t xml:space="preserve">ленности населения России 145 </w:t>
      </w:r>
      <w:r w:rsidR="002710FB"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человек общая годовая потребность страны в хлебных продуктах (в пересчете на крупу, муку и зернобобовые) составит 14,8 </w:t>
      </w:r>
      <w:r w:rsidR="002710FB"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в мясе и мясопродуктах - 12,3 </w:t>
      </w:r>
      <w:r w:rsidR="002710FB"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w:t>
      </w:r>
      <w:r w:rsidRPr="008743A7">
        <w:rPr>
          <w:rFonts w:ascii="Times New Roman" w:hAnsi="Times New Roman" w:cs="Times New Roman"/>
          <w:b/>
          <w:bCs/>
          <w:sz w:val="28"/>
          <w:szCs w:val="28"/>
        </w:rPr>
        <w:t xml:space="preserve">в </w:t>
      </w:r>
      <w:r w:rsidRPr="008743A7">
        <w:rPr>
          <w:rFonts w:ascii="Times New Roman" w:hAnsi="Times New Roman" w:cs="Times New Roman"/>
          <w:sz w:val="28"/>
          <w:szCs w:val="28"/>
        </w:rPr>
        <w:t xml:space="preserve">молоке и молокопродуктах - 58,0 </w:t>
      </w:r>
      <w:r w:rsidR="002710FB"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в яйце 42,3 </w:t>
      </w:r>
      <w:r w:rsidR="002710FB" w:rsidRPr="008743A7">
        <w:rPr>
          <w:rFonts w:ascii="Times New Roman" w:hAnsi="Times New Roman" w:cs="Times New Roman"/>
          <w:sz w:val="28"/>
          <w:szCs w:val="28"/>
        </w:rPr>
        <w:t>млрд.</w:t>
      </w:r>
      <w:r w:rsidRPr="008743A7">
        <w:rPr>
          <w:rFonts w:ascii="Times New Roman" w:hAnsi="Times New Roman" w:cs="Times New Roman"/>
          <w:sz w:val="28"/>
          <w:szCs w:val="28"/>
        </w:rPr>
        <w:t xml:space="preserve"> шт.</w:t>
      </w:r>
    </w:p>
    <w:p w:rsidR="008743A7" w:rsidRDefault="008743A7" w:rsidP="008743A7">
      <w:pPr>
        <w:spacing w:line="360" w:lineRule="auto"/>
        <w:ind w:firstLine="709"/>
        <w:jc w:val="both"/>
        <w:rPr>
          <w:rFonts w:ascii="Times New Roman" w:hAnsi="Times New Roman" w:cs="Times New Roman"/>
          <w:iCs/>
          <w:sz w:val="28"/>
          <w:szCs w:val="28"/>
        </w:rPr>
      </w:pPr>
    </w:p>
    <w:p w:rsidR="002710FB" w:rsidRPr="008743A7" w:rsidRDefault="00531823" w:rsidP="008743A7">
      <w:pPr>
        <w:spacing w:line="360" w:lineRule="auto"/>
        <w:ind w:firstLine="709"/>
        <w:jc w:val="both"/>
        <w:rPr>
          <w:rFonts w:ascii="Times New Roman" w:hAnsi="Times New Roman" w:cs="Times New Roman"/>
          <w:bCs/>
          <w:sz w:val="28"/>
          <w:szCs w:val="28"/>
        </w:rPr>
      </w:pPr>
      <w:r w:rsidRPr="008743A7">
        <w:rPr>
          <w:rFonts w:ascii="Times New Roman" w:hAnsi="Times New Roman" w:cs="Times New Roman"/>
          <w:iCs/>
          <w:sz w:val="28"/>
          <w:szCs w:val="28"/>
        </w:rPr>
        <w:t xml:space="preserve">Таблица </w:t>
      </w:r>
      <w:r w:rsidR="002710FB" w:rsidRPr="008743A7">
        <w:rPr>
          <w:rFonts w:ascii="Times New Roman" w:hAnsi="Times New Roman" w:cs="Times New Roman"/>
          <w:iCs/>
          <w:sz w:val="28"/>
          <w:szCs w:val="28"/>
        </w:rPr>
        <w:t>2</w:t>
      </w:r>
      <w:r w:rsidR="008743A7">
        <w:rPr>
          <w:rFonts w:ascii="Times New Roman" w:hAnsi="Times New Roman" w:cs="Times New Roman"/>
          <w:iCs/>
          <w:sz w:val="28"/>
          <w:szCs w:val="28"/>
        </w:rPr>
        <w:t xml:space="preserve"> </w:t>
      </w:r>
      <w:r w:rsidRPr="008743A7">
        <w:rPr>
          <w:rFonts w:ascii="Times New Roman" w:hAnsi="Times New Roman" w:cs="Times New Roman"/>
          <w:bCs/>
          <w:sz w:val="28"/>
          <w:szCs w:val="28"/>
        </w:rPr>
        <w:t>Прогноз потребности населения Российской Федерации в основных продуктах питания</w:t>
      </w:r>
    </w:p>
    <w:p w:rsidR="00EB7B56" w:rsidRPr="008743A7" w:rsidRDefault="00814D6C" w:rsidP="008743A7">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7" type="#_x0000_t75" style="width:351.75pt;height:120.75pt">
            <v:imagedata r:id="rId9" o:title=""/>
          </v:shape>
        </w:pict>
      </w:r>
    </w:p>
    <w:p w:rsidR="008743A7" w:rsidRDefault="008743A7" w:rsidP="008743A7">
      <w:pPr>
        <w:shd w:val="clear" w:color="auto" w:fill="FFFFFF"/>
        <w:spacing w:line="360" w:lineRule="auto"/>
        <w:ind w:firstLine="709"/>
        <w:jc w:val="both"/>
        <w:rPr>
          <w:rFonts w:ascii="Times New Roman" w:hAnsi="Times New Roman" w:cs="Times New Roman"/>
          <w:sz w:val="28"/>
          <w:szCs w:val="28"/>
        </w:rPr>
      </w:pPr>
    </w:p>
    <w:p w:rsidR="00531823" w:rsidRPr="008743A7" w:rsidRDefault="00531823"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Необходимое количество зерна для производства такого объема продовольствия определяется с использованием общепринятых коэффициентов его конверсии в конечные продукты питания</w:t>
      </w:r>
      <w:r w:rsidR="00DF140B" w:rsidRPr="008743A7">
        <w:rPr>
          <w:rFonts w:ascii="Times New Roman" w:hAnsi="Times New Roman" w:cs="Times New Roman"/>
          <w:sz w:val="28"/>
          <w:szCs w:val="28"/>
        </w:rPr>
        <w:t xml:space="preserve">. </w:t>
      </w:r>
      <w:r w:rsidRPr="008743A7">
        <w:rPr>
          <w:rFonts w:ascii="Times New Roman" w:hAnsi="Times New Roman" w:cs="Times New Roman"/>
          <w:sz w:val="28"/>
          <w:szCs w:val="28"/>
        </w:rPr>
        <w:t>Расчеты показывают, что общая потребность России в зерне на продовольственные, семенные, фур</w:t>
      </w:r>
      <w:r w:rsidR="002710FB" w:rsidRPr="008743A7">
        <w:rPr>
          <w:rFonts w:ascii="Times New Roman" w:hAnsi="Times New Roman" w:cs="Times New Roman"/>
          <w:sz w:val="28"/>
          <w:szCs w:val="28"/>
        </w:rPr>
        <w:t>ажные цели и промпереработку со</w:t>
      </w:r>
      <w:r w:rsidRPr="008743A7">
        <w:rPr>
          <w:rFonts w:ascii="Times New Roman" w:hAnsi="Times New Roman" w:cs="Times New Roman"/>
          <w:sz w:val="28"/>
          <w:szCs w:val="28"/>
        </w:rPr>
        <w:t xml:space="preserve">ставляет 105 </w:t>
      </w:r>
      <w:r w:rsidR="009E2AB4"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(30 </w:t>
      </w:r>
      <w:r w:rsidR="009E2AB4"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 п</w:t>
      </w:r>
      <w:r w:rsidR="00CC097A" w:rsidRPr="008743A7">
        <w:rPr>
          <w:rFonts w:ascii="Times New Roman" w:hAnsi="Times New Roman" w:cs="Times New Roman"/>
          <w:sz w:val="28"/>
          <w:szCs w:val="28"/>
        </w:rPr>
        <w:t>родовольственное зерно и промпе</w:t>
      </w:r>
      <w:r w:rsidRPr="008743A7">
        <w:rPr>
          <w:rFonts w:ascii="Times New Roman" w:hAnsi="Times New Roman" w:cs="Times New Roman"/>
          <w:sz w:val="28"/>
          <w:szCs w:val="28"/>
        </w:rPr>
        <w:t xml:space="preserve">реработка и 75 </w:t>
      </w:r>
      <w:r w:rsidR="002710FB"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 кормовое з</w:t>
      </w:r>
      <w:r w:rsidR="00CC097A" w:rsidRPr="008743A7">
        <w:rPr>
          <w:rFonts w:ascii="Times New Roman" w:hAnsi="Times New Roman" w:cs="Times New Roman"/>
          <w:sz w:val="28"/>
          <w:szCs w:val="28"/>
        </w:rPr>
        <w:t>ерно). В расчете на душу населе</w:t>
      </w:r>
      <w:r w:rsidRPr="008743A7">
        <w:rPr>
          <w:rFonts w:ascii="Times New Roman" w:hAnsi="Times New Roman" w:cs="Times New Roman"/>
          <w:sz w:val="28"/>
          <w:szCs w:val="28"/>
        </w:rPr>
        <w:t xml:space="preserve">ния это составляет около </w:t>
      </w:r>
      <w:smartTag w:uri="urn:schemas-microsoft-com:office:smarttags" w:element="metricconverter">
        <w:smartTagPr>
          <w:attr w:name="ProductID" w:val="725 кг"/>
        </w:smartTagPr>
        <w:r w:rsidRPr="008743A7">
          <w:rPr>
            <w:rFonts w:ascii="Times New Roman" w:hAnsi="Times New Roman" w:cs="Times New Roman"/>
            <w:sz w:val="28"/>
            <w:szCs w:val="28"/>
          </w:rPr>
          <w:t>725 кг</w:t>
        </w:r>
      </w:smartTag>
      <w:r w:rsidRPr="008743A7">
        <w:rPr>
          <w:rFonts w:ascii="Times New Roman" w:hAnsi="Times New Roman" w:cs="Times New Roman"/>
          <w:sz w:val="28"/>
          <w:szCs w:val="28"/>
        </w:rPr>
        <w:t xml:space="preserve"> в год.</w:t>
      </w:r>
    </w:p>
    <w:p w:rsidR="00531823" w:rsidRDefault="00531823"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sz w:val="28"/>
          <w:szCs w:val="28"/>
        </w:rPr>
        <w:t xml:space="preserve">При годовом экспорте в объеме 7-10 </w:t>
      </w:r>
      <w:r w:rsidR="001D44EB" w:rsidRPr="008743A7">
        <w:rPr>
          <w:rFonts w:ascii="Times New Roman" w:hAnsi="Times New Roman" w:cs="Times New Roman"/>
          <w:sz w:val="28"/>
          <w:szCs w:val="28"/>
        </w:rPr>
        <w:t>млн. т и необходимости со</w:t>
      </w:r>
      <w:r w:rsidRPr="008743A7">
        <w:rPr>
          <w:rFonts w:ascii="Times New Roman" w:hAnsi="Times New Roman" w:cs="Times New Roman"/>
          <w:sz w:val="28"/>
          <w:szCs w:val="28"/>
        </w:rPr>
        <w:t xml:space="preserve">здания переходящих запасов в размере 17 % внутреннего использования (около 18 </w:t>
      </w:r>
      <w:r w:rsidR="001D44EB"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эта потребность увеличивается до 130-133 </w:t>
      </w:r>
      <w:r w:rsidR="001D44EB" w:rsidRPr="008743A7">
        <w:rPr>
          <w:rFonts w:ascii="Times New Roman" w:hAnsi="Times New Roman" w:cs="Times New Roman"/>
          <w:sz w:val="28"/>
          <w:szCs w:val="28"/>
        </w:rPr>
        <w:t>млн.</w:t>
      </w:r>
      <w:r w:rsidRPr="008743A7">
        <w:rPr>
          <w:rFonts w:ascii="Times New Roman" w:hAnsi="Times New Roman" w:cs="Times New Roman"/>
          <w:sz w:val="28"/>
          <w:szCs w:val="28"/>
        </w:rPr>
        <w:t xml:space="preserve"> т, или до 900-</w:t>
      </w:r>
      <w:smartTag w:uri="urn:schemas-microsoft-com:office:smarttags" w:element="metricconverter">
        <w:smartTagPr>
          <w:attr w:name="ProductID" w:val="920 кг"/>
        </w:smartTagPr>
        <w:r w:rsidRPr="008743A7">
          <w:rPr>
            <w:rFonts w:ascii="Times New Roman" w:hAnsi="Times New Roman" w:cs="Times New Roman"/>
            <w:sz w:val="28"/>
            <w:szCs w:val="28"/>
          </w:rPr>
          <w:t>920 кг</w:t>
        </w:r>
      </w:smartTag>
      <w:r w:rsidRPr="008743A7">
        <w:rPr>
          <w:rFonts w:ascii="Times New Roman" w:hAnsi="Times New Roman" w:cs="Times New Roman"/>
          <w:sz w:val="28"/>
          <w:szCs w:val="28"/>
        </w:rPr>
        <w:t xml:space="preserve"> на 1 человека в год.</w:t>
      </w:r>
    </w:p>
    <w:p w:rsidR="008743A7" w:rsidRPr="008743A7" w:rsidRDefault="008743A7" w:rsidP="008743A7">
      <w:pPr>
        <w:shd w:val="clear" w:color="auto" w:fill="FFFFFF"/>
        <w:spacing w:line="360" w:lineRule="auto"/>
        <w:ind w:firstLine="709"/>
        <w:jc w:val="both"/>
        <w:rPr>
          <w:rFonts w:ascii="Times New Roman" w:hAnsi="Times New Roman" w:cs="Times New Roman"/>
          <w:sz w:val="28"/>
          <w:szCs w:val="28"/>
        </w:rPr>
      </w:pPr>
    </w:p>
    <w:p w:rsidR="00531823" w:rsidRPr="008743A7" w:rsidRDefault="001D44EB" w:rsidP="008743A7">
      <w:pPr>
        <w:shd w:val="clear" w:color="auto" w:fill="FFFFFF"/>
        <w:spacing w:line="360" w:lineRule="auto"/>
        <w:ind w:firstLine="709"/>
        <w:jc w:val="both"/>
        <w:rPr>
          <w:rFonts w:ascii="Times New Roman" w:hAnsi="Times New Roman" w:cs="Times New Roman"/>
          <w:sz w:val="28"/>
          <w:szCs w:val="28"/>
        </w:rPr>
      </w:pPr>
      <w:r w:rsidRPr="008743A7">
        <w:rPr>
          <w:rFonts w:ascii="Times New Roman" w:hAnsi="Times New Roman" w:cs="Times New Roman"/>
          <w:iCs/>
          <w:sz w:val="28"/>
          <w:szCs w:val="28"/>
        </w:rPr>
        <w:t xml:space="preserve">Таблица </w:t>
      </w:r>
      <w:r w:rsidR="00CC097A" w:rsidRPr="008743A7">
        <w:rPr>
          <w:rFonts w:ascii="Times New Roman" w:hAnsi="Times New Roman" w:cs="Times New Roman"/>
          <w:iCs/>
          <w:sz w:val="28"/>
          <w:szCs w:val="28"/>
        </w:rPr>
        <w:t>3</w:t>
      </w:r>
      <w:r w:rsidR="008743A7">
        <w:rPr>
          <w:rFonts w:ascii="Times New Roman" w:hAnsi="Times New Roman" w:cs="Times New Roman"/>
          <w:iCs/>
          <w:sz w:val="28"/>
          <w:szCs w:val="28"/>
        </w:rPr>
        <w:t xml:space="preserve"> </w:t>
      </w:r>
      <w:r w:rsidR="00531823" w:rsidRPr="008743A7">
        <w:rPr>
          <w:rFonts w:ascii="Times New Roman" w:hAnsi="Times New Roman" w:cs="Times New Roman"/>
          <w:bCs/>
          <w:sz w:val="28"/>
          <w:szCs w:val="28"/>
        </w:rPr>
        <w:t>Коэффициенты конверсии сельскохозяйственного сырья в конечные продукты</w:t>
      </w:r>
    </w:p>
    <w:p w:rsidR="00EB7B56" w:rsidRDefault="00814D6C" w:rsidP="008743A7">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8" type="#_x0000_t75" style="width:345.75pt;height:84pt">
            <v:imagedata r:id="rId10" o:title=""/>
          </v:shape>
        </w:pict>
      </w:r>
    </w:p>
    <w:p w:rsidR="00531823" w:rsidRDefault="008743A7" w:rsidP="008743A7">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31823" w:rsidRPr="008743A7">
        <w:rPr>
          <w:rFonts w:ascii="Times New Roman" w:hAnsi="Times New Roman" w:cs="Times New Roman"/>
          <w:sz w:val="28"/>
          <w:szCs w:val="28"/>
        </w:rPr>
        <w:t>Сопоставление реального по</w:t>
      </w:r>
      <w:r w:rsidR="001D44EB" w:rsidRPr="008743A7">
        <w:rPr>
          <w:rFonts w:ascii="Times New Roman" w:hAnsi="Times New Roman" w:cs="Times New Roman"/>
          <w:sz w:val="28"/>
          <w:szCs w:val="28"/>
        </w:rPr>
        <w:t>требления продовольствия с раци</w:t>
      </w:r>
      <w:r w:rsidR="00531823" w:rsidRPr="008743A7">
        <w:rPr>
          <w:rFonts w:ascii="Times New Roman" w:hAnsi="Times New Roman" w:cs="Times New Roman"/>
          <w:sz w:val="28"/>
          <w:szCs w:val="28"/>
        </w:rPr>
        <w:t>ональными нормами и фактическ</w:t>
      </w:r>
      <w:r w:rsidR="001D44EB" w:rsidRPr="008743A7">
        <w:rPr>
          <w:rFonts w:ascii="Times New Roman" w:hAnsi="Times New Roman" w:cs="Times New Roman"/>
          <w:sz w:val="28"/>
          <w:szCs w:val="28"/>
        </w:rPr>
        <w:t>ого производства зерна с прогно</w:t>
      </w:r>
      <w:r w:rsidR="00531823" w:rsidRPr="008743A7">
        <w:rPr>
          <w:rFonts w:ascii="Times New Roman" w:hAnsi="Times New Roman" w:cs="Times New Roman"/>
          <w:sz w:val="28"/>
          <w:szCs w:val="28"/>
        </w:rPr>
        <w:t>зируе</w:t>
      </w:r>
      <w:r w:rsidR="001D44EB" w:rsidRPr="008743A7">
        <w:rPr>
          <w:rFonts w:ascii="Times New Roman" w:hAnsi="Times New Roman" w:cs="Times New Roman"/>
          <w:sz w:val="28"/>
          <w:szCs w:val="28"/>
        </w:rPr>
        <w:t xml:space="preserve">мой потребностью в нем </w:t>
      </w:r>
      <w:r w:rsidR="00531823" w:rsidRPr="008743A7">
        <w:rPr>
          <w:rFonts w:ascii="Times New Roman" w:hAnsi="Times New Roman" w:cs="Times New Roman"/>
          <w:sz w:val="28"/>
          <w:szCs w:val="28"/>
        </w:rPr>
        <w:t xml:space="preserve">показывает, что производство продовольственного зерна по абсолютному объему достаточно для удовлетворения потребности в нем. Однако </w:t>
      </w:r>
      <w:r w:rsidR="001D44EB" w:rsidRPr="008743A7">
        <w:rPr>
          <w:rFonts w:ascii="Times New Roman" w:hAnsi="Times New Roman" w:cs="Times New Roman"/>
          <w:sz w:val="28"/>
          <w:szCs w:val="28"/>
        </w:rPr>
        <w:t>в его балансе име</w:t>
      </w:r>
      <w:r w:rsidR="00531823" w:rsidRPr="008743A7">
        <w:rPr>
          <w:rFonts w:ascii="Times New Roman" w:hAnsi="Times New Roman" w:cs="Times New Roman"/>
          <w:sz w:val="28"/>
          <w:szCs w:val="28"/>
        </w:rPr>
        <w:t>ется существенный недостаток сильной и твердой пшеницы (потребность удовлетворяется на 30 %) и риса (потребность удовлетворяется на 40 %).</w:t>
      </w:r>
      <w:r w:rsidR="00B044A9" w:rsidRPr="008743A7">
        <w:rPr>
          <w:rFonts w:ascii="Times New Roman" w:hAnsi="Times New Roman" w:cs="Times New Roman"/>
          <w:sz w:val="28"/>
          <w:szCs w:val="28"/>
        </w:rPr>
        <w:t>(4)</w:t>
      </w:r>
    </w:p>
    <w:p w:rsidR="008743A7" w:rsidRPr="008743A7" w:rsidRDefault="008743A7" w:rsidP="008743A7">
      <w:pPr>
        <w:spacing w:line="360" w:lineRule="auto"/>
        <w:ind w:firstLine="709"/>
        <w:jc w:val="center"/>
        <w:rPr>
          <w:rFonts w:ascii="Times New Roman" w:hAnsi="Times New Roman" w:cs="Times New Roman"/>
          <w:sz w:val="28"/>
          <w:szCs w:val="28"/>
        </w:rPr>
      </w:pPr>
      <w:bookmarkStart w:id="0" w:name="_GoBack"/>
      <w:bookmarkEnd w:id="0"/>
    </w:p>
    <w:sectPr w:rsidR="008743A7" w:rsidRPr="008743A7" w:rsidSect="008743A7">
      <w:headerReference w:type="default" r:id="rId11"/>
      <w:footerReference w:type="even" r:id="rId12"/>
      <w:type w:val="continuous"/>
      <w:pgSz w:w="11909" w:h="16834" w:code="9"/>
      <w:pgMar w:top="1134" w:right="851" w:bottom="1134" w:left="1701" w:header="720" w:footer="720" w:gutter="0"/>
      <w:pgNumType w:start="3"/>
      <w:cols w:space="708"/>
      <w:noEndnote/>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989" w:rsidRDefault="003B5989">
      <w:r>
        <w:separator/>
      </w:r>
    </w:p>
  </w:endnote>
  <w:endnote w:type="continuationSeparator" w:id="0">
    <w:p w:rsidR="003B5989" w:rsidRDefault="003B5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B56" w:rsidRDefault="00EB7B56" w:rsidP="00ED0D0B">
    <w:pPr>
      <w:pStyle w:val="a6"/>
      <w:framePr w:wrap="around" w:vAnchor="text" w:hAnchor="margin" w:xAlign="center" w:y="1"/>
      <w:rPr>
        <w:rStyle w:val="a5"/>
        <w:rFonts w:cs="Arial"/>
      </w:rPr>
    </w:pPr>
  </w:p>
  <w:p w:rsidR="00EB7B56" w:rsidRDefault="00EB7B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989" w:rsidRDefault="003B5989">
      <w:r>
        <w:separator/>
      </w:r>
    </w:p>
  </w:footnote>
  <w:footnote w:type="continuationSeparator" w:id="0">
    <w:p w:rsidR="003B5989" w:rsidRDefault="003B59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3A7" w:rsidRPr="008743A7" w:rsidRDefault="008743A7" w:rsidP="008743A7">
    <w:pPr>
      <w:spacing w:line="360" w:lineRule="auto"/>
      <w:ind w:firstLine="709"/>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F2092A2"/>
    <w:lvl w:ilvl="0">
      <w:numFmt w:val="bullet"/>
      <w:lvlText w:val="*"/>
      <w:lvlJc w:val="left"/>
    </w:lvl>
  </w:abstractNum>
  <w:abstractNum w:abstractNumId="1">
    <w:nsid w:val="274778AF"/>
    <w:multiLevelType w:val="hybridMultilevel"/>
    <w:tmpl w:val="684A7BB2"/>
    <w:lvl w:ilvl="0" w:tplc="257C8F98">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DA9784E"/>
    <w:multiLevelType w:val="hybridMultilevel"/>
    <w:tmpl w:val="1E342B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BC7042A"/>
    <w:multiLevelType w:val="hybridMultilevel"/>
    <w:tmpl w:val="BAA4C9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DAD104D"/>
    <w:multiLevelType w:val="hybridMultilevel"/>
    <w:tmpl w:val="3DC625D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9D85B88"/>
    <w:multiLevelType w:val="hybridMultilevel"/>
    <w:tmpl w:val="60BED2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numFmt w:val="bullet"/>
        <w:lvlText w:val="•"/>
        <w:legacy w:legacy="1" w:legacySpace="0" w:legacyIndent="130"/>
        <w:lvlJc w:val="left"/>
        <w:rPr>
          <w:rFonts w:ascii="Times New Roman" w:hAnsi="Times New Roman" w:hint="default"/>
        </w:rPr>
      </w:lvl>
    </w:lvlOverride>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24"/>
  <w:drawingGridVerticalSpacing w:val="65"/>
  <w:displayHorizont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072"/>
    <w:rsid w:val="000D6039"/>
    <w:rsid w:val="00156C6B"/>
    <w:rsid w:val="001D44EB"/>
    <w:rsid w:val="002710FB"/>
    <w:rsid w:val="002E1164"/>
    <w:rsid w:val="003B5989"/>
    <w:rsid w:val="00417BC2"/>
    <w:rsid w:val="004E2456"/>
    <w:rsid w:val="00511C2F"/>
    <w:rsid w:val="00531823"/>
    <w:rsid w:val="00633A83"/>
    <w:rsid w:val="006C7299"/>
    <w:rsid w:val="006D5124"/>
    <w:rsid w:val="007F2A42"/>
    <w:rsid w:val="00814D6C"/>
    <w:rsid w:val="0083438C"/>
    <w:rsid w:val="008743A7"/>
    <w:rsid w:val="008A2B3D"/>
    <w:rsid w:val="00943479"/>
    <w:rsid w:val="009E2AB4"/>
    <w:rsid w:val="009E3072"/>
    <w:rsid w:val="009E319A"/>
    <w:rsid w:val="00A418C4"/>
    <w:rsid w:val="00A518BF"/>
    <w:rsid w:val="00AA59FD"/>
    <w:rsid w:val="00B044A9"/>
    <w:rsid w:val="00BC593E"/>
    <w:rsid w:val="00BE5595"/>
    <w:rsid w:val="00C521A6"/>
    <w:rsid w:val="00CA17F4"/>
    <w:rsid w:val="00CC097A"/>
    <w:rsid w:val="00D4353C"/>
    <w:rsid w:val="00DF140B"/>
    <w:rsid w:val="00E15459"/>
    <w:rsid w:val="00E84690"/>
    <w:rsid w:val="00EB7B56"/>
    <w:rsid w:val="00ED0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6574AD33-3816-4871-87D4-9240EAE2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072"/>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9E2AB4"/>
    <w:pPr>
      <w:widowControl/>
      <w:autoSpaceDE/>
      <w:autoSpaceDN/>
      <w:adjustRightInd/>
      <w:ind w:firstLine="567"/>
      <w:jc w:val="both"/>
    </w:pPr>
    <w:rPr>
      <w:rFonts w:ascii="Times New Roman" w:hAnsi="Times New Roman" w:cs="Times New Roman"/>
      <w:sz w:val="24"/>
    </w:rPr>
  </w:style>
  <w:style w:type="character" w:customStyle="1" w:styleId="20">
    <w:name w:val="Основной текст с отступом 2 Знак"/>
    <w:link w:val="2"/>
    <w:uiPriority w:val="99"/>
    <w:semiHidden/>
    <w:locked/>
    <w:rPr>
      <w:rFonts w:ascii="Arial" w:hAnsi="Arial" w:cs="Arial"/>
    </w:rPr>
  </w:style>
  <w:style w:type="paragraph" w:styleId="a3">
    <w:name w:val="header"/>
    <w:basedOn w:val="a"/>
    <w:link w:val="a4"/>
    <w:uiPriority w:val="99"/>
    <w:rsid w:val="00633A83"/>
    <w:pPr>
      <w:tabs>
        <w:tab w:val="center" w:pos="4677"/>
        <w:tab w:val="right" w:pos="9355"/>
      </w:tabs>
    </w:pPr>
  </w:style>
  <w:style w:type="character" w:customStyle="1" w:styleId="a4">
    <w:name w:val="Верхний колонтитул Знак"/>
    <w:link w:val="a3"/>
    <w:uiPriority w:val="99"/>
    <w:semiHidden/>
    <w:locked/>
    <w:rPr>
      <w:rFonts w:ascii="Arial" w:hAnsi="Arial" w:cs="Arial"/>
    </w:rPr>
  </w:style>
  <w:style w:type="character" w:styleId="a5">
    <w:name w:val="page number"/>
    <w:uiPriority w:val="99"/>
    <w:rsid w:val="00633A83"/>
    <w:rPr>
      <w:rFonts w:cs="Times New Roman"/>
    </w:rPr>
  </w:style>
  <w:style w:type="paragraph" w:styleId="a6">
    <w:name w:val="footer"/>
    <w:basedOn w:val="a"/>
    <w:link w:val="a7"/>
    <w:uiPriority w:val="99"/>
    <w:rsid w:val="00633A83"/>
    <w:pPr>
      <w:tabs>
        <w:tab w:val="center" w:pos="4677"/>
        <w:tab w:val="right" w:pos="9355"/>
      </w:tabs>
    </w:pPr>
  </w:style>
  <w:style w:type="character" w:customStyle="1" w:styleId="a7">
    <w:name w:val="Нижний колонтитул Знак"/>
    <w:link w:val="a6"/>
    <w:uiPriority w:val="99"/>
    <w:semiHidden/>
    <w:locke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6332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6304</Words>
  <Characters>35938</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2014-03-25T23:40:00Z</dcterms:created>
  <dcterms:modified xsi:type="dcterms:W3CDTF">2014-03-25T23:40:00Z</dcterms:modified>
</cp:coreProperties>
</file>