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B47E2" w:rsidRPr="008F5085" w:rsidRDefault="00C647AC" w:rsidP="004B47E2">
      <w:pPr>
        <w:suppressAutoHyphens/>
        <w:spacing w:after="0" w:line="360" w:lineRule="auto"/>
        <w:ind w:firstLine="709"/>
        <w:jc w:val="both"/>
        <w:rPr>
          <w:rFonts w:ascii="Times New Roman" w:hAnsi="Times New Roman"/>
          <w:b/>
          <w:bCs/>
          <w:sz w:val="28"/>
          <w:szCs w:val="28"/>
          <w:lang w:eastAsia="ru-RU"/>
        </w:rPr>
      </w:pPr>
      <w:r w:rsidRPr="008F5085">
        <w:rPr>
          <w:rFonts w:ascii="Times New Roman" w:hAnsi="Times New Roman"/>
          <w:b/>
          <w:sz w:val="28"/>
        </w:rPr>
        <w:t xml:space="preserve">1. </w:t>
      </w:r>
      <w:r w:rsidRPr="008F5085">
        <w:rPr>
          <w:rFonts w:ascii="Times New Roman" w:hAnsi="Times New Roman"/>
          <w:b/>
          <w:bCs/>
          <w:sz w:val="28"/>
          <w:szCs w:val="28"/>
          <w:lang w:eastAsia="ru-RU"/>
        </w:rPr>
        <w:t>М</w:t>
      </w:r>
      <w:r w:rsidR="004B47E2" w:rsidRPr="008F5085">
        <w:rPr>
          <w:rFonts w:ascii="Times New Roman" w:hAnsi="Times New Roman"/>
          <w:b/>
          <w:bCs/>
          <w:sz w:val="28"/>
          <w:szCs w:val="28"/>
          <w:lang w:eastAsia="ru-RU"/>
        </w:rPr>
        <w:t>енандр</w:t>
      </w:r>
    </w:p>
    <w:p w:rsidR="004B47E2" w:rsidRPr="008F5085" w:rsidRDefault="004B47E2" w:rsidP="004B47E2">
      <w:pPr>
        <w:suppressAutoHyphens/>
        <w:spacing w:after="0" w:line="360" w:lineRule="auto"/>
        <w:ind w:firstLine="709"/>
        <w:jc w:val="both"/>
        <w:rPr>
          <w:rFonts w:ascii="Times New Roman" w:hAnsi="Times New Roman"/>
          <w:sz w:val="28"/>
          <w:szCs w:val="28"/>
          <w:lang w:eastAsia="ru-RU"/>
        </w:rPr>
      </w:pPr>
    </w:p>
    <w:p w:rsidR="004B47E2" w:rsidRPr="008F5085" w:rsidRDefault="00C647AC" w:rsidP="004B47E2">
      <w:pPr>
        <w:suppressAutoHyphens/>
        <w:spacing w:after="0" w:line="360" w:lineRule="auto"/>
        <w:ind w:firstLine="709"/>
        <w:jc w:val="both"/>
        <w:rPr>
          <w:rFonts w:ascii="Times New Roman" w:hAnsi="Times New Roman"/>
          <w:sz w:val="28"/>
          <w:szCs w:val="28"/>
          <w:lang w:eastAsia="ru-RU"/>
        </w:rPr>
      </w:pPr>
      <w:r w:rsidRPr="008F5085">
        <w:rPr>
          <w:rFonts w:ascii="Times New Roman" w:hAnsi="Times New Roman"/>
          <w:sz w:val="28"/>
          <w:szCs w:val="28"/>
          <w:lang w:eastAsia="ru-RU"/>
        </w:rPr>
        <w:t>(341(2) – 290(3))</w:t>
      </w:r>
    </w:p>
    <w:p w:rsidR="00C647AC" w:rsidRPr="008F5085" w:rsidRDefault="00C647AC" w:rsidP="004B47E2">
      <w:pPr>
        <w:suppressAutoHyphens/>
        <w:spacing w:after="0" w:line="360" w:lineRule="auto"/>
        <w:ind w:firstLine="709"/>
        <w:jc w:val="both"/>
        <w:rPr>
          <w:rFonts w:ascii="Times New Roman" w:hAnsi="Times New Roman"/>
          <w:sz w:val="28"/>
          <w:szCs w:val="24"/>
          <w:lang w:eastAsia="ru-RU"/>
        </w:rPr>
      </w:pPr>
      <w:r w:rsidRPr="008F5085">
        <w:rPr>
          <w:rFonts w:ascii="Times New Roman" w:hAnsi="Times New Roman"/>
          <w:sz w:val="28"/>
          <w:szCs w:val="28"/>
          <w:lang w:eastAsia="ru-RU"/>
        </w:rPr>
        <w:t>Родился в Кефисии (Аттика), умер в Пире</w:t>
      </w:r>
    </w:p>
    <w:p w:rsidR="00C647AC" w:rsidRPr="008F5085" w:rsidRDefault="00C647AC" w:rsidP="004B47E2">
      <w:pPr>
        <w:suppressAutoHyphens/>
        <w:spacing w:after="0" w:line="360" w:lineRule="auto"/>
        <w:ind w:firstLine="709"/>
        <w:jc w:val="both"/>
        <w:rPr>
          <w:rFonts w:ascii="Times New Roman" w:hAnsi="Times New Roman"/>
          <w:sz w:val="28"/>
          <w:szCs w:val="24"/>
          <w:lang w:eastAsia="ru-RU"/>
        </w:rPr>
      </w:pPr>
      <w:r w:rsidRPr="008F5085">
        <w:rPr>
          <w:rFonts w:ascii="Times New Roman" w:hAnsi="Times New Roman"/>
          <w:sz w:val="28"/>
          <w:szCs w:val="28"/>
          <w:lang w:eastAsia="ru-RU"/>
        </w:rPr>
        <w:t>Выходец из состоятельной семьи</w:t>
      </w:r>
    </w:p>
    <w:p w:rsidR="00C647AC" w:rsidRPr="008F5085" w:rsidRDefault="00C647AC" w:rsidP="004B47E2">
      <w:pPr>
        <w:suppressAutoHyphens/>
        <w:spacing w:after="0" w:line="360" w:lineRule="auto"/>
        <w:ind w:firstLine="709"/>
        <w:jc w:val="both"/>
        <w:rPr>
          <w:rFonts w:ascii="Times New Roman" w:hAnsi="Times New Roman"/>
          <w:sz w:val="28"/>
          <w:szCs w:val="24"/>
          <w:lang w:eastAsia="ru-RU"/>
        </w:rPr>
      </w:pPr>
      <w:r w:rsidRPr="008F5085">
        <w:rPr>
          <w:rFonts w:ascii="Times New Roman" w:hAnsi="Times New Roman"/>
          <w:sz w:val="28"/>
          <w:szCs w:val="28"/>
          <w:lang w:eastAsia="ru-RU"/>
        </w:rPr>
        <w:t>Представитель новоаттической комедии</w:t>
      </w:r>
    </w:p>
    <w:p w:rsidR="00C647AC" w:rsidRPr="008F5085" w:rsidRDefault="00C647AC" w:rsidP="004B47E2">
      <w:pPr>
        <w:suppressAutoHyphens/>
        <w:spacing w:after="0" w:line="360" w:lineRule="auto"/>
        <w:ind w:firstLine="709"/>
        <w:jc w:val="both"/>
        <w:rPr>
          <w:rFonts w:ascii="Times New Roman" w:hAnsi="Times New Roman"/>
          <w:sz w:val="28"/>
          <w:szCs w:val="24"/>
          <w:lang w:eastAsia="ru-RU"/>
        </w:rPr>
      </w:pPr>
      <w:r w:rsidRPr="008F5085">
        <w:rPr>
          <w:rFonts w:ascii="Times New Roman" w:hAnsi="Times New Roman"/>
          <w:iCs/>
          <w:sz w:val="28"/>
          <w:szCs w:val="28"/>
          <w:lang w:eastAsia="ru-RU"/>
        </w:rPr>
        <w:t>Близость к правителю Афин Деметрию Фалерскому (свергнутому 307 г.до н.э.) чуть не стоила Менандру жизни</w:t>
      </w:r>
    </w:p>
    <w:p w:rsidR="00C647AC" w:rsidRPr="008F5085" w:rsidRDefault="00C647AC" w:rsidP="004B47E2">
      <w:pPr>
        <w:suppressAutoHyphens/>
        <w:spacing w:after="0" w:line="360" w:lineRule="auto"/>
        <w:ind w:firstLine="709"/>
        <w:jc w:val="both"/>
        <w:rPr>
          <w:rFonts w:ascii="Times New Roman" w:hAnsi="Times New Roman"/>
          <w:sz w:val="28"/>
          <w:szCs w:val="24"/>
          <w:lang w:eastAsia="ru-RU"/>
        </w:rPr>
      </w:pPr>
      <w:r w:rsidRPr="008F5085">
        <w:rPr>
          <w:rFonts w:ascii="Times New Roman" w:hAnsi="Times New Roman"/>
          <w:sz w:val="28"/>
          <w:szCs w:val="28"/>
          <w:lang w:eastAsia="ru-RU"/>
        </w:rPr>
        <w:t>Одержал 8 побед в состязаниях комедийных поэтов</w:t>
      </w:r>
    </w:p>
    <w:p w:rsidR="00C647AC" w:rsidRPr="008F5085" w:rsidRDefault="00C647AC" w:rsidP="004B47E2">
      <w:pPr>
        <w:suppressAutoHyphens/>
        <w:spacing w:after="0" w:line="360" w:lineRule="auto"/>
        <w:ind w:firstLine="709"/>
        <w:jc w:val="both"/>
        <w:rPr>
          <w:rFonts w:ascii="Times New Roman" w:hAnsi="Times New Roman"/>
          <w:sz w:val="28"/>
          <w:szCs w:val="24"/>
          <w:lang w:eastAsia="ru-RU"/>
        </w:rPr>
      </w:pPr>
      <w:r w:rsidRPr="008F5085">
        <w:rPr>
          <w:rFonts w:ascii="Times New Roman" w:hAnsi="Times New Roman"/>
          <w:sz w:val="28"/>
          <w:szCs w:val="28"/>
          <w:lang w:eastAsia="ru-RU"/>
        </w:rPr>
        <w:t xml:space="preserve">Менандр был учеником и последователем </w:t>
      </w:r>
      <w:r w:rsidRPr="008F5085">
        <w:rPr>
          <w:rFonts w:ascii="Times New Roman" w:hAnsi="Times New Roman"/>
          <w:i/>
          <w:iCs/>
          <w:sz w:val="28"/>
          <w:szCs w:val="28"/>
          <w:lang w:eastAsia="ru-RU"/>
        </w:rPr>
        <w:t>Теофраста</w:t>
      </w:r>
      <w:r w:rsidRPr="008F5085">
        <w:rPr>
          <w:rFonts w:ascii="Times New Roman" w:hAnsi="Times New Roman"/>
          <w:sz w:val="28"/>
          <w:szCs w:val="28"/>
          <w:lang w:eastAsia="ru-RU"/>
        </w:rPr>
        <w:t>, греческого ученого, философа, ученика и друга Аристотеля, считается самым разносторонним ученым античности</w:t>
      </w:r>
    </w:p>
    <w:p w:rsidR="00C647AC" w:rsidRPr="008F5085" w:rsidRDefault="00C647AC" w:rsidP="004B47E2">
      <w:pPr>
        <w:suppressAutoHyphens/>
        <w:spacing w:after="0" w:line="360" w:lineRule="auto"/>
        <w:ind w:firstLine="709"/>
        <w:jc w:val="both"/>
        <w:rPr>
          <w:rFonts w:ascii="Times New Roman" w:hAnsi="Times New Roman"/>
          <w:sz w:val="28"/>
          <w:szCs w:val="24"/>
          <w:lang w:eastAsia="ru-RU"/>
        </w:rPr>
      </w:pPr>
      <w:r w:rsidRPr="008F5085">
        <w:rPr>
          <w:rFonts w:ascii="Times New Roman" w:hAnsi="Times New Roman"/>
          <w:sz w:val="28"/>
          <w:szCs w:val="28"/>
          <w:lang w:eastAsia="ru-RU"/>
        </w:rPr>
        <w:t>Автор свыше 100 (105-108) пьес</w:t>
      </w:r>
    </w:p>
    <w:p w:rsidR="00C647AC" w:rsidRPr="008F5085" w:rsidRDefault="00C647AC" w:rsidP="004B47E2">
      <w:pPr>
        <w:suppressAutoHyphens/>
        <w:spacing w:after="0" w:line="360" w:lineRule="auto"/>
        <w:ind w:firstLine="709"/>
        <w:jc w:val="both"/>
        <w:rPr>
          <w:rFonts w:ascii="Times New Roman" w:hAnsi="Times New Roman"/>
          <w:sz w:val="28"/>
          <w:szCs w:val="24"/>
          <w:lang w:eastAsia="ru-RU"/>
        </w:rPr>
      </w:pPr>
      <w:r w:rsidRPr="008F5085">
        <w:rPr>
          <w:rFonts w:ascii="Times New Roman" w:hAnsi="Times New Roman"/>
          <w:sz w:val="28"/>
          <w:szCs w:val="28"/>
          <w:lang w:eastAsia="ru-RU"/>
        </w:rPr>
        <w:t xml:space="preserve">Единственная сохранившаяся полностью до наших дней комедия – </w:t>
      </w:r>
      <w:r w:rsidR="004B47E2" w:rsidRPr="008F5085">
        <w:rPr>
          <w:rFonts w:ascii="Times New Roman" w:hAnsi="Times New Roman"/>
          <w:sz w:val="28"/>
          <w:szCs w:val="28"/>
          <w:lang w:eastAsia="ru-RU"/>
        </w:rPr>
        <w:t>"</w:t>
      </w:r>
      <w:r w:rsidRPr="008F5085">
        <w:rPr>
          <w:rFonts w:ascii="Times New Roman" w:hAnsi="Times New Roman"/>
          <w:sz w:val="28"/>
          <w:szCs w:val="28"/>
          <w:lang w:eastAsia="ru-RU"/>
        </w:rPr>
        <w:t>Угрюмец</w:t>
      </w:r>
      <w:r w:rsidR="004B47E2" w:rsidRPr="008F5085">
        <w:rPr>
          <w:rFonts w:ascii="Times New Roman" w:hAnsi="Times New Roman"/>
          <w:sz w:val="28"/>
          <w:szCs w:val="28"/>
          <w:lang w:eastAsia="ru-RU"/>
        </w:rPr>
        <w:t>"</w:t>
      </w:r>
      <w:r w:rsidRPr="008F5085">
        <w:rPr>
          <w:rFonts w:ascii="Times New Roman" w:hAnsi="Times New Roman"/>
          <w:sz w:val="28"/>
          <w:szCs w:val="28"/>
          <w:lang w:eastAsia="ru-RU"/>
        </w:rPr>
        <w:t xml:space="preserve"> (найдена в виде свитка папируса 3 в. в 1956 г.), впервые поставленная в 316 г. до н.э., изданная – в 1959(8) г.</w:t>
      </w:r>
    </w:p>
    <w:p w:rsidR="004B47E2" w:rsidRPr="008F5085" w:rsidRDefault="00C647AC" w:rsidP="004B47E2">
      <w:pPr>
        <w:suppressAutoHyphens/>
        <w:spacing w:after="0" w:line="360" w:lineRule="auto"/>
        <w:ind w:firstLine="709"/>
        <w:jc w:val="both"/>
        <w:rPr>
          <w:rFonts w:ascii="Times New Roman" w:hAnsi="Times New Roman"/>
          <w:sz w:val="28"/>
          <w:szCs w:val="28"/>
          <w:lang w:eastAsia="ru-RU"/>
        </w:rPr>
      </w:pPr>
      <w:r w:rsidRPr="008F5085">
        <w:rPr>
          <w:rFonts w:ascii="Times New Roman" w:hAnsi="Times New Roman"/>
          <w:sz w:val="28"/>
          <w:szCs w:val="28"/>
          <w:lang w:eastAsia="ru-RU"/>
        </w:rPr>
        <w:t xml:space="preserve">Частично сохранились комедии </w:t>
      </w:r>
      <w:r w:rsidR="004B47E2" w:rsidRPr="008F5085">
        <w:rPr>
          <w:rFonts w:ascii="Times New Roman" w:hAnsi="Times New Roman"/>
          <w:sz w:val="28"/>
          <w:szCs w:val="28"/>
          <w:lang w:eastAsia="ru-RU"/>
        </w:rPr>
        <w:t>"</w:t>
      </w:r>
      <w:r w:rsidRPr="008F5085">
        <w:rPr>
          <w:rFonts w:ascii="Times New Roman" w:hAnsi="Times New Roman"/>
          <w:sz w:val="28"/>
          <w:szCs w:val="28"/>
          <w:lang w:eastAsia="ru-RU"/>
        </w:rPr>
        <w:t>Третейский суд</w:t>
      </w:r>
      <w:r w:rsidR="004B47E2" w:rsidRPr="008F5085">
        <w:rPr>
          <w:rFonts w:ascii="Times New Roman" w:hAnsi="Times New Roman"/>
          <w:sz w:val="28"/>
          <w:szCs w:val="28"/>
          <w:lang w:eastAsia="ru-RU"/>
        </w:rPr>
        <w:t>"</w:t>
      </w:r>
      <w:r w:rsidRPr="008F5085">
        <w:rPr>
          <w:rFonts w:ascii="Times New Roman" w:hAnsi="Times New Roman"/>
          <w:sz w:val="28"/>
          <w:szCs w:val="28"/>
          <w:lang w:eastAsia="ru-RU"/>
        </w:rPr>
        <w:t xml:space="preserve">, </w:t>
      </w:r>
      <w:r w:rsidR="004B47E2" w:rsidRPr="008F5085">
        <w:rPr>
          <w:rFonts w:ascii="Times New Roman" w:hAnsi="Times New Roman"/>
          <w:sz w:val="28"/>
          <w:szCs w:val="28"/>
          <w:lang w:eastAsia="ru-RU"/>
        </w:rPr>
        <w:t>"</w:t>
      </w:r>
      <w:r w:rsidRPr="008F5085">
        <w:rPr>
          <w:rFonts w:ascii="Times New Roman" w:hAnsi="Times New Roman"/>
          <w:sz w:val="28"/>
          <w:szCs w:val="28"/>
          <w:lang w:eastAsia="ru-RU"/>
        </w:rPr>
        <w:t>Отрезанная коса</w:t>
      </w:r>
      <w:r w:rsidR="004B47E2" w:rsidRPr="008F5085">
        <w:rPr>
          <w:rFonts w:ascii="Times New Roman" w:hAnsi="Times New Roman"/>
          <w:sz w:val="28"/>
          <w:szCs w:val="28"/>
          <w:lang w:eastAsia="ru-RU"/>
        </w:rPr>
        <w:t>"</w:t>
      </w:r>
      <w:r w:rsidRPr="008F5085">
        <w:rPr>
          <w:rFonts w:ascii="Times New Roman" w:hAnsi="Times New Roman"/>
          <w:sz w:val="28"/>
          <w:szCs w:val="28"/>
          <w:lang w:eastAsia="ru-RU"/>
        </w:rPr>
        <w:t xml:space="preserve">, </w:t>
      </w:r>
      <w:r w:rsidR="004B47E2" w:rsidRPr="008F5085">
        <w:rPr>
          <w:rFonts w:ascii="Times New Roman" w:hAnsi="Times New Roman"/>
          <w:sz w:val="28"/>
          <w:szCs w:val="28"/>
          <w:lang w:eastAsia="ru-RU"/>
        </w:rPr>
        <w:t>"</w:t>
      </w:r>
      <w:r w:rsidRPr="008F5085">
        <w:rPr>
          <w:rFonts w:ascii="Times New Roman" w:hAnsi="Times New Roman"/>
          <w:sz w:val="28"/>
          <w:szCs w:val="28"/>
          <w:lang w:eastAsia="ru-RU"/>
        </w:rPr>
        <w:t>Земледелец</w:t>
      </w:r>
      <w:r w:rsidR="004B47E2" w:rsidRPr="008F5085">
        <w:rPr>
          <w:rFonts w:ascii="Times New Roman" w:hAnsi="Times New Roman"/>
          <w:sz w:val="28"/>
          <w:szCs w:val="28"/>
          <w:lang w:eastAsia="ru-RU"/>
        </w:rPr>
        <w:t>"</w:t>
      </w:r>
      <w:r w:rsidRPr="008F5085">
        <w:rPr>
          <w:rFonts w:ascii="Times New Roman" w:hAnsi="Times New Roman"/>
          <w:sz w:val="28"/>
          <w:szCs w:val="28"/>
          <w:lang w:eastAsia="ru-RU"/>
        </w:rPr>
        <w:t xml:space="preserve">, </w:t>
      </w:r>
      <w:r w:rsidR="004B47E2" w:rsidRPr="008F5085">
        <w:rPr>
          <w:rFonts w:ascii="Times New Roman" w:hAnsi="Times New Roman"/>
          <w:sz w:val="28"/>
          <w:szCs w:val="28"/>
          <w:lang w:eastAsia="ru-RU"/>
        </w:rPr>
        <w:t>"</w:t>
      </w:r>
      <w:r w:rsidRPr="008F5085">
        <w:rPr>
          <w:rFonts w:ascii="Times New Roman" w:hAnsi="Times New Roman"/>
          <w:sz w:val="28"/>
          <w:szCs w:val="28"/>
          <w:lang w:eastAsia="ru-RU"/>
        </w:rPr>
        <w:t>Герой</w:t>
      </w:r>
      <w:r w:rsidR="004B47E2" w:rsidRPr="008F5085">
        <w:rPr>
          <w:rFonts w:ascii="Times New Roman" w:hAnsi="Times New Roman"/>
          <w:sz w:val="28"/>
          <w:szCs w:val="28"/>
          <w:lang w:eastAsia="ru-RU"/>
        </w:rPr>
        <w:t>"</w:t>
      </w:r>
      <w:r w:rsidRPr="008F5085">
        <w:rPr>
          <w:rFonts w:ascii="Times New Roman" w:hAnsi="Times New Roman"/>
          <w:sz w:val="28"/>
          <w:szCs w:val="28"/>
          <w:lang w:eastAsia="ru-RU"/>
        </w:rPr>
        <w:t xml:space="preserve"> и </w:t>
      </w:r>
      <w:r w:rsidR="004B47E2" w:rsidRPr="008F5085">
        <w:rPr>
          <w:rFonts w:ascii="Times New Roman" w:hAnsi="Times New Roman"/>
          <w:sz w:val="28"/>
          <w:szCs w:val="28"/>
          <w:lang w:eastAsia="ru-RU"/>
        </w:rPr>
        <w:t>"</w:t>
      </w:r>
      <w:r w:rsidRPr="008F5085">
        <w:rPr>
          <w:rFonts w:ascii="Times New Roman" w:hAnsi="Times New Roman"/>
          <w:sz w:val="28"/>
          <w:szCs w:val="28"/>
          <w:lang w:eastAsia="ru-RU"/>
        </w:rPr>
        <w:t>Самиянка</w:t>
      </w:r>
      <w:r w:rsidR="004B47E2" w:rsidRPr="008F5085">
        <w:rPr>
          <w:rFonts w:ascii="Times New Roman" w:hAnsi="Times New Roman"/>
          <w:sz w:val="28"/>
          <w:szCs w:val="28"/>
          <w:lang w:eastAsia="ru-RU"/>
        </w:rPr>
        <w:t>"</w:t>
      </w:r>
    </w:p>
    <w:p w:rsidR="00C647AC" w:rsidRPr="008F5085" w:rsidRDefault="00C647AC" w:rsidP="004B47E2">
      <w:pPr>
        <w:suppressAutoHyphens/>
        <w:spacing w:after="0" w:line="360" w:lineRule="auto"/>
        <w:ind w:firstLine="709"/>
        <w:jc w:val="both"/>
        <w:rPr>
          <w:rFonts w:ascii="Times New Roman" w:hAnsi="Times New Roman"/>
          <w:sz w:val="28"/>
          <w:szCs w:val="24"/>
          <w:lang w:eastAsia="ru-RU"/>
        </w:rPr>
      </w:pPr>
      <w:r w:rsidRPr="008F5085">
        <w:rPr>
          <w:rFonts w:ascii="Times New Roman" w:hAnsi="Times New Roman"/>
          <w:sz w:val="28"/>
          <w:szCs w:val="28"/>
          <w:lang w:eastAsia="ru-RU"/>
        </w:rPr>
        <w:t>В комедиях Менандра преобладают гуманно-филантропические настроения в духе современных ему философских учений, в частности эпикуреизма. В своих комедиях, полных бытовых сцен, Менадр развивает передовые для того времени взгляды на любовь, семью, брак, на положение женщин и рабов</w:t>
      </w:r>
    </w:p>
    <w:p w:rsidR="004B47E2" w:rsidRPr="008F5085" w:rsidRDefault="00C647AC" w:rsidP="004B47E2">
      <w:pPr>
        <w:suppressAutoHyphens/>
        <w:spacing w:after="0" w:line="360" w:lineRule="auto"/>
        <w:ind w:firstLine="709"/>
        <w:jc w:val="both"/>
        <w:rPr>
          <w:rFonts w:ascii="Times New Roman" w:hAnsi="Times New Roman"/>
          <w:sz w:val="28"/>
          <w:szCs w:val="28"/>
          <w:lang w:eastAsia="ru-RU"/>
        </w:rPr>
      </w:pPr>
      <w:r w:rsidRPr="008F5085">
        <w:rPr>
          <w:rFonts w:ascii="Times New Roman" w:hAnsi="Times New Roman"/>
          <w:sz w:val="28"/>
          <w:szCs w:val="28"/>
          <w:lang w:eastAsia="ru-RU"/>
        </w:rPr>
        <w:t xml:space="preserve">Менандр под влиянием Еврипида привносил трагедийные мотивы в </w:t>
      </w:r>
      <w:r w:rsidR="004B47E2" w:rsidRPr="008F5085">
        <w:rPr>
          <w:rFonts w:ascii="Times New Roman" w:hAnsi="Times New Roman"/>
          <w:sz w:val="28"/>
          <w:szCs w:val="28"/>
          <w:lang w:eastAsia="ru-RU"/>
        </w:rPr>
        <w:t>"</w:t>
      </w:r>
      <w:r w:rsidRPr="008F5085">
        <w:rPr>
          <w:rFonts w:ascii="Times New Roman" w:hAnsi="Times New Roman"/>
          <w:sz w:val="28"/>
          <w:szCs w:val="28"/>
          <w:lang w:eastAsia="ru-RU"/>
        </w:rPr>
        <w:t>мещанское</w:t>
      </w:r>
      <w:r w:rsidR="004B47E2" w:rsidRPr="008F5085">
        <w:rPr>
          <w:rFonts w:ascii="Times New Roman" w:hAnsi="Times New Roman"/>
          <w:sz w:val="28"/>
          <w:szCs w:val="28"/>
          <w:lang w:eastAsia="ru-RU"/>
        </w:rPr>
        <w:t>"</w:t>
      </w:r>
      <w:r w:rsidRPr="008F5085">
        <w:rPr>
          <w:rFonts w:ascii="Times New Roman" w:hAnsi="Times New Roman"/>
          <w:sz w:val="28"/>
          <w:szCs w:val="28"/>
          <w:lang w:eastAsia="ru-RU"/>
        </w:rPr>
        <w:t xml:space="preserve"> бытие и изображает обыденную жизнь афинян, размер и течение которой внезапно прерывают случайности или происшествия</w:t>
      </w:r>
    </w:p>
    <w:p w:rsidR="00C647AC" w:rsidRPr="008F5085" w:rsidRDefault="00C647AC" w:rsidP="004B47E2">
      <w:pPr>
        <w:suppressAutoHyphens/>
        <w:spacing w:after="0" w:line="360" w:lineRule="auto"/>
        <w:ind w:firstLine="709"/>
        <w:jc w:val="both"/>
        <w:rPr>
          <w:rFonts w:ascii="Times New Roman" w:hAnsi="Times New Roman"/>
          <w:sz w:val="28"/>
          <w:szCs w:val="24"/>
          <w:lang w:eastAsia="ru-RU"/>
        </w:rPr>
      </w:pPr>
      <w:r w:rsidRPr="008F5085">
        <w:rPr>
          <w:rFonts w:ascii="Times New Roman" w:hAnsi="Times New Roman"/>
          <w:sz w:val="28"/>
          <w:szCs w:val="28"/>
          <w:lang w:eastAsia="ru-RU"/>
        </w:rPr>
        <w:t>В комедиях Менандра, в отличие от староаттической комедии, не отражены политические события эпохи, зато дана социальная жизнь с ее конфликтами</w:t>
      </w:r>
    </w:p>
    <w:p w:rsidR="00C647AC" w:rsidRPr="008F5085" w:rsidRDefault="00C647AC" w:rsidP="004B47E2">
      <w:pPr>
        <w:suppressAutoHyphens/>
        <w:spacing w:after="0" w:line="360" w:lineRule="auto"/>
        <w:ind w:firstLine="709"/>
        <w:jc w:val="both"/>
        <w:rPr>
          <w:rFonts w:ascii="Times New Roman" w:hAnsi="Times New Roman"/>
          <w:sz w:val="28"/>
          <w:szCs w:val="24"/>
          <w:lang w:eastAsia="ru-RU"/>
        </w:rPr>
      </w:pPr>
      <w:r w:rsidRPr="008F5085">
        <w:rPr>
          <w:rFonts w:ascii="Times New Roman" w:hAnsi="Times New Roman"/>
          <w:sz w:val="28"/>
          <w:szCs w:val="28"/>
          <w:lang w:eastAsia="ru-RU"/>
        </w:rPr>
        <w:t>Комедии Менандра отличаются богатством языковых средств и изящным стилем. Созданные Менандром образы оказали воздействие на творчество драматургов последующих поколений.</w:t>
      </w:r>
    </w:p>
    <w:p w:rsidR="00C647AC" w:rsidRPr="008F5085" w:rsidRDefault="00C647AC" w:rsidP="004B47E2">
      <w:pPr>
        <w:suppressAutoHyphens/>
        <w:spacing w:after="0" w:line="360" w:lineRule="auto"/>
        <w:ind w:firstLine="709"/>
        <w:jc w:val="both"/>
        <w:rPr>
          <w:rFonts w:ascii="Times New Roman" w:hAnsi="Times New Roman"/>
          <w:sz w:val="28"/>
        </w:rPr>
      </w:pPr>
    </w:p>
    <w:p w:rsidR="00C647AC" w:rsidRPr="008F5085" w:rsidRDefault="00C647AC" w:rsidP="004B47E2">
      <w:pPr>
        <w:suppressAutoHyphens/>
        <w:spacing w:after="0" w:line="360" w:lineRule="auto"/>
        <w:ind w:firstLine="709"/>
        <w:jc w:val="both"/>
        <w:rPr>
          <w:rFonts w:ascii="Times New Roman" w:hAnsi="Times New Roman"/>
          <w:b/>
          <w:sz w:val="28"/>
        </w:rPr>
      </w:pPr>
      <w:r w:rsidRPr="008F5085">
        <w:rPr>
          <w:rFonts w:ascii="Times New Roman" w:hAnsi="Times New Roman"/>
          <w:b/>
          <w:sz w:val="28"/>
        </w:rPr>
        <w:t>2. Биография</w:t>
      </w:r>
    </w:p>
    <w:p w:rsidR="00C647AC" w:rsidRPr="008F5085" w:rsidRDefault="00C647AC" w:rsidP="004B47E2">
      <w:pPr>
        <w:suppressAutoHyphens/>
        <w:spacing w:after="0" w:line="360" w:lineRule="auto"/>
        <w:ind w:firstLine="709"/>
        <w:jc w:val="both"/>
        <w:rPr>
          <w:rFonts w:ascii="Times New Roman" w:hAnsi="Times New Roman"/>
          <w:sz w:val="28"/>
        </w:rPr>
      </w:pPr>
    </w:p>
    <w:p w:rsidR="00C647AC" w:rsidRPr="008F5085" w:rsidRDefault="00C647AC" w:rsidP="004B47E2">
      <w:pPr>
        <w:suppressAutoHyphens/>
        <w:spacing w:after="0" w:line="360" w:lineRule="auto"/>
        <w:ind w:firstLine="709"/>
        <w:jc w:val="both"/>
        <w:rPr>
          <w:rFonts w:ascii="Times New Roman" w:hAnsi="Times New Roman"/>
          <w:sz w:val="28"/>
        </w:rPr>
      </w:pPr>
      <w:r w:rsidRPr="008F5085">
        <w:rPr>
          <w:rFonts w:ascii="Times New Roman" w:hAnsi="Times New Roman"/>
          <w:sz w:val="28"/>
        </w:rPr>
        <w:t xml:space="preserve">Афинянин, сын Диопейфа; глава новой аттической комедии, как Аристофан — глава древней. Находясь в близком родстве с Алексидом, поэтом средней комедии, Менандр был сверстником и другом Епиктра, другом и учеником Теофраста, внимательного и тонкого наблюдателя повседневных отношений и людских нравов и характеров. Довольством, привольем, любовью к женщинам исполнено было личное существование Менандра. Об общественной его деятельности никаких сведений нет; он отклонил предложение царя Птолемея переселиться в Александрию. Число комедий Менандра доходило до 105 или 108, хотя не более, кажется, 8 раз он вышел победителем из состязаний; счастливейшим соперником его был Филемон. Ни одна из комедий Менандра до нас целиком не дошла. Ближайшее понятие о построении их, содержании, обрисовке характеров дают римские пьесы Плавта и Теренция, вместе с Цецилием и Афранием перенесших комедию Менандра на римскую сцену (fabula palliata). Знакомят нас с Менандром многочисленные отдельные замечания позднейших греческих писателей, а также исходящие от них общие характеристики поэта и подражания ему. Первостепенную важность имеют, конечно, сохранившиеся отрывки комедий. Авторитетнейшим почитателем Менандра из ближайших к нему по времени критиков был знаменитый грамматик Аристофан из Византии (262—185 г. до н. э.): он отвел Менандру первое место после Гомера; не отражение действительности, а саму действительность находил критик в комедиях Менандра. Наставительность комедий, верность жизни, благородство и чистоту речи превозносит в Менандре Плутарх, ставящий его выше Аристофана. </w:t>
      </w:r>
      <w:r w:rsidR="004B47E2" w:rsidRPr="008F5085">
        <w:rPr>
          <w:rFonts w:ascii="Times New Roman" w:hAnsi="Times New Roman"/>
          <w:sz w:val="28"/>
        </w:rPr>
        <w:t>"</w:t>
      </w:r>
      <w:r w:rsidRPr="008F5085">
        <w:rPr>
          <w:rFonts w:ascii="Times New Roman" w:hAnsi="Times New Roman"/>
          <w:sz w:val="28"/>
        </w:rPr>
        <w:t>Не стоит посещать театр, — замечает моралист, — если не дается что-либо из Менандра</w:t>
      </w:r>
      <w:r w:rsidR="004B47E2" w:rsidRPr="008F5085">
        <w:rPr>
          <w:rFonts w:ascii="Times New Roman" w:hAnsi="Times New Roman"/>
          <w:sz w:val="28"/>
        </w:rPr>
        <w:t>"</w:t>
      </w:r>
      <w:r w:rsidRPr="008F5085">
        <w:rPr>
          <w:rFonts w:ascii="Times New Roman" w:hAnsi="Times New Roman"/>
          <w:sz w:val="28"/>
        </w:rPr>
        <w:t>. По словам Квинтилиана, Менандр славой своей затмил всех соперников и окутал их мраком. Слава Менандра не отвергалась и христианскими писателями. Апостол Павел, Иероним, Климент Александрийский находили возможным хвалить Менандра и заимствовать из него мудрые изречения. Драгоценную часть комедий Менандра составляли суждения поэта на всевозможные случаи жизни, отличавшиеся правдой и меткостью содержания, краткостью и выразительностью формы. Позднейшие собиратели добывали эти суждения не из самых комедий, но из Стобея, Афинея, схолиастов и др. писателей. Сохранилось, между прочим, собрание однострочных изречений Менандра; числом до 760 (γνώμαί μονόστιχοι). Всего уцелело от Менандра до 1130 отрывков и названия 73-х комедий.</w:t>
      </w:r>
    </w:p>
    <w:p w:rsidR="00C647AC" w:rsidRPr="008F5085" w:rsidRDefault="00C647AC" w:rsidP="004B47E2">
      <w:pPr>
        <w:suppressAutoHyphens/>
        <w:spacing w:after="0" w:line="360" w:lineRule="auto"/>
        <w:ind w:firstLine="709"/>
        <w:jc w:val="both"/>
        <w:rPr>
          <w:rFonts w:ascii="Times New Roman" w:hAnsi="Times New Roman"/>
          <w:b/>
          <w:sz w:val="28"/>
        </w:rPr>
      </w:pPr>
      <w:r w:rsidRPr="008F5085">
        <w:rPr>
          <w:rFonts w:ascii="Times New Roman" w:hAnsi="Times New Roman"/>
          <w:b/>
          <w:sz w:val="28"/>
        </w:rPr>
        <w:t>Творчество</w:t>
      </w:r>
    </w:p>
    <w:p w:rsidR="00C647AC" w:rsidRPr="008F5085" w:rsidRDefault="00C647AC" w:rsidP="004B47E2">
      <w:pPr>
        <w:suppressAutoHyphens/>
        <w:spacing w:after="0" w:line="360" w:lineRule="auto"/>
        <w:ind w:firstLine="709"/>
        <w:jc w:val="both"/>
        <w:rPr>
          <w:rFonts w:ascii="Times New Roman" w:hAnsi="Times New Roman"/>
          <w:sz w:val="28"/>
        </w:rPr>
      </w:pPr>
      <w:r w:rsidRPr="008F5085">
        <w:rPr>
          <w:rFonts w:ascii="Times New Roman" w:hAnsi="Times New Roman"/>
          <w:sz w:val="28"/>
        </w:rPr>
        <w:t xml:space="preserve">Мир комедий М. — частные повседневные отношения; его действующие лица — заурядные люди, с мелкими страстями, с обычными вожделениями и ошибками, поставленные в забавные положения; индивидуализации, глубокого анализа характеров и преобладающих личных свойств героев нет ещё; общие типы, часто повторяющиеся даже под одними и теми же именами, только в различной обстановке, — такова отличительная черта Менандровой комедии. Хитрые сводники, влюбчивые юноши, находчивые рабы, ревнивые или расточительные жены, потакающие матери, скупые отцы, глупые хвастуны-солдаты, наглые прихлебатели, обольстительные куртизанки, содержатели непотребных домов — вот сфера, в которой вращается Менандр. Квинтилиан считает М. величайшим мастером в изображении </w:t>
      </w:r>
      <w:r w:rsidR="004B47E2" w:rsidRPr="008F5085">
        <w:rPr>
          <w:rFonts w:ascii="Times New Roman" w:hAnsi="Times New Roman"/>
          <w:sz w:val="28"/>
        </w:rPr>
        <w:t>"</w:t>
      </w:r>
      <w:r w:rsidRPr="008F5085">
        <w:rPr>
          <w:rFonts w:ascii="Times New Roman" w:hAnsi="Times New Roman"/>
          <w:sz w:val="28"/>
        </w:rPr>
        <w:t>отцов, сыновей, мужей, солдат, крестьян, богачей и бедняков, то сердитых, то вымаливающих, то кротких, то суровых</w:t>
      </w:r>
      <w:r w:rsidR="004B47E2" w:rsidRPr="008F5085">
        <w:rPr>
          <w:rFonts w:ascii="Times New Roman" w:hAnsi="Times New Roman"/>
          <w:sz w:val="28"/>
        </w:rPr>
        <w:t>"</w:t>
      </w:r>
      <w:r w:rsidRPr="008F5085">
        <w:rPr>
          <w:rFonts w:ascii="Times New Roman" w:hAnsi="Times New Roman"/>
          <w:sz w:val="28"/>
        </w:rPr>
        <w:t xml:space="preserve"> (XI, 70). Для римской сцены переделаны были Теренцием 4 комедии М.: </w:t>
      </w:r>
      <w:r w:rsidR="004B47E2" w:rsidRPr="008F5085">
        <w:rPr>
          <w:rFonts w:ascii="Times New Roman" w:hAnsi="Times New Roman"/>
          <w:sz w:val="28"/>
        </w:rPr>
        <w:t>"</w:t>
      </w:r>
      <w:r w:rsidRPr="008F5085">
        <w:rPr>
          <w:rFonts w:ascii="Times New Roman" w:hAnsi="Times New Roman"/>
          <w:sz w:val="28"/>
        </w:rPr>
        <w:t>Евнух</w:t>
      </w:r>
      <w:r w:rsidR="004B47E2" w:rsidRPr="008F5085">
        <w:rPr>
          <w:rFonts w:ascii="Times New Roman" w:hAnsi="Times New Roman"/>
          <w:sz w:val="28"/>
        </w:rPr>
        <w:t>"</w:t>
      </w:r>
      <w:r w:rsidRPr="008F5085">
        <w:rPr>
          <w:rFonts w:ascii="Times New Roman" w:hAnsi="Times New Roman"/>
          <w:sz w:val="28"/>
        </w:rPr>
        <w:t xml:space="preserve">, </w:t>
      </w:r>
      <w:r w:rsidR="004B47E2" w:rsidRPr="008F5085">
        <w:rPr>
          <w:rFonts w:ascii="Times New Roman" w:hAnsi="Times New Roman"/>
          <w:sz w:val="28"/>
        </w:rPr>
        <w:t>"</w:t>
      </w:r>
      <w:r w:rsidRPr="008F5085">
        <w:rPr>
          <w:rFonts w:ascii="Times New Roman" w:hAnsi="Times New Roman"/>
          <w:sz w:val="28"/>
        </w:rPr>
        <w:t>Самоистязатель</w:t>
      </w:r>
      <w:r w:rsidR="004B47E2" w:rsidRPr="008F5085">
        <w:rPr>
          <w:rFonts w:ascii="Times New Roman" w:hAnsi="Times New Roman"/>
          <w:sz w:val="28"/>
        </w:rPr>
        <w:t>"</w:t>
      </w:r>
      <w:r w:rsidRPr="008F5085">
        <w:rPr>
          <w:rFonts w:ascii="Times New Roman" w:hAnsi="Times New Roman"/>
          <w:sz w:val="28"/>
        </w:rPr>
        <w:t xml:space="preserve">, </w:t>
      </w:r>
      <w:r w:rsidR="004B47E2" w:rsidRPr="008F5085">
        <w:rPr>
          <w:rFonts w:ascii="Times New Roman" w:hAnsi="Times New Roman"/>
          <w:sz w:val="28"/>
        </w:rPr>
        <w:t>"</w:t>
      </w:r>
      <w:r w:rsidRPr="008F5085">
        <w:rPr>
          <w:rFonts w:ascii="Times New Roman" w:hAnsi="Times New Roman"/>
          <w:sz w:val="28"/>
        </w:rPr>
        <w:t>Братья</w:t>
      </w:r>
      <w:r w:rsidR="004B47E2" w:rsidRPr="008F5085">
        <w:rPr>
          <w:rFonts w:ascii="Times New Roman" w:hAnsi="Times New Roman"/>
          <w:sz w:val="28"/>
        </w:rPr>
        <w:t>"</w:t>
      </w:r>
      <w:r w:rsidRPr="008F5085">
        <w:rPr>
          <w:rFonts w:ascii="Times New Roman" w:hAnsi="Times New Roman"/>
          <w:sz w:val="28"/>
        </w:rPr>
        <w:t xml:space="preserve">, </w:t>
      </w:r>
      <w:r w:rsidR="004B47E2" w:rsidRPr="008F5085">
        <w:rPr>
          <w:rFonts w:ascii="Times New Roman" w:hAnsi="Times New Roman"/>
          <w:sz w:val="28"/>
        </w:rPr>
        <w:t>"</w:t>
      </w:r>
      <w:r w:rsidRPr="008F5085">
        <w:rPr>
          <w:rFonts w:ascii="Times New Roman" w:hAnsi="Times New Roman"/>
          <w:sz w:val="28"/>
        </w:rPr>
        <w:t>Андриянка</w:t>
      </w:r>
      <w:r w:rsidR="004B47E2" w:rsidRPr="008F5085">
        <w:rPr>
          <w:rFonts w:ascii="Times New Roman" w:hAnsi="Times New Roman"/>
          <w:sz w:val="28"/>
        </w:rPr>
        <w:t>"</w:t>
      </w:r>
      <w:r w:rsidRPr="008F5085">
        <w:rPr>
          <w:rFonts w:ascii="Times New Roman" w:hAnsi="Times New Roman"/>
          <w:sz w:val="28"/>
        </w:rPr>
        <w:t xml:space="preserve">, причём римский поэт не стеснялся выкраивать одну комедию из двух греческих. Лучшими из комедий М. считались </w:t>
      </w:r>
      <w:r w:rsidR="004B47E2" w:rsidRPr="008F5085">
        <w:rPr>
          <w:rFonts w:ascii="Times New Roman" w:hAnsi="Times New Roman"/>
          <w:sz w:val="28"/>
        </w:rPr>
        <w:t>"</w:t>
      </w:r>
      <w:r w:rsidRPr="008F5085">
        <w:rPr>
          <w:rFonts w:ascii="Times New Roman" w:hAnsi="Times New Roman"/>
          <w:sz w:val="28"/>
        </w:rPr>
        <w:t>Женоненавистник</w:t>
      </w:r>
      <w:r w:rsidR="004B47E2" w:rsidRPr="008F5085">
        <w:rPr>
          <w:rFonts w:ascii="Times New Roman" w:hAnsi="Times New Roman"/>
          <w:sz w:val="28"/>
        </w:rPr>
        <w:t>"</w:t>
      </w:r>
      <w:r w:rsidRPr="008F5085">
        <w:rPr>
          <w:rFonts w:ascii="Times New Roman" w:hAnsi="Times New Roman"/>
          <w:sz w:val="28"/>
        </w:rPr>
        <w:t xml:space="preserve"> и </w:t>
      </w:r>
      <w:r w:rsidR="004B47E2" w:rsidRPr="008F5085">
        <w:rPr>
          <w:rFonts w:ascii="Times New Roman" w:hAnsi="Times New Roman"/>
          <w:sz w:val="28"/>
        </w:rPr>
        <w:t>"</w:t>
      </w:r>
      <w:r w:rsidRPr="008F5085">
        <w:rPr>
          <w:rFonts w:ascii="Times New Roman" w:hAnsi="Times New Roman"/>
          <w:sz w:val="28"/>
        </w:rPr>
        <w:t>Фаида</w:t>
      </w:r>
      <w:r w:rsidR="004B47E2" w:rsidRPr="008F5085">
        <w:rPr>
          <w:rFonts w:ascii="Times New Roman" w:hAnsi="Times New Roman"/>
          <w:sz w:val="28"/>
        </w:rPr>
        <w:t>"</w:t>
      </w:r>
      <w:r w:rsidRPr="008F5085">
        <w:rPr>
          <w:rFonts w:ascii="Times New Roman" w:hAnsi="Times New Roman"/>
          <w:sz w:val="28"/>
        </w:rPr>
        <w:t xml:space="preserve">. Не меньше пяти комедий посвятил М. изображению хвастливых, глупых солдат, забавных своими притязаниями на взаимность и неудачами в любовных делах: </w:t>
      </w:r>
      <w:r w:rsidR="004B47E2" w:rsidRPr="008F5085">
        <w:rPr>
          <w:rFonts w:ascii="Times New Roman" w:hAnsi="Times New Roman"/>
          <w:sz w:val="28"/>
        </w:rPr>
        <w:t>"</w:t>
      </w:r>
      <w:r w:rsidRPr="008F5085">
        <w:rPr>
          <w:rFonts w:ascii="Times New Roman" w:hAnsi="Times New Roman"/>
          <w:sz w:val="28"/>
        </w:rPr>
        <w:t>Льстец</w:t>
      </w:r>
      <w:r w:rsidR="004B47E2" w:rsidRPr="008F5085">
        <w:rPr>
          <w:rFonts w:ascii="Times New Roman" w:hAnsi="Times New Roman"/>
          <w:sz w:val="28"/>
        </w:rPr>
        <w:t>"</w:t>
      </w:r>
      <w:r w:rsidRPr="008F5085">
        <w:rPr>
          <w:rFonts w:ascii="Times New Roman" w:hAnsi="Times New Roman"/>
          <w:sz w:val="28"/>
        </w:rPr>
        <w:t xml:space="preserve">, </w:t>
      </w:r>
      <w:r w:rsidR="004B47E2" w:rsidRPr="008F5085">
        <w:rPr>
          <w:rFonts w:ascii="Times New Roman" w:hAnsi="Times New Roman"/>
          <w:sz w:val="28"/>
        </w:rPr>
        <w:t>"</w:t>
      </w:r>
      <w:r w:rsidRPr="008F5085">
        <w:rPr>
          <w:rFonts w:ascii="Times New Roman" w:hAnsi="Times New Roman"/>
          <w:sz w:val="28"/>
        </w:rPr>
        <w:t>Ненавистный</w:t>
      </w:r>
      <w:r w:rsidR="004B47E2" w:rsidRPr="008F5085">
        <w:rPr>
          <w:rFonts w:ascii="Times New Roman" w:hAnsi="Times New Roman"/>
          <w:sz w:val="28"/>
        </w:rPr>
        <w:t>"</w:t>
      </w:r>
      <w:r w:rsidRPr="008F5085">
        <w:rPr>
          <w:rFonts w:ascii="Times New Roman" w:hAnsi="Times New Roman"/>
          <w:sz w:val="28"/>
        </w:rPr>
        <w:t xml:space="preserve">, </w:t>
      </w:r>
      <w:r w:rsidR="004B47E2" w:rsidRPr="008F5085">
        <w:rPr>
          <w:rFonts w:ascii="Times New Roman" w:hAnsi="Times New Roman"/>
          <w:sz w:val="28"/>
        </w:rPr>
        <w:t>"</w:t>
      </w:r>
      <w:r w:rsidRPr="008F5085">
        <w:rPr>
          <w:rFonts w:ascii="Times New Roman" w:hAnsi="Times New Roman"/>
          <w:sz w:val="28"/>
        </w:rPr>
        <w:t>Рыбаки</w:t>
      </w:r>
      <w:r w:rsidR="004B47E2" w:rsidRPr="008F5085">
        <w:rPr>
          <w:rFonts w:ascii="Times New Roman" w:hAnsi="Times New Roman"/>
          <w:sz w:val="28"/>
        </w:rPr>
        <w:t>"</w:t>
      </w:r>
      <w:r w:rsidRPr="008F5085">
        <w:rPr>
          <w:rFonts w:ascii="Times New Roman" w:hAnsi="Times New Roman"/>
          <w:sz w:val="28"/>
        </w:rPr>
        <w:t xml:space="preserve">, </w:t>
      </w:r>
      <w:r w:rsidR="004B47E2" w:rsidRPr="008F5085">
        <w:rPr>
          <w:rFonts w:ascii="Times New Roman" w:hAnsi="Times New Roman"/>
          <w:sz w:val="28"/>
        </w:rPr>
        <w:t>"</w:t>
      </w:r>
      <w:r w:rsidRPr="008F5085">
        <w:rPr>
          <w:rFonts w:ascii="Times New Roman" w:hAnsi="Times New Roman"/>
          <w:sz w:val="28"/>
        </w:rPr>
        <w:t>Фрасилеон</w:t>
      </w:r>
      <w:r w:rsidR="004B47E2" w:rsidRPr="008F5085">
        <w:rPr>
          <w:rFonts w:ascii="Times New Roman" w:hAnsi="Times New Roman"/>
          <w:sz w:val="28"/>
        </w:rPr>
        <w:t>"</w:t>
      </w:r>
      <w:r w:rsidRPr="008F5085">
        <w:rPr>
          <w:rFonts w:ascii="Times New Roman" w:hAnsi="Times New Roman"/>
          <w:sz w:val="28"/>
        </w:rPr>
        <w:t xml:space="preserve">, </w:t>
      </w:r>
      <w:r w:rsidR="004B47E2" w:rsidRPr="008F5085">
        <w:rPr>
          <w:rFonts w:ascii="Times New Roman" w:hAnsi="Times New Roman"/>
          <w:sz w:val="28"/>
        </w:rPr>
        <w:t>"</w:t>
      </w:r>
      <w:r w:rsidRPr="008F5085">
        <w:rPr>
          <w:rFonts w:ascii="Times New Roman" w:hAnsi="Times New Roman"/>
          <w:sz w:val="28"/>
        </w:rPr>
        <w:t>Евнух</w:t>
      </w:r>
      <w:r w:rsidR="004B47E2" w:rsidRPr="008F5085">
        <w:rPr>
          <w:rFonts w:ascii="Times New Roman" w:hAnsi="Times New Roman"/>
          <w:sz w:val="28"/>
        </w:rPr>
        <w:t>"</w:t>
      </w:r>
      <w:r w:rsidRPr="008F5085">
        <w:rPr>
          <w:rFonts w:ascii="Times New Roman" w:hAnsi="Times New Roman"/>
          <w:sz w:val="28"/>
        </w:rPr>
        <w:t>. Душу Менандровой комедии составляла любовь; любовная интрига имела у него обыкновенно благополучный конец. Женщины и рабы, простолюдины и бедняки занимают в пьесах М. видное, нередко первенствующее место. Личными достоинствами — молодостью, находчивостью, сердечной добротой и благовоспитанностью — определяется успех героев у возлюбленных, независимо от общественного положения и состояния. Человечностью запечатлено отношение поэта к обездоленным и приниженным. Раб в комедиях М. является во всевозможных видах: то он честный и преданный слуга, то плут и обманщик простоватого господина, то лентяй и дармоед и т. п. Богатым людям вменяется в обязанность участие к беднякам и благотворительность, а бедным поэт рекомендует блюсти своё человеческое достоинство. О бедных пекутся боги; обижать бедняка — значит, совершать дурное деяние. Как сюжеты комедий М., так равно и способ развития их, а также обилие общих суждений, верных не для одних афинян IV в. до н. э., сближают эти комедии с новоевропейской драмой и ещё больше — с романом. Эти-то свойства, вместе с ясностью и простотой аттической речи, обеспечили М. блестящий успех далеко за пределами собственно Греции, в течение многих веков. Стихотворный размер диалогов — ямбический триметр и трохаический тетраметр. Хоров в комедиях М. не было. Комедии начинались прологом, как трагедии Еврипида. По философским воззрениям М. всего ближе к Эпикуру, а по построению пьес и обилию в них житейских сентенций — к Еврипиду.</w:t>
      </w:r>
    </w:p>
    <w:p w:rsidR="00C647AC" w:rsidRPr="008F5085" w:rsidRDefault="00C647AC" w:rsidP="004B47E2">
      <w:pPr>
        <w:suppressAutoHyphens/>
        <w:spacing w:after="0" w:line="360" w:lineRule="auto"/>
        <w:ind w:firstLine="709"/>
        <w:jc w:val="both"/>
        <w:rPr>
          <w:rFonts w:ascii="Times New Roman" w:hAnsi="Times New Roman"/>
          <w:sz w:val="28"/>
        </w:rPr>
      </w:pPr>
      <w:r w:rsidRPr="008F5085">
        <w:rPr>
          <w:rFonts w:ascii="Times New Roman" w:hAnsi="Times New Roman"/>
          <w:sz w:val="28"/>
        </w:rPr>
        <w:t xml:space="preserve">В Средние века комедии Менандра были утеряны; сохранились только цитаты из них, превратившиеся в расхожие афоризмы. Первая подборка фрагментов из Менандра была издана в 1709 г. Жаном Ле Клерком в Амстердаме, в 1823 г. в Берлине выходит гораздо более полная (около 500 фрагментов) подборка, изданная Августом Мейнеке. К концу XIX века было известно 1750 стихов Менандра. В 1876 году Коббетом был издан фрагмент комедии </w:t>
      </w:r>
      <w:r w:rsidR="004B47E2" w:rsidRPr="008F5085">
        <w:rPr>
          <w:rFonts w:ascii="Times New Roman" w:hAnsi="Times New Roman"/>
          <w:sz w:val="28"/>
        </w:rPr>
        <w:t>"</w:t>
      </w:r>
      <w:r w:rsidRPr="008F5085">
        <w:rPr>
          <w:rFonts w:ascii="Times New Roman" w:hAnsi="Times New Roman"/>
          <w:sz w:val="28"/>
        </w:rPr>
        <w:t>Привидение</w:t>
      </w:r>
      <w:r w:rsidR="004B47E2" w:rsidRPr="008F5085">
        <w:rPr>
          <w:rFonts w:ascii="Times New Roman" w:hAnsi="Times New Roman"/>
          <w:sz w:val="28"/>
        </w:rPr>
        <w:t>"</w:t>
      </w:r>
      <w:r w:rsidRPr="008F5085">
        <w:rPr>
          <w:rFonts w:ascii="Times New Roman" w:hAnsi="Times New Roman"/>
          <w:sz w:val="28"/>
        </w:rPr>
        <w:t xml:space="preserve">, обнаруженный им в монастыре в Синае на двух пергаментных листах IV века, вклеенных в переплет книги. В 1897 г. в Египте был приобретен папирус, содержащий 90 стихов — начало комедии </w:t>
      </w:r>
      <w:r w:rsidR="004B47E2" w:rsidRPr="008F5085">
        <w:rPr>
          <w:rFonts w:ascii="Times New Roman" w:hAnsi="Times New Roman"/>
          <w:sz w:val="28"/>
        </w:rPr>
        <w:t>"</w:t>
      </w:r>
      <w:r w:rsidRPr="008F5085">
        <w:rPr>
          <w:rFonts w:ascii="Times New Roman" w:hAnsi="Times New Roman"/>
          <w:sz w:val="28"/>
        </w:rPr>
        <w:t>Земледелец</w:t>
      </w:r>
      <w:r w:rsidR="004B47E2" w:rsidRPr="008F5085">
        <w:rPr>
          <w:rFonts w:ascii="Times New Roman" w:hAnsi="Times New Roman"/>
          <w:sz w:val="28"/>
        </w:rPr>
        <w:t>"</w:t>
      </w:r>
      <w:r w:rsidRPr="008F5085">
        <w:rPr>
          <w:rFonts w:ascii="Times New Roman" w:hAnsi="Times New Roman"/>
          <w:sz w:val="28"/>
        </w:rPr>
        <w:t xml:space="preserve">. Но перелом наступил в 1905 году, когда в Египте, на месте древнего Афродитополя был найден склад папирусных документов VI в., включая остатки папирусного кодекса — книги с комедиями Менандра. Всего было найдено более 1300 стихов из пяти комедий: </w:t>
      </w:r>
      <w:r w:rsidR="004B47E2" w:rsidRPr="008F5085">
        <w:rPr>
          <w:rFonts w:ascii="Times New Roman" w:hAnsi="Times New Roman"/>
          <w:sz w:val="28"/>
        </w:rPr>
        <w:t>"</w:t>
      </w:r>
      <w:r w:rsidRPr="008F5085">
        <w:rPr>
          <w:rFonts w:ascii="Times New Roman" w:hAnsi="Times New Roman"/>
          <w:sz w:val="28"/>
        </w:rPr>
        <w:t>Третейский суд</w:t>
      </w:r>
      <w:r w:rsidR="004B47E2" w:rsidRPr="008F5085">
        <w:rPr>
          <w:rFonts w:ascii="Times New Roman" w:hAnsi="Times New Roman"/>
          <w:sz w:val="28"/>
        </w:rPr>
        <w:t>"</w:t>
      </w:r>
      <w:r w:rsidRPr="008F5085">
        <w:rPr>
          <w:rFonts w:ascii="Times New Roman" w:hAnsi="Times New Roman"/>
          <w:sz w:val="28"/>
        </w:rPr>
        <w:t xml:space="preserve">, </w:t>
      </w:r>
      <w:r w:rsidR="004B47E2" w:rsidRPr="008F5085">
        <w:rPr>
          <w:rFonts w:ascii="Times New Roman" w:hAnsi="Times New Roman"/>
          <w:sz w:val="28"/>
        </w:rPr>
        <w:t>"</w:t>
      </w:r>
      <w:r w:rsidRPr="008F5085">
        <w:rPr>
          <w:rFonts w:ascii="Times New Roman" w:hAnsi="Times New Roman"/>
          <w:sz w:val="28"/>
        </w:rPr>
        <w:t>Самиянка</w:t>
      </w:r>
      <w:r w:rsidR="004B47E2" w:rsidRPr="008F5085">
        <w:rPr>
          <w:rFonts w:ascii="Times New Roman" w:hAnsi="Times New Roman"/>
          <w:sz w:val="28"/>
        </w:rPr>
        <w:t>"</w:t>
      </w:r>
      <w:r w:rsidRPr="008F5085">
        <w:rPr>
          <w:rFonts w:ascii="Times New Roman" w:hAnsi="Times New Roman"/>
          <w:sz w:val="28"/>
        </w:rPr>
        <w:t xml:space="preserve">, </w:t>
      </w:r>
      <w:r w:rsidR="004B47E2" w:rsidRPr="008F5085">
        <w:rPr>
          <w:rFonts w:ascii="Times New Roman" w:hAnsi="Times New Roman"/>
          <w:sz w:val="28"/>
        </w:rPr>
        <w:t>"</w:t>
      </w:r>
      <w:r w:rsidRPr="008F5085">
        <w:rPr>
          <w:rFonts w:ascii="Times New Roman" w:hAnsi="Times New Roman"/>
          <w:sz w:val="28"/>
        </w:rPr>
        <w:t>Отрезанная коса</w:t>
      </w:r>
      <w:r w:rsidR="004B47E2" w:rsidRPr="008F5085">
        <w:rPr>
          <w:rFonts w:ascii="Times New Roman" w:hAnsi="Times New Roman"/>
          <w:sz w:val="28"/>
        </w:rPr>
        <w:t>"</w:t>
      </w:r>
      <w:r w:rsidRPr="008F5085">
        <w:rPr>
          <w:rFonts w:ascii="Times New Roman" w:hAnsi="Times New Roman"/>
          <w:sz w:val="28"/>
        </w:rPr>
        <w:t xml:space="preserve">, </w:t>
      </w:r>
      <w:r w:rsidR="004B47E2" w:rsidRPr="008F5085">
        <w:rPr>
          <w:rFonts w:ascii="Times New Roman" w:hAnsi="Times New Roman"/>
          <w:sz w:val="28"/>
        </w:rPr>
        <w:t>"</w:t>
      </w:r>
      <w:r w:rsidRPr="008F5085">
        <w:rPr>
          <w:rFonts w:ascii="Times New Roman" w:hAnsi="Times New Roman"/>
          <w:sz w:val="28"/>
        </w:rPr>
        <w:t>Герой</w:t>
      </w:r>
      <w:r w:rsidR="004B47E2" w:rsidRPr="008F5085">
        <w:rPr>
          <w:rFonts w:ascii="Times New Roman" w:hAnsi="Times New Roman"/>
          <w:sz w:val="28"/>
        </w:rPr>
        <w:t>"</w:t>
      </w:r>
      <w:r w:rsidRPr="008F5085">
        <w:rPr>
          <w:rFonts w:ascii="Times New Roman" w:hAnsi="Times New Roman"/>
          <w:sz w:val="28"/>
        </w:rPr>
        <w:t xml:space="preserve"> и одной неизвестной комедии. Число папирологических находок множилось; в частности был найден и в 1959 г. опубликован полный текст комедии </w:t>
      </w:r>
      <w:r w:rsidR="004B47E2" w:rsidRPr="008F5085">
        <w:rPr>
          <w:rFonts w:ascii="Times New Roman" w:hAnsi="Times New Roman"/>
          <w:sz w:val="28"/>
        </w:rPr>
        <w:t>"</w:t>
      </w:r>
      <w:r w:rsidRPr="008F5085">
        <w:rPr>
          <w:rFonts w:ascii="Times New Roman" w:hAnsi="Times New Roman"/>
          <w:sz w:val="28"/>
        </w:rPr>
        <w:t>Брюзга</w:t>
      </w:r>
      <w:r w:rsidR="004B47E2" w:rsidRPr="008F5085">
        <w:rPr>
          <w:rFonts w:ascii="Times New Roman" w:hAnsi="Times New Roman"/>
          <w:sz w:val="28"/>
        </w:rPr>
        <w:t>"</w:t>
      </w:r>
      <w:r w:rsidRPr="008F5085">
        <w:rPr>
          <w:rFonts w:ascii="Times New Roman" w:hAnsi="Times New Roman"/>
          <w:sz w:val="28"/>
        </w:rPr>
        <w:t xml:space="preserve"> и новые отрывки из </w:t>
      </w:r>
      <w:r w:rsidR="004B47E2" w:rsidRPr="008F5085">
        <w:rPr>
          <w:rFonts w:ascii="Times New Roman" w:hAnsi="Times New Roman"/>
          <w:sz w:val="28"/>
        </w:rPr>
        <w:t>"</w:t>
      </w:r>
      <w:r w:rsidRPr="008F5085">
        <w:rPr>
          <w:rFonts w:ascii="Times New Roman" w:hAnsi="Times New Roman"/>
          <w:sz w:val="28"/>
        </w:rPr>
        <w:t>Самиянки</w:t>
      </w:r>
      <w:r w:rsidR="004B47E2" w:rsidRPr="008F5085">
        <w:rPr>
          <w:rFonts w:ascii="Times New Roman" w:hAnsi="Times New Roman"/>
          <w:sz w:val="28"/>
        </w:rPr>
        <w:t>"</w:t>
      </w:r>
      <w:r w:rsidRPr="008F5085">
        <w:rPr>
          <w:rFonts w:ascii="Times New Roman" w:hAnsi="Times New Roman"/>
          <w:sz w:val="28"/>
        </w:rPr>
        <w:t xml:space="preserve"> и </w:t>
      </w:r>
      <w:r w:rsidR="004B47E2" w:rsidRPr="008F5085">
        <w:rPr>
          <w:rFonts w:ascii="Times New Roman" w:hAnsi="Times New Roman"/>
          <w:sz w:val="28"/>
        </w:rPr>
        <w:t>"</w:t>
      </w:r>
      <w:r w:rsidRPr="008F5085">
        <w:rPr>
          <w:rFonts w:ascii="Times New Roman" w:hAnsi="Times New Roman"/>
          <w:sz w:val="28"/>
        </w:rPr>
        <w:t>Щита</w:t>
      </w:r>
      <w:r w:rsidR="004B47E2" w:rsidRPr="008F5085">
        <w:rPr>
          <w:rFonts w:ascii="Times New Roman" w:hAnsi="Times New Roman"/>
          <w:sz w:val="28"/>
        </w:rPr>
        <w:t>"</w:t>
      </w:r>
      <w:r w:rsidRPr="008F5085">
        <w:rPr>
          <w:rFonts w:ascii="Times New Roman" w:hAnsi="Times New Roman"/>
          <w:sz w:val="28"/>
        </w:rPr>
        <w:t xml:space="preserve"> (кодекс III- начала IV вв.). В 1901—1960 гг. при демонтаже картонажей для мумий, найденных в Фаюмском оазисе, была открыта значительная часть свитка III в. до н. э. (наиболее близкого ко времени жизни комедиографа) с комедией </w:t>
      </w:r>
      <w:r w:rsidR="004B47E2" w:rsidRPr="008F5085">
        <w:rPr>
          <w:rFonts w:ascii="Times New Roman" w:hAnsi="Times New Roman"/>
          <w:sz w:val="28"/>
        </w:rPr>
        <w:t>"</w:t>
      </w:r>
      <w:r w:rsidRPr="008F5085">
        <w:rPr>
          <w:rFonts w:ascii="Times New Roman" w:hAnsi="Times New Roman"/>
          <w:sz w:val="28"/>
        </w:rPr>
        <w:t>Сикионцы</w:t>
      </w:r>
      <w:r w:rsidR="004B47E2" w:rsidRPr="008F5085">
        <w:rPr>
          <w:rFonts w:ascii="Times New Roman" w:hAnsi="Times New Roman"/>
          <w:sz w:val="28"/>
        </w:rPr>
        <w:t>"</w:t>
      </w:r>
      <w:r w:rsidRPr="008F5085">
        <w:rPr>
          <w:rFonts w:ascii="Times New Roman" w:hAnsi="Times New Roman"/>
          <w:sz w:val="28"/>
        </w:rPr>
        <w:t>.</w:t>
      </w:r>
    </w:p>
    <w:p w:rsidR="00C647AC" w:rsidRPr="008F5085" w:rsidRDefault="00C647AC" w:rsidP="004B47E2">
      <w:pPr>
        <w:suppressAutoHyphens/>
        <w:spacing w:after="0" w:line="360" w:lineRule="auto"/>
        <w:ind w:firstLine="709"/>
        <w:jc w:val="both"/>
        <w:rPr>
          <w:rFonts w:ascii="Times New Roman" w:hAnsi="Times New Roman"/>
          <w:b/>
          <w:sz w:val="28"/>
        </w:rPr>
      </w:pPr>
    </w:p>
    <w:p w:rsidR="00C647AC" w:rsidRPr="008F5085" w:rsidRDefault="00C647AC" w:rsidP="004B47E2">
      <w:pPr>
        <w:suppressAutoHyphens/>
        <w:spacing w:after="0" w:line="360" w:lineRule="auto"/>
        <w:ind w:firstLine="709"/>
        <w:jc w:val="both"/>
        <w:rPr>
          <w:rFonts w:ascii="Times New Roman" w:hAnsi="Times New Roman"/>
          <w:b/>
          <w:sz w:val="28"/>
        </w:rPr>
      </w:pPr>
      <w:r w:rsidRPr="008F5085">
        <w:rPr>
          <w:rFonts w:ascii="Times New Roman" w:hAnsi="Times New Roman"/>
          <w:b/>
          <w:sz w:val="28"/>
        </w:rPr>
        <w:t>3. Н</w:t>
      </w:r>
      <w:r w:rsidR="004B47E2" w:rsidRPr="008F5085">
        <w:rPr>
          <w:rFonts w:ascii="Times New Roman" w:hAnsi="Times New Roman"/>
          <w:b/>
          <w:sz w:val="28"/>
        </w:rPr>
        <w:t xml:space="preserve">овоаттическая комедия и </w:t>
      </w:r>
      <w:r w:rsidR="008F5085">
        <w:rPr>
          <w:rFonts w:ascii="Times New Roman" w:hAnsi="Times New Roman"/>
          <w:b/>
          <w:sz w:val="28"/>
        </w:rPr>
        <w:t>М</w:t>
      </w:r>
      <w:r w:rsidR="004B47E2" w:rsidRPr="008F5085">
        <w:rPr>
          <w:rFonts w:ascii="Times New Roman" w:hAnsi="Times New Roman"/>
          <w:b/>
          <w:sz w:val="28"/>
        </w:rPr>
        <w:t>енандр</w:t>
      </w:r>
    </w:p>
    <w:p w:rsidR="00C647AC" w:rsidRPr="008F5085" w:rsidRDefault="00C647AC" w:rsidP="004B47E2">
      <w:pPr>
        <w:suppressAutoHyphens/>
        <w:spacing w:after="0" w:line="360" w:lineRule="auto"/>
        <w:ind w:firstLine="709"/>
        <w:jc w:val="both"/>
        <w:rPr>
          <w:rFonts w:ascii="Times New Roman" w:hAnsi="Times New Roman"/>
          <w:sz w:val="28"/>
        </w:rPr>
      </w:pPr>
    </w:p>
    <w:p w:rsidR="00C647AC" w:rsidRPr="008F5085" w:rsidRDefault="00C647AC" w:rsidP="004B47E2">
      <w:pPr>
        <w:suppressAutoHyphens/>
        <w:spacing w:after="0" w:line="360" w:lineRule="auto"/>
        <w:ind w:firstLine="709"/>
        <w:jc w:val="both"/>
        <w:rPr>
          <w:rFonts w:ascii="Times New Roman" w:hAnsi="Times New Roman"/>
          <w:sz w:val="28"/>
        </w:rPr>
      </w:pPr>
      <w:r w:rsidRPr="008F5085">
        <w:rPr>
          <w:rFonts w:ascii="Times New Roman" w:hAnsi="Times New Roman"/>
          <w:sz w:val="28"/>
        </w:rPr>
        <w:t>В эпоху эллинизма прежние литературные жанры претерпевают значительное изменение. Театр все еще остается любимым видом зрелищ. Число праздников увеличивается. Всем видам драматических представлений эллинистическое общество предпочитало комедию, процветавшую в Афинах в III в. до н.э. Эллинистическая аттическая комедия получила название "новой" комедии. Она продолжала традиции "древней" и "средней" комедии, но, в отличие от них, стала бытовой комедией нравов. Ее основные темы - семейная жизнь и любовь. Персонажи унаследованы ею от "средней" комедии - влюбленные юноши, старики, гетеры, рабы и рабыни, богатые жены, сводники, повара, прихлебатели (параситы). Сюжеты, как правило, однообразны и почерпнуты из мифов или сказок, но перенесены в бытовую обстановку афинской действительности. Освобождение девушки, попавшей к своднику, "узнание" некогда подкинутого ребенка родителями и так далее - таковы наиболее частые сюжеты новой комедии. Искусство комедиографа проявляется в разработке интриги, в структуре действия, в создании характеров действующих лиц.</w:t>
      </w:r>
    </w:p>
    <w:p w:rsidR="00C647AC" w:rsidRPr="008F5085" w:rsidRDefault="00C647AC" w:rsidP="004B47E2">
      <w:pPr>
        <w:suppressAutoHyphens/>
        <w:spacing w:after="0" w:line="360" w:lineRule="auto"/>
        <w:ind w:firstLine="709"/>
        <w:jc w:val="both"/>
        <w:rPr>
          <w:rFonts w:ascii="Times New Roman" w:hAnsi="Times New Roman"/>
          <w:sz w:val="28"/>
        </w:rPr>
      </w:pPr>
      <w:r w:rsidRPr="008F5085">
        <w:rPr>
          <w:rFonts w:ascii="Times New Roman" w:hAnsi="Times New Roman"/>
          <w:sz w:val="28"/>
        </w:rPr>
        <w:t>Этическая философия IV-III вв. до н.э. много внимания уделяла изучению и классификации человеческих характеров. Причем характер понимался как совокупность врожденных свойств отдельного человека. Философ Феофраст, ученик и преемник Аристотеля, написал трактат "Характеры", в котором дал около 30 зарисовок отдельных моральных качеств человека, раскрываемых в его поведении (льстец, болтун, скупец, сплетник, хвастун и других). В конце XVII в по образцу Феофраста написал свою книгу - памфлет "Характеры или нравы этого века" французский писатель Лабрюйер.</w:t>
      </w:r>
    </w:p>
    <w:p w:rsidR="00C647AC" w:rsidRPr="008F5085" w:rsidRDefault="00C647AC" w:rsidP="004B47E2">
      <w:pPr>
        <w:suppressAutoHyphens/>
        <w:spacing w:after="0" w:line="360" w:lineRule="auto"/>
        <w:ind w:firstLine="709"/>
        <w:jc w:val="both"/>
        <w:rPr>
          <w:rFonts w:ascii="Times New Roman" w:hAnsi="Times New Roman"/>
          <w:sz w:val="28"/>
        </w:rPr>
      </w:pPr>
      <w:r w:rsidRPr="008F5085">
        <w:rPr>
          <w:rFonts w:ascii="Times New Roman" w:hAnsi="Times New Roman"/>
          <w:sz w:val="28"/>
        </w:rPr>
        <w:t>Наиболее известными авторами новой комедии были Филемон, Дифил и Менандр. Произведения первых двух сохранились в кратких фрагментах. Значительно лучше известно творчество Менандра, которого древние критики называли "звездой новой комедии".</w:t>
      </w:r>
    </w:p>
    <w:p w:rsidR="00C647AC" w:rsidRPr="008F5085" w:rsidRDefault="00C647AC" w:rsidP="004B47E2">
      <w:pPr>
        <w:suppressAutoHyphens/>
        <w:spacing w:after="0" w:line="360" w:lineRule="auto"/>
        <w:ind w:firstLine="709"/>
        <w:jc w:val="both"/>
        <w:rPr>
          <w:rFonts w:ascii="Times New Roman" w:hAnsi="Times New Roman"/>
          <w:sz w:val="28"/>
        </w:rPr>
      </w:pPr>
      <w:r w:rsidRPr="008F5085">
        <w:rPr>
          <w:rFonts w:ascii="Times New Roman" w:hAnsi="Times New Roman"/>
          <w:sz w:val="28"/>
        </w:rPr>
        <w:t>Афинянин Менандр (342-292 гг до н.э.) был сверстником Эпикура и учеником Феофраста. Он поставил в афинском театре более 100 пьес, но лишь 8 раз удостоился первой награды. В новое время Менандр был известен в римских переделках Плавта и Теренция и по цитатам позднеантичных авторов. В середине прошлого века маленькие отрывки пергаменной рукописи Менандра были обнаружены в переплете одной богослужебной книги ("порфирьевские отрывки") В начале XX в. в Египте была найдена папирусная рукопись Менандра, содержавшая 4 неполные комедии, из них комедия "Третейский суд" сохранилась примерно на 2/3, другие - в значительных отрывках. В 1956 г в городе Александрии была приобретена рукопись с единственной полностью сохранившейся комедией "Угрюмец". К настоящему времени известны 17 рукописей Менандра. Кроме "Угрюмца" и "Третейского суда", лучше других сохранились комедии "Отрезанная коса" (примерно 1/2 ее часть), "Самиянка" (около 1/3) и "Герой". От других известны лишь мелкие фрагменты. Менандр - драматург-философ - стремится к мирному урегулированию социальных противоречий своего времени, идеализируя быт и нравы зажиточных афинян.</w:t>
      </w:r>
    </w:p>
    <w:p w:rsidR="00C647AC" w:rsidRPr="008F5085" w:rsidRDefault="00C647AC" w:rsidP="004B47E2">
      <w:pPr>
        <w:suppressAutoHyphens/>
        <w:spacing w:after="0" w:line="360" w:lineRule="auto"/>
        <w:ind w:firstLine="709"/>
        <w:jc w:val="both"/>
        <w:rPr>
          <w:rFonts w:ascii="Times New Roman" w:hAnsi="Times New Roman"/>
          <w:sz w:val="28"/>
        </w:rPr>
      </w:pPr>
      <w:r w:rsidRPr="008F5085">
        <w:rPr>
          <w:rFonts w:ascii="Times New Roman" w:hAnsi="Times New Roman"/>
          <w:sz w:val="28"/>
        </w:rPr>
        <w:t>Комедия "Угрюмец" была поставлена в 316 г. и получила первую премию. Главный ее герой - угрюмый и упрямый мизантроп Кнемон. Он перессорился со всеми людьми. Жена не вынесла тяжелого характера мужа и перешла жить к сыну от первого брака, бедному и скромному юноше Горгию. Кнемон остался жить с дочерью и старой рабыней, "ненавидя все подряд". В прологе комедии выступает сельский бог Пан, возле святилища которого разыгрывается действие. Пан перечисляет и характеризует живущих поблизости от него людей. Особой благосклонностью бога пользуется благочестивая дочь Кнемона, и бог хочет наградить девушку. В нее влюблен достойный юноша, но сумасбродный отец девушки препятствует их встречам. Все действие комедии направлено на преодоление препятствий, стоящих на пути влюбленного Сострата. Кнемон упорно отвергает всякую попытку сближения. Горгий советует юноше выдать себя за бедного земледельца и с мотыгой в руках пойти поработать на участок возле дома старика, чтобы завоевать его расположение. Неизвестно, чем бы закончилось для Сострата это тяжелое испытание, но с Кнемоном неожиданно случается беда. Он падает в колодец, пытаясь извлечь оттуда затонувшее ведро. Горгий с Состратом приходят ему на помощь и вытаскивают его из колодца. В благодарность за спасение Кнемон соглашается выдать дочь замуж за Сострата, а Горгия признает своим наследником. Обрадованный Сострат предлагает Горгию жениться на его, Сострата, сестре и породниться с ним. Хотя Сострат и его сестра - дети богача, а достаток Горгия более чей скромен, это не смущает Сострата: "Гораздо лучше иметь явного друга, чем закопанное скрытое богатство". Кнемон сознается в том, что он был неправ, отвергая взаимную помощь, но не желает изменить привычный образ жизни. Начинаются приготовления к свадьбе, и все уходят пировать в святилище Пана. Один Кнемон отказывается принять участие в общем веселье. Однако его насильно уносят в святилище в сопровождении пляшущего и поющего хора. Хор не принимает никакого участия в действии; в новой комедии он обычно выступает в перерывах между актами, и заботы о его репертуаре едва ли входили в обязанности драматурга. Но в заключительной сцене "Угрюмца" воскресает традиционное шествие комоса с венками и факелами. Покидая орхестру, один из актеров обращается к публике: "А вы, которые сочувствовали и радовались нашей победе над тяжелым стариком, юноши, мальчики, мужи, хлопайте нам с приветом, а дочь Зевса, дева Победа, любительница смеха, пусть будет к нам благосклонна". Судя по прологу, победа над Кнемоном осуществляется благодаря помощи бога Пана. Но в действительности божественное вмешательство оказывается данью традиции, и о нем нигде не упоминается, кроме пролога. Социальная тенденция "Угрюмца" обнаруживается в ее ориентации на крупных землевладельцев (идеализированный образ такого землевладельца представлен отцом Сострата), в стремлении к ликвидации социальных противоречий внутри рабовладельческого класса, в осуждении некоторых принципов демократии, например возможности жить по личному усмотрению и так далее.</w:t>
      </w:r>
    </w:p>
    <w:p w:rsidR="00C647AC" w:rsidRPr="008F5085" w:rsidRDefault="00C647AC" w:rsidP="004B47E2">
      <w:pPr>
        <w:suppressAutoHyphens/>
        <w:spacing w:after="0" w:line="360" w:lineRule="auto"/>
        <w:ind w:firstLine="709"/>
        <w:jc w:val="both"/>
        <w:rPr>
          <w:rFonts w:ascii="Times New Roman" w:hAnsi="Times New Roman"/>
          <w:sz w:val="28"/>
        </w:rPr>
      </w:pPr>
      <w:r w:rsidRPr="008F5085">
        <w:rPr>
          <w:rFonts w:ascii="Times New Roman" w:hAnsi="Times New Roman"/>
          <w:sz w:val="28"/>
        </w:rPr>
        <w:t>Комедия "Угрюмец" лишена обычных мотивов древней комедии: в ней нет тайн, подкидышей, сцен "узнания", гетер и прочего. Классической же комедией подобного типа считался "Третейский суд". В центре этой комедии необычная история молодой афинской четы, перед домом которой разыгрывается все действие. Муж, по имени Харисий, должен был вскоре после свадьбы уехать из Афин. В его отсутствие жена Памфила родила через 5 месяцев после свадьбы и, опасаясь гнева мужа, подкинула новорожденного. Раб Онисим рассказал о случившемся вернувшемуся Харисию. Тот, сочтя себя обманутым и оскорбленным, ушел из дома, рассчитывая в пирах и забавах забыть свое горе. Тем временем Онисим случайно становится свидетелем спора двух рабов. Один из рабов нашел подброшенного младенца и по взаимной договоренности решил отдать на воспитание другому. Последний требует, чтобы вместе с младенцем ему были переданы безделушки, найденные в пеленках дитяти. Он справедливо называет их собственностью ребенка и упрекает своего противника в попытке обокрасть несчастного младенца. К своему удивлению, Онисим замечает в руках рабов перстень Харисия. Он сразу понимает, что его хозяин, Харисий - отец ребенка, но, не зная, кто его мать, замышляет следующее: он уговаривает любовницу Харисия гетеру Габротонон признать ребенка своим сыном от Харисия и просить у последнего награду для Онисима и свободу для себя. Габротонон тяготится своей профессией и готова любой ценой вернуться к честной жизни. Она охотно принимает план Онисима, но затем ее охватывает жалость к младенцу и его неизвестной матери. Она начинает поиски матери и устанавливает, что ею является Памфила. Выясняется, что, когда Памфила жила еще в родительском доме, подруги позвали ее на праздник Артемиды, справлявшийся девушками ежегодно ночью в священной роще богини. Там Памфила стала жертвой насилия, но в темноте не увидела своего обидчика, успев только сорвать с его пальца перстень. На крики сбежались девушки, в числе которых тогда была и Габротонон. Они решили молчать о случившемся. Вскоре родители отдали Памфилу замуж за Харисия, который, как выяснилось теперь, некогда осквернил девичий праздник и обесчестил Памфилу. Под влиянием пережитого Харисий из легкомысленного кутилы становится порядочным человеком, возвращается домой и с радостью признает своего законного сына. Конец комедии не сохранился, можно предположить, что Харисий выкупал у сводника благородную гетеру, вернувшую в его дом утраченное счастье.</w:t>
      </w:r>
    </w:p>
    <w:p w:rsidR="008F5085" w:rsidRDefault="00C647AC" w:rsidP="004B47E2">
      <w:pPr>
        <w:suppressAutoHyphens/>
        <w:spacing w:after="0" w:line="360" w:lineRule="auto"/>
        <w:ind w:firstLine="709"/>
        <w:jc w:val="both"/>
        <w:rPr>
          <w:rFonts w:ascii="Times New Roman" w:hAnsi="Times New Roman"/>
          <w:sz w:val="28"/>
        </w:rPr>
      </w:pPr>
      <w:r w:rsidRPr="008F5085">
        <w:rPr>
          <w:rFonts w:ascii="Times New Roman" w:hAnsi="Times New Roman"/>
          <w:sz w:val="28"/>
        </w:rPr>
        <w:t>Так же, как и в "Угрюмце", Менандр подчеркивает, что счастье людей зависит от них самих, и судьба человека, не свободная от случайности, все</w:t>
      </w:r>
      <w:r w:rsidR="008F5085">
        <w:rPr>
          <w:rFonts w:ascii="Times New Roman" w:hAnsi="Times New Roman"/>
          <w:sz w:val="28"/>
        </w:rPr>
        <w:t>гда обусловлена его характером.</w:t>
      </w:r>
    </w:p>
    <w:p w:rsidR="00C647AC" w:rsidRPr="008F5085" w:rsidRDefault="00C647AC" w:rsidP="004B47E2">
      <w:pPr>
        <w:suppressAutoHyphens/>
        <w:spacing w:after="0" w:line="360" w:lineRule="auto"/>
        <w:ind w:firstLine="709"/>
        <w:jc w:val="both"/>
        <w:rPr>
          <w:rFonts w:ascii="Times New Roman" w:hAnsi="Times New Roman"/>
          <w:sz w:val="28"/>
        </w:rPr>
      </w:pPr>
      <w:r w:rsidRPr="008F5085">
        <w:rPr>
          <w:rFonts w:ascii="Times New Roman" w:hAnsi="Times New Roman"/>
          <w:sz w:val="28"/>
        </w:rPr>
        <w:t>Для Менандра эта истина настолько бесспорна, что ее знает даже раб Онисим, который говорит, что все заботы богов о людях сводятся к распределению соответствующих характеров:</w:t>
      </w:r>
    </w:p>
    <w:p w:rsidR="00C647AC" w:rsidRPr="008F5085" w:rsidRDefault="00C647AC" w:rsidP="004B47E2">
      <w:pPr>
        <w:suppressAutoHyphens/>
        <w:spacing w:after="0" w:line="360" w:lineRule="auto"/>
        <w:ind w:firstLine="709"/>
        <w:jc w:val="both"/>
        <w:rPr>
          <w:rFonts w:ascii="Times New Roman" w:hAnsi="Times New Roman"/>
          <w:sz w:val="28"/>
        </w:rPr>
      </w:pPr>
    </w:p>
    <w:p w:rsidR="004B47E2" w:rsidRPr="008F5085" w:rsidRDefault="00C647AC" w:rsidP="004B47E2">
      <w:pPr>
        <w:suppressAutoHyphens/>
        <w:spacing w:after="0" w:line="360" w:lineRule="auto"/>
        <w:ind w:firstLine="709"/>
        <w:jc w:val="both"/>
        <w:rPr>
          <w:rFonts w:ascii="Times New Roman" w:hAnsi="Times New Roman"/>
          <w:sz w:val="28"/>
        </w:rPr>
      </w:pPr>
      <w:r w:rsidRPr="008F5085">
        <w:rPr>
          <w:rFonts w:ascii="Times New Roman" w:hAnsi="Times New Roman"/>
          <w:sz w:val="28"/>
        </w:rPr>
        <w:t>В каждого его надсмотрщиком</w:t>
      </w:r>
    </w:p>
    <w:p w:rsidR="004B47E2" w:rsidRPr="008F5085" w:rsidRDefault="00C647AC" w:rsidP="004B47E2">
      <w:pPr>
        <w:suppressAutoHyphens/>
        <w:spacing w:after="0" w:line="360" w:lineRule="auto"/>
        <w:ind w:firstLine="709"/>
        <w:jc w:val="both"/>
        <w:rPr>
          <w:rFonts w:ascii="Times New Roman" w:hAnsi="Times New Roman"/>
          <w:sz w:val="28"/>
        </w:rPr>
      </w:pPr>
      <w:r w:rsidRPr="008F5085">
        <w:rPr>
          <w:rFonts w:ascii="Times New Roman" w:hAnsi="Times New Roman"/>
          <w:sz w:val="28"/>
        </w:rPr>
        <w:t>Внедрили нрав они. Наш постоянный страж,</w:t>
      </w:r>
    </w:p>
    <w:p w:rsidR="004B47E2" w:rsidRPr="008F5085" w:rsidRDefault="00C647AC" w:rsidP="004B47E2">
      <w:pPr>
        <w:suppressAutoHyphens/>
        <w:spacing w:after="0" w:line="360" w:lineRule="auto"/>
        <w:ind w:firstLine="709"/>
        <w:jc w:val="both"/>
        <w:rPr>
          <w:rFonts w:ascii="Times New Roman" w:hAnsi="Times New Roman"/>
          <w:sz w:val="28"/>
        </w:rPr>
      </w:pPr>
      <w:r w:rsidRPr="008F5085">
        <w:rPr>
          <w:rFonts w:ascii="Times New Roman" w:hAnsi="Times New Roman"/>
          <w:sz w:val="28"/>
        </w:rPr>
        <w:t>Он губит тех, кто плохо с ним обходится,</w:t>
      </w:r>
    </w:p>
    <w:p w:rsidR="004B47E2" w:rsidRPr="008F5085" w:rsidRDefault="00C647AC" w:rsidP="004B47E2">
      <w:pPr>
        <w:suppressAutoHyphens/>
        <w:spacing w:after="0" w:line="360" w:lineRule="auto"/>
        <w:ind w:firstLine="709"/>
        <w:jc w:val="both"/>
        <w:rPr>
          <w:rFonts w:ascii="Times New Roman" w:hAnsi="Times New Roman"/>
          <w:sz w:val="28"/>
        </w:rPr>
      </w:pPr>
      <w:r w:rsidRPr="008F5085">
        <w:rPr>
          <w:rFonts w:ascii="Times New Roman" w:hAnsi="Times New Roman"/>
          <w:sz w:val="28"/>
        </w:rPr>
        <w:t>Других же милует.. Вот он и есть наш бог</w:t>
      </w:r>
    </w:p>
    <w:p w:rsidR="004B47E2" w:rsidRPr="008F5085" w:rsidRDefault="00C647AC" w:rsidP="004B47E2">
      <w:pPr>
        <w:suppressAutoHyphens/>
        <w:spacing w:after="0" w:line="360" w:lineRule="auto"/>
        <w:ind w:firstLine="709"/>
        <w:jc w:val="both"/>
        <w:rPr>
          <w:rFonts w:ascii="Times New Roman" w:hAnsi="Times New Roman"/>
          <w:sz w:val="28"/>
        </w:rPr>
      </w:pPr>
      <w:r w:rsidRPr="008F5085">
        <w:rPr>
          <w:rFonts w:ascii="Times New Roman" w:hAnsi="Times New Roman"/>
          <w:sz w:val="28"/>
        </w:rPr>
        <w:t>И счастья и несчастья он причиною!</w:t>
      </w:r>
    </w:p>
    <w:p w:rsidR="00C647AC" w:rsidRPr="008F5085" w:rsidRDefault="00C647AC" w:rsidP="004B47E2">
      <w:pPr>
        <w:suppressAutoHyphens/>
        <w:spacing w:after="0" w:line="360" w:lineRule="auto"/>
        <w:ind w:firstLine="709"/>
        <w:jc w:val="both"/>
        <w:rPr>
          <w:rFonts w:ascii="Times New Roman" w:hAnsi="Times New Roman"/>
          <w:sz w:val="28"/>
        </w:rPr>
      </w:pPr>
    </w:p>
    <w:p w:rsidR="00C647AC" w:rsidRPr="008F5085" w:rsidRDefault="00C647AC" w:rsidP="004B47E2">
      <w:pPr>
        <w:suppressAutoHyphens/>
        <w:spacing w:after="0" w:line="360" w:lineRule="auto"/>
        <w:ind w:firstLine="709"/>
        <w:jc w:val="both"/>
        <w:rPr>
          <w:rFonts w:ascii="Times New Roman" w:hAnsi="Times New Roman"/>
          <w:sz w:val="28"/>
        </w:rPr>
      </w:pPr>
      <w:r w:rsidRPr="008F5085">
        <w:rPr>
          <w:rFonts w:ascii="Times New Roman" w:hAnsi="Times New Roman"/>
          <w:sz w:val="28"/>
        </w:rPr>
        <w:t>Менандр изображает людей с сочувствием и любовью. Он прощает своим героям недостатки и верит в возможность их исправления. Он считает, что улучшение нравов благотворно повлияет на жизнь общества. Поэтому он чувствует себя призванным ограждать людей от заблуждений и помогать им преодолевать пороки. "Как прелестен человек, когда он действительно человек", - говорит поэт. Персонажам Менандра не приходится проявлять себя на общественном поприще. Государственные посты не предусмотрены для всех этих торговцев, офицеров, земледельцев. В этом ощутимо дыхание времени.</w:t>
      </w:r>
    </w:p>
    <w:p w:rsidR="00C647AC" w:rsidRPr="008F5085" w:rsidRDefault="00C647AC" w:rsidP="004B47E2">
      <w:pPr>
        <w:suppressAutoHyphens/>
        <w:spacing w:after="0" w:line="360" w:lineRule="auto"/>
        <w:ind w:firstLine="709"/>
        <w:jc w:val="both"/>
        <w:rPr>
          <w:rFonts w:ascii="Times New Roman" w:hAnsi="Times New Roman"/>
          <w:sz w:val="28"/>
        </w:rPr>
      </w:pPr>
      <w:r w:rsidRPr="008F5085">
        <w:rPr>
          <w:rFonts w:ascii="Times New Roman" w:hAnsi="Times New Roman"/>
          <w:sz w:val="28"/>
        </w:rPr>
        <w:t>Но комедии Менандра не изолированы от вопросов политики, а "Угрюмец" является ценным источником для внутренней истории Аттики конца IV в. до н.э. Сам Менандр принадлежал к аристократической верхушке афинского общества и был ее идеологом. Но его комедии обращены ко всем соотечественникам и проникнуты новыми гуманистическими идеями - равенства между народами, солидарности общества и индивида, единства морали для всех членов общества.</w:t>
      </w:r>
    </w:p>
    <w:p w:rsidR="00C647AC" w:rsidRPr="008F5085" w:rsidRDefault="00C647AC" w:rsidP="004B47E2">
      <w:pPr>
        <w:suppressAutoHyphens/>
        <w:spacing w:after="0" w:line="360" w:lineRule="auto"/>
        <w:ind w:firstLine="709"/>
        <w:jc w:val="both"/>
        <w:rPr>
          <w:rFonts w:ascii="Times New Roman" w:hAnsi="Times New Roman"/>
          <w:sz w:val="28"/>
        </w:rPr>
      </w:pPr>
      <w:r w:rsidRPr="008F5085">
        <w:rPr>
          <w:rFonts w:ascii="Times New Roman" w:hAnsi="Times New Roman"/>
          <w:sz w:val="28"/>
        </w:rPr>
        <w:t>По традиции комедии сочиняются в стихах, но условность размера не препятствовала естественности и свободе разговорной речи. Знаменитый александрийский филолог Аристофан Византийский, изучавший поэзию Менандра, оказал: "Менандр и жизнь, кто из вас двух подражал один другому!". Жизненная простота комедий Менандра, их обязательная любовная тематика и бытовой колорит не соответствовали аскетическим вкусам средневековья; поэтому в средние века Менандр как драматург был забыт. Однако тогда же стали очень популярны изречения Менандра, извлеченные в свое время из его комедий и вошедшие в различные дидактические сборники ("Пчела"). Эти сборники, составленные в Византии в XI в., были хорошо известны древнерусскому читателю.</w:t>
      </w:r>
    </w:p>
    <w:p w:rsidR="00C647AC" w:rsidRPr="008F5085" w:rsidRDefault="00C647AC" w:rsidP="004B47E2">
      <w:pPr>
        <w:suppressAutoHyphens/>
        <w:spacing w:after="0" w:line="360" w:lineRule="auto"/>
        <w:ind w:firstLine="709"/>
        <w:jc w:val="both"/>
        <w:rPr>
          <w:rFonts w:ascii="Times New Roman" w:hAnsi="Times New Roman"/>
          <w:sz w:val="28"/>
        </w:rPr>
      </w:pPr>
      <w:r w:rsidRPr="008F5085">
        <w:rPr>
          <w:rFonts w:ascii="Times New Roman" w:hAnsi="Times New Roman"/>
          <w:sz w:val="28"/>
        </w:rPr>
        <w:t>Драматургия Менандра через посредство римских подражателей оказала сильнейшее влияние на всю европейскую литературу. Творчество Кальдерона, Лопе де Вега, Шекспира, Мольера, Гольдони связано с античной комедией характеров. Эта же бытовая комедия отразилась в драмах Лессинга. С менандровской комедией связана даже русская, глубоко национальная, бытовая комедия Островского, специально занимавшегося изучением античной драматургии.</w:t>
      </w:r>
    </w:p>
    <w:p w:rsidR="00C647AC" w:rsidRPr="008F5085" w:rsidRDefault="00C647AC" w:rsidP="004B47E2">
      <w:pPr>
        <w:suppressAutoHyphens/>
        <w:spacing w:after="0" w:line="360" w:lineRule="auto"/>
        <w:ind w:firstLine="709"/>
        <w:jc w:val="both"/>
        <w:rPr>
          <w:rFonts w:ascii="Times New Roman" w:hAnsi="Times New Roman"/>
          <w:sz w:val="28"/>
        </w:rPr>
      </w:pPr>
    </w:p>
    <w:p w:rsidR="00C647AC" w:rsidRPr="008F5085" w:rsidRDefault="00C647AC" w:rsidP="004B47E2">
      <w:pPr>
        <w:suppressAutoHyphens/>
        <w:spacing w:after="0" w:line="360" w:lineRule="auto"/>
        <w:ind w:firstLine="709"/>
        <w:jc w:val="both"/>
        <w:rPr>
          <w:rFonts w:ascii="Times New Roman" w:hAnsi="Times New Roman"/>
          <w:b/>
          <w:sz w:val="28"/>
        </w:rPr>
      </w:pPr>
      <w:r w:rsidRPr="008F5085">
        <w:rPr>
          <w:rFonts w:ascii="Times New Roman" w:hAnsi="Times New Roman"/>
          <w:b/>
          <w:sz w:val="28"/>
        </w:rPr>
        <w:t>4. Кр. Содержание</w:t>
      </w:r>
    </w:p>
    <w:p w:rsidR="00C647AC" w:rsidRPr="008F5085" w:rsidRDefault="00C647AC" w:rsidP="004B47E2">
      <w:pPr>
        <w:suppressAutoHyphens/>
        <w:spacing w:after="0" w:line="360" w:lineRule="auto"/>
        <w:ind w:firstLine="709"/>
        <w:jc w:val="both"/>
        <w:rPr>
          <w:rFonts w:ascii="Times New Roman" w:hAnsi="Times New Roman"/>
          <w:sz w:val="28"/>
        </w:rPr>
      </w:pPr>
    </w:p>
    <w:p w:rsidR="00C647AC" w:rsidRPr="008F5085" w:rsidRDefault="004B47E2" w:rsidP="004B47E2">
      <w:pPr>
        <w:suppressAutoHyphens/>
        <w:spacing w:after="0" w:line="360" w:lineRule="auto"/>
        <w:ind w:firstLine="709"/>
        <w:jc w:val="both"/>
        <w:rPr>
          <w:rFonts w:ascii="Times New Roman" w:hAnsi="Times New Roman"/>
          <w:sz w:val="28"/>
        </w:rPr>
      </w:pPr>
      <w:r w:rsidRPr="008F5085">
        <w:rPr>
          <w:rFonts w:ascii="Times New Roman" w:hAnsi="Times New Roman"/>
          <w:sz w:val="28"/>
        </w:rPr>
        <w:t>"</w:t>
      </w:r>
      <w:r w:rsidR="00C647AC" w:rsidRPr="008F5085">
        <w:rPr>
          <w:rFonts w:ascii="Times New Roman" w:hAnsi="Times New Roman"/>
          <w:sz w:val="28"/>
        </w:rPr>
        <w:t>Угрюмец</w:t>
      </w:r>
      <w:r w:rsidRPr="008F5085">
        <w:rPr>
          <w:rFonts w:ascii="Times New Roman" w:hAnsi="Times New Roman"/>
          <w:sz w:val="28"/>
        </w:rPr>
        <w:t>"</w:t>
      </w:r>
      <w:r w:rsidR="00C647AC" w:rsidRPr="008F5085">
        <w:rPr>
          <w:rFonts w:ascii="Times New Roman" w:hAnsi="Times New Roman"/>
          <w:sz w:val="28"/>
        </w:rPr>
        <w:t xml:space="preserve"> был в 317 до н.э. удостоен первого приза на Ленеях (празднике в честь Диониса). Это высоконравственная комедия, в которой Менандр, несмотря на свои 25 лет, выказывает себя вполне опытным мастером. В сельской обстановке действуют юные герои – воспитанные, серьезные и целеустремленные. Им противостоит Кнемон, озлобленный на весь свет старик, ведущий полную трудов и огорчений одинокую жизнь. Комические сцены изображают Кнемона то приходящим в бешенство от проделок хитроумных раба и повара, то попадающим в раставленные ими ловушки. Пьеса разыгрывается тремя актерами. Меняя маски, они изображают 12 персонажей. Интермедии, в которых публику потешают подвыпившие гуляки, разбивают динамичное действие пьесы на пять актов.</w:t>
      </w:r>
    </w:p>
    <w:p w:rsidR="00C647AC" w:rsidRPr="008F5085" w:rsidRDefault="00C647AC" w:rsidP="004B47E2">
      <w:pPr>
        <w:suppressAutoHyphens/>
        <w:spacing w:after="0" w:line="360" w:lineRule="auto"/>
        <w:ind w:firstLine="709"/>
        <w:jc w:val="both"/>
        <w:rPr>
          <w:rFonts w:ascii="Times New Roman" w:hAnsi="Times New Roman"/>
          <w:sz w:val="28"/>
        </w:rPr>
      </w:pPr>
      <w:r w:rsidRPr="008F5085">
        <w:rPr>
          <w:rFonts w:ascii="Times New Roman" w:hAnsi="Times New Roman"/>
          <w:sz w:val="28"/>
        </w:rPr>
        <w:t>Комедию открывает пролог. Бог Пан рассказывает в нем о положении, в котором находятся герои. Пан устроил так, что молодой горожанин Сострат влюбился в благочестивую и целомудренную дочь Кнемона. Сострат пытается приблизиться к девушке, получает от старика суровый отпор, но все же успевает перемолвиться с ней словечком. Тут появляется бедный, но благородный молодой человек, сводный брат девушки Горгий. Он собирается обличить влюбленного Сострата как соблазнителя, а то и преступника, однако Сострату удается убедить его в чистоте своих намерений. Раб предлагает юноше прикинуться бедняком и приняться мотыжить землю – только такой человек может угодить старику. Сострат подчиняется, однако Кнемону не приходится увидеть его в деле, поскольку как раз в это время к его дому в сопровождении рабов является мать Сострата принести жертву Пану. Домашние Кнемона роняют в колодец кувшин, а пытаясь его достать – еще и мотыгу, и когда Кнемон, не позвав никого на помощь, спускается за ними, происходит беда: он срывается вниз. Сострат и Горгий спасают старика, а тот, растроганный этим свидетельством взаимной зависимости людей и их доброты, усыновляет Горгия и передает ему права главы семьи. Горгий тут же обручает сестру с Состратом, а сам делает прекрасную партию: его невестой становится сестра Сострата с немалым приданым. Комедия завершается семейным торжеством, и рабы насилу заставляют старика, все еще сторонящегося общества, принять участие в общем веселье.</w:t>
      </w:r>
    </w:p>
    <w:p w:rsidR="00C647AC" w:rsidRPr="008F5085" w:rsidRDefault="00C647AC" w:rsidP="004B47E2">
      <w:pPr>
        <w:suppressAutoHyphens/>
        <w:spacing w:after="0" w:line="360" w:lineRule="auto"/>
        <w:ind w:firstLine="709"/>
        <w:jc w:val="both"/>
        <w:rPr>
          <w:rFonts w:ascii="Times New Roman" w:hAnsi="Times New Roman"/>
          <w:sz w:val="28"/>
        </w:rPr>
      </w:pPr>
      <w:r w:rsidRPr="008F5085">
        <w:rPr>
          <w:rFonts w:ascii="Times New Roman" w:hAnsi="Times New Roman"/>
          <w:sz w:val="28"/>
        </w:rPr>
        <w:t>Если трагедия в зачаточном состоянии — ритуальное богослужение, то комедия — продукт увеселений, которые начинались, когда богослужебная часть дионисий, мрачная и серьёзная, оканчивалась.</w:t>
      </w:r>
    </w:p>
    <w:p w:rsidR="00C647AC" w:rsidRPr="008F5085" w:rsidRDefault="00C647AC" w:rsidP="004B47E2">
      <w:pPr>
        <w:suppressAutoHyphens/>
        <w:spacing w:after="0" w:line="360" w:lineRule="auto"/>
        <w:ind w:firstLine="709"/>
        <w:jc w:val="both"/>
        <w:rPr>
          <w:rFonts w:ascii="Times New Roman" w:hAnsi="Times New Roman"/>
          <w:sz w:val="28"/>
        </w:rPr>
      </w:pPr>
      <w:r w:rsidRPr="008F5085">
        <w:rPr>
          <w:rFonts w:ascii="Times New Roman" w:hAnsi="Times New Roman"/>
          <w:sz w:val="28"/>
        </w:rPr>
        <w:t xml:space="preserve">Аристотель определяет комедию как: </w:t>
      </w:r>
      <w:r w:rsidR="004B47E2" w:rsidRPr="008F5085">
        <w:rPr>
          <w:rFonts w:ascii="Times New Roman" w:hAnsi="Times New Roman"/>
          <w:sz w:val="28"/>
        </w:rPr>
        <w:t>"</w:t>
      </w:r>
      <w:r w:rsidRPr="008F5085">
        <w:rPr>
          <w:rFonts w:ascii="Times New Roman" w:hAnsi="Times New Roman"/>
          <w:sz w:val="28"/>
        </w:rPr>
        <w:t>подражание худшим людям, но не во всей их порочности, а в смешном виде</w:t>
      </w:r>
      <w:r w:rsidR="004B47E2" w:rsidRPr="008F5085">
        <w:rPr>
          <w:rFonts w:ascii="Times New Roman" w:hAnsi="Times New Roman"/>
          <w:sz w:val="28"/>
        </w:rPr>
        <w:t>"</w:t>
      </w:r>
    </w:p>
    <w:p w:rsidR="00C647AC" w:rsidRPr="008F5085" w:rsidRDefault="00C647AC" w:rsidP="004B47E2">
      <w:pPr>
        <w:suppressAutoHyphens/>
        <w:spacing w:after="0" w:line="360" w:lineRule="auto"/>
        <w:ind w:firstLine="709"/>
        <w:jc w:val="both"/>
        <w:rPr>
          <w:rFonts w:ascii="Times New Roman" w:hAnsi="Times New Roman"/>
          <w:sz w:val="28"/>
        </w:rPr>
      </w:pPr>
      <w:r w:rsidRPr="008F5085">
        <w:rPr>
          <w:rFonts w:ascii="Times New Roman" w:hAnsi="Times New Roman"/>
          <w:sz w:val="28"/>
        </w:rPr>
        <w:t>Существовало несколько типов дорической комедии; в Спарте актеры в масках разыгрывали фарсовые сценки из повседневной жизни; в городах Великой Греции ставились филаки, т.е. комические сценки, пародировавшие мифологические сюжеты. В Сикионе (Пелопоннес) процессия подвыпивших гуляк исполняла перед толпой шутливые гимны в честь Диониса.</w:t>
      </w:r>
    </w:p>
    <w:p w:rsidR="00C647AC" w:rsidRPr="008F5085" w:rsidRDefault="008F5085" w:rsidP="004B47E2">
      <w:pPr>
        <w:suppressAutoHyphens/>
        <w:spacing w:after="0" w:line="360" w:lineRule="auto"/>
        <w:ind w:firstLine="709"/>
        <w:jc w:val="both"/>
        <w:rPr>
          <w:rFonts w:ascii="Times New Roman" w:hAnsi="Times New Roman"/>
          <w:b/>
          <w:sz w:val="28"/>
        </w:rPr>
      </w:pPr>
      <w:r>
        <w:rPr>
          <w:rFonts w:ascii="Times New Roman" w:hAnsi="Times New Roman"/>
          <w:b/>
          <w:sz w:val="28"/>
        </w:rPr>
        <w:t>Виды комедий(уже в наше время)</w:t>
      </w:r>
    </w:p>
    <w:p w:rsidR="00C647AC" w:rsidRPr="008F5085" w:rsidRDefault="00C647AC" w:rsidP="004B47E2">
      <w:pPr>
        <w:suppressAutoHyphens/>
        <w:spacing w:after="0" w:line="360" w:lineRule="auto"/>
        <w:ind w:firstLine="709"/>
        <w:jc w:val="both"/>
        <w:rPr>
          <w:rFonts w:ascii="Times New Roman" w:hAnsi="Times New Roman"/>
          <w:sz w:val="28"/>
        </w:rPr>
      </w:pPr>
      <w:r w:rsidRPr="008F5085">
        <w:rPr>
          <w:rFonts w:ascii="Times New Roman" w:hAnsi="Times New Roman"/>
          <w:sz w:val="28"/>
        </w:rPr>
        <w:t xml:space="preserve">Комедия положений (комедия ситуаций, ситуационная комедия) — комедия, в которой источником смешного являются события и обстоятельства. Классическими примерами комедии положений являются пьесы </w:t>
      </w:r>
      <w:r w:rsidR="004B47E2" w:rsidRPr="008F5085">
        <w:rPr>
          <w:rFonts w:ascii="Times New Roman" w:hAnsi="Times New Roman"/>
          <w:sz w:val="28"/>
        </w:rPr>
        <w:t>"</w:t>
      </w:r>
      <w:r w:rsidRPr="008F5085">
        <w:rPr>
          <w:rFonts w:ascii="Times New Roman" w:hAnsi="Times New Roman"/>
          <w:sz w:val="28"/>
        </w:rPr>
        <w:t>Женитьба Фигаро</w:t>
      </w:r>
      <w:r w:rsidR="004B47E2" w:rsidRPr="008F5085">
        <w:rPr>
          <w:rFonts w:ascii="Times New Roman" w:hAnsi="Times New Roman"/>
          <w:sz w:val="28"/>
        </w:rPr>
        <w:t>"</w:t>
      </w:r>
      <w:r w:rsidRPr="008F5085">
        <w:rPr>
          <w:rFonts w:ascii="Times New Roman" w:hAnsi="Times New Roman"/>
          <w:sz w:val="28"/>
        </w:rPr>
        <w:t xml:space="preserve"> Пьера Бомарше, </w:t>
      </w:r>
      <w:r w:rsidR="004B47E2" w:rsidRPr="008F5085">
        <w:rPr>
          <w:rFonts w:ascii="Times New Roman" w:hAnsi="Times New Roman"/>
          <w:sz w:val="28"/>
        </w:rPr>
        <w:t>"</w:t>
      </w:r>
      <w:r w:rsidRPr="008F5085">
        <w:rPr>
          <w:rFonts w:ascii="Times New Roman" w:hAnsi="Times New Roman"/>
          <w:sz w:val="28"/>
        </w:rPr>
        <w:t>Комедия ошибок</w:t>
      </w:r>
      <w:r w:rsidR="004B47E2" w:rsidRPr="008F5085">
        <w:rPr>
          <w:rFonts w:ascii="Times New Roman" w:hAnsi="Times New Roman"/>
          <w:sz w:val="28"/>
        </w:rPr>
        <w:t>"</w:t>
      </w:r>
      <w:r w:rsidRPr="008F5085">
        <w:rPr>
          <w:rFonts w:ascii="Times New Roman" w:hAnsi="Times New Roman"/>
          <w:sz w:val="28"/>
        </w:rPr>
        <w:t>Уильяма Шекспира.</w:t>
      </w:r>
    </w:p>
    <w:p w:rsidR="00C647AC" w:rsidRPr="008F5085" w:rsidRDefault="00C647AC" w:rsidP="004B47E2">
      <w:pPr>
        <w:suppressAutoHyphens/>
        <w:spacing w:after="0" w:line="360" w:lineRule="auto"/>
        <w:ind w:firstLine="709"/>
        <w:jc w:val="both"/>
        <w:rPr>
          <w:rFonts w:ascii="Times New Roman" w:hAnsi="Times New Roman"/>
          <w:sz w:val="28"/>
        </w:rPr>
      </w:pPr>
      <w:r w:rsidRPr="008F5085">
        <w:rPr>
          <w:rFonts w:ascii="Times New Roman" w:hAnsi="Times New Roman"/>
          <w:sz w:val="28"/>
        </w:rPr>
        <w:t xml:space="preserve">Комедия характеров (комедия нравов) — комедия, в которой источником смешного является внутренняя суть характеров (нравов), смешная и уродливая однобокость, гипертрофированная черта или страсть (порок, недостаток). Очень часто комедия нравов является сатирической комедией, т. е. высмеивает все эти человеческие качества. Классический пример — </w:t>
      </w:r>
      <w:r w:rsidR="004B47E2" w:rsidRPr="008F5085">
        <w:rPr>
          <w:rFonts w:ascii="Times New Roman" w:hAnsi="Times New Roman"/>
          <w:sz w:val="28"/>
        </w:rPr>
        <w:t>"</w:t>
      </w:r>
      <w:r w:rsidRPr="008F5085">
        <w:rPr>
          <w:rFonts w:ascii="Times New Roman" w:hAnsi="Times New Roman"/>
          <w:sz w:val="28"/>
        </w:rPr>
        <w:t>Тартюф</w:t>
      </w:r>
      <w:r w:rsidR="004B47E2" w:rsidRPr="008F5085">
        <w:rPr>
          <w:rFonts w:ascii="Times New Roman" w:hAnsi="Times New Roman"/>
          <w:sz w:val="28"/>
        </w:rPr>
        <w:t>"</w:t>
      </w:r>
      <w:r w:rsidRPr="008F5085">
        <w:rPr>
          <w:rFonts w:ascii="Times New Roman" w:hAnsi="Times New Roman"/>
          <w:sz w:val="28"/>
        </w:rPr>
        <w:t xml:space="preserve"> Мольера.</w:t>
      </w:r>
    </w:p>
    <w:p w:rsidR="00C647AC" w:rsidRPr="008F5085" w:rsidRDefault="00C647AC" w:rsidP="004B47E2">
      <w:pPr>
        <w:suppressAutoHyphens/>
        <w:spacing w:after="0" w:line="360" w:lineRule="auto"/>
        <w:ind w:firstLine="709"/>
        <w:jc w:val="both"/>
        <w:rPr>
          <w:rFonts w:ascii="Times New Roman" w:hAnsi="Times New Roman"/>
          <w:sz w:val="28"/>
        </w:rPr>
      </w:pPr>
      <w:r w:rsidRPr="008F5085">
        <w:rPr>
          <w:rFonts w:ascii="Times New Roman" w:hAnsi="Times New Roman"/>
          <w:sz w:val="28"/>
        </w:rPr>
        <w:t>Для современного читателя Аристофан – единственный представитель аттической комедии 5 в. до н.э. До него еще двое – Эпихарм и Хионид.</w:t>
      </w:r>
    </w:p>
    <w:p w:rsidR="00C647AC" w:rsidRPr="008F5085" w:rsidRDefault="00C647AC" w:rsidP="004B47E2">
      <w:pPr>
        <w:suppressAutoHyphens/>
        <w:spacing w:after="0" w:line="360" w:lineRule="auto"/>
        <w:ind w:firstLine="709"/>
        <w:jc w:val="both"/>
        <w:rPr>
          <w:rFonts w:ascii="Times New Roman" w:hAnsi="Times New Roman"/>
          <w:sz w:val="28"/>
        </w:rPr>
      </w:pPr>
      <w:r w:rsidRPr="008F5085">
        <w:rPr>
          <w:rFonts w:ascii="Times New Roman" w:hAnsi="Times New Roman"/>
          <w:sz w:val="28"/>
        </w:rPr>
        <w:t>Комедии Аристофана посвящены злободневным для Афин темам. Едкая ирония, с какой изображаются государственные деятели и другие известные люди, допускалась в эпоху Афинской демократии. В комедиях Аристофана есть и тонкий юмор, и непристойные шутки, здесь перемешаны реальные исторические персонажи и фантастические существа. Сохранилось 11 его комедий.</w:t>
      </w:r>
    </w:p>
    <w:p w:rsidR="00C647AC" w:rsidRPr="008F5085" w:rsidRDefault="00C647AC" w:rsidP="004B47E2">
      <w:pPr>
        <w:suppressAutoHyphens/>
        <w:spacing w:after="0" w:line="360" w:lineRule="auto"/>
        <w:ind w:firstLine="709"/>
        <w:jc w:val="both"/>
        <w:rPr>
          <w:rFonts w:ascii="Times New Roman" w:hAnsi="Times New Roman"/>
          <w:sz w:val="28"/>
        </w:rPr>
      </w:pPr>
      <w:r w:rsidRPr="008F5085">
        <w:rPr>
          <w:rFonts w:ascii="Times New Roman" w:hAnsi="Times New Roman"/>
          <w:sz w:val="28"/>
        </w:rPr>
        <w:t>О форме и структуре древней комедии можно судить только по творчеству Аристофана. Все его комедии, за исключением Мира и Женщин в Народном собрании, двухчастны.</w:t>
      </w:r>
    </w:p>
    <w:p w:rsidR="00C647AC" w:rsidRPr="008F5085" w:rsidRDefault="00C647AC" w:rsidP="004B47E2">
      <w:pPr>
        <w:suppressAutoHyphens/>
        <w:spacing w:after="0" w:line="360" w:lineRule="auto"/>
        <w:ind w:firstLine="709"/>
        <w:jc w:val="both"/>
        <w:rPr>
          <w:rFonts w:ascii="Times New Roman" w:hAnsi="Times New Roman"/>
          <w:sz w:val="28"/>
        </w:rPr>
      </w:pPr>
      <w:r w:rsidRPr="008F5085">
        <w:rPr>
          <w:rFonts w:ascii="Times New Roman" w:hAnsi="Times New Roman"/>
          <w:sz w:val="28"/>
        </w:rPr>
        <w:t>Первая часть состоит из Пролога( обычно более длинный, чем в трагедиях, представляет публике комического героя и обрисовывает ситуацию. Здесь же герой (часто это простой деревенский житель) излагает невероятный план – как разом избавить человечество от всех бедствий, и этот план становится основой развития сюжета),</w:t>
      </w:r>
    </w:p>
    <w:p w:rsidR="00C647AC" w:rsidRPr="008F5085" w:rsidRDefault="00C647AC" w:rsidP="004B47E2">
      <w:pPr>
        <w:suppressAutoHyphens/>
        <w:spacing w:after="0" w:line="360" w:lineRule="auto"/>
        <w:ind w:firstLine="709"/>
        <w:jc w:val="both"/>
        <w:rPr>
          <w:rFonts w:ascii="Times New Roman" w:hAnsi="Times New Roman"/>
          <w:sz w:val="28"/>
        </w:rPr>
      </w:pPr>
      <w:r w:rsidRPr="008F5085">
        <w:rPr>
          <w:rFonts w:ascii="Times New Roman" w:hAnsi="Times New Roman"/>
          <w:sz w:val="28"/>
        </w:rPr>
        <w:t>Парода (хор, как правило, чтобы противостоять планам героя, которому приходится приложить усилия для привлечения хора на свою сторону.), который переходит в</w:t>
      </w:r>
    </w:p>
    <w:p w:rsidR="00C647AC" w:rsidRPr="008F5085" w:rsidRDefault="00C647AC" w:rsidP="004B47E2">
      <w:pPr>
        <w:suppressAutoHyphens/>
        <w:spacing w:after="0" w:line="360" w:lineRule="auto"/>
        <w:ind w:firstLine="709"/>
        <w:jc w:val="both"/>
        <w:rPr>
          <w:rFonts w:ascii="Times New Roman" w:hAnsi="Times New Roman"/>
          <w:sz w:val="28"/>
        </w:rPr>
      </w:pPr>
      <w:r w:rsidRPr="008F5085">
        <w:rPr>
          <w:rFonts w:ascii="Times New Roman" w:hAnsi="Times New Roman"/>
          <w:sz w:val="28"/>
        </w:rPr>
        <w:t>Агон – спор между хором (или его предводителем-корифеем) и актером(в результате которого участники хора соглашаются принять план главного героя).</w:t>
      </w:r>
    </w:p>
    <w:p w:rsidR="00C647AC" w:rsidRPr="008F5085" w:rsidRDefault="00C647AC" w:rsidP="004B47E2">
      <w:pPr>
        <w:suppressAutoHyphens/>
        <w:spacing w:after="0" w:line="360" w:lineRule="auto"/>
        <w:ind w:firstLine="709"/>
        <w:jc w:val="both"/>
        <w:rPr>
          <w:rFonts w:ascii="Times New Roman" w:hAnsi="Times New Roman"/>
          <w:sz w:val="28"/>
        </w:rPr>
      </w:pPr>
      <w:r w:rsidRPr="008F5085">
        <w:rPr>
          <w:rFonts w:ascii="Times New Roman" w:hAnsi="Times New Roman"/>
          <w:sz w:val="28"/>
        </w:rPr>
        <w:t>Затем персонажи пьесы покидают сцену, чтобы приступить к осуществлению плана. И за агоном следует</w:t>
      </w:r>
    </w:p>
    <w:p w:rsidR="00C647AC" w:rsidRPr="008F5085" w:rsidRDefault="00C647AC" w:rsidP="004B47E2">
      <w:pPr>
        <w:suppressAutoHyphens/>
        <w:spacing w:after="0" w:line="360" w:lineRule="auto"/>
        <w:ind w:firstLine="709"/>
        <w:jc w:val="both"/>
        <w:rPr>
          <w:rFonts w:ascii="Times New Roman" w:hAnsi="Times New Roman"/>
          <w:sz w:val="28"/>
        </w:rPr>
      </w:pPr>
      <w:r w:rsidRPr="008F5085">
        <w:rPr>
          <w:rFonts w:ascii="Times New Roman" w:hAnsi="Times New Roman"/>
          <w:sz w:val="28"/>
        </w:rPr>
        <w:t>Парабаса – обращение хора к зрителям.</w:t>
      </w:r>
    </w:p>
    <w:p w:rsidR="00C647AC" w:rsidRPr="008F5085" w:rsidRDefault="00C647AC" w:rsidP="004B47E2">
      <w:pPr>
        <w:suppressAutoHyphens/>
        <w:spacing w:after="0" w:line="360" w:lineRule="auto"/>
        <w:ind w:firstLine="709"/>
        <w:jc w:val="both"/>
        <w:rPr>
          <w:rFonts w:ascii="Times New Roman" w:hAnsi="Times New Roman"/>
          <w:sz w:val="28"/>
        </w:rPr>
      </w:pPr>
      <w:r w:rsidRPr="008F5085">
        <w:rPr>
          <w:rFonts w:ascii="Times New Roman" w:hAnsi="Times New Roman"/>
          <w:sz w:val="28"/>
        </w:rPr>
        <w:t>Вторая половина комедии состояла из разнообразных фарсовых сцен, сменявших друг друга. Комедия обычно заканчивалась праздником и подготовкой к пиру.</w:t>
      </w:r>
    </w:p>
    <w:p w:rsidR="00C647AC" w:rsidRPr="008F5085" w:rsidRDefault="00C647AC" w:rsidP="004B47E2">
      <w:pPr>
        <w:suppressAutoHyphens/>
        <w:spacing w:after="0" w:line="360" w:lineRule="auto"/>
        <w:ind w:firstLine="709"/>
        <w:jc w:val="both"/>
        <w:rPr>
          <w:rFonts w:ascii="Times New Roman" w:hAnsi="Times New Roman"/>
          <w:sz w:val="28"/>
        </w:rPr>
      </w:pPr>
      <w:r w:rsidRPr="008F5085">
        <w:rPr>
          <w:rFonts w:ascii="Times New Roman" w:hAnsi="Times New Roman"/>
          <w:sz w:val="28"/>
        </w:rPr>
        <w:t>Аристофан изобретательно варьировал общую схему.</w:t>
      </w:r>
    </w:p>
    <w:p w:rsidR="00C647AC" w:rsidRPr="008F5085" w:rsidRDefault="00C647AC" w:rsidP="004B47E2">
      <w:pPr>
        <w:suppressAutoHyphens/>
        <w:spacing w:after="0" w:line="360" w:lineRule="auto"/>
        <w:ind w:firstLine="709"/>
        <w:jc w:val="both"/>
        <w:rPr>
          <w:rFonts w:ascii="Times New Roman" w:hAnsi="Times New Roman"/>
          <w:sz w:val="28"/>
        </w:rPr>
      </w:pPr>
      <w:r w:rsidRPr="008F5085">
        <w:rPr>
          <w:rFonts w:ascii="Times New Roman" w:hAnsi="Times New Roman"/>
          <w:sz w:val="28"/>
        </w:rPr>
        <w:t>Что происходит дальше?</w:t>
      </w:r>
    </w:p>
    <w:p w:rsidR="00C647AC" w:rsidRPr="008F5085" w:rsidRDefault="00C647AC" w:rsidP="004B47E2">
      <w:pPr>
        <w:suppressAutoHyphens/>
        <w:spacing w:after="0" w:line="360" w:lineRule="auto"/>
        <w:ind w:firstLine="709"/>
        <w:jc w:val="both"/>
        <w:rPr>
          <w:rFonts w:ascii="Times New Roman" w:hAnsi="Times New Roman"/>
          <w:sz w:val="28"/>
        </w:rPr>
      </w:pPr>
      <w:r w:rsidRPr="008F5085">
        <w:rPr>
          <w:rFonts w:ascii="Times New Roman" w:hAnsi="Times New Roman"/>
          <w:sz w:val="28"/>
        </w:rPr>
        <w:t>Годы 385–330 до н.э. знаменуют расцвет комедии. В эту эпоху комедиографов больше интересовали не события общественной жизни, а частная жизнь определенных классов и групп. Главными героями стали гетера, влюбленный юноша, повар, парасит. В 380–360 до н.э. были популярны также пародии на мифы. Часто темой средней комедии становилась жизнь чужестранцев в Афинах. Важнейшими авторами были Анаксандрид, Эвбул, Антифан и Алексис, но от их комедий сохранились лишь фрагменты. Из-за смещения акцента в сферу частной жизни уменьшилась роль хора, а парабаса, похоже, и вовсе исчезла.</w:t>
      </w:r>
    </w:p>
    <w:p w:rsidR="00C647AC" w:rsidRPr="008F5085" w:rsidRDefault="00C647AC" w:rsidP="004B47E2">
      <w:pPr>
        <w:suppressAutoHyphens/>
        <w:spacing w:after="0" w:line="360" w:lineRule="auto"/>
        <w:ind w:firstLine="709"/>
        <w:jc w:val="both"/>
        <w:rPr>
          <w:rFonts w:ascii="Times New Roman" w:hAnsi="Times New Roman"/>
          <w:sz w:val="28"/>
        </w:rPr>
      </w:pPr>
      <w:r w:rsidRPr="008F5085">
        <w:rPr>
          <w:rFonts w:ascii="Times New Roman" w:hAnsi="Times New Roman"/>
          <w:sz w:val="28"/>
        </w:rPr>
        <w:t>Эпоха новой комедии началась ок. 336 до н.э., от нее сохранился лишь один автор – поэт Менандр. (Филемона )Из его работ уцелела одна полная комедия, Угрюмец, и большие отрывки еще из трех произведений – Третейский суд, Самиянка и Отрезанная коса. В Угрюмце раздражительный старик живет с дочерью и служанкой в деревне. Молодой богатый афинянин влюбляется в девушку. После многих злоключений влюбленному удается убедить старика, что он подходящий жених для его дочери. Это типичный для новой комедии сюжет. Очевидно, в комедиях Менандра совсем не было хора.</w:t>
      </w:r>
    </w:p>
    <w:p w:rsidR="00C647AC" w:rsidRPr="008F5085" w:rsidRDefault="00C647AC" w:rsidP="004B47E2">
      <w:pPr>
        <w:suppressAutoHyphens/>
        <w:spacing w:after="0" w:line="360" w:lineRule="auto"/>
        <w:ind w:firstLine="709"/>
        <w:jc w:val="both"/>
        <w:rPr>
          <w:rFonts w:ascii="Times New Roman" w:hAnsi="Times New Roman"/>
          <w:sz w:val="28"/>
        </w:rPr>
      </w:pPr>
      <w:r w:rsidRPr="008F5085">
        <w:rPr>
          <w:rFonts w:ascii="Times New Roman" w:hAnsi="Times New Roman"/>
          <w:sz w:val="28"/>
        </w:rPr>
        <w:t>Менандра можно назвать отцом европейской комедии. Его пьесы были образцом для римских комедиографов Плавта и Теренция, которые, в свою очередь, оказали влияние на европейских драматургов последующих эпох, особенно на Мольера и Шекспира.</w:t>
      </w:r>
    </w:p>
    <w:p w:rsidR="00C647AC" w:rsidRPr="008F5085" w:rsidRDefault="00C647AC" w:rsidP="004B47E2">
      <w:pPr>
        <w:suppressAutoHyphens/>
        <w:spacing w:after="0" w:line="360" w:lineRule="auto"/>
        <w:ind w:firstLine="709"/>
        <w:jc w:val="both"/>
        <w:rPr>
          <w:rFonts w:ascii="Times New Roman" w:hAnsi="Times New Roman"/>
          <w:sz w:val="28"/>
        </w:rPr>
      </w:pPr>
      <w:r w:rsidRPr="008F5085">
        <w:rPr>
          <w:rFonts w:ascii="Times New Roman" w:hAnsi="Times New Roman"/>
          <w:sz w:val="28"/>
        </w:rPr>
        <w:t xml:space="preserve">Комедия рождалась из фаллических песен, обличающих пороки отдельных членов общества, которые нарушали сложившиеся принципы </w:t>
      </w:r>
      <w:r w:rsidR="004B47E2" w:rsidRPr="008F5085">
        <w:rPr>
          <w:rFonts w:ascii="Times New Roman" w:hAnsi="Times New Roman"/>
          <w:sz w:val="28"/>
        </w:rPr>
        <w:t>жизни родоплеменного коллектива</w:t>
      </w:r>
    </w:p>
    <w:p w:rsidR="00C647AC" w:rsidRPr="008F5085" w:rsidRDefault="00C647AC" w:rsidP="004B47E2">
      <w:pPr>
        <w:suppressAutoHyphens/>
        <w:spacing w:after="0" w:line="360" w:lineRule="auto"/>
        <w:ind w:firstLine="709"/>
        <w:jc w:val="both"/>
        <w:rPr>
          <w:rFonts w:ascii="Times New Roman" w:hAnsi="Times New Roman"/>
          <w:sz w:val="28"/>
        </w:rPr>
      </w:pPr>
      <w:r w:rsidRPr="008F5085">
        <w:rPr>
          <w:rFonts w:ascii="Times New Roman" w:hAnsi="Times New Roman"/>
          <w:sz w:val="28"/>
        </w:rPr>
        <w:t>Аристотель сообщает в "Поэтике" (гл. 4), что комедия (от греч. т.шо; - гулянка, толпа гуляк и аоо) - пою; букв. - пение на гулянке или пение гуляк) возникла из импровизации и вед„т сво„ начало от запевал фаллич. песен, к-рые исполнялись в честь Диониса. Первые сведения о Д. а. к. относятся приблизительно к 487 до н. э. (упоминание о Хиониде, первом известном Аристотелю авторе комедий). Ок.464 до н. э. комедия была впервые допущена к представлению на гос. празднествах.</w:t>
      </w:r>
    </w:p>
    <w:p w:rsidR="00C647AC" w:rsidRPr="008F5085" w:rsidRDefault="00C647AC" w:rsidP="004B47E2">
      <w:pPr>
        <w:suppressAutoHyphens/>
        <w:spacing w:after="0" w:line="360" w:lineRule="auto"/>
        <w:ind w:firstLine="709"/>
        <w:jc w:val="both"/>
        <w:rPr>
          <w:rFonts w:ascii="Times New Roman" w:hAnsi="Times New Roman"/>
          <w:sz w:val="28"/>
        </w:rPr>
      </w:pPr>
      <w:r w:rsidRPr="008F5085">
        <w:rPr>
          <w:rFonts w:ascii="Times New Roman" w:hAnsi="Times New Roman"/>
          <w:sz w:val="28"/>
        </w:rPr>
        <w:t>Аристотель говорит, что смешное – часть безобразного: смешное – это некоторая ошибка и безобразие, никому не причиняющее страдания и ни для кого не пагубное. Комическая маска есть нечто</w:t>
      </w:r>
      <w:r w:rsidR="004B47E2" w:rsidRPr="008F5085">
        <w:rPr>
          <w:rFonts w:ascii="Times New Roman" w:hAnsi="Times New Roman"/>
          <w:sz w:val="28"/>
        </w:rPr>
        <w:t xml:space="preserve"> </w:t>
      </w:r>
      <w:r w:rsidRPr="008F5085">
        <w:rPr>
          <w:rFonts w:ascii="Times New Roman" w:hAnsi="Times New Roman"/>
          <w:sz w:val="28"/>
        </w:rPr>
        <w:t>безобразное и искаженное, но без выражения страдания (Поэтика, гл.5)</w:t>
      </w:r>
    </w:p>
    <w:p w:rsidR="00C647AC" w:rsidRPr="008F5085" w:rsidRDefault="00C647AC" w:rsidP="004B47E2">
      <w:pPr>
        <w:suppressAutoHyphens/>
        <w:spacing w:after="0" w:line="360" w:lineRule="auto"/>
        <w:ind w:firstLine="709"/>
        <w:jc w:val="both"/>
        <w:rPr>
          <w:rFonts w:ascii="Times New Roman" w:hAnsi="Times New Roman"/>
          <w:sz w:val="28"/>
        </w:rPr>
      </w:pPr>
      <w:r w:rsidRPr="008F5085">
        <w:rPr>
          <w:rFonts w:ascii="Times New Roman" w:hAnsi="Times New Roman"/>
          <w:sz w:val="28"/>
        </w:rPr>
        <w:t>Считается, что комедия произошла от Песни (Won dia), исполнявшейся участниками обрядово-обличительного коммоса (</w:t>
      </w:r>
      <w:r w:rsidR="004B47E2" w:rsidRPr="008F5085">
        <w:rPr>
          <w:rFonts w:ascii="Times New Roman" w:hAnsi="Times New Roman"/>
          <w:sz w:val="28"/>
        </w:rPr>
        <w:t>"</w:t>
      </w:r>
      <w:r w:rsidRPr="008F5085">
        <w:rPr>
          <w:rFonts w:ascii="Times New Roman" w:hAnsi="Times New Roman"/>
          <w:sz w:val="28"/>
        </w:rPr>
        <w:t>комодии, т.е. песни комоса). Другим источником комедии послужили шуточные бытовые сценки с участием традиционных типов фольклорного фарса. В начале 5 в. до н.э. комедия вошла в состав Великих Дионисий и вобрала оба элемента – хоровой и драматический.</w:t>
      </w:r>
    </w:p>
    <w:p w:rsidR="00C647AC" w:rsidRPr="008F5085" w:rsidRDefault="00C647AC" w:rsidP="004B47E2">
      <w:pPr>
        <w:suppressAutoHyphens/>
        <w:spacing w:after="0" w:line="360" w:lineRule="auto"/>
        <w:ind w:firstLine="709"/>
        <w:jc w:val="both"/>
        <w:rPr>
          <w:rFonts w:ascii="Times New Roman" w:hAnsi="Times New Roman"/>
          <w:sz w:val="28"/>
        </w:rPr>
      </w:pPr>
      <w:r w:rsidRPr="008F5085">
        <w:rPr>
          <w:rFonts w:ascii="Times New Roman" w:hAnsi="Times New Roman"/>
          <w:sz w:val="28"/>
        </w:rPr>
        <w:t xml:space="preserve">Аристотель говорит в </w:t>
      </w:r>
      <w:r w:rsidR="004B47E2" w:rsidRPr="008F5085">
        <w:rPr>
          <w:rFonts w:ascii="Times New Roman" w:hAnsi="Times New Roman"/>
          <w:sz w:val="28"/>
        </w:rPr>
        <w:t>"</w:t>
      </w:r>
      <w:r w:rsidRPr="008F5085">
        <w:rPr>
          <w:rFonts w:ascii="Times New Roman" w:hAnsi="Times New Roman"/>
          <w:sz w:val="28"/>
        </w:rPr>
        <w:t>Поэтике</w:t>
      </w:r>
      <w:r w:rsidR="004B47E2" w:rsidRPr="008F5085">
        <w:rPr>
          <w:rFonts w:ascii="Times New Roman" w:hAnsi="Times New Roman"/>
          <w:sz w:val="28"/>
        </w:rPr>
        <w:t>"</w:t>
      </w:r>
      <w:r w:rsidRPr="008F5085">
        <w:rPr>
          <w:rFonts w:ascii="Times New Roman" w:hAnsi="Times New Roman"/>
          <w:sz w:val="28"/>
        </w:rPr>
        <w:t xml:space="preserve"> о том, что об истории комедии менее известно, чем о трагедии. </w:t>
      </w:r>
      <w:r w:rsidR="004B47E2" w:rsidRPr="008F5085">
        <w:rPr>
          <w:rFonts w:ascii="Times New Roman" w:hAnsi="Times New Roman"/>
          <w:sz w:val="28"/>
        </w:rPr>
        <w:t>"</w:t>
      </w:r>
      <w:r w:rsidRPr="008F5085">
        <w:rPr>
          <w:rFonts w:ascii="Times New Roman" w:hAnsi="Times New Roman"/>
          <w:sz w:val="28"/>
        </w:rPr>
        <w:t>Сначала на неё просто не обращали внимания: хор комиков только уже впоследствии стал давать архонт, а сперва он составлялся из любителей. Уже в то время, когда она имела некоторую определенную форму, упоминаются впервые имена ее творцов. Но кто ввел маски, пролог, кто увеличил число актеров и т.п., неизвестно, Обрабатывать фабулы стали Эпихарм и Формий; в таком виде [комедия] впервые перешла [в Грецию] из Сицилии, а из афинских комиков первый Кратет, оставив ямбические стихотворения, начал общую разработку диалога и фабул.</w:t>
      </w:r>
      <w:r w:rsidR="004B47E2" w:rsidRPr="008F5085">
        <w:rPr>
          <w:rFonts w:ascii="Times New Roman" w:hAnsi="Times New Roman"/>
          <w:sz w:val="28"/>
        </w:rPr>
        <w:t>"</w:t>
      </w:r>
      <w:r w:rsidRPr="008F5085">
        <w:rPr>
          <w:rFonts w:ascii="Times New Roman" w:hAnsi="Times New Roman"/>
          <w:sz w:val="28"/>
        </w:rPr>
        <w:t>(гл. 5)</w:t>
      </w:r>
    </w:p>
    <w:p w:rsidR="00C647AC" w:rsidRPr="008F5085" w:rsidRDefault="00C647AC" w:rsidP="004B47E2">
      <w:pPr>
        <w:suppressAutoHyphens/>
        <w:spacing w:after="0" w:line="360" w:lineRule="auto"/>
        <w:ind w:firstLine="709"/>
        <w:jc w:val="both"/>
        <w:rPr>
          <w:rFonts w:ascii="Times New Roman" w:hAnsi="Times New Roman"/>
          <w:sz w:val="28"/>
        </w:rPr>
      </w:pPr>
      <w:r w:rsidRPr="008F5085">
        <w:rPr>
          <w:rFonts w:ascii="Times New Roman" w:hAnsi="Times New Roman"/>
          <w:sz w:val="28"/>
        </w:rPr>
        <w:t xml:space="preserve">В схолиях к сочинению древнегреческого филолога Дионисия Фракийского (170 – 90) давались объяснения по разновидностям комедии: </w:t>
      </w:r>
      <w:r w:rsidR="004B47E2" w:rsidRPr="008F5085">
        <w:rPr>
          <w:rFonts w:ascii="Times New Roman" w:hAnsi="Times New Roman"/>
          <w:sz w:val="28"/>
        </w:rPr>
        <w:t>"</w:t>
      </w:r>
      <w:r w:rsidRPr="008F5085">
        <w:rPr>
          <w:rFonts w:ascii="Times New Roman" w:hAnsi="Times New Roman"/>
          <w:sz w:val="28"/>
        </w:rPr>
        <w:t>Считалось, что существует три</w:t>
      </w:r>
      <w:r w:rsidR="004B47E2" w:rsidRPr="008F5085">
        <w:rPr>
          <w:rFonts w:ascii="Times New Roman" w:hAnsi="Times New Roman"/>
          <w:sz w:val="28"/>
        </w:rPr>
        <w:t xml:space="preserve"> </w:t>
      </w:r>
      <w:r w:rsidRPr="008F5085">
        <w:rPr>
          <w:rFonts w:ascii="Times New Roman" w:hAnsi="Times New Roman"/>
          <w:sz w:val="28"/>
        </w:rPr>
        <w:t>разновидности комедии.</w:t>
      </w:r>
      <w:r w:rsidR="004B47E2" w:rsidRPr="008F5085">
        <w:rPr>
          <w:rFonts w:ascii="Times New Roman" w:hAnsi="Times New Roman"/>
          <w:sz w:val="28"/>
        </w:rPr>
        <w:t xml:space="preserve"> </w:t>
      </w:r>
      <w:r w:rsidRPr="008F5085">
        <w:rPr>
          <w:rFonts w:ascii="Times New Roman" w:hAnsi="Times New Roman"/>
          <w:sz w:val="28"/>
        </w:rPr>
        <w:t>Одна зовется древней, с самого начала явно обличительная; средняя, прорицавшая намеками, и новая, вообще этого не делающая, не считая выпадов по адресу рабов и чужеземцев. Представителей древней комедии было много, самый знаменитый и деятельный из них – Кратин. Некоторое время спустя к древней комедии присоединилисьЕвполид и Аристофан. Было много поэтов и в средней комедии, самый знаменитый</w:t>
      </w:r>
      <w:r w:rsidR="004B47E2" w:rsidRPr="008F5085">
        <w:rPr>
          <w:rFonts w:ascii="Times New Roman" w:hAnsi="Times New Roman"/>
          <w:sz w:val="28"/>
        </w:rPr>
        <w:t xml:space="preserve"> </w:t>
      </w:r>
      <w:r w:rsidRPr="008F5085">
        <w:rPr>
          <w:rFonts w:ascii="Times New Roman" w:hAnsi="Times New Roman"/>
          <w:sz w:val="28"/>
        </w:rPr>
        <w:t>- некий Платон… точно так же и в новой</w:t>
      </w:r>
      <w:r w:rsidR="004B47E2" w:rsidRPr="008F5085">
        <w:rPr>
          <w:rFonts w:ascii="Times New Roman" w:hAnsi="Times New Roman"/>
          <w:sz w:val="28"/>
        </w:rPr>
        <w:t xml:space="preserve"> </w:t>
      </w:r>
      <w:r w:rsidRPr="008F5085">
        <w:rPr>
          <w:rFonts w:ascii="Times New Roman" w:hAnsi="Times New Roman"/>
          <w:sz w:val="28"/>
        </w:rPr>
        <w:t>писали многие, самый знаменитый – Менандр.</w:t>
      </w:r>
      <w:r w:rsidR="004B47E2" w:rsidRPr="008F5085">
        <w:rPr>
          <w:rFonts w:ascii="Times New Roman" w:hAnsi="Times New Roman"/>
          <w:sz w:val="28"/>
        </w:rPr>
        <w:t>"</w:t>
      </w:r>
      <w:r w:rsidRPr="008F5085">
        <w:rPr>
          <w:rFonts w:ascii="Times New Roman" w:hAnsi="Times New Roman"/>
          <w:sz w:val="28"/>
        </w:rPr>
        <w:t xml:space="preserve"> (Аристофан, с.892)</w:t>
      </w:r>
    </w:p>
    <w:p w:rsidR="00C647AC" w:rsidRPr="008F5085" w:rsidRDefault="00C647AC" w:rsidP="004B47E2">
      <w:pPr>
        <w:suppressAutoHyphens/>
        <w:spacing w:after="0" w:line="360" w:lineRule="auto"/>
        <w:ind w:firstLine="709"/>
        <w:jc w:val="both"/>
        <w:rPr>
          <w:rFonts w:ascii="Times New Roman" w:hAnsi="Times New Roman"/>
          <w:sz w:val="28"/>
        </w:rPr>
      </w:pPr>
      <w:r w:rsidRPr="008F5085">
        <w:rPr>
          <w:rFonts w:ascii="Times New Roman" w:hAnsi="Times New Roman"/>
          <w:sz w:val="28"/>
        </w:rPr>
        <w:t>Сохранились и стихотворные свидетельства: (</w:t>
      </w:r>
      <w:r w:rsidR="004B47E2" w:rsidRPr="008F5085">
        <w:rPr>
          <w:rFonts w:ascii="Times New Roman" w:hAnsi="Times New Roman"/>
          <w:sz w:val="28"/>
        </w:rPr>
        <w:t>"</w:t>
      </w:r>
      <w:r w:rsidRPr="008F5085">
        <w:rPr>
          <w:rFonts w:ascii="Times New Roman" w:hAnsi="Times New Roman"/>
          <w:sz w:val="28"/>
        </w:rPr>
        <w:t>Филологичечская</w:t>
      </w:r>
      <w:r w:rsidR="004B47E2" w:rsidRPr="008F5085">
        <w:rPr>
          <w:rFonts w:ascii="Times New Roman" w:hAnsi="Times New Roman"/>
          <w:sz w:val="28"/>
        </w:rPr>
        <w:t xml:space="preserve">" </w:t>
      </w:r>
      <w:r w:rsidRPr="008F5085">
        <w:rPr>
          <w:rFonts w:ascii="Times New Roman" w:hAnsi="Times New Roman"/>
          <w:sz w:val="28"/>
        </w:rPr>
        <w:t>поэма римского грамматика Диомеда .2-я полю 4 в.до н.э.):</w:t>
      </w:r>
    </w:p>
    <w:p w:rsidR="004B47E2" w:rsidRPr="008F5085" w:rsidRDefault="004B47E2" w:rsidP="004B47E2">
      <w:pPr>
        <w:suppressAutoHyphens/>
        <w:spacing w:after="0" w:line="360" w:lineRule="auto"/>
        <w:ind w:firstLine="709"/>
        <w:jc w:val="both"/>
        <w:rPr>
          <w:rFonts w:ascii="Times New Roman" w:hAnsi="Times New Roman"/>
          <w:sz w:val="28"/>
        </w:rPr>
      </w:pPr>
    </w:p>
    <w:p w:rsidR="00C647AC" w:rsidRPr="008F5085" w:rsidRDefault="00C647AC" w:rsidP="004B47E2">
      <w:pPr>
        <w:suppressAutoHyphens/>
        <w:spacing w:after="0" w:line="360" w:lineRule="auto"/>
        <w:ind w:firstLine="709"/>
        <w:jc w:val="both"/>
        <w:rPr>
          <w:rFonts w:ascii="Times New Roman" w:hAnsi="Times New Roman"/>
          <w:sz w:val="28"/>
        </w:rPr>
      </w:pPr>
      <w:r w:rsidRPr="008F5085">
        <w:rPr>
          <w:rFonts w:ascii="Times New Roman" w:hAnsi="Times New Roman"/>
          <w:sz w:val="28"/>
        </w:rPr>
        <w:t>Комедии три были разновидности:</w:t>
      </w:r>
    </w:p>
    <w:p w:rsidR="00C647AC" w:rsidRPr="008F5085" w:rsidRDefault="00C647AC" w:rsidP="004B47E2">
      <w:pPr>
        <w:suppressAutoHyphens/>
        <w:spacing w:after="0" w:line="360" w:lineRule="auto"/>
        <w:ind w:firstLine="709"/>
        <w:jc w:val="both"/>
        <w:rPr>
          <w:rFonts w:ascii="Times New Roman" w:hAnsi="Times New Roman"/>
          <w:sz w:val="28"/>
        </w:rPr>
      </w:pPr>
      <w:r w:rsidRPr="008F5085">
        <w:rPr>
          <w:rFonts w:ascii="Times New Roman" w:hAnsi="Times New Roman"/>
          <w:sz w:val="28"/>
        </w:rPr>
        <w:t>Начальная, срединная, последняя.</w:t>
      </w:r>
    </w:p>
    <w:p w:rsidR="00C647AC" w:rsidRPr="008F5085" w:rsidRDefault="00C647AC" w:rsidP="004B47E2">
      <w:pPr>
        <w:suppressAutoHyphens/>
        <w:spacing w:after="0" w:line="360" w:lineRule="auto"/>
        <w:ind w:firstLine="709"/>
        <w:jc w:val="both"/>
        <w:rPr>
          <w:rFonts w:ascii="Times New Roman" w:hAnsi="Times New Roman"/>
          <w:sz w:val="28"/>
        </w:rPr>
      </w:pPr>
      <w:r w:rsidRPr="008F5085">
        <w:rPr>
          <w:rFonts w:ascii="Times New Roman" w:hAnsi="Times New Roman"/>
          <w:sz w:val="28"/>
        </w:rPr>
        <w:t>И в первой не скрывали порицания –</w:t>
      </w:r>
    </w:p>
    <w:p w:rsidR="00C647AC" w:rsidRPr="008F5085" w:rsidRDefault="00C647AC" w:rsidP="004B47E2">
      <w:pPr>
        <w:suppressAutoHyphens/>
        <w:spacing w:after="0" w:line="360" w:lineRule="auto"/>
        <w:ind w:firstLine="709"/>
        <w:jc w:val="both"/>
        <w:rPr>
          <w:rFonts w:ascii="Times New Roman" w:hAnsi="Times New Roman"/>
          <w:sz w:val="28"/>
        </w:rPr>
      </w:pPr>
      <w:r w:rsidRPr="008F5085">
        <w:rPr>
          <w:rFonts w:ascii="Times New Roman" w:hAnsi="Times New Roman"/>
          <w:sz w:val="28"/>
        </w:rPr>
        <w:t>Начало положил ему Сусарион.</w:t>
      </w:r>
    </w:p>
    <w:p w:rsidR="00C647AC" w:rsidRPr="008F5085" w:rsidRDefault="00C647AC" w:rsidP="004B47E2">
      <w:pPr>
        <w:suppressAutoHyphens/>
        <w:spacing w:after="0" w:line="360" w:lineRule="auto"/>
        <w:ind w:firstLine="709"/>
        <w:jc w:val="both"/>
        <w:rPr>
          <w:rFonts w:ascii="Times New Roman" w:hAnsi="Times New Roman"/>
          <w:sz w:val="28"/>
        </w:rPr>
      </w:pPr>
      <w:r w:rsidRPr="008F5085">
        <w:rPr>
          <w:rFonts w:ascii="Times New Roman" w:hAnsi="Times New Roman"/>
          <w:sz w:val="28"/>
        </w:rPr>
        <w:t>В срединной порицанье было скрытое;</w:t>
      </w:r>
    </w:p>
    <w:p w:rsidR="00C647AC" w:rsidRPr="008F5085" w:rsidRDefault="00C647AC" w:rsidP="004B47E2">
      <w:pPr>
        <w:suppressAutoHyphens/>
        <w:spacing w:after="0" w:line="360" w:lineRule="auto"/>
        <w:ind w:firstLine="709"/>
        <w:jc w:val="both"/>
        <w:rPr>
          <w:rFonts w:ascii="Times New Roman" w:hAnsi="Times New Roman"/>
          <w:sz w:val="28"/>
        </w:rPr>
      </w:pPr>
      <w:r w:rsidRPr="008F5085">
        <w:rPr>
          <w:rFonts w:ascii="Times New Roman" w:hAnsi="Times New Roman"/>
          <w:sz w:val="28"/>
        </w:rPr>
        <w:t>Её поэты: Евполид, Кратин, Гермипп,</w:t>
      </w:r>
    </w:p>
    <w:p w:rsidR="00C647AC" w:rsidRPr="008F5085" w:rsidRDefault="00C647AC" w:rsidP="004B47E2">
      <w:pPr>
        <w:suppressAutoHyphens/>
        <w:spacing w:after="0" w:line="360" w:lineRule="auto"/>
        <w:ind w:firstLine="709"/>
        <w:jc w:val="both"/>
        <w:rPr>
          <w:rFonts w:ascii="Times New Roman" w:hAnsi="Times New Roman"/>
          <w:sz w:val="28"/>
        </w:rPr>
      </w:pPr>
      <w:r w:rsidRPr="008F5085">
        <w:rPr>
          <w:rFonts w:ascii="Times New Roman" w:hAnsi="Times New Roman"/>
          <w:sz w:val="28"/>
        </w:rPr>
        <w:t>Аристофан, а также Ферекрат, Платон.</w:t>
      </w:r>
    </w:p>
    <w:p w:rsidR="00C647AC" w:rsidRPr="008F5085" w:rsidRDefault="00C647AC" w:rsidP="004B47E2">
      <w:pPr>
        <w:suppressAutoHyphens/>
        <w:spacing w:after="0" w:line="360" w:lineRule="auto"/>
        <w:ind w:firstLine="709"/>
        <w:jc w:val="both"/>
        <w:rPr>
          <w:rFonts w:ascii="Times New Roman" w:hAnsi="Times New Roman"/>
          <w:sz w:val="28"/>
        </w:rPr>
      </w:pPr>
      <w:r w:rsidRPr="008F5085">
        <w:rPr>
          <w:rFonts w:ascii="Times New Roman" w:hAnsi="Times New Roman"/>
          <w:sz w:val="28"/>
        </w:rPr>
        <w:t>Но и в последнем облике комедии</w:t>
      </w:r>
    </w:p>
    <w:p w:rsidR="00C647AC" w:rsidRPr="008F5085" w:rsidRDefault="00C647AC" w:rsidP="004B47E2">
      <w:pPr>
        <w:suppressAutoHyphens/>
        <w:spacing w:after="0" w:line="360" w:lineRule="auto"/>
        <w:ind w:firstLine="709"/>
        <w:jc w:val="both"/>
        <w:rPr>
          <w:rFonts w:ascii="Times New Roman" w:hAnsi="Times New Roman"/>
          <w:sz w:val="28"/>
        </w:rPr>
      </w:pPr>
      <w:r w:rsidRPr="008F5085">
        <w:rPr>
          <w:rFonts w:ascii="Times New Roman" w:hAnsi="Times New Roman"/>
          <w:sz w:val="28"/>
        </w:rPr>
        <w:t>Брань оставалась скрытой: чужеземцев лишь,</w:t>
      </w:r>
    </w:p>
    <w:p w:rsidR="00C647AC" w:rsidRPr="008F5085" w:rsidRDefault="00C647AC" w:rsidP="004B47E2">
      <w:pPr>
        <w:suppressAutoHyphens/>
        <w:spacing w:after="0" w:line="360" w:lineRule="auto"/>
        <w:ind w:firstLine="709"/>
        <w:jc w:val="both"/>
        <w:rPr>
          <w:rFonts w:ascii="Times New Roman" w:hAnsi="Times New Roman"/>
          <w:sz w:val="28"/>
        </w:rPr>
      </w:pPr>
      <w:r w:rsidRPr="008F5085">
        <w:rPr>
          <w:rFonts w:ascii="Times New Roman" w:hAnsi="Times New Roman"/>
          <w:sz w:val="28"/>
        </w:rPr>
        <w:t>Рабов она касалася и варваров.</w:t>
      </w:r>
    </w:p>
    <w:p w:rsidR="00C647AC" w:rsidRPr="008F5085" w:rsidRDefault="00C647AC" w:rsidP="004B47E2">
      <w:pPr>
        <w:suppressAutoHyphens/>
        <w:spacing w:after="0" w:line="360" w:lineRule="auto"/>
        <w:ind w:firstLine="709"/>
        <w:jc w:val="both"/>
        <w:rPr>
          <w:rFonts w:ascii="Times New Roman" w:hAnsi="Times New Roman"/>
          <w:sz w:val="28"/>
        </w:rPr>
      </w:pPr>
      <w:r w:rsidRPr="008F5085">
        <w:rPr>
          <w:rFonts w:ascii="Times New Roman" w:hAnsi="Times New Roman"/>
          <w:sz w:val="28"/>
        </w:rPr>
        <w:t>Её творцами Филемон был и Менандр.</w:t>
      </w:r>
    </w:p>
    <w:p w:rsidR="008F5085" w:rsidRDefault="008F5085">
      <w:pPr>
        <w:rPr>
          <w:rFonts w:ascii="Times New Roman" w:hAnsi="Times New Roman"/>
          <w:sz w:val="28"/>
        </w:rPr>
      </w:pPr>
      <w:r>
        <w:rPr>
          <w:rFonts w:ascii="Times New Roman" w:hAnsi="Times New Roman"/>
          <w:sz w:val="28"/>
        </w:rPr>
        <w:br w:type="page"/>
      </w:r>
    </w:p>
    <w:p w:rsidR="00C647AC" w:rsidRPr="008F5085" w:rsidRDefault="00C647AC" w:rsidP="004B47E2">
      <w:pPr>
        <w:suppressAutoHyphens/>
        <w:spacing w:after="0" w:line="360" w:lineRule="auto"/>
        <w:ind w:firstLine="709"/>
        <w:jc w:val="both"/>
        <w:rPr>
          <w:rFonts w:ascii="Times New Roman" w:hAnsi="Times New Roman"/>
          <w:sz w:val="28"/>
        </w:rPr>
      </w:pPr>
      <w:r w:rsidRPr="008F5085">
        <w:rPr>
          <w:rFonts w:ascii="Times New Roman" w:hAnsi="Times New Roman"/>
          <w:sz w:val="28"/>
        </w:rPr>
        <w:t xml:space="preserve">Дион Хрисостом (40-102)(греческий оратор и философ из Прусы (Вифиния))говорил, что </w:t>
      </w:r>
      <w:r w:rsidR="004B47E2" w:rsidRPr="008F5085">
        <w:rPr>
          <w:rFonts w:ascii="Times New Roman" w:hAnsi="Times New Roman"/>
          <w:sz w:val="28"/>
        </w:rPr>
        <w:t>"</w:t>
      </w:r>
      <w:r w:rsidRPr="008F5085">
        <w:rPr>
          <w:rFonts w:ascii="Times New Roman" w:hAnsi="Times New Roman"/>
          <w:sz w:val="28"/>
        </w:rPr>
        <w:t>афиняне привыкли высмеивать всякие гадости и для того собирались в театр, клянусь Зевсом, чтобы из выбранили, установив состязания и победы для тех, кто лучше всего это делал; они изобрели это не сами, но по совету бога</w:t>
      </w:r>
      <w:r w:rsidR="004B47E2" w:rsidRPr="008F5085">
        <w:rPr>
          <w:rFonts w:ascii="Times New Roman" w:hAnsi="Times New Roman"/>
          <w:sz w:val="28"/>
        </w:rPr>
        <w:t>"</w:t>
      </w:r>
      <w:r w:rsidRPr="008F5085">
        <w:rPr>
          <w:rFonts w:ascii="Times New Roman" w:hAnsi="Times New Roman"/>
          <w:sz w:val="28"/>
        </w:rPr>
        <w:t xml:space="preserve"> (Арист. С. 893)</w:t>
      </w:r>
    </w:p>
    <w:p w:rsidR="00C647AC" w:rsidRPr="008F5085" w:rsidRDefault="00C647AC" w:rsidP="004B47E2">
      <w:pPr>
        <w:suppressAutoHyphens/>
        <w:spacing w:after="0" w:line="360" w:lineRule="auto"/>
        <w:ind w:firstLine="709"/>
        <w:jc w:val="both"/>
        <w:rPr>
          <w:rFonts w:ascii="Times New Roman" w:hAnsi="Times New Roman"/>
          <w:sz w:val="28"/>
        </w:rPr>
      </w:pPr>
      <w:r w:rsidRPr="008F5085">
        <w:rPr>
          <w:rFonts w:ascii="Times New Roman" w:hAnsi="Times New Roman"/>
          <w:sz w:val="28"/>
        </w:rPr>
        <w:t>Древняя аттическая</w:t>
      </w:r>
      <w:r w:rsidR="004B47E2" w:rsidRPr="008F5085">
        <w:rPr>
          <w:rFonts w:ascii="Times New Roman" w:hAnsi="Times New Roman"/>
          <w:sz w:val="28"/>
        </w:rPr>
        <w:t xml:space="preserve"> </w:t>
      </w:r>
      <w:r w:rsidRPr="008F5085">
        <w:rPr>
          <w:rFonts w:ascii="Times New Roman" w:hAnsi="Times New Roman"/>
          <w:sz w:val="28"/>
        </w:rPr>
        <w:t>комедия</w:t>
      </w:r>
      <w:r w:rsidR="004B47E2" w:rsidRPr="008F5085">
        <w:rPr>
          <w:rFonts w:ascii="Times New Roman" w:hAnsi="Times New Roman"/>
          <w:sz w:val="28"/>
        </w:rPr>
        <w:t xml:space="preserve"> </w:t>
      </w:r>
      <w:r w:rsidRPr="008F5085">
        <w:rPr>
          <w:rFonts w:ascii="Times New Roman" w:hAnsi="Times New Roman"/>
          <w:sz w:val="28"/>
        </w:rPr>
        <w:t>развивалась в условиях афинской демократии и носила политический характер. В ней постоянно затрагивались вопросы государственного. устройства, деятельности отдельных учреждений Афинской республики, её внешней политики, общественного воспитания детей и юношества, в карикатурном виде выводились представители власти, поэты, философы. Обязательной принадлежностью Д. а. к. являлся хор, состоявший из 24 чел. и разделявшийся на 2 полухория. На построении Д. а. к. отразилось происхождение её из сельских празднеств в честь Диониса; существ, частью был агон - словесное состязание главных действующих лиц, и парабаса - непосредственное обращение хора к зрителям. Художественного расцвета Д. а. к. достигла в творчестве Аристофана (до нас дошло полностью 11 комедий, написанных им). Среди предшественников и современников Аристофана - К ратин, Кратет (период расцвета их творчества,- сер. 5 в. до н. э.), Ферекрат (ок. 437), Фриних (ок. 429), Евполид и Платон (годы Пелопоннесской войны). Произведения этих авторов сохранились лишь в отрывках. Поражение Афин в Пелопоннесской войне, учреждение правительства "тридцати тиранов" (404-403 г.г. до н. э.) и уничтожение демократических учреждений создало неблагоприятные условия для развития политической комедии. Хотя демократические учреждения в Афинах после гражданской войны были восстановлены (в 403 г.до н. э.), Афины перестали играть важную роль в Греции, прекратилась бурная политическая жизнь, борьба партий, и Д. а. к. утеряла питающую её почву.</w:t>
      </w:r>
    </w:p>
    <w:p w:rsidR="00C647AC" w:rsidRPr="008F5085" w:rsidRDefault="00C647AC" w:rsidP="004B47E2">
      <w:pPr>
        <w:suppressAutoHyphens/>
        <w:spacing w:after="0" w:line="360" w:lineRule="auto"/>
        <w:ind w:firstLine="709"/>
        <w:jc w:val="both"/>
        <w:rPr>
          <w:rFonts w:ascii="Times New Roman" w:hAnsi="Times New Roman"/>
          <w:sz w:val="28"/>
        </w:rPr>
      </w:pPr>
      <w:r w:rsidRPr="008F5085">
        <w:rPr>
          <w:rFonts w:ascii="Times New Roman" w:hAnsi="Times New Roman"/>
          <w:sz w:val="28"/>
        </w:rPr>
        <w:t>Средняя аттическая комедия</w:t>
      </w:r>
      <w:r w:rsidR="004B47E2" w:rsidRPr="008F5085">
        <w:rPr>
          <w:rFonts w:ascii="Times New Roman" w:hAnsi="Times New Roman"/>
          <w:sz w:val="28"/>
        </w:rPr>
        <w:t xml:space="preserve"> </w:t>
      </w:r>
      <w:r w:rsidRPr="008F5085">
        <w:rPr>
          <w:rFonts w:ascii="Times New Roman" w:hAnsi="Times New Roman"/>
          <w:sz w:val="28"/>
        </w:rPr>
        <w:t>получила распространение в Афинах в 4 в. до н. э. Поражение Афин в Пелопоннесской войне (431-404 до н. э.) значительно ослабило размах политической сатиры. В С. а. к. личные выпады против политических деятелей встречались лишь эпизодически; чаще высмеивались представители различных философских школ (Платон и его последователи, пифагорейцы, киники и др.). Характерной чертой С. а. к. являлось изображение повседневной жизни и бытовых типов: поваров, торговцев рыбой, параситов, обжор, чужеземцев, гетер и т. д. Другой существенный признак С. а. к.- мифологические травести, пародия на миф, либо на его обработку в трагедиях. В композиционном отношении С. а. к. отличалась большей однородностью, чем древняя аттическая комедия. В ней почти отсутствовали партии хора, выступления которого превратились в интермедии, не связанные с ходом действия. Соответственно исчезли характерные для древней комедии части - парод, парабаса, агон, эксод, возросло значение разговорных эписодиев, в которых</w:t>
      </w:r>
      <w:r w:rsidR="004B47E2" w:rsidRPr="008F5085">
        <w:rPr>
          <w:rFonts w:ascii="Times New Roman" w:hAnsi="Times New Roman"/>
          <w:sz w:val="28"/>
        </w:rPr>
        <w:t xml:space="preserve"> </w:t>
      </w:r>
      <w:r w:rsidRPr="008F5085">
        <w:rPr>
          <w:rFonts w:ascii="Times New Roman" w:hAnsi="Times New Roman"/>
          <w:sz w:val="28"/>
        </w:rPr>
        <w:t>главное место занимали речевые ритмы (ямбические триметры и трохеия. тетраметры, реже - анапесты).Ни одна С. а. к. не дошла до нас целиком. Сохранились только имена (ок. 50) поэтов (Анаксандрид, Антифан, Евбул, Алексид, Тимокл и др.), фрагменты различных величины и назв. ок. 700 пьес.</w:t>
      </w:r>
    </w:p>
    <w:p w:rsidR="00C647AC" w:rsidRPr="008F5085" w:rsidRDefault="00C647AC" w:rsidP="004B47E2">
      <w:pPr>
        <w:suppressAutoHyphens/>
        <w:spacing w:after="0" w:line="360" w:lineRule="auto"/>
        <w:ind w:firstLine="709"/>
        <w:jc w:val="both"/>
        <w:rPr>
          <w:rFonts w:ascii="Times New Roman" w:hAnsi="Times New Roman"/>
          <w:sz w:val="28"/>
        </w:rPr>
      </w:pPr>
      <w:r w:rsidRPr="008F5085">
        <w:rPr>
          <w:rFonts w:ascii="Times New Roman" w:hAnsi="Times New Roman"/>
          <w:sz w:val="28"/>
        </w:rPr>
        <w:t>Новая аттическая комедия – поздний вид</w:t>
      </w:r>
      <w:r w:rsidR="004B47E2" w:rsidRPr="008F5085">
        <w:rPr>
          <w:rFonts w:ascii="Times New Roman" w:hAnsi="Times New Roman"/>
          <w:sz w:val="28"/>
        </w:rPr>
        <w:t xml:space="preserve"> </w:t>
      </w:r>
      <w:r w:rsidRPr="008F5085">
        <w:rPr>
          <w:rFonts w:ascii="Times New Roman" w:hAnsi="Times New Roman"/>
          <w:sz w:val="28"/>
        </w:rPr>
        <w:t>литературной комедии в Др.Греции, существующий на завершающем этапе развития древнегреческой</w:t>
      </w:r>
      <w:r w:rsidR="004B47E2" w:rsidRPr="008F5085">
        <w:rPr>
          <w:rFonts w:ascii="Times New Roman" w:hAnsi="Times New Roman"/>
          <w:sz w:val="28"/>
        </w:rPr>
        <w:t xml:space="preserve"> </w:t>
      </w:r>
      <w:r w:rsidRPr="008F5085">
        <w:rPr>
          <w:rFonts w:ascii="Times New Roman" w:hAnsi="Times New Roman"/>
          <w:sz w:val="28"/>
        </w:rPr>
        <w:t>комедии (последняя четв. 4 – 1-я пол. 3 вв.до н.э.. На характере Н.а.к. резко сказались изменения , происшедшие в жизни Древнегреческих Полисов в связи с утратой независимости и подчинения македонскому господству.</w:t>
      </w:r>
      <w:r w:rsidR="004B47E2" w:rsidRPr="008F5085">
        <w:rPr>
          <w:rFonts w:ascii="Times New Roman" w:hAnsi="Times New Roman"/>
          <w:sz w:val="28"/>
        </w:rPr>
        <w:t xml:space="preserve"> </w:t>
      </w:r>
      <w:r w:rsidRPr="008F5085">
        <w:rPr>
          <w:rFonts w:ascii="Times New Roman" w:hAnsi="Times New Roman"/>
          <w:sz w:val="28"/>
        </w:rPr>
        <w:t>В Н.а.к. совершенно исчезают характерные</w:t>
      </w:r>
      <w:r w:rsidR="004B47E2" w:rsidRPr="008F5085">
        <w:rPr>
          <w:rFonts w:ascii="Times New Roman" w:hAnsi="Times New Roman"/>
          <w:sz w:val="28"/>
        </w:rPr>
        <w:t xml:space="preserve"> </w:t>
      </w:r>
      <w:r w:rsidRPr="008F5085">
        <w:rPr>
          <w:rFonts w:ascii="Times New Roman" w:hAnsi="Times New Roman"/>
          <w:sz w:val="28"/>
        </w:rPr>
        <w:t>для древней аттической комедии</w:t>
      </w:r>
      <w:r w:rsidR="004B47E2" w:rsidRPr="008F5085">
        <w:rPr>
          <w:rFonts w:ascii="Times New Roman" w:hAnsi="Times New Roman"/>
          <w:sz w:val="28"/>
        </w:rPr>
        <w:t xml:space="preserve"> </w:t>
      </w:r>
      <w:r w:rsidRPr="008F5085">
        <w:rPr>
          <w:rFonts w:ascii="Times New Roman" w:hAnsi="Times New Roman"/>
          <w:sz w:val="28"/>
        </w:rPr>
        <w:t xml:space="preserve">злободневная сатира на политических деятелей и высшие слои общества, фольклорная фантастика. Персонажи Н.а.к. четко делятся на две категории; шутовской элемент вносят </w:t>
      </w:r>
      <w:r w:rsidR="004B47E2" w:rsidRPr="008F5085">
        <w:rPr>
          <w:rFonts w:ascii="Times New Roman" w:hAnsi="Times New Roman"/>
          <w:sz w:val="28"/>
        </w:rPr>
        <w:t>"</w:t>
      </w:r>
      <w:r w:rsidRPr="008F5085">
        <w:rPr>
          <w:rFonts w:ascii="Times New Roman" w:hAnsi="Times New Roman"/>
          <w:sz w:val="28"/>
        </w:rPr>
        <w:t>низкие</w:t>
      </w:r>
      <w:r w:rsidR="004B47E2" w:rsidRPr="008F5085">
        <w:rPr>
          <w:rFonts w:ascii="Times New Roman" w:hAnsi="Times New Roman"/>
          <w:sz w:val="28"/>
        </w:rPr>
        <w:t>"</w:t>
      </w:r>
      <w:r w:rsidRPr="008F5085">
        <w:rPr>
          <w:rFonts w:ascii="Times New Roman" w:hAnsi="Times New Roman"/>
          <w:sz w:val="28"/>
        </w:rPr>
        <w:t xml:space="preserve"> персрнажи – параситы, гетеры, вороватые и болтливые повара и единственный представитель более высоких слоев – </w:t>
      </w:r>
      <w:r w:rsidR="004B47E2" w:rsidRPr="008F5085">
        <w:rPr>
          <w:rFonts w:ascii="Times New Roman" w:hAnsi="Times New Roman"/>
          <w:sz w:val="28"/>
        </w:rPr>
        <w:t>"</w:t>
      </w:r>
      <w:r w:rsidRPr="008F5085">
        <w:rPr>
          <w:rFonts w:ascii="Times New Roman" w:hAnsi="Times New Roman"/>
          <w:sz w:val="28"/>
        </w:rPr>
        <w:t>хвастливый воин</w:t>
      </w:r>
      <w:r w:rsidR="004B47E2" w:rsidRPr="008F5085">
        <w:rPr>
          <w:rFonts w:ascii="Times New Roman" w:hAnsi="Times New Roman"/>
          <w:sz w:val="28"/>
        </w:rPr>
        <w:t>"</w:t>
      </w:r>
      <w:r w:rsidRPr="008F5085">
        <w:rPr>
          <w:rFonts w:ascii="Times New Roman" w:hAnsi="Times New Roman"/>
          <w:sz w:val="28"/>
        </w:rPr>
        <w:t xml:space="preserve">, трактуемый Н.а.к. с откровенной издевкой. Жизнь </w:t>
      </w:r>
      <w:r w:rsidR="004B47E2" w:rsidRPr="008F5085">
        <w:rPr>
          <w:rFonts w:ascii="Times New Roman" w:hAnsi="Times New Roman"/>
          <w:sz w:val="28"/>
        </w:rPr>
        <w:t>"</w:t>
      </w:r>
      <w:r w:rsidRPr="008F5085">
        <w:rPr>
          <w:rFonts w:ascii="Times New Roman" w:hAnsi="Times New Roman"/>
          <w:sz w:val="28"/>
        </w:rPr>
        <w:t>респектабельных</w:t>
      </w:r>
      <w:r w:rsidR="004B47E2" w:rsidRPr="008F5085">
        <w:rPr>
          <w:rFonts w:ascii="Times New Roman" w:hAnsi="Times New Roman"/>
          <w:sz w:val="28"/>
        </w:rPr>
        <w:t>"</w:t>
      </w:r>
      <w:r w:rsidRPr="008F5085">
        <w:rPr>
          <w:rFonts w:ascii="Times New Roman" w:hAnsi="Times New Roman"/>
          <w:sz w:val="28"/>
        </w:rPr>
        <w:t xml:space="preserve"> членов общества показывается в тонах морализующей бытовой драмы. Современные политические деятели попадают в Н.а.к. в редких случаях. Фабула Н.а.к. находится в кругу</w:t>
      </w:r>
      <w:r w:rsidR="004B47E2" w:rsidRPr="008F5085">
        <w:rPr>
          <w:rFonts w:ascii="Times New Roman" w:hAnsi="Times New Roman"/>
          <w:sz w:val="28"/>
        </w:rPr>
        <w:t xml:space="preserve"> </w:t>
      </w:r>
      <w:r w:rsidRPr="008F5085">
        <w:rPr>
          <w:rFonts w:ascii="Times New Roman" w:hAnsi="Times New Roman"/>
          <w:sz w:val="28"/>
        </w:rPr>
        <w:t>бытовых отношений, повторяет одни и те же стереотипные мотивы (брошенные дети,</w:t>
      </w:r>
      <w:r w:rsidR="004B47E2" w:rsidRPr="008F5085">
        <w:rPr>
          <w:rFonts w:ascii="Times New Roman" w:hAnsi="Times New Roman"/>
          <w:sz w:val="28"/>
        </w:rPr>
        <w:t xml:space="preserve"> </w:t>
      </w:r>
      <w:r w:rsidRPr="008F5085">
        <w:rPr>
          <w:rFonts w:ascii="Times New Roman" w:hAnsi="Times New Roman"/>
          <w:sz w:val="28"/>
        </w:rPr>
        <w:t>через много лет узнавание и найденные родителями, тайная любовь и т.п.). Н.а.к. по форме существенно отличалась от древней комедии: роль хора низведена до дивертисмента в антрактах, число актеров не ограничивалось тремя, возросло и стабилизировалось количество образов-масок (старики, молодые люди, старые женщины, рабы и т.д.). В Н.а.к. углубилась психологическая разработка образов. Внутренняя связь между частями комедии стала более тесной. Н.а.к. откликалась на злободневные проблемы повседневной жизни: взаимоотношения отцов и детей, супругов, отношение к рабам и чужестранцам, к традициям и религии. Крупнейший представитель Н.а.к. – Менандр. Н.а.к. оказала большое влияние на др-римскую комедию.</w:t>
      </w:r>
    </w:p>
    <w:p w:rsidR="00C647AC" w:rsidRPr="008F5085" w:rsidRDefault="00C647AC" w:rsidP="008F5085">
      <w:pPr>
        <w:suppressAutoHyphens/>
        <w:spacing w:after="0" w:line="360" w:lineRule="auto"/>
        <w:ind w:firstLine="709"/>
        <w:jc w:val="both"/>
        <w:rPr>
          <w:rFonts w:ascii="Times New Roman" w:hAnsi="Times New Roman"/>
          <w:sz w:val="28"/>
        </w:rPr>
      </w:pPr>
      <w:r w:rsidRPr="008F5085">
        <w:rPr>
          <w:rFonts w:ascii="Times New Roman" w:hAnsi="Times New Roman"/>
          <w:sz w:val="28"/>
        </w:rPr>
        <w:t>Сатировская драма - жанр др.-греч. драматургии. Возник из обрядовых сел. празднеств в честь бога Диониса. С установлением в Афинах (ок. 500 до н. э.) тв„рдого порядка в организации театр. состязаний на Великих Дионисиях С. д. стала обязат. частью этих состязаний и исполнялась в качестве 4-й, заключит. пьесы тетралогии, Первым драматургом, придавшим С. д. сценич. форму, в античности считался П ратин из Флиунта (5 в. до н. э.). Жанр С. д. известен по одному сохранившемуся произв.- "Киклоп" Еврипи-да - и по немногочисленным фрагментам: из "Следопытов" Софокла, из двух С. д. Эсхила и из С. д. др.-аттич. трагиков. Непременный участник С. д.- хор сагиров - озорных и хвастливых лесных демонов. Часто изображалось их нападение на нимфу или богиню ; иногда сатиры сами попадали в плен к разл. чудовищам (напр., к Киклопу), откуда их освобождал могучий или хитроумный герой (Геракл, Тесей, Одиссеи). В обрисовке богов и героев С. д. охотно использовала бытовые элементы, сближавшие её с сицилийской и средней аттической комедией. Юмористич. колорит С. д. помогал разрядить напряжение, возникавшее после показа трагедий, и возвращал зрителя в атмосферу весеннего празднества Диониса. С сер. 4 в. С. д. уже не являлась обязательным завершением тетралогии. Сохранились отрывки из С. д. 4 и 3 вв. до н. э. и сведения об эпизодич. пост. С. д. в антич. т-рах вплоть до 2 в. н. э.</w:t>
      </w:r>
      <w:bookmarkStart w:id="0" w:name="_GoBack"/>
      <w:bookmarkEnd w:id="0"/>
    </w:p>
    <w:sectPr w:rsidR="00C647AC" w:rsidRPr="008F5085" w:rsidSect="004B47E2">
      <w:pgSz w:w="11906" w:h="16838"/>
      <w:pgMar w:top="1134" w:right="850"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647AC"/>
    <w:rsid w:val="000026FD"/>
    <w:rsid w:val="000062F1"/>
    <w:rsid w:val="0001105F"/>
    <w:rsid w:val="00012EB5"/>
    <w:rsid w:val="0001474A"/>
    <w:rsid w:val="0001552A"/>
    <w:rsid w:val="00026F2B"/>
    <w:rsid w:val="00032257"/>
    <w:rsid w:val="00035325"/>
    <w:rsid w:val="00042504"/>
    <w:rsid w:val="00043356"/>
    <w:rsid w:val="00055E33"/>
    <w:rsid w:val="00057C9D"/>
    <w:rsid w:val="00063682"/>
    <w:rsid w:val="00067FA4"/>
    <w:rsid w:val="000848E3"/>
    <w:rsid w:val="00087CA3"/>
    <w:rsid w:val="00094822"/>
    <w:rsid w:val="000967EB"/>
    <w:rsid w:val="000A3F43"/>
    <w:rsid w:val="000A61B5"/>
    <w:rsid w:val="000A64CF"/>
    <w:rsid w:val="000B23D0"/>
    <w:rsid w:val="000B3FBA"/>
    <w:rsid w:val="000B77D9"/>
    <w:rsid w:val="000C4F23"/>
    <w:rsid w:val="000C56E0"/>
    <w:rsid w:val="000D0301"/>
    <w:rsid w:val="000D2395"/>
    <w:rsid w:val="000D3A54"/>
    <w:rsid w:val="000D482C"/>
    <w:rsid w:val="000E0DE5"/>
    <w:rsid w:val="000E0FB6"/>
    <w:rsid w:val="000E1417"/>
    <w:rsid w:val="000E6374"/>
    <w:rsid w:val="00105FA2"/>
    <w:rsid w:val="00112D7C"/>
    <w:rsid w:val="001162EB"/>
    <w:rsid w:val="001205B2"/>
    <w:rsid w:val="001408A9"/>
    <w:rsid w:val="00144B35"/>
    <w:rsid w:val="00151390"/>
    <w:rsid w:val="00151F0A"/>
    <w:rsid w:val="001633BB"/>
    <w:rsid w:val="00165D93"/>
    <w:rsid w:val="0016606A"/>
    <w:rsid w:val="00184613"/>
    <w:rsid w:val="00192532"/>
    <w:rsid w:val="001A41D7"/>
    <w:rsid w:val="001B4A33"/>
    <w:rsid w:val="001C7271"/>
    <w:rsid w:val="001D02A8"/>
    <w:rsid w:val="001D29BE"/>
    <w:rsid w:val="001D7E11"/>
    <w:rsid w:val="001E10A3"/>
    <w:rsid w:val="001F555A"/>
    <w:rsid w:val="0021026E"/>
    <w:rsid w:val="00210A60"/>
    <w:rsid w:val="00213832"/>
    <w:rsid w:val="00213EAD"/>
    <w:rsid w:val="002218FC"/>
    <w:rsid w:val="0022609D"/>
    <w:rsid w:val="00227FDE"/>
    <w:rsid w:val="002376E4"/>
    <w:rsid w:val="00240011"/>
    <w:rsid w:val="002408DF"/>
    <w:rsid w:val="00240BEB"/>
    <w:rsid w:val="00252025"/>
    <w:rsid w:val="00272E18"/>
    <w:rsid w:val="00280F1E"/>
    <w:rsid w:val="00290ACD"/>
    <w:rsid w:val="002A4E8A"/>
    <w:rsid w:val="002A4F92"/>
    <w:rsid w:val="002B16D1"/>
    <w:rsid w:val="002C5313"/>
    <w:rsid w:val="002D40C8"/>
    <w:rsid w:val="00302727"/>
    <w:rsid w:val="0030424D"/>
    <w:rsid w:val="00313F36"/>
    <w:rsid w:val="0032177E"/>
    <w:rsid w:val="00322A75"/>
    <w:rsid w:val="00324700"/>
    <w:rsid w:val="003304F1"/>
    <w:rsid w:val="003445CB"/>
    <w:rsid w:val="00354000"/>
    <w:rsid w:val="003641B5"/>
    <w:rsid w:val="00364DCD"/>
    <w:rsid w:val="003772C7"/>
    <w:rsid w:val="00377EC2"/>
    <w:rsid w:val="00380E6D"/>
    <w:rsid w:val="0038325D"/>
    <w:rsid w:val="0039565D"/>
    <w:rsid w:val="00397381"/>
    <w:rsid w:val="003B0EFB"/>
    <w:rsid w:val="003B2457"/>
    <w:rsid w:val="003B2C1C"/>
    <w:rsid w:val="003B57B1"/>
    <w:rsid w:val="003C4BCE"/>
    <w:rsid w:val="003C6184"/>
    <w:rsid w:val="003D1DE2"/>
    <w:rsid w:val="003E2844"/>
    <w:rsid w:val="003F0A34"/>
    <w:rsid w:val="003F130F"/>
    <w:rsid w:val="003F2AE0"/>
    <w:rsid w:val="003F2DF9"/>
    <w:rsid w:val="003F4EC8"/>
    <w:rsid w:val="00402505"/>
    <w:rsid w:val="00402663"/>
    <w:rsid w:val="00405A9B"/>
    <w:rsid w:val="0041291E"/>
    <w:rsid w:val="0044009A"/>
    <w:rsid w:val="00443912"/>
    <w:rsid w:val="0045613C"/>
    <w:rsid w:val="00460EF3"/>
    <w:rsid w:val="0046437E"/>
    <w:rsid w:val="004651DE"/>
    <w:rsid w:val="00466B7D"/>
    <w:rsid w:val="00473002"/>
    <w:rsid w:val="00485AA0"/>
    <w:rsid w:val="00492483"/>
    <w:rsid w:val="004973F0"/>
    <w:rsid w:val="004A3119"/>
    <w:rsid w:val="004B00B9"/>
    <w:rsid w:val="004B0EE5"/>
    <w:rsid w:val="004B3459"/>
    <w:rsid w:val="004B47E2"/>
    <w:rsid w:val="004C1062"/>
    <w:rsid w:val="004C1B2F"/>
    <w:rsid w:val="004C1E82"/>
    <w:rsid w:val="004C35CC"/>
    <w:rsid w:val="004C7879"/>
    <w:rsid w:val="004D5838"/>
    <w:rsid w:val="004E53A0"/>
    <w:rsid w:val="004E55AF"/>
    <w:rsid w:val="004F0586"/>
    <w:rsid w:val="004F12B0"/>
    <w:rsid w:val="004F3214"/>
    <w:rsid w:val="004F684F"/>
    <w:rsid w:val="004F6F9F"/>
    <w:rsid w:val="005025D2"/>
    <w:rsid w:val="0050391F"/>
    <w:rsid w:val="0050419C"/>
    <w:rsid w:val="005054C8"/>
    <w:rsid w:val="00513B17"/>
    <w:rsid w:val="0051770B"/>
    <w:rsid w:val="005250DE"/>
    <w:rsid w:val="0055650D"/>
    <w:rsid w:val="0056123A"/>
    <w:rsid w:val="00561909"/>
    <w:rsid w:val="00566670"/>
    <w:rsid w:val="00566ABA"/>
    <w:rsid w:val="00586593"/>
    <w:rsid w:val="00595DD2"/>
    <w:rsid w:val="005B0D1A"/>
    <w:rsid w:val="005B186C"/>
    <w:rsid w:val="005B30DD"/>
    <w:rsid w:val="005B4B3C"/>
    <w:rsid w:val="005C4922"/>
    <w:rsid w:val="005C54DC"/>
    <w:rsid w:val="005D104A"/>
    <w:rsid w:val="005D2993"/>
    <w:rsid w:val="005D2E79"/>
    <w:rsid w:val="005D5D95"/>
    <w:rsid w:val="005F5DC2"/>
    <w:rsid w:val="00610358"/>
    <w:rsid w:val="0061299D"/>
    <w:rsid w:val="00615D9B"/>
    <w:rsid w:val="00617B62"/>
    <w:rsid w:val="00622B6F"/>
    <w:rsid w:val="00623536"/>
    <w:rsid w:val="00632D9B"/>
    <w:rsid w:val="00633529"/>
    <w:rsid w:val="006372E9"/>
    <w:rsid w:val="00642355"/>
    <w:rsid w:val="006561C2"/>
    <w:rsid w:val="00660443"/>
    <w:rsid w:val="00673A77"/>
    <w:rsid w:val="00695574"/>
    <w:rsid w:val="0069560A"/>
    <w:rsid w:val="00697D08"/>
    <w:rsid w:val="00697E83"/>
    <w:rsid w:val="006B4573"/>
    <w:rsid w:val="006B4A19"/>
    <w:rsid w:val="006D0370"/>
    <w:rsid w:val="006D0E00"/>
    <w:rsid w:val="006E42A3"/>
    <w:rsid w:val="006F1129"/>
    <w:rsid w:val="006F5DB8"/>
    <w:rsid w:val="006F5E27"/>
    <w:rsid w:val="006F6BD2"/>
    <w:rsid w:val="00710FA5"/>
    <w:rsid w:val="007112E3"/>
    <w:rsid w:val="00711938"/>
    <w:rsid w:val="007139DD"/>
    <w:rsid w:val="00726C56"/>
    <w:rsid w:val="007306CC"/>
    <w:rsid w:val="00736115"/>
    <w:rsid w:val="007370BF"/>
    <w:rsid w:val="0075100A"/>
    <w:rsid w:val="00751D38"/>
    <w:rsid w:val="0075329D"/>
    <w:rsid w:val="00760486"/>
    <w:rsid w:val="00766F13"/>
    <w:rsid w:val="007840E4"/>
    <w:rsid w:val="007904F3"/>
    <w:rsid w:val="00790A5D"/>
    <w:rsid w:val="00791AF2"/>
    <w:rsid w:val="007944C3"/>
    <w:rsid w:val="0079454E"/>
    <w:rsid w:val="007968F2"/>
    <w:rsid w:val="007A5B6E"/>
    <w:rsid w:val="007C30A9"/>
    <w:rsid w:val="007C35DA"/>
    <w:rsid w:val="007C3928"/>
    <w:rsid w:val="007D485E"/>
    <w:rsid w:val="007E272B"/>
    <w:rsid w:val="007F7DCB"/>
    <w:rsid w:val="008050F9"/>
    <w:rsid w:val="008250BC"/>
    <w:rsid w:val="00856A7D"/>
    <w:rsid w:val="00860F51"/>
    <w:rsid w:val="0086441A"/>
    <w:rsid w:val="00870339"/>
    <w:rsid w:val="008770F0"/>
    <w:rsid w:val="0088167B"/>
    <w:rsid w:val="008859F7"/>
    <w:rsid w:val="00886C48"/>
    <w:rsid w:val="00890C0B"/>
    <w:rsid w:val="00893F59"/>
    <w:rsid w:val="00897F17"/>
    <w:rsid w:val="008B4D35"/>
    <w:rsid w:val="008B564C"/>
    <w:rsid w:val="008B7B66"/>
    <w:rsid w:val="008E2876"/>
    <w:rsid w:val="008E2EEA"/>
    <w:rsid w:val="008E38EC"/>
    <w:rsid w:val="008F0BD8"/>
    <w:rsid w:val="008F3E9C"/>
    <w:rsid w:val="008F5085"/>
    <w:rsid w:val="00902CE4"/>
    <w:rsid w:val="009046AF"/>
    <w:rsid w:val="00905434"/>
    <w:rsid w:val="00932AB6"/>
    <w:rsid w:val="00941AB0"/>
    <w:rsid w:val="009455CF"/>
    <w:rsid w:val="00952FAA"/>
    <w:rsid w:val="00964F46"/>
    <w:rsid w:val="0096793B"/>
    <w:rsid w:val="00972BC0"/>
    <w:rsid w:val="00984388"/>
    <w:rsid w:val="009861CF"/>
    <w:rsid w:val="00987D0F"/>
    <w:rsid w:val="00990463"/>
    <w:rsid w:val="00990E8D"/>
    <w:rsid w:val="00995581"/>
    <w:rsid w:val="009A4076"/>
    <w:rsid w:val="009A6786"/>
    <w:rsid w:val="009A7CC5"/>
    <w:rsid w:val="009B235A"/>
    <w:rsid w:val="009C3BDB"/>
    <w:rsid w:val="009D4809"/>
    <w:rsid w:val="009D485B"/>
    <w:rsid w:val="009D5D95"/>
    <w:rsid w:val="009E48A8"/>
    <w:rsid w:val="009F61F3"/>
    <w:rsid w:val="00A03E1E"/>
    <w:rsid w:val="00A04D38"/>
    <w:rsid w:val="00A072B7"/>
    <w:rsid w:val="00A11510"/>
    <w:rsid w:val="00A22FE0"/>
    <w:rsid w:val="00A23FC7"/>
    <w:rsid w:val="00A306E5"/>
    <w:rsid w:val="00A3123D"/>
    <w:rsid w:val="00A32F66"/>
    <w:rsid w:val="00A33CFF"/>
    <w:rsid w:val="00A354B6"/>
    <w:rsid w:val="00A43271"/>
    <w:rsid w:val="00A54281"/>
    <w:rsid w:val="00A755B0"/>
    <w:rsid w:val="00A76D1F"/>
    <w:rsid w:val="00A85F92"/>
    <w:rsid w:val="00A907E4"/>
    <w:rsid w:val="00A90D1A"/>
    <w:rsid w:val="00A936F7"/>
    <w:rsid w:val="00A97420"/>
    <w:rsid w:val="00AB5435"/>
    <w:rsid w:val="00AD6266"/>
    <w:rsid w:val="00AD6720"/>
    <w:rsid w:val="00AF25E6"/>
    <w:rsid w:val="00B154C6"/>
    <w:rsid w:val="00B270B6"/>
    <w:rsid w:val="00B30006"/>
    <w:rsid w:val="00B3744B"/>
    <w:rsid w:val="00B4085C"/>
    <w:rsid w:val="00B430A0"/>
    <w:rsid w:val="00B52023"/>
    <w:rsid w:val="00B569C5"/>
    <w:rsid w:val="00B672F1"/>
    <w:rsid w:val="00B73FDD"/>
    <w:rsid w:val="00B85116"/>
    <w:rsid w:val="00B86EAB"/>
    <w:rsid w:val="00B871DA"/>
    <w:rsid w:val="00B879F2"/>
    <w:rsid w:val="00B90B42"/>
    <w:rsid w:val="00B928AF"/>
    <w:rsid w:val="00B943CC"/>
    <w:rsid w:val="00B970E7"/>
    <w:rsid w:val="00BA3772"/>
    <w:rsid w:val="00BB3754"/>
    <w:rsid w:val="00BB50F7"/>
    <w:rsid w:val="00BC2A81"/>
    <w:rsid w:val="00BD0E8E"/>
    <w:rsid w:val="00BD4338"/>
    <w:rsid w:val="00BF2094"/>
    <w:rsid w:val="00BF3537"/>
    <w:rsid w:val="00BF7437"/>
    <w:rsid w:val="00C04B76"/>
    <w:rsid w:val="00C10B70"/>
    <w:rsid w:val="00C12636"/>
    <w:rsid w:val="00C1492B"/>
    <w:rsid w:val="00C17099"/>
    <w:rsid w:val="00C20F30"/>
    <w:rsid w:val="00C22D4E"/>
    <w:rsid w:val="00C23527"/>
    <w:rsid w:val="00C25EE9"/>
    <w:rsid w:val="00C27E1A"/>
    <w:rsid w:val="00C34AB6"/>
    <w:rsid w:val="00C3694D"/>
    <w:rsid w:val="00C415AB"/>
    <w:rsid w:val="00C60675"/>
    <w:rsid w:val="00C642E4"/>
    <w:rsid w:val="00C647AC"/>
    <w:rsid w:val="00C67636"/>
    <w:rsid w:val="00C96D17"/>
    <w:rsid w:val="00C96E25"/>
    <w:rsid w:val="00CA314C"/>
    <w:rsid w:val="00CA6CD4"/>
    <w:rsid w:val="00CB48FB"/>
    <w:rsid w:val="00CC5EC1"/>
    <w:rsid w:val="00CD01EA"/>
    <w:rsid w:val="00CF4C48"/>
    <w:rsid w:val="00CF5E44"/>
    <w:rsid w:val="00CF5E56"/>
    <w:rsid w:val="00D02447"/>
    <w:rsid w:val="00D07DC3"/>
    <w:rsid w:val="00D13C66"/>
    <w:rsid w:val="00D13F1F"/>
    <w:rsid w:val="00D2042B"/>
    <w:rsid w:val="00D329FE"/>
    <w:rsid w:val="00D47906"/>
    <w:rsid w:val="00D50280"/>
    <w:rsid w:val="00D565E3"/>
    <w:rsid w:val="00D60601"/>
    <w:rsid w:val="00D61382"/>
    <w:rsid w:val="00D84898"/>
    <w:rsid w:val="00D876E7"/>
    <w:rsid w:val="00D91B36"/>
    <w:rsid w:val="00D91D30"/>
    <w:rsid w:val="00D92DBF"/>
    <w:rsid w:val="00D93BED"/>
    <w:rsid w:val="00D93F50"/>
    <w:rsid w:val="00DA1293"/>
    <w:rsid w:val="00DA2E21"/>
    <w:rsid w:val="00DB09E0"/>
    <w:rsid w:val="00DB58FB"/>
    <w:rsid w:val="00DC010C"/>
    <w:rsid w:val="00DC29CD"/>
    <w:rsid w:val="00DD3B1B"/>
    <w:rsid w:val="00DE075B"/>
    <w:rsid w:val="00DE0A10"/>
    <w:rsid w:val="00DE1AC9"/>
    <w:rsid w:val="00DE3861"/>
    <w:rsid w:val="00DF42A8"/>
    <w:rsid w:val="00DF50EF"/>
    <w:rsid w:val="00E20F8F"/>
    <w:rsid w:val="00E30209"/>
    <w:rsid w:val="00E304C0"/>
    <w:rsid w:val="00E44714"/>
    <w:rsid w:val="00E447E0"/>
    <w:rsid w:val="00E51442"/>
    <w:rsid w:val="00E52330"/>
    <w:rsid w:val="00E56145"/>
    <w:rsid w:val="00E71639"/>
    <w:rsid w:val="00E72AD4"/>
    <w:rsid w:val="00E85B99"/>
    <w:rsid w:val="00E86CF7"/>
    <w:rsid w:val="00E86E08"/>
    <w:rsid w:val="00E91900"/>
    <w:rsid w:val="00E95119"/>
    <w:rsid w:val="00E95684"/>
    <w:rsid w:val="00E96EAA"/>
    <w:rsid w:val="00EA7BDE"/>
    <w:rsid w:val="00EB5CF8"/>
    <w:rsid w:val="00EC3F04"/>
    <w:rsid w:val="00ED560D"/>
    <w:rsid w:val="00EE0777"/>
    <w:rsid w:val="00EE6773"/>
    <w:rsid w:val="00EF0890"/>
    <w:rsid w:val="00EF55BC"/>
    <w:rsid w:val="00EF7253"/>
    <w:rsid w:val="00F06F61"/>
    <w:rsid w:val="00F206A5"/>
    <w:rsid w:val="00F234DF"/>
    <w:rsid w:val="00F23C78"/>
    <w:rsid w:val="00F30670"/>
    <w:rsid w:val="00F30CA7"/>
    <w:rsid w:val="00F33B94"/>
    <w:rsid w:val="00F45A3D"/>
    <w:rsid w:val="00F54592"/>
    <w:rsid w:val="00F56D86"/>
    <w:rsid w:val="00F63F48"/>
    <w:rsid w:val="00F75FB0"/>
    <w:rsid w:val="00F8261B"/>
    <w:rsid w:val="00F84A21"/>
    <w:rsid w:val="00F91AC2"/>
    <w:rsid w:val="00FA27F9"/>
    <w:rsid w:val="00FA309C"/>
    <w:rsid w:val="00FA4341"/>
    <w:rsid w:val="00FB0FE7"/>
    <w:rsid w:val="00FB124C"/>
    <w:rsid w:val="00FB20A1"/>
    <w:rsid w:val="00FB5206"/>
    <w:rsid w:val="00FC19F0"/>
    <w:rsid w:val="00FC29C0"/>
    <w:rsid w:val="00FC3708"/>
    <w:rsid w:val="00FC6638"/>
    <w:rsid w:val="00FC6E31"/>
    <w:rsid w:val="00FD4165"/>
    <w:rsid w:val="00FE0678"/>
    <w:rsid w:val="00FE1118"/>
    <w:rsid w:val="00FE5CCE"/>
    <w:rsid w:val="00FF4B1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00D59AFA-3FA8-423C-BCD3-3E753C9B06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64F46"/>
    <w:pPr>
      <w:spacing w:after="200" w:line="276" w:lineRule="auto"/>
    </w:pPr>
    <w:rPr>
      <w:rFonts w:cs="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unhideWhenUsed/>
    <w:rsid w:val="00C647AC"/>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19207576">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5242</Words>
  <Characters>29883</Characters>
  <Application>Microsoft Office Word</Application>
  <DocSecurity>0</DocSecurity>
  <Lines>249</Lines>
  <Paragraphs>70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35055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Анастасия</dc:creator>
  <cp:keywords/>
  <dc:description/>
  <cp:lastModifiedBy>Irina</cp:lastModifiedBy>
  <cp:revision>2</cp:revision>
  <dcterms:created xsi:type="dcterms:W3CDTF">2014-08-10T14:52:00Z</dcterms:created>
  <dcterms:modified xsi:type="dcterms:W3CDTF">2014-08-10T14:52:00Z</dcterms:modified>
</cp:coreProperties>
</file>