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BEF" w:rsidRPr="00A10FC9" w:rsidRDefault="00DD5BEF" w:rsidP="00DD5BEF">
      <w:pPr>
        <w:spacing w:before="120"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  <w:r w:rsidRPr="00A10FC9">
        <w:rPr>
          <w:rFonts w:ascii="Times New Roman" w:hAnsi="Times New Roman"/>
          <w:b/>
          <w:sz w:val="32"/>
          <w:szCs w:val="24"/>
        </w:rPr>
        <w:t>Закрытая книга славянской культуры</w:t>
      </w:r>
    </w:p>
    <w:p w:rsidR="00DD5BEF" w:rsidRPr="00A10FC9" w:rsidRDefault="00DD5BEF" w:rsidP="00DD5BEF">
      <w:pPr>
        <w:spacing w:before="120"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A10FC9">
        <w:rPr>
          <w:rFonts w:ascii="Times New Roman" w:hAnsi="Times New Roman"/>
          <w:sz w:val="28"/>
          <w:szCs w:val="24"/>
        </w:rPr>
        <w:t>В.А. Чудинов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Не исключено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отдельные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наиболее образованные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0FC9">
        <w:rPr>
          <w:rFonts w:ascii="Times New Roman" w:hAnsi="Times New Roman"/>
          <w:sz w:val="24"/>
          <w:szCs w:val="24"/>
        </w:rPr>
        <w:t xml:space="preserve">представители славян еще задолго до Х века пытались передать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0FC9">
        <w:rPr>
          <w:rFonts w:ascii="Times New Roman" w:hAnsi="Times New Roman"/>
          <w:sz w:val="24"/>
          <w:szCs w:val="24"/>
        </w:rPr>
        <w:t xml:space="preserve">в письменной форме известия о славянах. Но это нигде не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0FC9">
        <w:rPr>
          <w:rFonts w:ascii="Times New Roman" w:hAnsi="Times New Roman"/>
          <w:sz w:val="24"/>
          <w:szCs w:val="24"/>
        </w:rPr>
        <w:t>засвидетельствовано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 вообще неправдоподобно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чтобы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0FC9">
        <w:rPr>
          <w:rFonts w:ascii="Times New Roman" w:hAnsi="Times New Roman"/>
          <w:sz w:val="24"/>
          <w:szCs w:val="24"/>
        </w:rPr>
        <w:t xml:space="preserve">славянский народ до принятия христианства знал подлинную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0FC9">
        <w:rPr>
          <w:rFonts w:ascii="Times New Roman" w:hAnsi="Times New Roman"/>
          <w:sz w:val="24"/>
          <w:szCs w:val="24"/>
        </w:rPr>
        <w:t>письменность и пользовался ею.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 xml:space="preserve">Любор Нидерле. Славянские древности1 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Вообще все попытки объяснения племенного имени славяне</w:t>
      </w:r>
      <w:r>
        <w:rPr>
          <w:rFonts w:ascii="Times New Roman" w:hAnsi="Times New Roman"/>
          <w:sz w:val="24"/>
          <w:szCs w:val="24"/>
        </w:rPr>
        <w:t xml:space="preserve">,  </w:t>
      </w:r>
      <w:r w:rsidRPr="00A10FC9">
        <w:rPr>
          <w:rFonts w:ascii="Times New Roman" w:hAnsi="Times New Roman"/>
          <w:sz w:val="24"/>
          <w:szCs w:val="24"/>
        </w:rPr>
        <w:t>словене неубедительны. Подводя итоги этим попыткам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известный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0FC9">
        <w:rPr>
          <w:rFonts w:ascii="Times New Roman" w:hAnsi="Times New Roman"/>
          <w:sz w:val="24"/>
          <w:szCs w:val="24"/>
        </w:rPr>
        <w:t>чешский славяновед Л. Нидерле писал: «Итак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происхождение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0FC9">
        <w:rPr>
          <w:rFonts w:ascii="Times New Roman" w:hAnsi="Times New Roman"/>
          <w:sz w:val="24"/>
          <w:szCs w:val="24"/>
        </w:rPr>
        <w:t xml:space="preserve">названия славян остается невыясненным»2. Добавим со своей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0FC9">
        <w:rPr>
          <w:rFonts w:ascii="Times New Roman" w:hAnsi="Times New Roman"/>
          <w:sz w:val="24"/>
          <w:szCs w:val="24"/>
        </w:rPr>
        <w:t>стороны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филологическое объяснение этнического имени</w:t>
      </w:r>
      <w:r>
        <w:rPr>
          <w:rFonts w:ascii="Times New Roman" w:hAnsi="Times New Roman"/>
          <w:sz w:val="24"/>
          <w:szCs w:val="24"/>
        </w:rPr>
        <w:t xml:space="preserve">,  </w:t>
      </w:r>
      <w:r w:rsidRPr="00A10FC9">
        <w:rPr>
          <w:rFonts w:ascii="Times New Roman" w:hAnsi="Times New Roman"/>
          <w:sz w:val="24"/>
          <w:szCs w:val="24"/>
        </w:rPr>
        <w:t>разумеется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может представлять интерес лишь в случае полной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0FC9">
        <w:rPr>
          <w:rFonts w:ascii="Times New Roman" w:hAnsi="Times New Roman"/>
          <w:sz w:val="24"/>
          <w:szCs w:val="24"/>
        </w:rPr>
        <w:t>уверенности в его правильности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 то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конечно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интерес весьма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0FC9">
        <w:rPr>
          <w:rFonts w:ascii="Times New Roman" w:hAnsi="Times New Roman"/>
          <w:sz w:val="24"/>
          <w:szCs w:val="24"/>
        </w:rPr>
        <w:t>частного характера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так как очень важных следствий отсюда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0FC9">
        <w:rPr>
          <w:rFonts w:ascii="Times New Roman" w:hAnsi="Times New Roman"/>
          <w:sz w:val="24"/>
          <w:szCs w:val="24"/>
        </w:rPr>
        <w:t>вывести нельзя.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А.И. Попов. Названия народов СССР3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Если опираться на высказывания признанных ученых в области славяноведения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хотя бы на вышеприведенные цитаты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то мои исследования посвящены совершенно неправдоподобной проблеме и предлагают очень значительные выводы из того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представлялось этим исследователям достойным только интереса весьма частного характера. А именно: речь идет о полноценной письменности славян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существовавшей не за век-два до принятия христианства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по крайней мере за тысячелетие; о письменности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которая не исчезла после принятия кириллицы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сопровождала ее еще на протяжении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по меньшей мере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шести веков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уйдя из сферы официального употребления на социальную периферию – в частную переписку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заметки для себя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подписи к карикатурам или надписи для простонародья. Речь идет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следовательно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не о введении на Руси письменности в связи с принятием христианства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лишь о смене шрифта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 принятии знаков другого начертания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причем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как здесь будет показано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не слишком сильно отличающегося от прежнего (что до сих пор сбивает с толку многих археологов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пытающихся читать знаки одного начертания «по Кириллу»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разумеется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не получая при этом осмысленного текста). Конечно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эта смена шрифта решала ряд лингвистических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религиозных и политических проблем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но она отнюдь не означала культурной революции и не знаменовала собой переход славян от бесписьменного состояния к литературному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от варварства к цивилизации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хотя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как и любая другая реформа подобного рода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она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разумеется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означала ломку многих устоявшихся традиций. 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Более того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речь идет о том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славяне имели письменность не только в средние века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но и прежде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 период античности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 тем самым отнюдь не уступали тем же римлянам и грекам. Причем эта письменность носила такой своеобразный характер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ее вряд ли можно было заимствовать от известных тогда индоевропейских народов – германцев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римлян или греков: письмо было слоговым и предполагало преобладание открытых слогов в речи. Именно такой и была славянская фонетика еще тысячу лет назад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до так называемого процесса «падения редуцированных». Если предположить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сходные процессы прошли в других индоевропейских языках гораздо раньше (а такого рода предположение в литературе нам встречалось)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так что нас отделяет от них не менее 2-3 тысяч лет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то можно придти к выводу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и заимствование этой системы письма произошло примерно тогда же. Иными словами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славянские языки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сохранив дольше других народов открытые слоги в своей речи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смогли дольше других удержать и слоговую письменность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вполне соответствующую такой фонетической закономерности. 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Тем самым речь идет не вообще о каком-то алфавите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но о силлабарии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которым пользовались славяне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конечно же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вызывает удивление: мы привыкли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слоговое письмо употребляется только в Азии. Однако язык хинди в Индии до сих пор с успехом использует слоговое письмо деванагари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совершенно не кажется странным для одного из индоевропейских народов. Очевидно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Россия и в этом смысле находится между Европой и Азией: если Азия еще применяет слоговое письмо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Европа давно от него отказалась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то Россия забыла о нем совсем недавно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в ХVII-XVIII веке. 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Второй проблемой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обсуждаемой в данной серии монографий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является название славянских народов и прежде всего славян. Показано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в основе этого и других этнонимов лежит не идея славы или слова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не идея рабства (склавы) и не идея тотема (сокола)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идея одного из воплощений солярного божества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так что различные племенные названия – это названия различных ипостасей солярных богов. Кроме того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 некоторых названиях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связанных со славянами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видны отголоски и более древних лунных верований. Топонимический же подход к племенным названиям – прежде всего по гидронимам (рекам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озерам)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 славянском ареале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несмотря на большую популярность в наши дни – оказался бесплодным. 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Подтверждается мысль Л.Н. Гумилева: «Иногда проповедь объединяет группу людей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которая становится этносом: например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турки-османы или сикхи в Северо-Западной Индии»4; в данном случае славянские этнонимы свидетельствуют о разных направлениях в язычестве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приведших к возникновению разных славянских этносов.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Нам кажется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и письменность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 самоназвание народа – это две стороны одной медали: это его символы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раскрывающие его суть. Конечно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Л.Н. Гумилев прав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говоря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имена обманчивы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 что «реальный этнос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 одной стороны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 этническое наименование (этноним)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принятое его членами – с другой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не адекватны друг другу»5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 все-таки речь идет об очень знаменательных именах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далеко не равноценных именам субэтносов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имевшим гораздо менее важное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топонимическое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значение (например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древляне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северяне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дреговичи и т.д.). Точно так же и в области письма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где морфологический облик несомненно передает национальный характер и где невозможно спутать восточные письмена с западными. В этом смысле кириллица внешне наиболее близко подошла к формам слогового письма (что особенно бросается в глаза при ее сопоставлении с глаголицей)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так что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несмотря на смену типа письменностей (то есть на переход от слогового письма к алфавитному) сохранился общий морфологический облик славянского письма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отличие нового шрифта от старого не превышало различия между стилями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например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разницы между готическим и классическим латинским шрифтом. Очевидно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 геометрическом облике звуковых знаков отражаются этнические предпочтения; одному народу больше по душе закругленные формы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другому – угловатые; одному – простые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другому – сложные. 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Таким образом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речь в моих исследованиях идет об этнической семантике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 ее воплощении в названиях и графических предпочтениях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– 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разумеется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об общей теории письма. Точно так же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как опытным специалистам в области славянской письменности кажется сомнительным или даже невероятным существование необнаруженной ими и тем не менее достаточно широко представленной системе «русского письма»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данная монография явится «неправдоподобной» и представителям общей науки о письме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грамматологии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стоящей на алфавитоцентрической позиции. Они полагают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развитие письма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подобно движению планет вокруг солнца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следует одной и той же закономерности: сначала пиктография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потом логография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затем силлабография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то есть слоговое письмо; наконец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на вершине языкового развития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фонография – алфавитное письмо. Правда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они допускают существование сразу всех трех типов письма – логографии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силлабографии и фонографии у одного и того же народа в некоторые исторические эпохи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в особо редких случаях – и наличие попятного движения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например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от силлабографии к логографии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однако эти частные эпизоды считаются ими не слишком существенными для того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чтобы повлиять на общую картину триумфального шествия народов к алфавитному письму. Ибо они считают звуковую речь первичной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письмо – ее несовершенным графическим эквивалентом и тем самым вторичным. Нам же думается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звуки и начертательные знаки – это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 принципе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равноценные носители человеческой мысли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которые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однако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получают преимущественное развитие в те или иные эпохи эволюции человечества под влиянием определенных условий. Насекомые и животные освоили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прежде всего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запаховый (ольфакторный) канал связи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люди – акустический и зрительный. С инженерной точки зрения вполне правомерно решать вопрос о том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 каких условиях какая система связи доступнее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быстродейственнее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надежнее; но в процессе анализа может выясниться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скорее всего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для одних условий лучше один тип связи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для других – другой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тем самым можно обнаружить и такую ситуацию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когда письмо будет первичным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а звуковая речь – вторичной. 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Таким образом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 моих исследованиях многие проблемы решаются нетрадиционно и потому плохо согласуются с господствующими точками зрения. Ясно поэтому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в предшествующие десятилетия такого рода исследования увидеть свет не могли. Любой рецензент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разделяющий взгляды Л. Нидерле или А.И. Попова сказал бы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мои книги и статьи исследуют малоперспективные проблемы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имеющие частный характер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потому выводы их весьма сомнительны. И этого было бы вполне достаточно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чтобы любое государственное издательство (а других не было) предпочло бы не публиковать крамольную рукопись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лишь бы не вдаваться позже в бесплодные объяснения с обиженными академиками.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Нелепость авторской точки зрения как раз и состоит в том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традиционная точка зрения считается автором неверной. Поэтому если согласиться с полученными им результатами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то следует признать ошибочной господствующую точку зрения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несмотря на то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за ней стоят весьма значительные авторитеты. Следовательно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выводы данного исследования заранее обречены на неприятие большинством современных археологов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лингвистов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эпиграфистов и теоретиков письма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разумеется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нас никоим образом не останавливает. 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Более того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– именно к господствующим взглядам можно предъявить весьма серьезное обвинение в том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они препятствовали деятельности исследователей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которые пытались понять характер докирилловского славянского письма и предложить хоть какую-то его реконструкцию. По сути дела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закрывались целые области исследования. 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Разумеется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когда непредвзятые читатели знакомятся с сотней прочитанных надписей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они сокрушенно качают головами: почему же эти дешифровки не были сделаны теми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кому их надлежало производить по долгу службы – археологами и эпиграфистами? Даи как им удалось не заметить такую уйму нечитаемых надписей – ведь должны же были они себе как-то объяснить эти непонятные знаки? И даже если не смог объяснить происхождение и значение загадочных надписей один исследователь или один научный коллектив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то существует масса других исследователей и других научных коллективов – почему они не вмешались и не стали выдвигать одну гипотезу за другой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пока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наконец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не раскрыли истину? Неужели можно в упор не видеть неизвестный тип письма? Что это за странная разновидность слепоты?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Моя основная специальность – философия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в ней – методология науки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 вопрос о странной слепоте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поразившей целую область славянской эпиграфики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болезнь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помешавшей славянам разглядеть свое собственное великое прошлое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занял меня не менее проблем дешифровки памятников слогового письма и вытекающих из его существования важных следствий. Ведь для того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чтобы не замечать очевидное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должны существовать какие-то веские причины. 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Какие? Этот вопрос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по зрелому размышлению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я решил вынести во введение; тем самым будет не только очерчен тот фон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на котором развертывалось наступление на тайны древнего славянского письма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но и показано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почему профессиональная наука позорно ушла с поля боя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предоставив воевать с трудностями «романтикам» и «дилетантам». Конечно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когда регулярная армия ретируется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бреши на фронте приходится закрывать ополченцам. 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Посмотрим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почему археологи предпочли обойти трудности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а не взять их штурмом. 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Слоговое письмо использовалось в двух вариантах написания: в строчку и в столбец. Написание в столбец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вероятно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было более древним и более торжественным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но оно сплошь и рядом использовало лигатуры – такое наложение знаков друг на друга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когда у них появляются общие точки и один знак кажется продолжением другого. Для кирилловского письма написание столбцом нехарактерно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хотя иногда и встречается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поэтому вертикально расположенные лигатуры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естественно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не могли оставаться незамеченными. 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Как же объяснили их существование археологи? Заявили о том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ими обнаружен новый вид славянской письменности? – Ничего подобного! Ни о каком письме речь у археологов не пошла; они объявили о том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ими найдены некие метки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знаки собственности – и ничего больше. Именно так объяснял знаки на дубовой бочке исследователь древнего Новгорода Б.А. Колчин6; его не смутило то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на одной бочке размещено целых четыре знака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причем каждый из них представлял собой как бы двухэтажную конструкцию (разумеется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каждый знак на самом деле был записью целого слова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вся надпись сообщала о наличии в бочке импортного кованого железа) так что для метки наличие 4 лигатур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которые можно разделить на 14 разных знаков – это многовато!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Сам Б.А. Колчин не взял на себя ответственности за такую интерпретацию найденных резных узоров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сослался на статью Г.Н. Анпилогова о «бортных знаменах» как историческом источнике7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несмотря на то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что бортные знаки весьма пиктографичны и не образуют лигатуры. 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Интерпретацию Б.А. Колчина несколько подкорректировала Е.А. Рыбина8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которая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согласившись в основном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то есть в понимании надписей как знаков собственности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нашла более удачную аналогию в виде знаков с гербов и печатей Ревельского архива. Позже она более глубоко исследовала западноевропейскую систему знаков собственности9 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хотя встретила у ряда немецких исследователей мысли о том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большинство из них было образовано на немецко-скандинавской письменности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то есть из рун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положение об аналогичной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но иной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славянской письменности на основе новгородских знаков собственности ей в голлову не пришло. Почему? Ответ на это будет дан чуть позже. 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С позиций методологии науки идея «знака собственности» (тамги) гениальна. Не давая никакого фонетического значения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 по большей части не связываясь ни с каким конкретным именем (исключение было сделано только для родовых знаков Рюриковичей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где археологи-эпиграфисты постарались произвести атрибуцию каждого конкретного знака)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знак собственности считался ПОНЯТНЫМ и ПРОИНТЕРПРЕТИРОВАННЫМ уже тем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он назван «знак собственности». Аналогию этому положению вещей можно встретить разве что в анекдоте: «Извините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вы не знаете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который час?» – «Знаю!» – «Спасибо!» – Действительно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зачем называть конкретный час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если благодарность можно получить уже за сам факт знания времени? И зачем определять конкретного владельца (ведь все равно нет никакого фонетического чтения) знака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если все равно из-за скудности археологического материала эта задача невыполнима? Ведь если бы археолог сказал: здесь написано слово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или цифра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то его обязательно попросили бы уточнить: что за слово и что за цифра. А вот вопрос «чей это знак собственности?» задавать археологам и эпиграфистам некорректно.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Так обстоит дело с надписями столбиком. Но аналогичное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хотя и другое «объяснение» придумано для надписей в строчку. Вот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например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интерпретация самой первой печати из двухтомной монографии В.Л. Янина «Актовые печати древней Руси Х-ХV вв.»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приписываемая исследователем Святославу Игоревичу; несмотря на тщательную прорисовку каждого значка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легенды на аверсе и реверсе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исследователь заявляет о том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«надпись неразборчива»10. 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коварный русский язык! Слово «неразборчива» обычно обозначает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надпись стерта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знаки неотличимы от фона; но то же самое слово может обозначать и то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исследователь не в силах разобрать надпись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 свою немощь и беспомощность он объективирует в свойствах недоступных ему значков. В данном случае с позиций слогового письма читается вся легенда; дело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следовательно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не в надписи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а в ее толкователе. 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А.В. Арциховский идет дальше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комментируя непонятные ему знаки таким образом (грамота № 327): «Кто-то бесцельно чертил писчим стержнем по бересте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как и теперь иногда чертят карандашом по бумаге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например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во время заседаний... вероятно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береста была разорвана и выброшена сразу после нанесения на нее знаков». Между прочим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исследователем признается в этом же фрагменте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перед ним «отрывок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не поддающийся даже транскрипции»11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хотя в нем содержится всего два слоговых значка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да и то в самом конце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в целом почтенный археолог не узнал несколько своеобразные кирилловские буквы! – О грамоте № 396 он тоже замечает: «Грамота явно бесцельна»12. – О грамоте № 255: «Кто-то пробовал на этом куске бересты орудие письма перед тем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как начать писать на другом куске»13. 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Получается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если исследователь не может прочитать надпись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то она «бесцельна»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 хотя на бересте полно свободного места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толкователь точно знает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«береста была разорвана и выброшена сразу после нанесения на нее знаков». Конечно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можно понять его желание рвать и метать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которое он приписал автору записки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поскольку содержание текста осталось нераскрытым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однако подобный прием – объявлять непонятное бесцельным – кажется все же неприемлемым. 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Нахождение большого количества письменных текстов в ХI-XIV вв. н.э. само по себе уже достойно удивления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ибо указывает на очень высокий уровень грамотности на Руси того времени. Но идти еще дальше и предполагать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письменность использовалась для досужих расчерчиваний бумаги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как это делаем мы во время бесплодных заседаний – это уже слишком сильная модернизация истории. Действительно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из-за плохих условий хранения надпись могла оказаться частично утраченной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стертой или неразборчивой. Но с «неразборчивым» смыслом записи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 бесцельно нанесенными знаками мне в моем исследовании дела иметь не довелось. Если для записей использовались даже не вполне подходящие поверхности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видимо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свободная поверхность бересты ценилась в то время достаточно высоко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препятствовало практике изображения на ней случайных бесцельных штрихов. Да и свободного времени для баловства у наших предков было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вероятно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не так уж много. 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Гораздо честнее поступают те исследователи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которые прямо признаются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не смогли прочитать надпись. Так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Т.Н. Никольская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сообщив о находке в Серенске литейной формочки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отметила и наличие на ней «надписи в две строки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 сожалению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нечитаемой»14. Правда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 тут не говорится о том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исследовательница не смогла прочитать надпись – свойство нечитаемости приписывается самой надписи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однако такая характеристика кажется все же несколько более объективной по сравнению с приписыванию надписи «неразборчивости». 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Дело обстоит хуже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если надпись «читается». Та же Т.Н. Никольская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описывая в 1972 году глиняную иконку из Слободки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сочла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что она содержит «изображение Исуса и надписи ИСИС»15. В </w:t>
      </w:r>
      <w:smartTag w:uri="urn:schemas-microsoft-com:office:smarttags" w:element="metricconverter">
        <w:smartTagPr>
          <w:attr w:name="ProductID" w:val="1981 г"/>
        </w:smartTagPr>
        <w:r w:rsidRPr="00A10FC9">
          <w:rPr>
            <w:rFonts w:ascii="Times New Roman" w:hAnsi="Times New Roman"/>
            <w:sz w:val="24"/>
            <w:szCs w:val="24"/>
          </w:rPr>
          <w:t>1981 г</w:t>
        </w:r>
      </w:smartTag>
      <w:r w:rsidRPr="00A10FC9">
        <w:rPr>
          <w:rFonts w:ascii="Times New Roman" w:hAnsi="Times New Roman"/>
          <w:sz w:val="24"/>
          <w:szCs w:val="24"/>
        </w:rPr>
        <w:t>. надпись читалась ею уже как NCNC16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а в </w:t>
      </w:r>
      <w:smartTag w:uri="urn:schemas-microsoft-com:office:smarttags" w:element="metricconverter">
        <w:smartTagPr>
          <w:attr w:name="ProductID" w:val="1987 г"/>
        </w:smartTagPr>
        <w:r w:rsidRPr="00A10FC9">
          <w:rPr>
            <w:rFonts w:ascii="Times New Roman" w:hAnsi="Times New Roman"/>
            <w:sz w:val="24"/>
            <w:szCs w:val="24"/>
          </w:rPr>
          <w:t>1987 г</w:t>
        </w:r>
      </w:smartTag>
      <w:r w:rsidRPr="00A10FC9">
        <w:rPr>
          <w:rFonts w:ascii="Times New Roman" w:hAnsi="Times New Roman"/>
          <w:sz w:val="24"/>
          <w:szCs w:val="24"/>
        </w:rPr>
        <w:t>. рисунок находки не сопровождался каким-либо чтением17 – вероятно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исследовательницу не устроили ее же собственные интерпретации. Но о том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эти знаки – не кириллические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не греческие и не латинские исследовательница все-таки промолчала. А между тем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достаточно взглянуть на надпись &lt;!--[if !vml]--&gt;</w:t>
      </w:r>
      <w:r w:rsidR="00FA2649"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34.5pt;height:12.75pt">
            <v:imagedata r:id="rId4" o:title=""/>
          </v:shape>
        </w:pict>
      </w:r>
      <w:r w:rsidRPr="00A10FC9">
        <w:rPr>
          <w:rFonts w:ascii="Times New Roman" w:hAnsi="Times New Roman"/>
          <w:sz w:val="24"/>
          <w:szCs w:val="24"/>
        </w:rPr>
        <w:t>&lt;!--[endif]--&gt;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чтобы понять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что по меньшей мере второй и третий знаки – особые. 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Аналогично и группа исследователей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нашедшая при раскопках в Чебоксарах кусок кожи с надписью на нем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прочитала слоговые лигатуры &lt;!--[if !vml]--&gt;</w:t>
      </w:r>
      <w:r w:rsidR="00FA2649">
        <w:rPr>
          <w:rFonts w:ascii="Times New Roman" w:hAnsi="Times New Roman"/>
          <w:sz w:val="24"/>
          <w:szCs w:val="24"/>
        </w:rPr>
        <w:pict>
          <v:shape id="_x0000_i1033" type="#_x0000_t75" style="width:21.75pt;height:9pt">
            <v:imagedata r:id="rId5" o:title=""/>
          </v:shape>
        </w:pict>
      </w:r>
      <w:r w:rsidRPr="00A10FC9">
        <w:rPr>
          <w:rFonts w:ascii="Times New Roman" w:hAnsi="Times New Roman"/>
          <w:sz w:val="24"/>
          <w:szCs w:val="24"/>
        </w:rPr>
        <w:t>&lt;!--[endif]--&gt; как МИК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хотя вообще говоря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эти знаки вовсе не являются кирилловскими буквами. 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Можно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впрочем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 вообще ничего не сообщать о наличии в найденном предмете каких-либо надписей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как поступили Л.В. Алексеев и З.М. Сергеева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найдя при раскопках древнего Ростиславля «кистень с княжеским знаком»19; позже аналогичный предмет был проинтерпретирован как «навершие посоха»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надпись – как «несколько непонятных знаков»20.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Весьма удобно объявить иной шрифт скандинавскими или готскими рунами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как это сделала М.А. Тиханова21; правда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ни на одном из германских наречий осмысленного чтения не получилось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однако надписи были все же проинтерпретированы как готские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их наличие истолковано исследовательницей как положение о «существенной роли германцев в сложении и во всех последующих судьбах черняховской культуры»22. Не читалась надпись и на пряслице № 126; здесь исследовательница сочла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видеть в нанесенных знаках руны «оснований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видимо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нет. Это скорее декоровка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 которую включены символические и несущие апотропеическое значение знаки»23.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 xml:space="preserve">Тоже неплохой прием – считать письменность декоративным узором из символов с не вполне ясным смыслом. 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Истины ради следует отметить и единственный случай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когда непонятные знаки связывались со славянами и слоговым письмом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причем это предположение высказал не «дилетант-романтик»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маститый исследователь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правда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не по поводу текста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по поводу некоторого набора неповторяющихся знаков: «Г.Ф. Турчанинов в\ысказал предположение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что надпись может являться славянской слоговой тайнописью»24. 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Конечно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это очень близко к понятию «славянское общенародное слоговое письмо»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но все же не оно: тайнопись имеет очень узкий круг бытования и малую продолжительность использования; к тому же непонятно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зачем русским вводить иной тип письма в тайнописи – во всяком случае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все известные способы тайнописи оставались алфавитными25.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Хотя примеры можно было бы продолжить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сказанного достаточно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чтобы придти к выводу: в ХХ веке сложилась довольно эффективная система не видеть в упор славянскую письменность иной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чем кириллица и глаголица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природы. Ведь любой текст можно 1) не заметить (правда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это довольно неудобно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особенно в монографиях); 2) заметить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но отнести к узору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декору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традиционному мотиву и т.д.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то есть не видеть в нем знаковую природу; 3) согласиться со знаковой природой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но считать набором знаков собственности или чего-то еще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не требует непосредственной расшифровки семантики; 4) отнести к числу речевых знаков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то есть к письменности в узком смысле слова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но к чужой (греческой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латинской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германско-рунической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венгерской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аланской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орхоно-енисейской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хазарской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праболгарской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арамейской и т.д.); 5) отнести к своей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славянской письменности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но узкоспециальной: тайнописи; 6) отнести к своей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славянской и лаже кирилловской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но неясной неразборчивой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дефектной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нечитаемой; наконец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7) отнести к своей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славянской кирилловской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четкой и читаемой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 даже прочитать что-то вроде ИСИС или МИК – к сожалению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последний случай представляется самым тяжелым для опровержения. Так что в каждой из этих рубрик завязло немало слоговых надписей; однако поскольку в археологии действительно встречаются ситуации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когда на надписи не надо обращать внимания (скажем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 силу того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они современны нам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не вещевому памятнику)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 когда узоры очень походят на письмена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 когда на самом деле имеются метки и знаки собственности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также надписи на иных языках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иными шрифтами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 том числе и тайнописные; и когда вполне возможны надписи дефектные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неразюорчивые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нечитаемые и бессмысленные – в такой обстановке среди тысяч неславянских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нечитаемых и неписьменных знаков вполне спокойно может разместиться и сотня-другая коротких текстов слогового письма. Такова несложная техника «закрытия глаз» на письменность иной природы среди найденных археологами памятников.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Но не видеть знаки иной природы в собственных исследованиях археологов – это еще полдела. А как быть с теми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кто их сознательно пытался обнаружить? Таких исследователей было мало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но все же они были. 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Конечно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простейший способ – не замечать и их. Многие так и поступали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не принимая во внимание результаты своих коллег. Однако чаще эти энтузиасты подвергались резкой критике. Вот как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например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отозвался В.А. Истрин о попытках И.А. Фигуровского построить предположенный им протоглаголический алфавит: «На базе... надписей на различных ремесленных изделиях и бытовых предметах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была построена... попытка воспроизведения протоглаголического алфавита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сделанная в 50-60-х годах И.А. Фигуровским и являющаяся образцом пренебрежения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как закономерностями развития письма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так и особенностями славяно-русского языка... Загадочным славянским знакам в одних случаях придается буквенно-звуковое значение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 других – маловероятное для славянского языка слоговое значение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в-третьих – логографическое. ... Использовал И.А. Фигуровский даже древнеегипетский принцип чтения логограмм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основанный на совпадении консонантных основ слов. ... В результате такой «расшифровки» И.А. Фигуровским был построен предполагаемый алфавит древнерусского протоглаголического письма»26. Мы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правда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при тщательном анализе не обнаружили всех этих приписываемых Фигуровскому вольностей. Чуть ранее и более сдержанно В.А. Истрин покритиковал Н.А. Константинова и Н.В. Энговатова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заметив в заключение: «Появление некоторых из рассмотренных выше работ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пытавшихся воссоздать и расшифровать дохристианскую русскую письменность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вызвало возмущение специалистов-филологов»26 – тут следует обратить внимание на точно найденное слово – «возмущение». 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В.А. Истрин объясняет (но не оправдывает) появление статей энтузиастов так: «Появление таких работ было вполне закономерным. Наука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так же как природа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не терпит пустоты; поэтому вакуум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образовавшийся на каком-либо участке науки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неизбежно заполняется»27. В этом месте можно усмотреть легкий выпад В.А. Истрина против признанных исследователей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которые создали вакуум в проблеме происхождения славянского дохристианского письма и тем самым предоставили поле битвы энтузиастам. 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Если работы И.А. Фигуровского В.А. Истрин называет «образцом пренебрежения закономерностями развития письма»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не приводя причин такого хода мыслей исследователя (хотя В.А. Истрин все же поместил результат – предполагаемы протоглаголический алфавит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составленный И.А. Фигуровским)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то критика со стороны А. Медынцевой и К. Попконстантинова болгарского академика Ивана Гошева за его попытку реконструкции протокирилловских букв носит более сдержанный по форме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но и более обстоятельный характер. В результате проверки надписей-граффити на стенах Круглой церкви в Преславе они пришли к следующему выводу: «Развитие негреческих «Протоглаголических» букв путем их упрощения под влиянием кириллицы в буквы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изветсные нам по кирилловскому письму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представленное на таблицах И. Гошева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хотя и выглядит убедительно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но не более чем очередное теоретическое предположение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не подкрепленное никаким фактическими материалами.напротив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пересмотр эпиграфического материала из Круглой церкви ясно показывает бездоказательность гипотезы Ивана Гошева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казалось бы такой обеспеченной новыми и неопровержимыми данными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точно локализованными и датированными»28. Для научной критики даже академическое звание – не защита; вероятно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русская исследовательница и ее болгарский коллега правы и академик И. Гошев действительно принял желаемое за действительное – но в нашем исследовании следует обратить внимание только на один аспект: если уж и академика можно обвинить в «бездоказательности»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«фантастичности» прочтения надписи с йотированным юсом малым29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 отсутствии на алтарной колонне надписи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упоминаемой Гошевым как имеющейся и т.п.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то стоит ли браться обычному смертному ха рискованное дело поиска неизвестных дохристианских форм письменности?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Что ждет простых смертных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показывает статья В.Л. Янина и Б.А. Рыбакова «По поводу так называемых «открытий» Н.В. Энговатова». – «В апреле-июне 1960 года в ряде газет и журналов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также в радиопередачах одно за другим появились сообщения о так называемых «открытиях» Н.В. Энговатова. В этих статьях было все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составляет не свойственный советской журналистике дух сенсации и нескромной рекламы – от умиления по поводу замечательных не по возрасту талантов автора «открытий» до броских заголовков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составленных по канонам футбольного репортажа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– сердито начинают свою статью маститые ученые. – Суть «открытий» заключалась в том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Н.В. Энговатов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исследовав надписи на русских монетах Х-ХI вв.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якобы обнаружил на них присутствие неизвестного ранее алфавита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который предшествовал глаголице и кириллице и был назван им «русским письмом». В статьях сообщалось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при помощи этого алфавита Н.В. Энговатов прочитал ряд надписей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бывших до сих пор нечитаемыми. 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Несомненно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такое открытие в случае его достоверности было бы крупнейшим шагом вперед в развитии языкознания и заслуживало бы самого широкого освещения в массовой печати. Между тем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газетная сенсация с самого начала развивалась в полном отрыве от научной критики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хотя необходимость тщательной проверки выводов молодого исследователя объединенными усилиями нумизматов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археологов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палеографов и языковедов ни у кого не могла вызвать сомнения. Она не вызвала сомнений и у самого Энговатова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сделавшего доклады в отделе нумизматики ГИМ на заседании Славяно-Русского сектора ИА АН СССР и в институте русского языка АН СССР. Уже первые два доклада вызвали серьезную критику построений молодого исследователя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которому были указаны методические пороки в нумизматической и археологической частях его работы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предложены возражения по существу его концепции 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 частности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отвергнуты предложенные им чтения текстов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выполнявшие в схеме его построений важную роль контрольного средства. На обсуждении в Институте русского языка тщательному анализу было подвергнуто существо палеографической и лингвистической частей его работы и главных выводов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которые были признаны не имеющими научного значения»30. – Не правда ли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на молодого исследователя пролился очень холодный душ? Половину его работы отверг Институт археологии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другую половину – Институт русского языка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за обращение к средствам массовой информации он получил обвинение в «нескромной рекламе».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Досталось не только Н.В. Энговатову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но и его покровителям – археологу-нумизмату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зав. Отделом ГИМ Н.Д. Мец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также журналисту Г.Горячеву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«взявшему на себя неблагодарную задачу защиты методически безграмотных упражнений от научной критики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которой в статье дается совершенно извращенное толкование»31. – «Объявив исследования Н.В. Энговатова крупнейшим открытием нашего времени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Н.Д. Мец не заметила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методика этого «открытия» находится в противоречии с современными методами исследования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 существующим состоянием материала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 самим принципом последовательного историзма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лежащим в основе советской исторической науки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 возвращает нумизматическую мысль к тому состоянию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 котором она находилась в ХI-начале ХХ века»32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– выговаривают маститые критики. Обвинения были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прямо скажем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незаслуженные; тот же Н.В. Энговатов стремился выяснить характер древнего русского письма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сравнивая надписи на монетах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однако ему просто не повезло: он изучал киевские монеты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где надписи делались только кириллицей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 том числе и искаженной до неузнаваемости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не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допустим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тверской пул № 1075-1076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где половина надписи сделана кириллицей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половина – слоговым письмом. Так что если бы молодой исследователь начал свое изучение с областных монет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его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вероятно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уже нельзя было бы обвинять в том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он принимал неясные оттиски стершихся от частого употребления чеканов за особые древние буквы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его покровителей – в том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они «возвращают нумизматическую мысль к тому состоянию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 котором она находилась в ХI-начале ХХ века». Кстати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 числе его покровителей был и известный специалист в этой области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Н.И. Толстой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приславший положительный отзыв на исследования молодого специалиста в редакцию журнала «Знание-сила»33. Но поддерживали Энговатова только в средствах массовой информации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но не в специальной литературе. Его собственная статья в журнале «Советская археология» появилась в траурной рамочке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то есть посмертно в последнем номере этого издания за 1964 год34 – молодой исследователь прожил после своего триумфа и публичного выговора неполных 4 года!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Академик Б.А. Рыбаков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тем не менее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посчитал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публичное порицание перед археологической общественностью СССР – еще не вполне достойная отповедь энтузиастам типа Н.В. Энговатова. В официальном докладе советской делегации на пятом международном съезде славистов (София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1963)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он отметил: «Совместные усилия всех славянских ученых должны привести к ясному решению вопроса о происхождении и истоках славянских азбук – кириллицы и глаголицы. При этом следует учитывать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романтика славянской архаики привлекает к этому вопросу большое количество дилетантов и фальсификаторов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постоянно наводняющих литературу новыми «открытиями».»35. И далее перечисляются эти дилетанты и фальсификаторы (в сноске): Н.А. Константинов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Джордж (Георгий) Вернадский (за то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он «доверчиво отнесся к фальсификации Ю. Арбатского и опубликовал в своей книге отрывки подложного «Жития Владимира Красного Солнышка»)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открытие «прапольской азбуки» в одном из польских изданий 1954 года; Н.В. Энговатов (за то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что «в разных изданиях </w:t>
      </w:r>
      <w:smartTag w:uri="urn:schemas-microsoft-com:office:smarttags" w:element="metricconverter">
        <w:smartTagPr>
          <w:attr w:name="ProductID" w:val="1960 г"/>
        </w:smartTagPr>
        <w:r w:rsidRPr="00A10FC9">
          <w:rPr>
            <w:rFonts w:ascii="Times New Roman" w:hAnsi="Times New Roman"/>
            <w:sz w:val="24"/>
            <w:szCs w:val="24"/>
          </w:rPr>
          <w:t>1960 г</w:t>
        </w:r>
      </w:smartTag>
      <w:r w:rsidRPr="00A10FC9">
        <w:rPr>
          <w:rFonts w:ascii="Times New Roman" w:hAnsi="Times New Roman"/>
          <w:sz w:val="24"/>
          <w:szCs w:val="24"/>
        </w:rPr>
        <w:t>. освещалось с неумеренными похвальбами мнимое открытие им древнейшей русской азбуки»). – Получается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всякое исследование дохристианских азбук – это «наводнение литературы фальсификациями». Спрашивается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много ли желающих появится заниматься изучением древнейшего письма при таком отношении к его исследователям?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Много позже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уже в 1982 году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Энговатова критиковал другой ученый – А.А. Молчанов. На сей раз речь шла о том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он «поставил перед собой задачу прочитать в полустертой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неразборчивой надписи вокруг (на бронзовом брактеате из Тамани) характерную для русских княжеских булл ХI-XII вв. ... формулу типа «Господи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помози рабу своему» и имя «Кирилл»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и постарался выполнить с помощью всяческих палеографических натяжек. В результате у него получился следующий текст: «Помози 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гсди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Кириллу». – Несостоятельность такого способа прочтения очевидна»36. – Честно говоря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тут ничего не очевидно: ни одна натяжка не продемонстрирована; задача «прочитать в полустертой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неразборчивой надписи» хоть что-то выглядит вполне благородной (а зачем вообще нужна эпиграфика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как не для того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чтобы читать именно полустертые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неразборчивые надписи? Ведь предельно четкие и великолепно сохранившиеся тексты может прочитать и неспециалист!); а возможные упущения и натяжки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сделанные не по злому умыслу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вовсе не выглядят криминалом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поскольку их хватает и у самых опытных эпиграфистов. Например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Б.А. Рыбаков читал ничуть не лучше сохранившуюся надпись на черепке корчаги и даже произвел реконструкцию недостающих букв37; и там он тоже усмотрел благопожелательную надпись. Однако А.А. Молчанов никогда бы не посмел написать в адрес Б.А. Рыбакова те же самые слова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которые прозвучали бы примерно так: «Б.А. Рыбаков поставил перед собой задачу прочитать в полустертой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неразборчивой надписи вокруг отверстия корчаги характерную для русских сосудов благопожелательную надпись типа «благодатная корчага». В результате у него получился текст БЛАГОДАТНЕЙША ПЛОНА КОРЧАГА СИЯ; несостоятельность такого способа прочтения очевидна». – Разумеется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такого не позволил бы себе никто: кому же в здравом уме придет в голову критиковать академика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директора Института археологии АН СССР? А умершего к тому моменту более 18 лет назад малоизвестного исследователя критиковать можно безнаказанно. И скорее всего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дело тут не в конкретном чтении надписи на таманском брактеате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в том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что в </w:t>
      </w:r>
      <w:smartTag w:uri="urn:schemas-microsoft-com:office:smarttags" w:element="metricconverter">
        <w:smartTagPr>
          <w:attr w:name="ProductID" w:val="1960 г"/>
        </w:smartTagPr>
        <w:r w:rsidRPr="00A10FC9">
          <w:rPr>
            <w:rFonts w:ascii="Times New Roman" w:hAnsi="Times New Roman"/>
            <w:sz w:val="24"/>
            <w:szCs w:val="24"/>
          </w:rPr>
          <w:t>1960 г</w:t>
        </w:r>
      </w:smartTag>
      <w:r w:rsidRPr="00A10FC9">
        <w:rPr>
          <w:rFonts w:ascii="Times New Roman" w:hAnsi="Times New Roman"/>
          <w:sz w:val="24"/>
          <w:szCs w:val="24"/>
        </w:rPr>
        <w:t xml:space="preserve">. Н.В. Энговатов попал в черный список «фальсификаторов». 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Подвергся критике и третий «возмутитель спокойствия» – Н.А. Константинов. В.С. Драчук так отозвался о его исследованиях: « “Теория” происхождения глаголицы из причерноморских знаков римского времени была доведена до абсурда в статьях Н.А. Константинова... Не углубляясь в детали расшифровки знаков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отметим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автор предположил не только весьма натянутое и искусственное их чтение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но и не заметил того простого факта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даже в построении так называемых монограмм отсутствуют те твердые принципы их создания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которые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как правило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в них всегда соблюдались. 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Большое значение для новых исследований причерноморских знаков первых веков новой эры имела специальная сессия АН СССР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посвященная истории Крыма. В основном докладе Б.А. Рыбаков решительно отвергнул выводы Н.А. Константинова о происхождении славянского письмаиз причерноморских знаков римского времени как бездоказательные. Одновременно были четко сформулированы дальнейшие задачи изучения знаков: их собирание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датировка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раскрытие смысле без увлечения случайными совпадениями начертаний»38.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Подход Н.А. Константинова критиковали в СССР также В.А. Истрин и П.Н. Третьяков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в ФРГ – Г.Гумбах39. В.А. Истрин полагал: «Главный недостаток гипотезы В.А. Константинова в том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она оставляет открытым вопрос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почему сарматы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затем славяне заимствовали кипрское слоговое письмо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не слоговое греческое. Ведь последнее было больше известно жителям Причерноморья и гораздо лучше передавало фонетику сарматской и славянской речи»40. – Это замечание само по себе весьма интересно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 мы в нашем исследовании обязательно должны будем подробно объяснить эту странную приверженность славян к слоговому письму; однако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идея о слоговом письме у славян ряду лингвистов действительно могла показаться абсурдом. «Необходимо еще раз напомнить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– подчеркнул В.А. Истрин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– что слоговое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также как и логографическое письмо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непригодны для передачи славянских языков и уже по одному этому вряд ли могли бы развиться у славян»41. 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Ирония истории заключалась в том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славяне 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возможно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сарматы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пользовались слоговым письмом; допустимо и то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какой-то вид письма попал к славянам через Причерноморье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хотя детали этого процесса и не совпадают с предположениями Н.А. Константинова; однако этот исследователь прав в главном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 установлении характера письменности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неправы его критики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которые возражали ему весьма убедительно и логично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но все-таки скользили по поверхности. 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Так обстоит дело в эпиграфике с попытками энтузиастов предложить новые пути для исследования древнейшей русской письменности в последние три десятилетия. 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может быть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раньше было иначе?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Нет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раньше было то же самое. Вот статья Б.А. Рыбакова 1940 года. «При изучении древних знаков исследователей нередко увлекает старый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занимавший еще романтиков ХVIII века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веопрос о происхождении глаголицы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 славянских «чертах и резах»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но в общем славянский археологический материал привлечен к решению этого вопроса недостаточно»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– читаем мы тут. В качестве примера рассматриваются два исследователя начала века. – «Польский ученый Лецеевский «прочитал» надпись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применив к ней рунический алфавит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– Б.А. Рыбаков имеет в виду знаменитую Алекановскую надпись. – Получилось УМЕРШЕМУ МАЛУ СТАВИХ НУЖАЯ. Еще более анекдотично чтение надписи на камне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найденном на Днепре в земле радимичей (дер. Пневище бывшего Горицкого уезда)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которое дает венский ученый Генрих Ванкель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«прочитавший» эти письмена так: ПАМЯТНИК ВААЛА. ЗДЕСЬ МЫ ЕГО ВЫДОЛБИЛИ»42.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К сожалению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 дешифровке Ванкеля трудно сказать что-либо определенное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так как в публикации о его попытках прочитать надпись и в одновременной публикации на ту же тему А.М. Дондукова приведены два варианта одной и той же надписи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настолько отличающихся между собой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слоно речь идет о двух различных текстах43. Подлинник же камня с надписью не сохранился. Кроме того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напись была понята им как финикийская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делает совет Б.А. Рыбакова насчет привлечения славянского материала несколько неуместным.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Что же касается такого выдающегося исследователя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каким был Ян Лечеевский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профессор Краковского университета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то следует заметить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предложенный им вариант чтения Алекановской надписи был дан спустя всего лишь год после публикации сообщения о находке в.А. Городцовым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тогда как сам Б.А. Рыбаков ни в 1940 году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ни полвека спустя не предложил никакого иного чтения этой надписи. И если исходить из того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надпись на сосуде действительно руническая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то лучше того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как это сделал Лечеевский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прочитать вряд ли возможно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так что упрекать его можно лишь за гипотезу о руническом характере надписи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но не за тот осмысленный результат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который при этом все-таки получился. Остается лишь посожалеть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в его распоряжении было не так уж много славянских надписей из России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ибо некоторые знаки в его монографии о руническом письме он уже начал читать как слоги44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 при большем массиве текстов рано или поздно обнаружил бы слоговой характер славянского письма.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Вместе с тем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слова «романтика» и «романтики» Б.А. Рыбаков использовал как бранные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как будто вопрос о древнейшем славянском письме к серьезной науке отношения не имеет. Да и вообще не понятно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почему романтический подход к истории славянской культуры следует изживать: в конце концов именно романтики были первыми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кто всерьез заинтересовался прошлым своего народа и стал записывать произведения устного народного творчества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собирать рукописи древних произведений и производить археологические раскопки. Так что без романтиков археология вряд ли получила бы такой широкий размах. Да и метод «социалистического реализма»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 какой-то мере проникший и в советскую науку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как нас учили в школе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вырос не столько из критического реализма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порицавшего окружающую действительность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сколько из романтизма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зовущего читателя в неведомые дали. Изгонять из археологии романтику – задача неблагодарная: бескрылая наука взлететь уже не сможет!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Однако данная статья Б.А. Рыбакова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«Знаки собственности в княжеском хозяйстве Киевской Руси Х-ХII веков» носит отнюдь не случайный заголовок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формулирует целую программу исследований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противостоящих «романтике». Основу ее составляет исследование знаков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которые будущий академик подразделяет на такие группы: 1) тамги целого рода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или одной семьи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или даже одного человека; 2) счетные знаки типа знаков на бирках; 3) системы знаков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напоминающие письмо и 4) клейма мастеров45. Ясно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письменность следует искать среди «знаков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напоминающих письмо»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 столь же ясно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число этих знаков будет существенно меньше (по репертуару)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чем число тамг или клейм разных семей или мастеров. Следовательно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задача для эпиграфики формулируется так: изучение письменности надо отодвинуть на второй план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на первый выдвинуть анализ знаков собственности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 частности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княжеских знаков Рюриковичей. Эта мысль понятна и здрава: выяснив семантику княжеских знаков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то есть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приписав каждый знак определенному историческому лицу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мы получаем основу для хронологической датировки изделия с таким знаком. Однако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блестяще решая прикладные проблемы археологии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исследование знаков собственности довольно мало дает для лингвистики. С точки зрения истории культуры различие знаков собственности и наличие развитой письменности совершенно неравноценны: знаки собственности существуют у большинства бесписьменных народов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тогда как письменность является несомненным признаком высокой степени развития духовной культуры. В этом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вероятно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можно видеть прекрасный пример того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решение частных и неотложных проблем той или иной науки может осуществляться за счет отодвигания гораздо более важных проблем на задний план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то и вообще на периферию данной научной дисциплины. Кроме того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как уже упоминалось выше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понятие «знак собственности» – гениальная находка для археологов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ибо любой короткий текст до 5-6 знаков (а таких – большинство) всегда можно объявить «знаком собственности».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Идею изучения знаков собственности мы встречаем и немного раньше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 тридцатые годы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 трудах академика И.И. Мещанинова. Анализируя деятельность археолога П. Бурачкова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кторый считал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на юге России существовали рунические письмена46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он призывает все-таки более тщательно исследовать именно знаки собственности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тамни: «Хотя Бурачков находил возможным строить свои сопоставления с рунами на том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главным образом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основании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многие знаки на разбираемых им памятниках повторяются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но все же принятая им основа для построения научных выводов оказалась шаткою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 к тому же и материала в его распоряжении было мало. Поэтому не удивительно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другие исследователи на том же самом признаке повторяемости или неповторяемости пришли как раз к диаметрально противоположному выводу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выдвинув взамен рунических письмен тамговое истолкование тех же загадочных начертаний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оказавшихся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наоборот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редко повторяемыми и в то же время весьма разнообразными по форме»47. Разумеется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И.И. Мещанинов тоже довольно резко высказывается о своих предшественниках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критикуя их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однако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не за дилетантизм и фальсификацию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за незнание ими «стадиальной теории»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популярного в то время марксистского лингвистически-исторического построения. 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Во всяком случае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И.И. Мещанинов показывает нам завершение того периода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когда историки и археологи признавали существование у славян дохристианского письма в виде рунической письменности германского толка. В ХVIII веке никаких сомнений на этот счет не было; так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у Н.М. Карамзина мы читаем: «Как бы то ни было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но Венеды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или Славяне языческие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обитавшие в странах Балтийских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знали употребление букв. Дитмар говорит о надписях идолов славянских: ретрские кумиры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найденные близ Толленского озера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доказали справедливость его известия; надписи их состоят в Рунах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затмствованных Венедами от Готфских народов. Сии Руны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числом 16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подобно древним Финикийским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весьма недостаточны для языка славчнского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не выражают самых обыкновенных звуков его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 были известны едва ли одним жрецам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которые посредством их означали имена обожаемых идолов. Славяне же Богемские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Иллирические и Российские не имели никакой азбуки до 863 года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когда философ Константин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названный в монашестве Кириллом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 Мефодий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брат его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жители Фессалоники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будучи отправлены Греческим Императором Михаилом в Моравию к тамошним Христианским князьям Ростиславу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Сваятополку и Коцелу для перевода церковных книг с Греческого языка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изобрели Славянский особенный алфавит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образованный по Греческому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 прибавлением новых букв: Б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Щ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Ъ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, </w:t>
      </w:r>
      <w:r w:rsidR="00FA2649">
        <w:rPr>
          <w:rFonts w:ascii="Times New Roman" w:hAnsi="Times New Roman"/>
          <w:sz w:val="24"/>
          <w:szCs w:val="24"/>
        </w:rPr>
        <w:pict>
          <v:shape id="_x0000_i1036" type="#_x0000_t75" style="width:27.75pt;height:12.75pt">
            <v:imagedata r:id="rId6" o:title=""/>
          </v:shape>
        </w:pict>
      </w:r>
      <w:r w:rsidRPr="00A10FC9">
        <w:rPr>
          <w:rFonts w:ascii="Times New Roman" w:hAnsi="Times New Roman"/>
          <w:sz w:val="24"/>
          <w:szCs w:val="24"/>
        </w:rPr>
        <w:t xml:space="preserve"> Сия азбука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называемая Кирилловскою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доныне употребляется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 некоторыми переменами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 России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Валахии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Молдавии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Болгарии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Сербии и проч. Славяне Далматские имеют другую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известную под именем Глагольской или Буквицы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которая считается изобретением св. Иеронима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но ложно; ибо в IV и V веке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когда жил Иероним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еще не было Славян в Римских владениях»48.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Правда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репертуар рун ьыл несколько богаче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чем предполагал Карамзин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однако надписей на фигурках из храма Ретры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или Стрелецких (по имени славянского города Стрелец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поблизости от которого находился славянский храм Ретры; ныне город Ной-Стрелиц в Германии) было около сотни. Происхождению этих фигурок и надписей на них мы уделим значительное внимание несколько позже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пока же заметим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с самого момента их обнаружения исследователи высказывали сомнения в их подлинности. В ХIХ веке проблему стали изучать не только немецкие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но и русские ученые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также их польские коллеги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которые в том же ХIХ веке нашли два так называемых Микоржинских камня. Окончательный приговор и надписям на фигурках из Ретры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 Микоржинским камням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 все проблеме рунической письменности славян вынес петербургский академик И.В. Ягич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закончивший свое исследование такими словами: «Это обозрение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богатое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 сожалению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лишь отрицательными результатами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доказывает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при нынешнем состоянии науки все мифологические бредни о стрелецких фигурках должны быть безусловно отвергнуты как неумелый подлог ХVIII столетия; что вслед за ними и Микоржинские камни проваливаются как подделка ХIХ столетия; точно так же и Краковский медальон»49. А в самом тексте его статьи «Вопрос о рунах у славян» И.В. Ягич неоднократно употребляет термины «подделка»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«фальсификат» и «фальсификатор». 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Вопрос о наличии у славян письменности рунического типа был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таким образом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решен окончательно и бесповоротно: никаких рун у славян не было. Но тем самым решался и вопрос о дохристианской письменности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 решался однозначно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ибо другого типа письма у славян не имелось (и это несмотря на то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даже Карамзин полагал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славянские руны были очень ограничены в сфере употребления: ими делались только культовые надписи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авторами которых выступали только жрецы). Помимо чисто лингвистических сомнений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высказанных И.В. Ягичем в упомянутой работе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имелись и другие соображения. Самым сильным из них была антинорманская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потому патриотическая позиция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которая противостояла популярной в ХIХ в. концепции о якобы норманнских корнях русской государственности и культуры. Поскольку руны были заимствованы славянами у германцев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именно скандинавов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выходило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подлинными носителями культуры в раннем средневековье выступали германцы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не славяне. Назвав употребление славянами рун «мифологическими бреднями»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можно было прослыть патриотом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ибо теперь не приходилось говорить ни о каком германском влиянии на славянскую культуру. Так разрубался гордиев узел славяно-германского межкультурного диалога.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Но кириллица была точно заимствована в своей основе из греческой письменности Византии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так что с позиций славянского патриотизма оставалась единственная возможность: считать самобытной славянской письменностью вторую славянскую азбуку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глаголицу. Но после создания кириллицы в глаголице не было никакой необходимости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 тому же графически она сложнее. Следовательно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остается единственное решение проблемы: глаголица старше кириллицы. Неудивительно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уже в ХVIII в. были высказаны подобные соображения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которые еще усилились в ХIХ в. Однако они встретили очень прохладный прием со стороны академической науки. Вот что писал академик И.И. Срезневский: «На окончательное решение вопроса о древности глаголицы сравнительно с древностью кириллицы теперь еще менее могу решиться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чем прежде. Доказательства Гануша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Шафарика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Миклошича и других почтенных исследователей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стоявших за древность глаголицы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мне кажутся столько же и поспешными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 натянутыми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сколько остроумными и хитросведенными. Если бы подобные приемы применимы были к расследованию дел судебных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то всякий виновный мог бы быть оправдан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всякий невинный обвинен без затруднения»50.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Во всяком случае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исследования в России в этом направлении вряд ли поощрялись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 самый обстоятельный труд в этом плане вышел из-под пера болгарского ученого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хотя и на русском языке – «Славянская письменность до Кирилла и Мефодия» В. Георгиева (София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1952). Современные российские эпиграфисты ссылаются на эту работу весьма скупо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хотя автор развил весьма интересную концепцию: что Кирилл создал глаголицу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причем позже того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как в процессе использования греческого алфавита сложилась кириллица. 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Но если и глаголица оказалась поздним изобретением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то единственной возможной докирилловской письменностью осталась сама ранняя кириллица; серьезную заявку на ее решение сделал С.А. Высоцкий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обнаруживший на стенах Киевского храма святой Софии древнюю азбуку промежуточного типа: уже не греческую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но еще не окончательно кирилловскую51. Тем самым проблема докирилловской письменности трансформировалась в проблему дохристианской кирилловской (протокирилловской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грекокирилловской); перефразируя слова другого Высоцкого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поэта и барда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«краше гор могут быть только горы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на которых никто не бывал»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можно сказать: «старше кириллицы может быть только кириллица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которой никто не видал» – имеется в виду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никто ее не видал на памятниках в виде книг и вещей с надписями. Такая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 общем-то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тупиковая ситуация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надолго устроила академическую общественность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ибо на этом пути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надежном и ясном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никаких революциях во взглядах ожидать не приходится.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Правда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 здесь очень древние памятники кирилловского письма вызывают серьезные сомнения у исследователей. Так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была признана подложной так называемая «Велесова книга»52.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Так академическая наука в России старательно закрывала для себя все нехоженые тропы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чтобы подтвердить единственную мысль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высказанную еще черноризцем Храбром – что «прежде словени не имеху книг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погани суще»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 из этой беспросветной бездны язычества их вырвало христианство. А все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сверх того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то от лукавого.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Я никоим образом не хочу обвинить каждого конкретного ученого прошлого или настоящего в том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он сознательно или неосознанно открещивался от важной части славянской вообще и российской в частности истории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ибо каждое поименованное выше лицо принесло большую пользу исторической науке в процессе своего творчества; вместе с тем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я не могу считать нормальной ситуацию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когда закрываются не только отдельные страницы славянской истории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но и целые главы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разделы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может быть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 вся книга. Конечно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многие построения энтузиастов можно назвать бездоказательными. Но что считать доказательным? Медики шутят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очень легко дать дефиницию любой патологии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но почти невозможно определить норму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здоровье. Какие доказательства требуются лингвистам и археологам? Памятники дохристианской некирилловской письменности? Но их выкопаны тысячи и сотни уже опубликованы! Остальные не опубликованы не потому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неинтересны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потому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эпиграфисты в упор не видят на них надписи. Следовательно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дело не в отсутствии самих памятников письма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а в отсутствии желания их увидеть. 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Пока нет сводных трудов по нечитаемым надписям. Но даже если мы вглядимся в то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нам предложили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скажем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Ян Лечеевский или Н.А. Константинов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если мы пристально посмотрим на те сборники древностей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которые нам предлагает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например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А.К. Жизневский53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вероятно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не только увидим некоторые знаки древней письменности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но даже сможем понять смысл некоторых из них. К сожалению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для специалистов это тоже не доказательство. Даже в случае полного чтения текста. Оказывается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как любят шутить эпиграфисты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нельзя говорить «текст читается таким-то образом»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следует сказать «Иванов читает данный текст таким-то образом». Получается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даже прочитав текст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мы не смеем утверждать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он написан новой системой письма. Мы лишь можем надеяться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имеем какой-то текст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написанный какой-то системой письма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 предполагать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может найтись оппонент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который опровергнет не только наше конкретное чтение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но и покажет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перед нами совсем не то письмо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которое мы пытаемся прочитать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скажем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вовсе не славянские знаки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а тюркские руны. Так что конкретное чтение конкретных памятников для строгих судей тоже ничто. 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Куда же идти дальше? Оказывается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как нам советовало несколько наших оппонентов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надо раскрыть систему письма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не заниматься «разгадыванием головоломок». То есть вроде бы не надо читать тексты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прямо сразу говорить о новой для нас письменности как о системе. Тогда это будет доказательством. Иными словами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нужно будет не только описать графическую подсистему новой письменности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включая самые редкие знаки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 не только дать их фонетический смысл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но и раскрыть законы соответствия одного с другим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то есть продемонстрировать то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называется графикой и орфографией. Стало быть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не только прочитать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но еще и дать глубокий грамматологический анализ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также реконструировать все выпавшие по каким-то причинам детали. А это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разумеется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задача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рассчитанная на многие годы напряженного труда.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Получается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от эпиграфиста требуют чуда – законченного результата многолетней деятельности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 причем так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чтобы никакие предыдущие этапы до этого не доводились бы до внимания научной общественности. Тогда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вроде бы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труд будет доказателен. А пока такого колосса эпиграфист не создал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его труд будет носить бирку «бездоказательного». 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На наш взгляд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на любом этапе уже можно прикинуть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насколько хорош результат чтения эпиграфиста даже до того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как он поднялся на выявление системы письма. Так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например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если исследователь всерьез считает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прочитал тюркские или германские руны по-славянски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получив при этом текст ВЕРТАТЕ Ю КАШЕВИ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 таком чтении можно усомниться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ибо ВЕРНИТЕ ни одни славяне не произносят как ВЕРТАТЕ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имени КАШЕВА тоже нет ни у кого из них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предмет мужского рода не может быть передан местоимением женского рода Я (вин. п. Ю). Но можно усомниться и в славянском чтении славянских надписей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если некоторую лигатуру на шахматной фигурке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представляющей по всем признакам ПЕШКУ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прочитать как КОНЬ. Между прочим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данные примеры мы заимствовали из чтений энтузиаста-дешифровщика Г.С. Гриневича54.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Получается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профессионалы могут читать хорошо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но не хотят браться за скользкую проблему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дилетанты хотят читать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но не могут из-за отсутствия профессиональных знаний. К сожалению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шараханье от «нечитаемых знаков собственности» одних к результатам славянских чтений типа словечка СВЧЬЖЕНЬ других нисколько не улучшает ситуацию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ибо ученые в упор не видят древней письменности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пока им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как Вию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не поднимут веки; а энтузиасты с их незнанием подробностей совершают массу промахов с позиций ученых. К одним нет уважения за их бездеятельность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 другим нет доверия по результатам их бурной деятельности. В результате проигрывают оба лагеря: наука теряет в лице энтузиастов добровольных и бескорыстных помощников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энтузиасты разочаровываются в науке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которая отвергает даже явные успехи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придерживаясь традиций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которые необходимо зачем-то педантично исполнять. Но еще больше проигрыват историография культуры данной страны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не получившая во-время важной духовной продукции из-за распри между исследователями разного уровня подготовки и разной ориентации.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Так почему же все-таки сами ученые не занимаются правильной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обстоятельной и доказательной дешифровкой письменности своих далеких предков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почему они стараются как можно раньше прекратить разговоры на данную тему? – Конечно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решение этой проблемы достаточно неоднозначно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однако один из факторов виден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называется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невооруженным глазом. Ведь подобные ситуации истории науки известны. Пожалуй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самая яркая аналогия – это открытие любителем-археологом доном Марселино де Саутуолой живописи ледникового периода на стенах и плафонах пещеры Альтамира в Испании в 1875 году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 чем он в 1880 году издал брошюру. Тем не менее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открытие признано не было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инженер Эдуард Харле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посетивший пещеру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пришел к выводу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основная часть росписей была выполнена недавно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«возможно между двумя первыми визитами Саутуолы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от 1875 до 1879 года». Археолог Эмиль Картальяк не принял выводов Саутуолы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поскольку ожидал от него каких-то провокаций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особенно после того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как его коллега Габриэль де Мортилье прислал ему предостережение: «Картальяк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дружище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будь осторожен. Это фокус испанских иезуитов. Они хотят скомпрометировать историков первобытности»55. Иными словами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автор открытия был сразу же заподозрен в фальсификации. 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Теорию такого странного поведения ученых создал Томас Кун в своей монографии «Структура научных революций»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являющейся настольной книгой каждого методолога науки. В главе IV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«Нормальная наука как решение головоломок» Т. Кун замечает: «Возможно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самая удивительная особенность проблем нормальной науки... состоит в том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они в очень малой степени ориентированы на крупные открытия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будь то открытие новых фактов или создание новой теории». – И несколько ранее: «При ближайшем рассмотрении этой деятельности в историческом контексте или в современной лаборатории создается впечатление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будто бы природу пытаются втиснуть в парадигму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как в заранее сколоченную и довольно тесную коробку. Цель же нормальной науки ни в коей мере не требует предсказания новых видов явлений: явления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которые не вмещаются в эту коробку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часто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 сущности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вообще упускаются из виду. Ученые в русле нормальной науки не ставят себе цели создания новых теорий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обычно к тому же они нетерпимы к созданию таких теорий другими. Напротив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исследование в нормальной науке направлено на разработку тех явлений и теорий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существование которых парадигма заведомо предполагает»56.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Это наблюдение Т.Куна хорошо согласуется с отмеченной выше ситуацией в российской археологии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где видные ученые игнорируют некириллический характер многих славянских надписей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находимых на территории России и относящихся к XI-XV вв.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 весьма нетерпимо относятся к энтузиастам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пытающимся создать оригинальные теории дохристианского славянского письма. С другой стороны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они усиленно разрабатывают те направления исследований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где теория предполагает известный наперед результат. Так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завершая критику Н.Э. Энговатова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ученые пишут: «Шумный успех сомнительных «открытий» Н.В. Энговатова свидетельствует не только об огромном интересе к проблеме русского языкознания древнейшей поры письменности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но и об актуальности и неотложности научного издания древних монет»57. Как мы уже указывали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издания каталога и описания киевских монет ничуть не способствовало бы подтверждению правоты Н.В. Энговатова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однако могло воздействовать на руководство АН СССР в плане дополнительного финансирования изданий отделения нумизматики. Тем самым Н.В. Энговатов из разряда «исследователей» переводился в разряд «фальсификаторов»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на борьбу с которым и требовалось изыскать новые финансовые средства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то есть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укрепить старую парадигму. 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А на заседании специальной сессии АН СССР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где Б.А. Рыбаков критиковал Н.А. Константинова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«одновременно были четко сформулированы дальнейшие задачи изучения знаков; их собирание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датировка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раскрытие смысла без увлечения случайными совпадениями начертаний»58. И опять: борьба с «фальсификатором» должна была укрепить господствующую парадигму. 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Томас Кун пишет далее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вечно такое состояние науки продолжаться не может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поскольку постепенно накапливаются данные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несогласующиеся с господствующей точкой зрения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то есть с парадигмой. Эти аномалии сначала игнорируются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но постепенно парадигма стремится их включить в свой научный оборот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однако чем сильнее желание дать удовлетворительное объяснение наблюдаемым аномалиям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 чем точнее становится теория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тем больше она начинает искажать действительность. Наступает кризис парадигмы.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Если попытаться применить эти общие положения к славянской эпиграфике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то можно отметить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аномалиями выступают как раз «нечитаемые» тексты. Не правда ли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странной выглядит ситуация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когда мастер-литейщик из Серенска подписывает свою литейную формочку знаками &lt;!--[if !vml]--&gt;</w:t>
      </w:r>
      <w:r w:rsidR="00FA2649">
        <w:rPr>
          <w:rFonts w:ascii="Times New Roman" w:hAnsi="Times New Roman"/>
          <w:sz w:val="24"/>
          <w:szCs w:val="24"/>
        </w:rPr>
        <w:pict>
          <v:shape id="_x0000_i1039" type="#_x0000_t75" style="width:39pt;height:9pt">
            <v:imagedata r:id="rId7" o:title=""/>
          </v:shape>
        </w:pict>
      </w:r>
      <w:r w:rsidRPr="00A10FC9">
        <w:rPr>
          <w:rFonts w:ascii="Times New Roman" w:hAnsi="Times New Roman"/>
          <w:sz w:val="24"/>
          <w:szCs w:val="24"/>
        </w:rPr>
        <w:t>&lt;!--[endif]--&gt;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которые доктора наук в ХХ веке не в силах прочитать? Тут уж не подходит наивное объяснение Арциховского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человек что-то механически чертил и тотчас выбросил продукт своего творчества. А если все-таки предположить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надпись «читаемая»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то неминуемо придется признать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она читается все-таки не по-кирилловски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ибо слово ИХНЛН не только ничего не значит по-русски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но и вообще невозможно ни на одном индоевропейском языке. И именно сочетание четырех согласных звуков кряду наталкивает на мысль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надпись сделана все-таки слоговым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а не буквенным письмом. 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следовательно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она не кириллическая и тем более не глаголическая. Всякие же попытки спасти кириллическую интерпретацию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например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считая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что надпись сделана тайнописью с заменой букв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может привести лишь к временному успеху: эпиграфист действительно прочтет нечто осмысленное; однако тот же код окажется полностью неприменимым к другому тексту. И чем больше будет искусственных приемов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тем более безнадежной окажется ситуация в целом. Так что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по какому пути ни развивалась бы дальше славянская эпиграфика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рано или поздно она придет к одному концу: к научной революции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в процессе которой возникнет новая парадигма; и стержнем этого нового учения будет признание существования у славян в течение длительного времени весьма своеобразного для Европы последнего тысячелетия слогового письма. 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Следовательно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сейчас наука о славянском письме находится в предреволюционной фазе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когда аномалии уже обнаружились и накоплены в достаточном количестве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но их объем еще не превзошел критическую массу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за которой слдует взрыв. А данная монография оказывается зародышем новой парадигмы со всеми вытекающими отсюда приятными и неприятными последствиями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 последствия эти касаются не только языкознания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но и общей теории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как языка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так и письма и культуры. </w:t>
      </w:r>
    </w:p>
    <w:p w:rsidR="00DD5BEF" w:rsidRPr="00A10FC9" w:rsidRDefault="00DD5BEF" w:rsidP="00DD5BEF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10FC9">
        <w:rPr>
          <w:rFonts w:ascii="Times New Roman" w:hAnsi="Times New Roman"/>
          <w:b/>
          <w:sz w:val="28"/>
          <w:szCs w:val="24"/>
        </w:rPr>
        <w:t>Список литературы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Нидерле Л. Славянские древности. – М.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1956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с. 410-411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Там же, с. 42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Попов А.И. Названия народов СССР. Введение в этнонимику. – Л.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1973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с. 33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Гумилев Л.Н. Этногенез и биосфера Земли. – Л.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1990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с. 53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Там же, с. 75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Колчин Б.А. Новгородские древности. Деревянные изделия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кн. 1. – М.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1968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с. 26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Анпилогов Г.Н. Бортные знамена как исторический источник // Советская археология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1964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№ 4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с. 167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Рыбина К.А. Археологические очерки истории Новгородской торговли Х-ХIV вв. – М.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1978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с. 142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Рыбина К.А. Западноевропейская система знаков собственности // Вспомогательные исторические дисциплины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ХII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с. 282-296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Янин В.Л. Актовые печати древней Руси Х-ХV вв. Т. I. Печати Х-начала ХIII в. – М.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1970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с. 38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A10FC9">
        <w:rPr>
          <w:rFonts w:ascii="Times New Roman" w:hAnsi="Times New Roman"/>
          <w:sz w:val="24"/>
          <w:szCs w:val="24"/>
        </w:rPr>
        <w:t>Арциховский А.В. Новгородские грамоты на бересте. Из</w:t>
      </w:r>
      <w:r w:rsidRPr="00A10FC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10FC9">
        <w:rPr>
          <w:rFonts w:ascii="Times New Roman" w:hAnsi="Times New Roman"/>
          <w:sz w:val="24"/>
          <w:szCs w:val="24"/>
        </w:rPr>
        <w:t>раскопок</w:t>
      </w:r>
      <w:r w:rsidRPr="00A10FC9">
        <w:rPr>
          <w:rFonts w:ascii="Times New Roman" w:hAnsi="Times New Roman"/>
          <w:sz w:val="24"/>
          <w:szCs w:val="24"/>
          <w:lang w:val="en-US"/>
        </w:rPr>
        <w:t xml:space="preserve"> 1958-1961 </w:t>
      </w:r>
      <w:r w:rsidRPr="00A10FC9">
        <w:rPr>
          <w:rFonts w:ascii="Times New Roman" w:hAnsi="Times New Roman"/>
          <w:sz w:val="24"/>
          <w:szCs w:val="24"/>
        </w:rPr>
        <w:t>гг</w:t>
      </w:r>
      <w:r w:rsidRPr="00A10FC9">
        <w:rPr>
          <w:rFonts w:ascii="Times New Roman" w:hAnsi="Times New Roman"/>
          <w:sz w:val="24"/>
          <w:szCs w:val="24"/>
          <w:lang w:val="en-US"/>
        </w:rPr>
        <w:t xml:space="preserve">. – </w:t>
      </w:r>
      <w:r w:rsidRPr="00A10FC9">
        <w:rPr>
          <w:rFonts w:ascii="Times New Roman" w:hAnsi="Times New Roman"/>
          <w:sz w:val="24"/>
          <w:szCs w:val="24"/>
        </w:rPr>
        <w:t>М</w:t>
      </w:r>
      <w:r w:rsidRPr="00A10FC9">
        <w:rPr>
          <w:rFonts w:ascii="Times New Roman" w:hAnsi="Times New Roman"/>
          <w:sz w:val="24"/>
          <w:szCs w:val="24"/>
          <w:lang w:val="en-US"/>
        </w:rPr>
        <w:t xml:space="preserve">., 1963, </w:t>
      </w:r>
      <w:r w:rsidRPr="00A10FC9">
        <w:rPr>
          <w:rFonts w:ascii="Times New Roman" w:hAnsi="Times New Roman"/>
          <w:sz w:val="24"/>
          <w:szCs w:val="24"/>
        </w:rPr>
        <w:t>с</w:t>
      </w:r>
      <w:r w:rsidRPr="00A10FC9">
        <w:rPr>
          <w:rFonts w:ascii="Times New Roman" w:hAnsi="Times New Roman"/>
          <w:sz w:val="24"/>
          <w:szCs w:val="24"/>
          <w:lang w:val="en-US"/>
        </w:rPr>
        <w:t>. 16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Там же, с. 16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Там же, с. 48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Арциховский А.В. Новгородские грамоты на бересте. Из раскопок 1956-1967 гг. – М.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1963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с. 82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Никольская Т.Н. О летописных городах в землях вятичей // Краткие сообщения института археологии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129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1972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с. 8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Никольская Т.Н. Земля вятичей. К истории населения бассейна верхней и средней Оки в IX-XIII вв. – М.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1981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с. 164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Никольская Т.Н. Городище Слободка ХII-XIII вв. К истории древнерусского строительства в земле вятичей. – М.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1987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с. 142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Вайнер И.С.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Каховский В.Ф.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Краснов Ю.А. Береста с надписью из Чебоксар // Советская археология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1971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№ 3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с. 273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Алексеев Л.В.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Сергеев З.М. Раскопки древнего Ростиславля и разведки в Смоленской земле // Археологические открытия </w:t>
      </w:r>
      <w:smartTag w:uri="urn:schemas-microsoft-com:office:smarttags" w:element="metricconverter">
        <w:smartTagPr>
          <w:attr w:name="ProductID" w:val="1970 г"/>
        </w:smartTagPr>
        <w:r w:rsidRPr="00A10FC9">
          <w:rPr>
            <w:rFonts w:ascii="Times New Roman" w:hAnsi="Times New Roman"/>
            <w:sz w:val="24"/>
            <w:szCs w:val="24"/>
          </w:rPr>
          <w:t>1970 г</w:t>
        </w:r>
      </w:smartTag>
      <w:r w:rsidRPr="00A10FC9">
        <w:rPr>
          <w:rFonts w:ascii="Times New Roman" w:hAnsi="Times New Roman"/>
          <w:sz w:val="24"/>
          <w:szCs w:val="24"/>
        </w:rPr>
        <w:t>. – М.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1971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с. 79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Алексеев Л.В. Древний Ростиславль // Краткие сообщения института археологии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139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1974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с. 87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Тиханова М.А. // Мельникова Е.А. Скандинавские рунические надписи. Тексты. Перевод. Комментарий. – М.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1977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с. 140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Тиханова М.А. Следы рунической письменности в черняховской культуре // Средневековая Русь. – М.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1976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с. 17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Тиханова М.А. См.: 23, с. 140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Мельникова Е.А. Скандинавские рунические надписи. Тексты. Перевод. Комментарий. – М.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1977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с. 156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Сперанский М.Н. Тайнопись в югославянских и русских памятниках письма. – Л.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1929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Истрин В.А. 1100 лет славянской азбуки. – М.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1963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с. 118-119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Там же, с. 120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A10FC9">
        <w:rPr>
          <w:rFonts w:ascii="Times New Roman" w:hAnsi="Times New Roman"/>
          <w:sz w:val="24"/>
          <w:szCs w:val="24"/>
        </w:rPr>
        <w:t>Медынцева А.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Попконстантинов К. Надписи из Круглой церкви в Преславе. София</w:t>
      </w:r>
      <w:r w:rsidRPr="00A10FC9">
        <w:rPr>
          <w:rFonts w:ascii="Times New Roman" w:hAnsi="Times New Roman"/>
          <w:sz w:val="24"/>
          <w:szCs w:val="24"/>
          <w:lang w:val="en-US"/>
        </w:rPr>
        <w:t xml:space="preserve">, 1984, </w:t>
      </w:r>
      <w:r w:rsidRPr="00A10FC9">
        <w:rPr>
          <w:rFonts w:ascii="Times New Roman" w:hAnsi="Times New Roman"/>
          <w:sz w:val="24"/>
          <w:szCs w:val="24"/>
        </w:rPr>
        <w:t>с</w:t>
      </w:r>
      <w:r w:rsidRPr="00A10FC9">
        <w:rPr>
          <w:rFonts w:ascii="Times New Roman" w:hAnsi="Times New Roman"/>
          <w:sz w:val="24"/>
          <w:szCs w:val="24"/>
          <w:lang w:val="en-US"/>
        </w:rPr>
        <w:t>. 84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Там же, с. 84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Янин В.Л.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Рыбаков Б.А. По поводу так называемых «открытий» Н.В. Энговатова // Советская археология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1960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№ 4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с. 239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Там же, с. 240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Там же, с. 240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Энговатов Н.В. Загадочная надпись // Знание-сила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1961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№ 1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с. 1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Энговатов Н.В. Руническая эпиграфика с территории СССР и норманизм // Советская археология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1964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№ 4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с. 214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Рыбаков Б.А. Русская эпиграфика Х-ХV вв (состояние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возможности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задачи) // История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фольклор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искусство славянских народов. Пятый международный съезд славистов (София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 xml:space="preserve">сентябрь </w:t>
      </w:r>
      <w:smartTag w:uri="urn:schemas-microsoft-com:office:smarttags" w:element="metricconverter">
        <w:smartTagPr>
          <w:attr w:name="ProductID" w:val="1968 г"/>
        </w:smartTagPr>
        <w:r w:rsidRPr="00A10FC9">
          <w:rPr>
            <w:rFonts w:ascii="Times New Roman" w:hAnsi="Times New Roman"/>
            <w:sz w:val="24"/>
            <w:szCs w:val="24"/>
          </w:rPr>
          <w:t>1968 г</w:t>
        </w:r>
      </w:smartTag>
      <w:r w:rsidRPr="00A10FC9">
        <w:rPr>
          <w:rFonts w:ascii="Times New Roman" w:hAnsi="Times New Roman"/>
          <w:sz w:val="24"/>
          <w:szCs w:val="24"/>
        </w:rPr>
        <w:t>.) Доклады советской делегации. М.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1963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с. 34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Молчанов А.А. Еще раз о таманском бронзовом «брактеате» // Советская археология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1982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№ 3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с. 223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Рыбаков Б.А. Надпись киевского гончара ХI века // Краткие сообщения института мировой культуры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1946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с. 137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Драчук В.С. Системы знаков Северного Причерноморья. Тамгообразные знаки северопонтийской периферии античного мира первых веков нашей эры. – Киев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1975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с. 38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Третьяков П.Н. Восточнославянские племена. – М.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1953; Humbach H. Die sogenannte sarmatische Schrifte // WS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V. 1.3. – Wiesbaden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1961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S. 225-231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Истрин В.А. 1100 лет славянской азбуки. – М.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1963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Там же, с. 93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Рыбаков Б.А. Знаки собственности в княжеском хозяйстве Киевской Руси Х-ХI вв // Советская археология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1940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с. 227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Дондуков-Корсаков А.М., князь. Древний памятник «Волчьего хвоста» в стране Радимичей // Полоцко-Витебская старина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1916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вып. III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вклейка между с. 45 и 46; Ванкель Г. Эратический валун с финикийской надписью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найденной близ Счмоленска в России // Там же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с. 47-54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A10FC9">
        <w:rPr>
          <w:rFonts w:ascii="Times New Roman" w:hAnsi="Times New Roman"/>
          <w:sz w:val="24"/>
          <w:szCs w:val="24"/>
          <w:lang w:val="en-US"/>
        </w:rPr>
        <w:t xml:space="preserve">Leciejewski Jan, dr. Runy i runiczne pomniki słowiańskie. – Lwów-Warszawa, 1906, </w:t>
      </w:r>
      <w:r w:rsidRPr="00A10FC9">
        <w:rPr>
          <w:rFonts w:ascii="Times New Roman" w:hAnsi="Times New Roman"/>
          <w:sz w:val="24"/>
          <w:szCs w:val="24"/>
        </w:rPr>
        <w:t>с</w:t>
      </w:r>
      <w:r w:rsidRPr="00A10FC9">
        <w:rPr>
          <w:rFonts w:ascii="Times New Roman" w:hAnsi="Times New Roman"/>
          <w:sz w:val="24"/>
          <w:szCs w:val="24"/>
          <w:lang w:val="en-US"/>
        </w:rPr>
        <w:t>. 199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 xml:space="preserve">Рыбаков Б.А. Знаки собственности... 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с. 227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Бурачков П. О памятниках с руническими надписями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находимыми на юге России // ЗООИД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т. IX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1875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с. 191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Мещанинов И.И. Загадочные знаки Причерноморья // Известия государственной академии материальной культуры. – Л.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1933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с. 3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Карамзин Н.М. История государства Российского. М.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1993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т. I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с. 92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Ягич И.В. Вопрос о рунах у славян // Энциклопедия славянской филологии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вып. 3. Графика у славян. – СПб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1911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с. 25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Срезневский И.И. Древние глаголические памятники сравнительно с памятниками кириллицы. – СПб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1866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с. VI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Высоцкий С.А. Средневековые надписи Софии Киевской. – Киев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1976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с. 225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Жуковская Л.П. Поддельная докириллическая рукопись (к вопросу о методе определения подделок). Письмо в редакцию // Вопросы языкознания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1960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№ 2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с. 142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Жизневский А.К. Описание Тверского музея. Археологический отдел. С примечаниями графа А.С. Уварова. М.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1888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с. 211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Гриневич Г.С. Сколько тысячелетий славянской письменности (о результатах дешифровки праславянских рун) // Русская мысль (Реутов)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1991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с. 3-28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Фролов Б.А. Открытие и признание наскальных изображений ледниковой эпохи. История одного коллективного открытия // Научное открытие и его восприятие. – М.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1971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с. 202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Кун Т. Структура научных революций. – М.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1975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с. 57 и 43</w:t>
      </w:r>
    </w:p>
    <w:p w:rsidR="00DD5BEF" w:rsidRPr="00A10FC9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 xml:space="preserve">Янин В.Л., Рыбаков Б.А.. По поводу так называемых «открытий» Н.В. Энговатова... 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с. 240</w:t>
      </w:r>
    </w:p>
    <w:p w:rsidR="00DD5BEF" w:rsidRDefault="00DD5BEF" w:rsidP="00DD5BEF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FC9">
        <w:rPr>
          <w:rFonts w:ascii="Times New Roman" w:hAnsi="Times New Roman"/>
          <w:sz w:val="24"/>
          <w:szCs w:val="24"/>
        </w:rPr>
        <w:t>Драчук В.С. Система знаков Северного Причерноморья...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10FC9">
        <w:rPr>
          <w:rFonts w:ascii="Times New Roman" w:hAnsi="Times New Roman"/>
          <w:sz w:val="24"/>
          <w:szCs w:val="24"/>
        </w:rPr>
        <w:t>с. 38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5BEF"/>
    <w:rsid w:val="001A35F6"/>
    <w:rsid w:val="001F2422"/>
    <w:rsid w:val="00811DD4"/>
    <w:rsid w:val="00A10FC9"/>
    <w:rsid w:val="00DD5BEF"/>
    <w:rsid w:val="00FA2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docId w15:val="{A58B4C32-D644-41FA-9DF4-B2A70C92F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BEF"/>
    <w:pPr>
      <w:spacing w:after="200" w:line="276" w:lineRule="auto"/>
    </w:pPr>
    <w:rPr>
      <w:rFonts w:ascii="Calibri" w:hAnsi="Calibri"/>
      <w:lang w:eastAsia="en-US"/>
    </w:rPr>
  </w:style>
  <w:style w:type="paragraph" w:styleId="1">
    <w:name w:val="heading 1"/>
    <w:basedOn w:val="a"/>
    <w:link w:val="10"/>
    <w:uiPriority w:val="99"/>
    <w:qFormat/>
    <w:rsid w:val="00DD5BEF"/>
    <w:pPr>
      <w:spacing w:before="100" w:beforeAutospacing="1" w:after="100" w:afterAutospacing="1"/>
      <w:jc w:val="both"/>
      <w:outlineLvl w:val="0"/>
    </w:pPr>
    <w:rPr>
      <w:rFonts w:ascii="Georgia" w:hAnsi="Georgia"/>
      <w:b/>
      <w:bCs/>
      <w:color w:val="242F4D"/>
      <w:kern w:val="36"/>
    </w:rPr>
  </w:style>
  <w:style w:type="paragraph" w:styleId="3">
    <w:name w:val="heading 3"/>
    <w:basedOn w:val="a"/>
    <w:link w:val="30"/>
    <w:uiPriority w:val="99"/>
    <w:qFormat/>
    <w:rsid w:val="00DD5BEF"/>
    <w:pPr>
      <w:spacing w:before="100" w:beforeAutospacing="1" w:after="100" w:afterAutospacing="1"/>
      <w:jc w:val="both"/>
      <w:outlineLvl w:val="2"/>
    </w:pPr>
    <w:rPr>
      <w:rFonts w:ascii="Georgia" w:hAnsi="Georgia"/>
      <w:b/>
      <w:bCs/>
      <w:color w:val="242F4D"/>
      <w:sz w:val="17"/>
      <w:szCs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a3">
    <w:name w:val="Normal (Web)"/>
    <w:basedOn w:val="a"/>
    <w:uiPriority w:val="99"/>
    <w:rsid w:val="00DD5BEF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rsid w:val="00DD5BEF"/>
    <w:rPr>
      <w:rFonts w:cs="Times New Roman"/>
      <w:color w:val="0000FF"/>
      <w:u w:val="single"/>
    </w:rPr>
  </w:style>
  <w:style w:type="paragraph" w:styleId="z-">
    <w:name w:val="HTML Bottom of Form"/>
    <w:basedOn w:val="a"/>
    <w:next w:val="a"/>
    <w:link w:val="z-0"/>
    <w:hidden/>
    <w:uiPriority w:val="99"/>
    <w:rsid w:val="00DD5BE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інець форми Знак"/>
    <w:basedOn w:val="a0"/>
    <w:link w:val="z-"/>
    <w:uiPriority w:val="99"/>
    <w:semiHidden/>
    <w:rPr>
      <w:rFonts w:ascii="Arial" w:hAnsi="Arial" w:cs="Arial"/>
      <w:vanish/>
      <w:sz w:val="16"/>
      <w:szCs w:val="16"/>
      <w:lang w:eastAsia="en-US"/>
    </w:rPr>
  </w:style>
  <w:style w:type="character" w:styleId="a5">
    <w:name w:val="Emphasis"/>
    <w:basedOn w:val="a0"/>
    <w:uiPriority w:val="99"/>
    <w:qFormat/>
    <w:rsid w:val="00DD5BEF"/>
    <w:rPr>
      <w:rFonts w:cs="Times New Roman"/>
      <w:i/>
      <w:iCs/>
    </w:rPr>
  </w:style>
  <w:style w:type="character" w:styleId="a6">
    <w:name w:val="Strong"/>
    <w:basedOn w:val="a0"/>
    <w:uiPriority w:val="99"/>
    <w:qFormat/>
    <w:rsid w:val="00DD5BEF"/>
    <w:rPr>
      <w:rFonts w:cs="Times New Roman"/>
      <w:b/>
      <w:bCs/>
    </w:rPr>
  </w:style>
  <w:style w:type="paragraph" w:styleId="a7">
    <w:name w:val="header"/>
    <w:basedOn w:val="a"/>
    <w:link w:val="a8"/>
    <w:uiPriority w:val="99"/>
    <w:rsid w:val="00DD5BEF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Pr>
      <w:rFonts w:ascii="Calibri" w:hAnsi="Calibri"/>
      <w:lang w:eastAsia="en-US"/>
    </w:rPr>
  </w:style>
  <w:style w:type="paragraph" w:styleId="a9">
    <w:name w:val="footer"/>
    <w:basedOn w:val="a"/>
    <w:link w:val="aa"/>
    <w:uiPriority w:val="99"/>
    <w:rsid w:val="00DD5BEF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Pr>
      <w:rFonts w:ascii="Calibri" w:hAnsi="Calibri"/>
      <w:lang w:eastAsia="en-US"/>
    </w:rPr>
  </w:style>
  <w:style w:type="character" w:styleId="ab">
    <w:name w:val="FollowedHyperlink"/>
    <w:basedOn w:val="a0"/>
    <w:uiPriority w:val="99"/>
    <w:rsid w:val="00DD5BEF"/>
    <w:rPr>
      <w:rFonts w:cs="Times New Roman"/>
      <w:color w:val="800080"/>
      <w:u w:val="single"/>
    </w:rPr>
  </w:style>
  <w:style w:type="paragraph" w:styleId="ac">
    <w:name w:val="No Spacing"/>
    <w:link w:val="ad"/>
    <w:uiPriority w:val="99"/>
    <w:qFormat/>
    <w:rsid w:val="00DD5BEF"/>
    <w:pPr>
      <w:spacing w:after="0" w:line="240" w:lineRule="auto"/>
    </w:pPr>
    <w:rPr>
      <w:rFonts w:ascii="Calibri" w:hAnsi="Calibri"/>
      <w:lang w:eastAsia="en-US"/>
    </w:rPr>
  </w:style>
  <w:style w:type="character" w:customStyle="1" w:styleId="ad">
    <w:name w:val="Без інтервалів Знак"/>
    <w:basedOn w:val="a0"/>
    <w:link w:val="ac"/>
    <w:uiPriority w:val="99"/>
    <w:locked/>
    <w:rsid w:val="00DD5BEF"/>
    <w:rPr>
      <w:rFonts w:ascii="Calibri" w:eastAsia="Times New Roman" w:hAnsi="Calibri" w:cs="Times New Roman"/>
      <w:sz w:val="22"/>
      <w:szCs w:val="22"/>
      <w:lang w:val="ru-RU" w:eastAsia="en-US" w:bidi="ar-SA"/>
    </w:rPr>
  </w:style>
  <w:style w:type="paragraph" w:customStyle="1" w:styleId="main">
    <w:name w:val="main"/>
    <w:basedOn w:val="a"/>
    <w:uiPriority w:val="99"/>
    <w:rsid w:val="00DD5BEF"/>
    <w:pPr>
      <w:spacing w:before="36" w:after="24" w:line="240" w:lineRule="auto"/>
      <w:ind w:left="180" w:right="60" w:firstLine="720"/>
      <w:jc w:val="both"/>
    </w:pPr>
    <w:rPr>
      <w:rFonts w:ascii="Verdana" w:hAnsi="Verdana"/>
      <w:sz w:val="14"/>
      <w:szCs w:val="1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10174</Words>
  <Characters>57996</Characters>
  <Application>Microsoft Office Word</Application>
  <DocSecurity>0</DocSecurity>
  <Lines>483</Lines>
  <Paragraphs>136</Paragraphs>
  <ScaleCrop>false</ScaleCrop>
  <Company>Home</Company>
  <LinksUpToDate>false</LinksUpToDate>
  <CharactersWithSpaces>68034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Закрытая книга славянской культуры</dc:title>
  <dc:subject/>
  <dc:creator>User</dc:creator>
  <cp:keywords/>
  <dc:description/>
  <cp:lastModifiedBy>Irina</cp:lastModifiedBy>
  <cp:revision>2</cp:revision>
  <dcterms:created xsi:type="dcterms:W3CDTF">2014-07-19T07:06:00Z</dcterms:created>
  <dcterms:modified xsi:type="dcterms:W3CDTF">2014-07-19T07:06:00Z</dcterms:modified>
</cp:coreProperties>
</file>