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396" w:rsidRPr="00FF563F" w:rsidRDefault="00EC2396" w:rsidP="00FF563F">
      <w:pPr>
        <w:pStyle w:val="11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0054" w:rsidRPr="00FF563F" w:rsidRDefault="00240054" w:rsidP="00FF563F">
      <w:pPr>
        <w:pStyle w:val="11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>Строительство храма.</w:t>
      </w:r>
    </w:p>
    <w:p w:rsidR="00240054" w:rsidRPr="00FF563F" w:rsidRDefault="00240054" w:rsidP="00FF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>Во времена античного мира </w:t>
      </w:r>
      <w:r w:rsidRPr="00FF563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храм Артемиды Эфесской</w:t>
      </w:r>
      <w:r w:rsidRPr="00FF563F">
        <w:rPr>
          <w:rFonts w:ascii="Times New Roman" w:hAnsi="Times New Roman"/>
          <w:sz w:val="28"/>
          <w:szCs w:val="28"/>
          <w:lang w:eastAsia="ru-RU"/>
        </w:rPr>
        <w:t> был известен почти каждому человеку. Располагался он в городе Эфесе, на территории греческой колонии – сегодняшней территории Турции. Сегодня недалеко от тех мест находится известный курорт, где любят отдыхать наши соотечественники – Кушадасы. От храма почти не сохранились руины – есть лишь одна целая колонна, однако о его славе и истории люди помнят до сих пор.</w:t>
      </w:r>
    </w:p>
    <w:p w:rsidR="00240054" w:rsidRPr="00FF563F" w:rsidRDefault="00240054" w:rsidP="00FF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>За несколько сотен лет до нашей эры, когда Эфес находился в зените своей славы, жителями было принято решение о строительстве большого храма. К тому времени городу было уже около 600 лет, он был богатым и могущественным, рос и процветал под покровительством богини Артемиды, сестры Аполлона и дочери Зевса – известной в римской мифологии под именем Дианы-охотницы. Артемида также считалась богиней Луны и помогала женщинам при родах.</w:t>
      </w:r>
    </w:p>
    <w:p w:rsidR="00240054" w:rsidRPr="00FF563F" w:rsidRDefault="00240054" w:rsidP="00FF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>Неудивительно, что жители города решили построить в честь богини великолепный храм, чтобы заслужить тем самым её постоянную благосклонность и расположение. До этого храм уже строился несколько раз, но каждый раз разрушался под действием сил природы, в основном по причине землетрясений.</w:t>
      </w:r>
    </w:p>
    <w:p w:rsidR="00240054" w:rsidRPr="00FF563F" w:rsidRDefault="00240054" w:rsidP="00FF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>Место для нового, величественного и грандиозного храма в честь богини было выбрано святое – ещё в глубокой древности там проходили религиозные ритуалы. Горожане решили не жалеть ни денег, ни времени, и к тому же привлекли богатых спонсоров строительства из других областей страны.</w:t>
      </w:r>
    </w:p>
    <w:p w:rsidR="00240054" w:rsidRPr="00FF563F" w:rsidRDefault="00240054" w:rsidP="00FF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>Были наняты лучшие архитекторы, скульпторы и художники, приглашены для участия жители соседних городов. Строительство обещало быть весьма масштабным, тем более что лучший из архитекторов, Херсифрон, предложил довольно редкий и дорогой проект. Храм предлагалось построить из камня и дерева, отделать мрамором и окружить двумя рядами колонн: такой тип назывался ионическим диптером, и считался наиболее сложным в античной архитектуре.</w:t>
      </w:r>
    </w:p>
    <w:p w:rsidR="00240054" w:rsidRPr="00FF563F" w:rsidRDefault="00240054" w:rsidP="00FF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>Мягкая болотистая почва должна была обеспечить храму безопасность и долгое процветание, так как она могла сыграть роль амортизатора при частых в этих местах землетрясениях.</w:t>
      </w:r>
    </w:p>
    <w:p w:rsidR="00240054" w:rsidRPr="00FF563F" w:rsidRDefault="00240054" w:rsidP="00FF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 xml:space="preserve">Однако камень и мрамор – материалы очень тяжёлые, поэтому вначале был устроен глубокий котлован, заполненный шерстью и древесным углём, чтобы не допустить погружения храма в болотный грунт. </w:t>
      </w: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Из-за частых землетрясений и пожаров храм Артемиды приходилось возводить заново. «…Его окружают сто двадцать семь колонн, подаренных таким же количеством царей» – сказал Плиний о самом храме, хотя и спустя несколько столетий после его возведения.</w:t>
      </w: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11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>Седьмое Чудо Света спустя 8 веков.</w:t>
      </w:r>
    </w:p>
    <w:p w:rsidR="00240054" w:rsidRPr="00FF563F" w:rsidRDefault="00240054" w:rsidP="00FF5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В 1100 году нашей эры войска крестоносцев остановились в маленькой деревушке в Малой Азии. Их лидер сконфуженно и недоуменно осмотрелся вокруг. Это место оказалось совсем не тем, что он ожидал. Он читал в древних текстах, что это большой и многолюдный морской порт, в котором находят пристанище множество кораблей. Но все было не так. Море находилось почти в трех милях, а сама деревня расположена в болотах и корабли даже не просматриваются отсюда. Полководец окликнул прохожего:</w:t>
      </w:r>
      <w:r w:rsidRPr="00FF563F">
        <w:rPr>
          <w:rStyle w:val="apple-converted-space"/>
          <w:rFonts w:eastAsia="Times New Roman"/>
          <w:sz w:val="28"/>
          <w:szCs w:val="28"/>
        </w:rPr>
        <w:t> </w:t>
      </w:r>
      <w:r w:rsidRPr="00FF563F">
        <w:rPr>
          <w:sz w:val="28"/>
          <w:szCs w:val="28"/>
        </w:rPr>
        <w:br/>
        <w:t>«Сэр, это Эфес?».</w:t>
      </w:r>
      <w:r w:rsidRPr="00FF563F">
        <w:rPr>
          <w:sz w:val="28"/>
          <w:szCs w:val="28"/>
        </w:rPr>
        <w:br/>
        <w:t>«Нет, теперь он называется Аясалок» - ответил местный житель.</w:t>
      </w:r>
      <w:r w:rsidRPr="00FF563F">
        <w:rPr>
          <w:sz w:val="28"/>
          <w:szCs w:val="28"/>
        </w:rPr>
        <w:br/>
        <w:t>«Ну, где же залив? Где торговые суда? И где этот великолепный греческий храм, о котором мы так наслышаны?», - продолжал дознание крестоносец.</w:t>
      </w:r>
      <w:r w:rsidRPr="00FF563F">
        <w:rPr>
          <w:sz w:val="28"/>
          <w:szCs w:val="28"/>
        </w:rPr>
        <w:br/>
        <w:t>«Храм?! Какой храм?! У нас здесь нет никакого храма», – парировал путник.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 xml:space="preserve">Вот, так спустя 8 веков даже коренное население Эфеса не могло припомнить о существовании одного из семи Чудес Света – Храма Артемиды Эфесской. Однако слава Храма живет в веках. Древние историки сохранили для будущих поколений описание прекраснейшего творения рук человеческих. 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Нет никакого сомнения в том, что Храм был действительно великолепен. Афинский архитектор Пхилон описывал его так: «Я видел стены и Висячие Сады Вавилона, Статую Зевса на Олимпе, Колосса Родосского и гробницы Фараонов, но когда я увидел храм в Эфесе, возвышающийся до облаков, то понял, что все прочие чудеса померкли в его тени».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В Эфесской мифологии богиню изображали в виде многогрудой девы, что символизировало плодородие. Гречанки молились Ей о ниспослании ребеночка, а земледельцы – о богатом урожае.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Храм Артемиды богато украшался за счет граждан и паломников. Бронзовые статуи, отлитые Фидием, Кресилусом, и Поликлетисом являлись далеко не единственным украшением храма, сохранились упоминания о золотой и серебряной отделке интерьера. Сведений о других элементах декора, к сожалению, не сохранилось. Не очень точные данные остались в истории касательно главной статуи Богини Артемиды. Разные источники выдают противоречивые данные, но все же большинство авторов склоняется к тому, что статуя была сотворена из золота и слоновой кости. Есть мнение и о том, что в отделке было использовано благородное черное дерево. Возможно, эти свидетельства относятся к разным эпохам – ведь, храм восстанавливался неоднократно.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11"/>
        <w:spacing w:after="0" w:line="360" w:lineRule="auto"/>
        <w:ind w:left="1429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0054" w:rsidRPr="00FF563F" w:rsidRDefault="00240054" w:rsidP="00FF563F">
      <w:pPr>
        <w:pStyle w:val="11"/>
        <w:spacing w:after="0" w:line="360" w:lineRule="auto"/>
        <w:ind w:left="1429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0054" w:rsidRPr="00FF563F" w:rsidRDefault="00240054" w:rsidP="00FF563F">
      <w:pPr>
        <w:pStyle w:val="11"/>
        <w:spacing w:after="0" w:line="360" w:lineRule="auto"/>
        <w:ind w:left="1429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0054" w:rsidRPr="00FF563F" w:rsidRDefault="00240054" w:rsidP="00FF563F">
      <w:pPr>
        <w:pStyle w:val="11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>История гибели храма.</w:t>
      </w:r>
    </w:p>
    <w:p w:rsidR="00240054" w:rsidRPr="00FF563F" w:rsidRDefault="00240054" w:rsidP="00FF563F">
      <w:pPr>
        <w:pStyle w:val="11"/>
        <w:spacing w:after="0" w:line="360" w:lineRule="auto"/>
        <w:ind w:left="1429" w:firstLine="709"/>
        <w:jc w:val="both"/>
        <w:rPr>
          <w:rStyle w:val="apple-style-span"/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</w:rPr>
        <w:t xml:space="preserve">История гибели величайшего архитектурного творения печальна. В </w:t>
      </w:r>
      <w:r w:rsidRPr="00FF563F">
        <w:rPr>
          <w:rStyle w:val="apple-style-span"/>
          <w:rFonts w:ascii="Times New Roman" w:hAnsi="Times New Roman"/>
          <w:color w:val="000000"/>
          <w:sz w:val="28"/>
          <w:szCs w:val="28"/>
        </w:rPr>
        <w:t>356 до н. э.</w:t>
      </w:r>
      <w:r w:rsidRPr="00FF563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FF563F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храм Артемиды Эфесской</w:t>
      </w:r>
      <w:r w:rsidRPr="00FF563F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, главная святыня малоазийских греков, был сожжен Геростратом — совершилось кощунство, потрясшее весь эллинский мир. Впоследствии возникло предание, что Артемисион сгорел в тот день, когда родился будущий завоеватель Азии Александр Македонский. 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Итак, будущий поджигатель Герострат, был родом из Эфеса. Молодой человек всеми силами пытался увековечить свое имя в истории и не нашел ничего лучшего, кроме как совершить акт вандализма - сожжение Великого Храма Артемиды. Горожане были необычайно возмущены этим поступком, и власти издали указ, согласно которому, имя злоумышленника должно быть предано забвению. Отчасти Герострат достиг успеха, его имя, действительно, вспоминают спустя тысячелетия, однако оно стало нарицательным, олицетворяя безумные акты вандализма.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Несмотря на полное уничтожение святыни, неунывающие эфессцы начали строительство нового Святилища.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 xml:space="preserve">Согласно некоторым источника Александр Македонский спонсировал постройку храма, и только благодаря нему он возвысился во всем величии, превзойдя по красоте и пафосности многие другие сооружения той эпохи. 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Воссозданный вновь Храм Артемиды был, пожалуй, самым великолепным из всех существовавших до него вариантов. Он просуществовал несколько столетий и был местом паломничества тысяч путешественников и верующих приезжающих посмотреть на чудо чудное со всех концов света. Вокруг храма был организован рынок, на котором продавались различные товары, в том числе, и сувенирная продукция - храмы Артемиды в миниатюре.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 xml:space="preserve">Артемисиону верующие доверяли не только свои сокровенные молитвы, но и денежные средства. Можно сказать, что Храм являлся неким подобием античного банковского учреждения. Он был полностью независим от городских властей и управлялся могущественными жрецами. 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Известен факт, что христиане в конечном итоге, все же повлияли на судьбу Храма. В 262-263 году нашей эры Святилище разграбили готы. В это время Эфес переживал упадок и не устоял перед натиском врага. Позже римский император Константин восстановил большую часть Эфеса, но Храм Артемиды возрождать отказался, потому что к тому времени уже принял христианство и не был заинтересован в распространении на территории Империи язычества. Город постепенно пришел в полный упадок.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В период правления Римского Императора Феодосия Великого Храм Артемиды закрыли окончательно в 391-392 гг.. Храм был разобран, облицовка содрана и использована в качестве строительного и отделочного материала, скульптуры и статуи разрушены и стерты в порошок.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В 1863 году Британский музей отправил на поиски руин Храма архитектора Джона Вуда. Эфесскую местность наводняли бандиты, а работников для раскопок было не сыскать, поскольку бюджет выделялся крайне скромный. Но основной трудностью являлось полное неведенье касательно месторасположения Храма. Джон Вуд вел поиски в течение шести лет, подвергаясь постоянной опасности. И вот, в 1868 году был обнаружен фундамент Храма. Для этого рабочим пришлось вырыть котлован глубиной в 20 шагов. Остатки фрагментов скульптур Вуд отправил в Британский Музей, где они хранятся до сих пор и выставляются в экспозиции на всеобщее обозрение.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  <w:r w:rsidRPr="00FF563F">
        <w:rPr>
          <w:sz w:val="28"/>
          <w:szCs w:val="28"/>
        </w:rPr>
        <w:t>В 1904 году Британский Музей вновь снарядил экспедицию под руководством Хогарта, который продолжил раскопки и обнаружил доказательства существования пяти храмов, основания которых последовательно возвышались друг над другом.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11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>Храм Артемиды Эфесской сегодня.</w:t>
      </w:r>
    </w:p>
    <w:p w:rsidR="00240054" w:rsidRPr="00FF563F" w:rsidRDefault="00240054" w:rsidP="00FF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63F">
        <w:rPr>
          <w:rFonts w:ascii="Times New Roman" w:hAnsi="Times New Roman"/>
          <w:sz w:val="28"/>
          <w:szCs w:val="28"/>
          <w:lang w:eastAsia="ru-RU"/>
        </w:rPr>
        <w:t xml:space="preserve">Сегодня недалеко от тех мест, где был расположен храм, находится известный курорт, где любят отдыхать наши соотечественники – Кушадасы. От храма почти не сохранились руины – </w:t>
      </w:r>
      <w:r w:rsidRPr="00FF563F">
        <w:rPr>
          <w:rFonts w:ascii="Times New Roman" w:hAnsi="Times New Roman"/>
          <w:sz w:val="28"/>
          <w:szCs w:val="28"/>
        </w:rPr>
        <w:t>лишь одна отреставрированная колона горделиво возвышается, напоминая потомкам о некогда величественном шедевре античности под названием Храм Артемиды Эфесской</w:t>
      </w:r>
      <w:r w:rsidRPr="00FF563F">
        <w:rPr>
          <w:rFonts w:ascii="Times New Roman" w:hAnsi="Times New Roman"/>
          <w:sz w:val="28"/>
          <w:szCs w:val="28"/>
          <w:lang w:eastAsia="ru-RU"/>
        </w:rPr>
        <w:t>.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right="150" w:firstLine="709"/>
        <w:jc w:val="both"/>
        <w:rPr>
          <w:rStyle w:val="apple-converted-space"/>
          <w:bCs/>
          <w:color w:val="000000"/>
          <w:sz w:val="28"/>
          <w:szCs w:val="28"/>
        </w:rPr>
      </w:pPr>
      <w:r w:rsidRPr="00FF563F">
        <w:rPr>
          <w:rStyle w:val="apple-style-span"/>
          <w:bCs/>
          <w:color w:val="000000"/>
          <w:sz w:val="28"/>
          <w:szCs w:val="28"/>
        </w:rPr>
        <w:t>Люди, видевшие шедевр, говорили, что остальные «чудеса» не могут даже стоять рядом с храмом Артемиды, и подобные отзывы могут дать нам</w:t>
      </w:r>
      <w:r w:rsidRPr="00FF563F">
        <w:rPr>
          <w:bCs/>
          <w:color w:val="000000"/>
          <w:sz w:val="28"/>
          <w:szCs w:val="28"/>
        </w:rPr>
        <w:br/>
      </w:r>
      <w:r w:rsidRPr="00FF563F">
        <w:rPr>
          <w:rStyle w:val="apple-style-span"/>
          <w:bCs/>
          <w:color w:val="000000"/>
          <w:sz w:val="28"/>
          <w:szCs w:val="28"/>
        </w:rPr>
        <w:t>понять о красоте и величии строения.</w:t>
      </w:r>
      <w:r w:rsidRPr="00FF563F">
        <w:rPr>
          <w:rStyle w:val="apple-converted-space"/>
          <w:bCs/>
          <w:color w:val="000000"/>
          <w:sz w:val="28"/>
          <w:szCs w:val="28"/>
        </w:rPr>
        <w:t> </w:t>
      </w: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left="150"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pStyle w:val="a3"/>
        <w:spacing w:before="150" w:beforeAutospacing="0" w:after="150" w:afterAutospacing="0" w:line="360" w:lineRule="auto"/>
        <w:ind w:right="150" w:firstLine="709"/>
        <w:jc w:val="both"/>
        <w:rPr>
          <w:sz w:val="28"/>
          <w:szCs w:val="28"/>
        </w:rPr>
      </w:pPr>
    </w:p>
    <w:p w:rsidR="00240054" w:rsidRPr="00FF563F" w:rsidRDefault="00240054" w:rsidP="00FF563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40054" w:rsidRPr="00FF563F" w:rsidSect="000137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054" w:rsidRDefault="00240054" w:rsidP="00FF563F">
      <w:pPr>
        <w:spacing w:after="0" w:line="240" w:lineRule="auto"/>
      </w:pPr>
      <w:r>
        <w:separator/>
      </w:r>
    </w:p>
  </w:endnote>
  <w:endnote w:type="continuationSeparator" w:id="0">
    <w:p w:rsidR="00240054" w:rsidRDefault="00240054" w:rsidP="00FF5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054" w:rsidRDefault="0024005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054" w:rsidRDefault="00240054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2396">
      <w:rPr>
        <w:noProof/>
      </w:rPr>
      <w:t>1</w:t>
    </w:r>
    <w:r>
      <w:fldChar w:fldCharType="end"/>
    </w:r>
  </w:p>
  <w:p w:rsidR="00240054" w:rsidRDefault="0024005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054" w:rsidRDefault="002400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054" w:rsidRDefault="00240054" w:rsidP="00FF563F">
      <w:pPr>
        <w:spacing w:after="0" w:line="240" w:lineRule="auto"/>
      </w:pPr>
      <w:r>
        <w:separator/>
      </w:r>
    </w:p>
  </w:footnote>
  <w:footnote w:type="continuationSeparator" w:id="0">
    <w:p w:rsidR="00240054" w:rsidRDefault="00240054" w:rsidP="00FF5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054" w:rsidRDefault="0024005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054" w:rsidRDefault="0024005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054" w:rsidRDefault="0024005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612CA"/>
    <w:multiLevelType w:val="hybridMultilevel"/>
    <w:tmpl w:val="130C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4F5B77"/>
    <w:multiLevelType w:val="hybridMultilevel"/>
    <w:tmpl w:val="2D4871DC"/>
    <w:lvl w:ilvl="0" w:tplc="755850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18A23CA"/>
    <w:multiLevelType w:val="hybridMultilevel"/>
    <w:tmpl w:val="9B9C3FBA"/>
    <w:lvl w:ilvl="0" w:tplc="E9E6CD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81838BB"/>
    <w:multiLevelType w:val="hybridMultilevel"/>
    <w:tmpl w:val="C5AE27F8"/>
    <w:lvl w:ilvl="0" w:tplc="090C516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ECB"/>
    <w:rsid w:val="0001372B"/>
    <w:rsid w:val="00040660"/>
    <w:rsid w:val="001B4FC2"/>
    <w:rsid w:val="00240054"/>
    <w:rsid w:val="00385C79"/>
    <w:rsid w:val="003E18D2"/>
    <w:rsid w:val="00554CFB"/>
    <w:rsid w:val="005D01D1"/>
    <w:rsid w:val="005E2F71"/>
    <w:rsid w:val="006415F2"/>
    <w:rsid w:val="00716EB0"/>
    <w:rsid w:val="0072298C"/>
    <w:rsid w:val="00784FD7"/>
    <w:rsid w:val="007F4949"/>
    <w:rsid w:val="009407BB"/>
    <w:rsid w:val="0096475F"/>
    <w:rsid w:val="00AC5D70"/>
    <w:rsid w:val="00AF4ECB"/>
    <w:rsid w:val="00C22F5B"/>
    <w:rsid w:val="00C55315"/>
    <w:rsid w:val="00D42138"/>
    <w:rsid w:val="00DE56AD"/>
    <w:rsid w:val="00E37239"/>
    <w:rsid w:val="00E707F2"/>
    <w:rsid w:val="00EA66C9"/>
    <w:rsid w:val="00EC2396"/>
    <w:rsid w:val="00F04CC0"/>
    <w:rsid w:val="00F43999"/>
    <w:rsid w:val="00FC72D6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F8943-B46F-467C-A269-311EE91C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72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AF4EC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AF4ECB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E707F2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F4ECB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Normal (Web)"/>
    <w:basedOn w:val="a"/>
    <w:rsid w:val="00AF4EC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F4ECB"/>
    <w:rPr>
      <w:rFonts w:cs="Times New Roman"/>
    </w:rPr>
  </w:style>
  <w:style w:type="character" w:customStyle="1" w:styleId="20">
    <w:name w:val="Заголовок 2 Знак"/>
    <w:basedOn w:val="a0"/>
    <w:link w:val="2"/>
    <w:semiHidden/>
    <w:locked/>
    <w:rsid w:val="00AF4ECB"/>
    <w:rPr>
      <w:rFonts w:ascii="Cambria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semiHidden/>
    <w:rsid w:val="00AF4ECB"/>
    <w:rPr>
      <w:rFonts w:cs="Times New Roman"/>
      <w:color w:val="0000FF"/>
      <w:u w:val="single"/>
    </w:rPr>
  </w:style>
  <w:style w:type="character" w:styleId="a5">
    <w:name w:val="Strong"/>
    <w:basedOn w:val="a0"/>
    <w:qFormat/>
    <w:rsid w:val="00AF4ECB"/>
    <w:rPr>
      <w:rFonts w:cs="Times New Roman"/>
      <w:b/>
      <w:bCs/>
    </w:rPr>
  </w:style>
  <w:style w:type="paragraph" w:styleId="a6">
    <w:name w:val="Balloon Text"/>
    <w:basedOn w:val="a"/>
    <w:link w:val="a7"/>
    <w:semiHidden/>
    <w:rsid w:val="00AF4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semiHidden/>
    <w:locked/>
    <w:rsid w:val="00AF4EC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locked/>
    <w:rsid w:val="00E707F2"/>
    <w:rPr>
      <w:rFonts w:ascii="Cambria" w:hAnsi="Cambria" w:cs="Times New Roman"/>
      <w:b/>
      <w:bCs/>
      <w:i/>
      <w:iCs/>
      <w:color w:val="4F81BD"/>
    </w:rPr>
  </w:style>
  <w:style w:type="character" w:customStyle="1" w:styleId="apple-style-span">
    <w:name w:val="apple-style-span"/>
    <w:basedOn w:val="a0"/>
    <w:rsid w:val="00E707F2"/>
    <w:rPr>
      <w:rFonts w:cs="Times New Roman"/>
    </w:rPr>
  </w:style>
  <w:style w:type="paragraph" w:styleId="HTML">
    <w:name w:val="HTML Preformatted"/>
    <w:basedOn w:val="a"/>
    <w:link w:val="HTML0"/>
    <w:semiHidden/>
    <w:rsid w:val="005D01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locked/>
    <w:rsid w:val="005D01D1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11">
    <w:name w:val="Абзац списку1"/>
    <w:basedOn w:val="a"/>
    <w:rsid w:val="0072298C"/>
    <w:pPr>
      <w:ind w:left="720"/>
      <w:contextualSpacing/>
    </w:pPr>
  </w:style>
  <w:style w:type="paragraph" w:styleId="a8">
    <w:name w:val="header"/>
    <w:basedOn w:val="a"/>
    <w:link w:val="a9"/>
    <w:semiHidden/>
    <w:rsid w:val="00FF5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semiHidden/>
    <w:locked/>
    <w:rsid w:val="00FF563F"/>
    <w:rPr>
      <w:rFonts w:cs="Times New Roman"/>
    </w:rPr>
  </w:style>
  <w:style w:type="paragraph" w:styleId="aa">
    <w:name w:val="footer"/>
    <w:basedOn w:val="a"/>
    <w:link w:val="ab"/>
    <w:rsid w:val="00FF5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locked/>
    <w:rsid w:val="00FF56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8824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Анастасия</dc:creator>
  <cp:keywords/>
  <dc:description/>
  <cp:lastModifiedBy>Irina</cp:lastModifiedBy>
  <cp:revision>2</cp:revision>
  <cp:lastPrinted>2010-10-22T06:24:00Z</cp:lastPrinted>
  <dcterms:created xsi:type="dcterms:W3CDTF">2014-08-26T16:23:00Z</dcterms:created>
  <dcterms:modified xsi:type="dcterms:W3CDTF">2014-08-26T16:23:00Z</dcterms:modified>
</cp:coreProperties>
</file>