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9F6" w:rsidRPr="00D502A3" w:rsidRDefault="00C859F6" w:rsidP="00D502A3">
      <w:pPr>
        <w:spacing w:after="0"/>
        <w:rPr>
          <w:rFonts w:ascii="Times New Roman" w:hAnsi="Times New Roman"/>
          <w:sz w:val="24"/>
          <w:szCs w:val="24"/>
        </w:rPr>
      </w:pPr>
    </w:p>
    <w:p w:rsidR="006B1640" w:rsidRDefault="006B1640" w:rsidP="003E7DB5">
      <w:pPr>
        <w:spacing w:after="0"/>
        <w:jc w:val="center"/>
        <w:rPr>
          <w:rFonts w:ascii="Times New Roman" w:hAnsi="Times New Roman"/>
          <w:b/>
          <w:sz w:val="24"/>
          <w:szCs w:val="24"/>
        </w:rPr>
      </w:pPr>
      <w:r>
        <w:rPr>
          <w:rFonts w:ascii="Times New Roman" w:hAnsi="Times New Roman"/>
          <w:b/>
          <w:sz w:val="24"/>
          <w:szCs w:val="24"/>
        </w:rPr>
        <w:t>Оглавление</w:t>
      </w:r>
    </w:p>
    <w:p w:rsidR="006B1640" w:rsidRDefault="006B1640" w:rsidP="003E7DB5">
      <w:pPr>
        <w:spacing w:after="0"/>
        <w:jc w:val="center"/>
        <w:rPr>
          <w:rFonts w:ascii="Times New Roman" w:hAnsi="Times New Roman"/>
          <w:b/>
          <w:sz w:val="24"/>
          <w:szCs w:val="24"/>
        </w:rPr>
      </w:pPr>
    </w:p>
    <w:tbl>
      <w:tblPr>
        <w:tblpPr w:leftFromText="180" w:rightFromText="180" w:vertAnchor="page" w:horzAnchor="margin" w:tblpY="203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25"/>
        <w:gridCol w:w="6"/>
        <w:gridCol w:w="525"/>
      </w:tblGrid>
      <w:tr w:rsidR="00391FA8" w:rsidRPr="009D4C11">
        <w:trPr>
          <w:trHeight w:val="396"/>
        </w:trPr>
        <w:tc>
          <w:tcPr>
            <w:tcW w:w="9025" w:type="dxa"/>
            <w:tcBorders>
              <w:top w:val="nil"/>
              <w:left w:val="nil"/>
              <w:bottom w:val="nil"/>
              <w:right w:val="nil"/>
            </w:tcBorders>
          </w:tcPr>
          <w:p w:rsidR="00391FA8" w:rsidRPr="009D4C11" w:rsidRDefault="00391FA8" w:rsidP="00391FA8">
            <w:pPr>
              <w:spacing w:after="0" w:line="240" w:lineRule="auto"/>
              <w:jc w:val="both"/>
              <w:rPr>
                <w:rFonts w:ascii="Times New Roman" w:hAnsi="Times New Roman"/>
                <w:sz w:val="24"/>
                <w:szCs w:val="24"/>
              </w:rPr>
            </w:pPr>
            <w:r w:rsidRPr="009D4C11">
              <w:rPr>
                <w:rFonts w:ascii="Times New Roman" w:hAnsi="Times New Roman"/>
                <w:sz w:val="24"/>
                <w:szCs w:val="24"/>
              </w:rPr>
              <w:t>Введение</w:t>
            </w:r>
          </w:p>
        </w:tc>
        <w:tc>
          <w:tcPr>
            <w:tcW w:w="531" w:type="dxa"/>
            <w:gridSpan w:val="2"/>
            <w:tcBorders>
              <w:top w:val="nil"/>
              <w:left w:val="nil"/>
              <w:bottom w:val="nil"/>
              <w:right w:val="nil"/>
            </w:tcBorders>
          </w:tcPr>
          <w:p w:rsidR="00391FA8" w:rsidRPr="009D4C11" w:rsidRDefault="00391FA8" w:rsidP="00391FA8">
            <w:pPr>
              <w:spacing w:after="0" w:line="240" w:lineRule="auto"/>
              <w:jc w:val="center"/>
              <w:rPr>
                <w:rFonts w:ascii="Times New Roman" w:hAnsi="Times New Roman"/>
                <w:sz w:val="24"/>
                <w:szCs w:val="24"/>
              </w:rPr>
            </w:pPr>
            <w:r w:rsidRPr="009D4C11">
              <w:rPr>
                <w:rFonts w:ascii="Times New Roman" w:hAnsi="Times New Roman"/>
                <w:sz w:val="24"/>
                <w:szCs w:val="24"/>
              </w:rPr>
              <w:t>3</w:t>
            </w:r>
          </w:p>
        </w:tc>
      </w:tr>
      <w:tr w:rsidR="00391FA8" w:rsidRPr="009D4C11">
        <w:trPr>
          <w:trHeight w:val="396"/>
        </w:trPr>
        <w:tc>
          <w:tcPr>
            <w:tcW w:w="9025" w:type="dxa"/>
            <w:tcBorders>
              <w:top w:val="nil"/>
              <w:left w:val="nil"/>
              <w:bottom w:val="nil"/>
              <w:right w:val="nil"/>
            </w:tcBorders>
          </w:tcPr>
          <w:p w:rsidR="00391FA8" w:rsidRPr="009D4C11" w:rsidRDefault="00391FA8" w:rsidP="00391FA8">
            <w:pPr>
              <w:spacing w:after="0" w:line="240" w:lineRule="auto"/>
              <w:jc w:val="both"/>
              <w:rPr>
                <w:rFonts w:ascii="Times New Roman" w:hAnsi="Times New Roman"/>
                <w:sz w:val="24"/>
                <w:szCs w:val="24"/>
              </w:rPr>
            </w:pPr>
            <w:r w:rsidRPr="009D4C11">
              <w:rPr>
                <w:rFonts w:ascii="Times New Roman" w:hAnsi="Times New Roman"/>
                <w:sz w:val="24"/>
                <w:szCs w:val="24"/>
              </w:rPr>
              <w:t>Религия и ее функции</w:t>
            </w:r>
          </w:p>
        </w:tc>
        <w:tc>
          <w:tcPr>
            <w:tcW w:w="531" w:type="dxa"/>
            <w:gridSpan w:val="2"/>
            <w:tcBorders>
              <w:top w:val="nil"/>
              <w:left w:val="nil"/>
              <w:bottom w:val="nil"/>
              <w:right w:val="nil"/>
            </w:tcBorders>
          </w:tcPr>
          <w:p w:rsidR="00391FA8" w:rsidRPr="009D4C11" w:rsidRDefault="00391FA8" w:rsidP="00391FA8">
            <w:pPr>
              <w:spacing w:after="0" w:line="240" w:lineRule="auto"/>
              <w:jc w:val="center"/>
              <w:rPr>
                <w:rFonts w:ascii="Times New Roman" w:hAnsi="Times New Roman"/>
                <w:sz w:val="24"/>
                <w:szCs w:val="24"/>
              </w:rPr>
            </w:pPr>
            <w:r w:rsidRPr="009D4C11">
              <w:rPr>
                <w:rFonts w:ascii="Times New Roman" w:hAnsi="Times New Roman"/>
                <w:sz w:val="24"/>
                <w:szCs w:val="24"/>
              </w:rPr>
              <w:t>4</w:t>
            </w:r>
          </w:p>
        </w:tc>
      </w:tr>
      <w:tr w:rsidR="00391FA8" w:rsidRPr="009D4C11">
        <w:trPr>
          <w:trHeight w:val="396"/>
        </w:trPr>
        <w:tc>
          <w:tcPr>
            <w:tcW w:w="9025" w:type="dxa"/>
            <w:tcBorders>
              <w:top w:val="nil"/>
              <w:left w:val="nil"/>
              <w:bottom w:val="nil"/>
              <w:right w:val="nil"/>
            </w:tcBorders>
          </w:tcPr>
          <w:p w:rsidR="00391FA8" w:rsidRPr="009D4C11" w:rsidRDefault="00391FA8" w:rsidP="00391FA8">
            <w:pPr>
              <w:spacing w:after="0" w:line="240" w:lineRule="auto"/>
              <w:jc w:val="both"/>
              <w:rPr>
                <w:rFonts w:ascii="Times New Roman" w:hAnsi="Times New Roman"/>
                <w:sz w:val="24"/>
                <w:szCs w:val="24"/>
              </w:rPr>
            </w:pPr>
            <w:r w:rsidRPr="009D4C11">
              <w:rPr>
                <w:rFonts w:ascii="Times New Roman" w:hAnsi="Times New Roman"/>
                <w:sz w:val="24"/>
                <w:szCs w:val="24"/>
              </w:rPr>
              <w:t>Место искусства в современном мире</w:t>
            </w:r>
          </w:p>
        </w:tc>
        <w:tc>
          <w:tcPr>
            <w:tcW w:w="531" w:type="dxa"/>
            <w:gridSpan w:val="2"/>
            <w:tcBorders>
              <w:top w:val="nil"/>
              <w:left w:val="nil"/>
              <w:bottom w:val="nil"/>
              <w:right w:val="nil"/>
            </w:tcBorders>
          </w:tcPr>
          <w:p w:rsidR="00391FA8" w:rsidRPr="009D4C11" w:rsidRDefault="00391FA8" w:rsidP="00391FA8">
            <w:pPr>
              <w:spacing w:after="0" w:line="240" w:lineRule="auto"/>
              <w:jc w:val="center"/>
              <w:rPr>
                <w:rFonts w:ascii="Times New Roman" w:hAnsi="Times New Roman"/>
                <w:sz w:val="24"/>
                <w:szCs w:val="24"/>
              </w:rPr>
            </w:pPr>
            <w:r w:rsidRPr="009D4C11">
              <w:rPr>
                <w:rFonts w:ascii="Times New Roman" w:hAnsi="Times New Roman"/>
                <w:sz w:val="24"/>
                <w:szCs w:val="24"/>
              </w:rPr>
              <w:t>5</w:t>
            </w:r>
          </w:p>
        </w:tc>
      </w:tr>
      <w:tr w:rsidR="00391FA8" w:rsidRPr="009D4C11">
        <w:trPr>
          <w:trHeight w:val="396"/>
        </w:trPr>
        <w:tc>
          <w:tcPr>
            <w:tcW w:w="9025" w:type="dxa"/>
            <w:tcBorders>
              <w:top w:val="nil"/>
              <w:left w:val="nil"/>
              <w:bottom w:val="nil"/>
              <w:right w:val="nil"/>
            </w:tcBorders>
          </w:tcPr>
          <w:p w:rsidR="00391FA8" w:rsidRPr="009D4C11" w:rsidRDefault="00391FA8" w:rsidP="00391FA8">
            <w:pPr>
              <w:spacing w:after="0" w:line="240" w:lineRule="auto"/>
              <w:jc w:val="both"/>
              <w:rPr>
                <w:rFonts w:ascii="Times New Roman" w:hAnsi="Times New Roman"/>
                <w:sz w:val="24"/>
                <w:szCs w:val="24"/>
              </w:rPr>
            </w:pPr>
            <w:r w:rsidRPr="009D4C11">
              <w:rPr>
                <w:rFonts w:ascii="Times New Roman" w:hAnsi="Times New Roman"/>
                <w:sz w:val="24"/>
                <w:szCs w:val="24"/>
              </w:rPr>
              <w:t>Взаимоотношение религии и искусства. Литературно- религиозные памятники.</w:t>
            </w:r>
          </w:p>
        </w:tc>
        <w:tc>
          <w:tcPr>
            <w:tcW w:w="531" w:type="dxa"/>
            <w:gridSpan w:val="2"/>
            <w:tcBorders>
              <w:top w:val="nil"/>
              <w:left w:val="nil"/>
              <w:bottom w:val="nil"/>
              <w:right w:val="nil"/>
            </w:tcBorders>
          </w:tcPr>
          <w:p w:rsidR="00391FA8" w:rsidRPr="009D4C11" w:rsidRDefault="00391FA8" w:rsidP="00391FA8">
            <w:pPr>
              <w:spacing w:after="0" w:line="240" w:lineRule="auto"/>
              <w:jc w:val="center"/>
              <w:rPr>
                <w:rFonts w:ascii="Times New Roman" w:hAnsi="Times New Roman"/>
                <w:sz w:val="24"/>
                <w:szCs w:val="24"/>
              </w:rPr>
            </w:pPr>
            <w:r w:rsidRPr="009D4C11">
              <w:rPr>
                <w:rFonts w:ascii="Times New Roman" w:hAnsi="Times New Roman"/>
                <w:sz w:val="24"/>
                <w:szCs w:val="24"/>
              </w:rPr>
              <w:t>6</w:t>
            </w:r>
          </w:p>
        </w:tc>
      </w:tr>
      <w:tr w:rsidR="00391FA8" w:rsidRPr="009D4C11">
        <w:trPr>
          <w:trHeight w:val="396"/>
        </w:trPr>
        <w:tc>
          <w:tcPr>
            <w:tcW w:w="9025" w:type="dxa"/>
            <w:tcBorders>
              <w:top w:val="nil"/>
              <w:left w:val="nil"/>
              <w:bottom w:val="nil"/>
              <w:right w:val="nil"/>
            </w:tcBorders>
          </w:tcPr>
          <w:p w:rsidR="00391FA8" w:rsidRPr="009D4C11" w:rsidRDefault="00391FA8" w:rsidP="00391FA8">
            <w:pPr>
              <w:spacing w:after="0" w:line="240" w:lineRule="auto"/>
              <w:jc w:val="both"/>
              <w:rPr>
                <w:rFonts w:ascii="Times New Roman" w:hAnsi="Times New Roman"/>
                <w:sz w:val="24"/>
                <w:szCs w:val="24"/>
              </w:rPr>
            </w:pPr>
            <w:r w:rsidRPr="009D4C11">
              <w:rPr>
                <w:rFonts w:ascii="Times New Roman" w:hAnsi="Times New Roman"/>
                <w:sz w:val="24"/>
                <w:szCs w:val="24"/>
              </w:rPr>
              <w:t>Искусство древней иконописи.</w:t>
            </w:r>
          </w:p>
        </w:tc>
        <w:tc>
          <w:tcPr>
            <w:tcW w:w="531" w:type="dxa"/>
            <w:gridSpan w:val="2"/>
            <w:tcBorders>
              <w:top w:val="nil"/>
              <w:left w:val="nil"/>
              <w:bottom w:val="nil"/>
              <w:right w:val="nil"/>
            </w:tcBorders>
          </w:tcPr>
          <w:p w:rsidR="00391FA8" w:rsidRPr="009D4C11" w:rsidRDefault="00391FA8" w:rsidP="00391FA8">
            <w:pPr>
              <w:spacing w:after="0" w:line="240" w:lineRule="auto"/>
              <w:jc w:val="center"/>
              <w:rPr>
                <w:rFonts w:ascii="Times New Roman" w:hAnsi="Times New Roman"/>
                <w:sz w:val="24"/>
                <w:szCs w:val="24"/>
              </w:rPr>
            </w:pPr>
            <w:r w:rsidRPr="009D4C11">
              <w:rPr>
                <w:rFonts w:ascii="Times New Roman" w:hAnsi="Times New Roman"/>
                <w:sz w:val="24"/>
                <w:szCs w:val="24"/>
              </w:rPr>
              <w:t>7</w:t>
            </w:r>
          </w:p>
        </w:tc>
      </w:tr>
      <w:tr w:rsidR="00391FA8" w:rsidRPr="009D4C11">
        <w:trPr>
          <w:trHeight w:val="396"/>
        </w:trPr>
        <w:tc>
          <w:tcPr>
            <w:tcW w:w="9025" w:type="dxa"/>
            <w:tcBorders>
              <w:top w:val="nil"/>
              <w:left w:val="nil"/>
              <w:bottom w:val="nil"/>
              <w:right w:val="nil"/>
            </w:tcBorders>
          </w:tcPr>
          <w:p w:rsidR="00391FA8" w:rsidRPr="009D4C11" w:rsidRDefault="00391FA8" w:rsidP="00391FA8">
            <w:pPr>
              <w:spacing w:after="0" w:line="240" w:lineRule="auto"/>
              <w:jc w:val="both"/>
              <w:rPr>
                <w:rFonts w:ascii="Times New Roman" w:hAnsi="Times New Roman"/>
                <w:sz w:val="24"/>
                <w:szCs w:val="24"/>
              </w:rPr>
            </w:pPr>
            <w:r w:rsidRPr="009D4C11">
              <w:rPr>
                <w:rFonts w:ascii="Times New Roman" w:hAnsi="Times New Roman"/>
                <w:sz w:val="24"/>
                <w:szCs w:val="24"/>
              </w:rPr>
              <w:t>Ислам и искусство.</w:t>
            </w:r>
          </w:p>
        </w:tc>
        <w:tc>
          <w:tcPr>
            <w:tcW w:w="531" w:type="dxa"/>
            <w:gridSpan w:val="2"/>
            <w:tcBorders>
              <w:top w:val="nil"/>
              <w:left w:val="nil"/>
              <w:bottom w:val="nil"/>
              <w:right w:val="nil"/>
            </w:tcBorders>
          </w:tcPr>
          <w:p w:rsidR="00391FA8" w:rsidRPr="009D4C11" w:rsidRDefault="00391FA8" w:rsidP="00391FA8">
            <w:pPr>
              <w:spacing w:after="0" w:line="240" w:lineRule="auto"/>
              <w:jc w:val="center"/>
              <w:rPr>
                <w:rFonts w:ascii="Times New Roman" w:hAnsi="Times New Roman"/>
                <w:sz w:val="24"/>
                <w:szCs w:val="24"/>
              </w:rPr>
            </w:pPr>
            <w:r w:rsidRPr="009D4C11">
              <w:rPr>
                <w:rFonts w:ascii="Times New Roman" w:hAnsi="Times New Roman"/>
                <w:sz w:val="24"/>
                <w:szCs w:val="24"/>
              </w:rPr>
              <w:t>9</w:t>
            </w:r>
          </w:p>
        </w:tc>
      </w:tr>
      <w:tr w:rsidR="00391FA8" w:rsidRPr="009D4C11">
        <w:trPr>
          <w:trHeight w:val="396"/>
        </w:trPr>
        <w:tc>
          <w:tcPr>
            <w:tcW w:w="9025" w:type="dxa"/>
            <w:tcBorders>
              <w:top w:val="nil"/>
              <w:left w:val="nil"/>
              <w:bottom w:val="nil"/>
              <w:right w:val="nil"/>
            </w:tcBorders>
          </w:tcPr>
          <w:p w:rsidR="00391FA8" w:rsidRPr="009D4C11" w:rsidRDefault="00391FA8" w:rsidP="00391FA8">
            <w:pPr>
              <w:spacing w:after="0" w:line="240" w:lineRule="auto"/>
              <w:jc w:val="both"/>
              <w:rPr>
                <w:rFonts w:ascii="Times New Roman" w:hAnsi="Times New Roman"/>
                <w:sz w:val="24"/>
                <w:szCs w:val="24"/>
              </w:rPr>
            </w:pPr>
            <w:r w:rsidRPr="009D4C11">
              <w:rPr>
                <w:rFonts w:ascii="Times New Roman" w:hAnsi="Times New Roman"/>
                <w:sz w:val="24"/>
                <w:szCs w:val="24"/>
              </w:rPr>
              <w:t>Основные понятия</w:t>
            </w:r>
          </w:p>
        </w:tc>
        <w:tc>
          <w:tcPr>
            <w:tcW w:w="531" w:type="dxa"/>
            <w:gridSpan w:val="2"/>
            <w:tcBorders>
              <w:top w:val="nil"/>
              <w:left w:val="nil"/>
              <w:bottom w:val="nil"/>
              <w:right w:val="nil"/>
            </w:tcBorders>
          </w:tcPr>
          <w:p w:rsidR="00391FA8" w:rsidRPr="009D4C11" w:rsidRDefault="00391FA8" w:rsidP="00391FA8">
            <w:pPr>
              <w:spacing w:after="0" w:line="240" w:lineRule="auto"/>
              <w:jc w:val="center"/>
              <w:rPr>
                <w:rFonts w:ascii="Times New Roman" w:hAnsi="Times New Roman"/>
                <w:sz w:val="24"/>
                <w:szCs w:val="24"/>
              </w:rPr>
            </w:pPr>
            <w:r w:rsidRPr="009D4C11">
              <w:rPr>
                <w:rFonts w:ascii="Times New Roman" w:hAnsi="Times New Roman"/>
                <w:sz w:val="24"/>
                <w:szCs w:val="24"/>
              </w:rPr>
              <w:t>11</w:t>
            </w:r>
          </w:p>
        </w:tc>
      </w:tr>
      <w:tr w:rsidR="00391FA8" w:rsidRPr="009D4C11">
        <w:trPr>
          <w:trHeight w:val="396"/>
        </w:trPr>
        <w:tc>
          <w:tcPr>
            <w:tcW w:w="9025" w:type="dxa"/>
            <w:tcBorders>
              <w:top w:val="nil"/>
              <w:left w:val="nil"/>
              <w:bottom w:val="nil"/>
              <w:right w:val="nil"/>
            </w:tcBorders>
          </w:tcPr>
          <w:p w:rsidR="00391FA8" w:rsidRPr="009D4C11" w:rsidRDefault="00391FA8" w:rsidP="00391FA8">
            <w:pPr>
              <w:spacing w:after="0" w:line="240" w:lineRule="auto"/>
              <w:jc w:val="both"/>
              <w:rPr>
                <w:rFonts w:ascii="Times New Roman" w:hAnsi="Times New Roman"/>
                <w:sz w:val="24"/>
                <w:szCs w:val="24"/>
              </w:rPr>
            </w:pPr>
            <w:r w:rsidRPr="009D4C11">
              <w:rPr>
                <w:rFonts w:ascii="Times New Roman" w:hAnsi="Times New Roman"/>
                <w:sz w:val="24"/>
                <w:szCs w:val="24"/>
              </w:rPr>
              <w:t>Заключение</w:t>
            </w:r>
          </w:p>
        </w:tc>
        <w:tc>
          <w:tcPr>
            <w:tcW w:w="531" w:type="dxa"/>
            <w:gridSpan w:val="2"/>
            <w:tcBorders>
              <w:top w:val="nil"/>
              <w:left w:val="nil"/>
              <w:bottom w:val="nil"/>
              <w:right w:val="nil"/>
            </w:tcBorders>
          </w:tcPr>
          <w:p w:rsidR="00391FA8" w:rsidRPr="009D4C11" w:rsidRDefault="00391FA8" w:rsidP="00391FA8">
            <w:pPr>
              <w:spacing w:after="0" w:line="240" w:lineRule="auto"/>
              <w:jc w:val="center"/>
              <w:rPr>
                <w:rFonts w:ascii="Times New Roman" w:hAnsi="Times New Roman"/>
                <w:sz w:val="24"/>
                <w:szCs w:val="24"/>
              </w:rPr>
            </w:pPr>
            <w:r w:rsidRPr="009D4C11">
              <w:rPr>
                <w:rFonts w:ascii="Times New Roman" w:hAnsi="Times New Roman"/>
                <w:sz w:val="24"/>
                <w:szCs w:val="24"/>
              </w:rPr>
              <w:t>14</w:t>
            </w:r>
          </w:p>
        </w:tc>
      </w:tr>
      <w:tr w:rsidR="00391FA8" w:rsidRPr="009D4C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2"/>
        </w:trPr>
        <w:tc>
          <w:tcPr>
            <w:tcW w:w="9031" w:type="dxa"/>
            <w:gridSpan w:val="2"/>
            <w:tcBorders>
              <w:top w:val="nil"/>
              <w:left w:val="nil"/>
              <w:bottom w:val="nil"/>
              <w:right w:val="nil"/>
            </w:tcBorders>
          </w:tcPr>
          <w:p w:rsidR="00391FA8" w:rsidRPr="009D4C11" w:rsidRDefault="00391FA8" w:rsidP="00391FA8">
            <w:pPr>
              <w:spacing w:after="0" w:line="240" w:lineRule="auto"/>
              <w:jc w:val="both"/>
              <w:rPr>
                <w:rFonts w:ascii="Times New Roman" w:hAnsi="Times New Roman"/>
                <w:sz w:val="24"/>
                <w:szCs w:val="24"/>
              </w:rPr>
            </w:pPr>
            <w:r w:rsidRPr="009D4C11">
              <w:rPr>
                <w:rFonts w:ascii="Times New Roman" w:hAnsi="Times New Roman"/>
                <w:sz w:val="24"/>
                <w:szCs w:val="24"/>
              </w:rPr>
              <w:br w:type="page"/>
              <w:t>Список литературы</w:t>
            </w:r>
          </w:p>
        </w:tc>
        <w:tc>
          <w:tcPr>
            <w:tcW w:w="525" w:type="dxa"/>
            <w:tcBorders>
              <w:top w:val="nil"/>
              <w:left w:val="nil"/>
              <w:bottom w:val="nil"/>
              <w:right w:val="nil"/>
            </w:tcBorders>
          </w:tcPr>
          <w:p w:rsidR="00391FA8" w:rsidRPr="009D4C11" w:rsidRDefault="00391FA8" w:rsidP="00391FA8">
            <w:pPr>
              <w:spacing w:after="0" w:line="240" w:lineRule="auto"/>
              <w:jc w:val="right"/>
              <w:rPr>
                <w:rFonts w:ascii="Times New Roman" w:hAnsi="Times New Roman"/>
                <w:sz w:val="24"/>
                <w:szCs w:val="24"/>
              </w:rPr>
            </w:pPr>
            <w:r w:rsidRPr="009D4C11">
              <w:rPr>
                <w:rFonts w:ascii="Times New Roman" w:hAnsi="Times New Roman"/>
                <w:sz w:val="24"/>
                <w:szCs w:val="24"/>
              </w:rPr>
              <w:t>15</w:t>
            </w:r>
          </w:p>
        </w:tc>
      </w:tr>
    </w:tbl>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6B1640" w:rsidRDefault="006B1640" w:rsidP="003E7DB5">
      <w:pPr>
        <w:spacing w:after="0"/>
        <w:jc w:val="center"/>
        <w:rPr>
          <w:rFonts w:ascii="Times New Roman" w:hAnsi="Times New Roman"/>
          <w:b/>
          <w:sz w:val="24"/>
          <w:szCs w:val="24"/>
        </w:rPr>
      </w:pPr>
    </w:p>
    <w:p w:rsidR="00D502A3" w:rsidRPr="00CD4B45" w:rsidRDefault="00D502A3" w:rsidP="003E7DB5">
      <w:pPr>
        <w:spacing w:after="0"/>
        <w:jc w:val="center"/>
        <w:rPr>
          <w:rFonts w:ascii="Times New Roman" w:hAnsi="Times New Roman"/>
          <w:b/>
          <w:sz w:val="24"/>
          <w:szCs w:val="24"/>
        </w:rPr>
      </w:pPr>
      <w:r w:rsidRPr="00CD4B45">
        <w:rPr>
          <w:rFonts w:ascii="Times New Roman" w:hAnsi="Times New Roman"/>
          <w:b/>
          <w:sz w:val="24"/>
          <w:szCs w:val="24"/>
        </w:rPr>
        <w:t>Введение</w:t>
      </w:r>
    </w:p>
    <w:p w:rsidR="00D502A3" w:rsidRPr="00D502A3" w:rsidRDefault="00D502A3" w:rsidP="003E7DB5">
      <w:pPr>
        <w:spacing w:after="0"/>
        <w:jc w:val="center"/>
        <w:rPr>
          <w:rFonts w:ascii="Times New Roman" w:hAnsi="Times New Roman"/>
          <w:sz w:val="24"/>
          <w:szCs w:val="24"/>
        </w:rPr>
      </w:pP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Проблема взаимоотношения религии и искусства может исследоваться в разных аспектах. Возможно, например, историческое и искусствоведческое исследование их соотношения в те или иные эпохи, в тех или иных культурах. Взаимоотношение религии и искусства  в определенные эпохи анализируется  в ряде трудов ученых по истории искусства. Например, в работах Н.А. Бердяева, Б.А. Рыбакова, Э.Б. Тайлора, Дж.Д. Фрезера и других. Различные аспекты проблемы искусства и религии рассматривали такие историки и философы, как А.В. Горский, А.В. Карташев, П.А. Флоренский. В современной отечественной литературе  этим аспектам посвящено немало различных публикаций. Взрыв общественного интереса к этой теме в настоящее время не случаен: именно с искусством многие связывают возрождение России, а возрождение искусства - с религией.</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Единого мнения о взаимоотношениях искусства и религии у ученых нет. Первая культурологическая концепция - богословская, или религиозная. Практически все ее представители объявляли религию основой культуры. Эту точку зрения со всей полнотой выразил известный английский этнограф Дж. Фрезер. Он считал, что «вся культура - из храма».</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Такому подходу противостоит другой - атеистический, вообще исключающий религию из понятия культуры, считающий их явлениями различными, противостоящими друг другу. Истоки таких взглядов восходят к «просветительской концепции» (Гольбах, Гельвеций, Дидро, Ламетри, Фейербах и др.). Согласно ей религия противостоит духовному прогрессу.</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Как видим, эти точки зрения являются крайними, диаметрально противоположными и, следовательно, взаимно исключают друг друга. Кроме них, существуют и другие точки зрения.</w:t>
      </w:r>
    </w:p>
    <w:p w:rsidR="00D502A3" w:rsidRDefault="00D502A3"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Default="00AC37FA" w:rsidP="003E7DB5">
      <w:pPr>
        <w:spacing w:after="0"/>
        <w:jc w:val="both"/>
        <w:rPr>
          <w:rFonts w:ascii="Times New Roman" w:hAnsi="Times New Roman"/>
          <w:sz w:val="24"/>
          <w:szCs w:val="24"/>
        </w:rPr>
      </w:pPr>
    </w:p>
    <w:p w:rsidR="00AC37FA" w:rsidRPr="00D502A3" w:rsidRDefault="00AC37FA" w:rsidP="003E7DB5">
      <w:pPr>
        <w:spacing w:after="0"/>
        <w:jc w:val="both"/>
        <w:rPr>
          <w:rFonts w:ascii="Times New Roman" w:hAnsi="Times New Roman"/>
          <w:sz w:val="24"/>
          <w:szCs w:val="24"/>
        </w:rPr>
      </w:pPr>
    </w:p>
    <w:p w:rsidR="00D502A3" w:rsidRPr="00CD4B45" w:rsidRDefault="00D502A3" w:rsidP="003E7DB5">
      <w:pPr>
        <w:spacing w:after="0"/>
        <w:jc w:val="center"/>
        <w:rPr>
          <w:rFonts w:ascii="Times New Roman" w:hAnsi="Times New Roman"/>
          <w:b/>
          <w:sz w:val="24"/>
          <w:szCs w:val="24"/>
        </w:rPr>
      </w:pPr>
      <w:r w:rsidRPr="00CD4B45">
        <w:rPr>
          <w:rFonts w:ascii="Times New Roman" w:hAnsi="Times New Roman"/>
          <w:b/>
          <w:sz w:val="24"/>
          <w:szCs w:val="24"/>
        </w:rPr>
        <w:t>Религия  и ее функции</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Если мифология очеловечивает мир, упорядочивает социальную практику, поддерживает  жизненные начала культуры, то религия выводит человека за рамки реальности. В этом состоит их главное отличие, хотя мифология и является непременным атрибутом любой религии. Эти две сферы человеческой духовности ближе остальных стоят друг к другу.</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 xml:space="preserve">Определений сущности религии так же много, как и культуры. С позиции современной философии религию производят от латинского слова  relegio - благочестие, набожность, святыня и дают следующее определение: «Религия – мировоззрение и мироощущение, а так же соответствующее поведение, определяемое верой в существование Бога; чувство связанности, зависимости и долженствования по отношению к тайной силе, дающей опору и достойной поклонения». </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В понимании религии как культурного явления важную роль играет объяснение ее происхождения и функций. Эти сюжеты составляют предмет особого интереса для социологии, психологии и философии религии. Религию как целостный социокультурный феномен изучает специальная философская дисциплина - религиоведение.</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 xml:space="preserve">В социологии религии существуют две ведущие тенденции понимания ее  сущности.  Одна  восходит  к  французскому  философу   Э. Дюркгейму (1858 - 1917), видевшему в религии систему коллективных представлений, способствующих сплочению общества, поддержанию его целостности. Таким образом, в качестве главной выдвигалась консолидирующая функция религии. Другое направление сложилось в рамках  «понимающей социологии » под влиянием идей  М. Вебера  (1864 – 1920) и рассматривало религию как мотив социального действия, направляющий активность человека в  русло  конкретных  жизненных  целей:  политических,  хозяйственных, идеологических и т.д.  Так оформилось понимание целеполагающей функции  религии. </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Религия и искусство имеют общие истоки, корни. Истоки искусства в человеческой практике, в той ее стороне, где находит свое проявление человеческая инициатива. Ибо свобода творчества есть выражение развивающейся и углубляющейся трудовой деятельности, в процессе и результате которой человек создает орудия труда, осваивает окружающий мир, углубляет общение с подобными себе, реализует себя, свои возможности, эстетически    осваивает мир.</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Во всемирно-историческом процессе различные религии играют различную роль. Наиболее заметную, как указывалось, выполняют те из них, которые принято называть мировыми по количеству верующих: буддизм, христианство, ислам. Именно эти религии проявили максимальную приспособляемость к изменяющимся общественным отношениям и вышли далеко за пределы территории, где первоначально возникли. Мировые религии никогда не оставались неизменными, а трансформировались в соответствии с ходом истории. Происхождение мировых религий не отличается от происхождения религий вообще. Они стали мировыми не сразу, а лишь в ходе исторического процесса.</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Буддизм возник в Индии в VI-V вв. до н. э. в условиях господства рабовладельческих отношений. Для раннего буддизма характерно стремление указать выход из тяжелого положения людей в признании их духовного равенства, якобы дающего возможность добиваться спасения всем, независимо от их социального положения. Сложившись в начале как одна из многочисленных сект (или философских школ)  Северной Индии, буддизм затем широко распространился по всей Индии, а позже в странах Южной, Юго-Восточной и Центральной Азии. Он проявил большую пластичность, вобрав в себя религиозные верования и культуры разных стран.</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Христианство, зародившись первоначально в Восточном Средиземноморье  в еврейской этнической среде как одна из сект иудаизма, позже, хотя и не сразу, но решительно порвало с этой материнской основой, вступив с ней в противоречие. Почти вытесненное из своей родины, христианство обнаружило необычайную силу экспансии. В I в. н. э. оно распространилось среди рабов - вольноотпущенников, бедняков или бесправных, покоренных или рассеянных Римом народов. А затем в ходе исторического процесса проникло во все зоны земного шара. Этому в большой степени способствовал отказ христианства от этнических, социальных ограничений и жертвоприношений. Основные идеи христианства - искупительная миссия Иисуса Христа, второе пришествие Христа, Страшный суд, небесное воздаяние, установление царствия небесного.</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Ислам  возник в Аравии в VII в. н. э. в иных социальных условиях.  В отличие от буддизма и христианства он возник не стихийно, а в результате целенаправленных действий феодальной арабской знати, заинтересованной в объединении сил для осуществления территориальных захватов и торговой экспансии.  Ислам широко распространился среди многих стран Азии и Африки.</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Историческая судьба всех трех мировых религий при всей неодинаковости исторической среды имеет нечто общее. Зародившись  первоначально в одной определенной этнической культурной среде, каждая из этих трех религий  в дальнейшем растеклась широко по разным странам, попадая  в различные условия, гибко приспосабливаясь и одновременно воздействуя на них. Уже одно это обстоятельство говорит о многом с точки зрения взаимодействия данных религий и искусства различных народов.</w:t>
      </w:r>
    </w:p>
    <w:p w:rsidR="00D502A3" w:rsidRPr="00D502A3" w:rsidRDefault="00D502A3" w:rsidP="003E7DB5">
      <w:pPr>
        <w:spacing w:after="0"/>
        <w:jc w:val="both"/>
        <w:rPr>
          <w:rFonts w:ascii="Times New Roman" w:hAnsi="Times New Roman"/>
          <w:sz w:val="24"/>
          <w:szCs w:val="24"/>
        </w:rPr>
      </w:pPr>
    </w:p>
    <w:p w:rsidR="00D502A3" w:rsidRPr="00CD4B45" w:rsidRDefault="00D502A3" w:rsidP="003E7DB5">
      <w:pPr>
        <w:spacing w:after="0"/>
        <w:jc w:val="center"/>
        <w:rPr>
          <w:rFonts w:ascii="Times New Roman" w:hAnsi="Times New Roman"/>
          <w:b/>
          <w:sz w:val="24"/>
          <w:szCs w:val="24"/>
        </w:rPr>
      </w:pPr>
      <w:r w:rsidRPr="00CD4B45">
        <w:rPr>
          <w:rFonts w:ascii="Times New Roman" w:hAnsi="Times New Roman"/>
          <w:b/>
          <w:sz w:val="24"/>
          <w:szCs w:val="24"/>
        </w:rPr>
        <w:t>Место искусства в современном мире</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Одна из символических форм культуры, осваивающая мир через систему образов - искусство. Оно характеризует способность человека художественно выражать свой внутренний мир. Художественный образ для того, чтобы стать общедоступным, должен обладать узнаваемой формой, но при этом не потерять своей уникальности. В каждую эпоху, у каждого художника и в каждом виде искусств он всякий раз обретает иное, неповторимое звучание, несмотря на то, что художник опирается на стабильные правила и фундаментальные изобразительные мотивы. Итак, язык искусства неповторим, он всегда зеркало индивидуальной души, а само искусство – поле экспериментов, прибежище гениев, творящих новые формы и правила. Как наиболее эмоциональному виду человеческой деятельности искусству присущи динамичность, острота реакции на изменчивость жизненного мира, быстрая смена оценок, стилей,  выразительных средств.</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В искусстве, как ни в одной другой области поощряется выход художника за пределы канонов. Правда, говорить об абсолютной свободе творчества художника нельзя, ибо он производная величина своей культуры. Его всегда ограничивает ценностная и нормативная база искусства его времени. Но именно через взаимодействие с ней и формируется талант творца. Его грани оттачиваются с одной стороны, естественным стремлением любого художника к преодолению всяких границ, а с другой, - необходимостью четкой организации эстетической формы.</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Итак, под искусством понимают эстетическое мастерство и созданные благодаря ему произведения. От природных объектов их отличает рукотворных характер исполнения, а от произведений науки и техники – образный, эмоциональный строй содержания.</w:t>
      </w:r>
    </w:p>
    <w:p w:rsidR="00D502A3" w:rsidRPr="00D502A3" w:rsidRDefault="00D502A3" w:rsidP="003E7DB5">
      <w:pPr>
        <w:spacing w:after="0"/>
        <w:jc w:val="both"/>
        <w:rPr>
          <w:rFonts w:ascii="Times New Roman" w:hAnsi="Times New Roman"/>
          <w:sz w:val="24"/>
          <w:szCs w:val="24"/>
        </w:rPr>
      </w:pPr>
    </w:p>
    <w:p w:rsidR="00D502A3" w:rsidRPr="00CD4B45" w:rsidRDefault="00D502A3" w:rsidP="003E7DB5">
      <w:pPr>
        <w:spacing w:after="0"/>
        <w:jc w:val="center"/>
        <w:rPr>
          <w:rFonts w:ascii="Times New Roman" w:hAnsi="Times New Roman"/>
          <w:b/>
          <w:sz w:val="24"/>
          <w:szCs w:val="24"/>
        </w:rPr>
      </w:pPr>
      <w:r w:rsidRPr="00CD4B45">
        <w:rPr>
          <w:rFonts w:ascii="Times New Roman" w:hAnsi="Times New Roman"/>
          <w:b/>
          <w:sz w:val="24"/>
          <w:szCs w:val="24"/>
        </w:rPr>
        <w:t>Взаимоотношения религии и искусства</w:t>
      </w:r>
      <w:r w:rsidR="008A6675">
        <w:rPr>
          <w:rFonts w:ascii="Times New Roman" w:hAnsi="Times New Roman"/>
          <w:b/>
          <w:sz w:val="24"/>
          <w:szCs w:val="24"/>
        </w:rPr>
        <w:t>.</w:t>
      </w:r>
    </w:p>
    <w:p w:rsidR="00D502A3" w:rsidRPr="00CD4B45" w:rsidRDefault="00D502A3" w:rsidP="003E7DB5">
      <w:pPr>
        <w:spacing w:after="0"/>
        <w:jc w:val="center"/>
        <w:rPr>
          <w:rFonts w:ascii="Times New Roman" w:hAnsi="Times New Roman"/>
          <w:b/>
          <w:sz w:val="24"/>
          <w:szCs w:val="24"/>
        </w:rPr>
      </w:pPr>
      <w:r w:rsidRPr="00CD4B45">
        <w:rPr>
          <w:rFonts w:ascii="Times New Roman" w:hAnsi="Times New Roman"/>
          <w:b/>
          <w:sz w:val="24"/>
          <w:szCs w:val="24"/>
        </w:rPr>
        <w:t>Литературно-религиозные памятники</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Изучение истории религии основано во многом на изучении религиозных памятников, являющихся убедительными примерами связи религии и искусства.</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 xml:space="preserve">Под религиозными памятниками мы подразумеваем, прежде всего, культовые памятники: памятники религиозного искусства (живописи, музыки), религиозной литературы, религиозной архитектуры создатели которых  собственно и преследовали культовые цели.          </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Имея функциональный характер, многие религиозные памятники одновременно являются достижениями мировой культуры. В их создании участвовали гениальные архитекторы, художники, мастера фресковой живописи, иконописцы, композиторы. Тем самым религия оказала огромное влияние на развитие всех видов искусства, а, следовательно, культуры вообще.</w:t>
      </w:r>
      <w:r w:rsidR="00B82AC5">
        <w:rPr>
          <w:rFonts w:ascii="Times New Roman" w:hAnsi="Times New Roman"/>
          <w:sz w:val="24"/>
          <w:szCs w:val="24"/>
        </w:rPr>
        <w:t xml:space="preserve"> </w:t>
      </w:r>
      <w:r w:rsidRPr="00D502A3">
        <w:rPr>
          <w:rFonts w:ascii="Times New Roman" w:hAnsi="Times New Roman"/>
          <w:sz w:val="24"/>
          <w:szCs w:val="24"/>
        </w:rPr>
        <w:t>История культуры сохранила немало литературно-письменных религиозных памятников, среди которых важнейшие Веды, Библия, Коран.</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Веды – древнейший памятник индийской религиозной литературы, складывавшийся на протяжении многих веков (конец 2 – начало 1 тысяч.  до н. э.). Веды состоят из четырех сборников:</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Ригведа - гимны мифологического и космологического содержания;</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Самаведа - песнопение, повторяющиеся тексты Ригведы и дополняющие их ритуально-обрядовыми наставлениями;</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Яджорвежа - описание ведических ритуалов, правил совершенияжертвоприношений;</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Атхарваведа - магические заклинания и формулы. На их основе сложилась ведическая религиозная традиция, многие образы и философские концепции которые вошли впоследствии в такие религиозные философские системы, как брахманизм, индуизм, джайнизм, буддизм.</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Коран- памятник арабо - мусульманской и мировой культуры. Согласно преданию составление и редактирование Корана начато под наблюдением первых арабских халифов с привлечением записей, сделанных при пророке Мухаммеде. В нем 114 сур (глав) разного объема, от 286 аят (откровений, стихов) во второй суре и до 36 аят в последних сурах.</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Коран, по убеждению мусульман, прямая речь Бога к людям, в которой он наставляет их в истинной вере, предупреждает грешников о вечных мучениях, а богобоязненным обещает вечное блаженство. Коран содержит основы мусульманского богословия и права. В богослужении пользуются только арабским текстом Корана, так как при переводе на другие языки искажается смысл откровений.</w:t>
      </w:r>
      <w:r w:rsidR="00B82AC5">
        <w:rPr>
          <w:rFonts w:ascii="Times New Roman" w:hAnsi="Times New Roman"/>
          <w:sz w:val="24"/>
          <w:szCs w:val="24"/>
        </w:rPr>
        <w:t xml:space="preserve"> </w:t>
      </w:r>
      <w:r w:rsidRPr="00D502A3">
        <w:rPr>
          <w:rFonts w:ascii="Times New Roman" w:hAnsi="Times New Roman"/>
          <w:sz w:val="24"/>
          <w:szCs w:val="24"/>
        </w:rPr>
        <w:t>В Коране есть рассказы о происхождении и устройстве мира, сотворении человека; большое место занимают положения социально-правового характера</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Важнейший памятник христианской литературы - Библия, созданная в  1 тыс. до н. э. Книга под названием «Библия» имеет подзаголовок «Книга Священного Писания Ветхого и Нового Завета», который показывает, что это не единая книга, а собрание книг: их насчитывается 77 (вместе с неканоническими книгами Ветхого Завета).</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Ветхий Завет – первая часть Библии, рассматриваемая иудаизмом и христианством, как Священное Писание, - содержит 39 книг, признаваемых каноническими. Кроме того, в Ветхом Завете имеется еще 11 книг, которые не признаны каноническими (Товит, Юдифь, Иисус сын Сирахов, Маккавеи).</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Первоначальный текст Нового Завета – на древнегреческом. Новый Завет - это часть Библии, почитаемая в качестве священного писания христианами. Название связано с учением о новом договоре Бога с людьми через Иисуса  Христа, включает 27 книг: Евангелия ( от Матфея, Марка, Луки, Иоанна ),Деяния апостолов, 21 Послание апостолов, Откровения Иоанна Богослова, Апокалипсис. Содержание текста Библии многообразно и весьма разнородно. Отдельные ее части были написаны  в разное время, они появлялись постепенно на протяжении целого тысячелетия. Первоначальный текст Ветхого Завета был написан на древнееврейском языке (очень немногие фрагменты -на арамейском</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Библия, как впрочем, и другие религиозные памятники, по-разному оценивается людьми  с разной мировоззренческой ориентацией:  одни считают их священными, другие полагают, что это замечательные культурно - исторические памятники, созданные людьми  в определенных исторических условиях. В любом случае следует признать, что они сложны, многослойны, многоаспектны, в них содержится огромнейший познавательный материал.</w:t>
      </w:r>
    </w:p>
    <w:p w:rsidR="00D502A3" w:rsidRPr="00D502A3" w:rsidRDefault="00D502A3" w:rsidP="003E7DB5">
      <w:pPr>
        <w:spacing w:after="0"/>
        <w:jc w:val="both"/>
        <w:rPr>
          <w:rFonts w:ascii="Times New Roman" w:hAnsi="Times New Roman"/>
          <w:sz w:val="24"/>
          <w:szCs w:val="24"/>
        </w:rPr>
      </w:pPr>
    </w:p>
    <w:p w:rsidR="00D502A3" w:rsidRPr="00CD4B45" w:rsidRDefault="00D502A3" w:rsidP="003E7DB5">
      <w:pPr>
        <w:spacing w:after="0"/>
        <w:jc w:val="center"/>
        <w:rPr>
          <w:rFonts w:ascii="Times New Roman" w:hAnsi="Times New Roman"/>
          <w:b/>
          <w:sz w:val="24"/>
          <w:szCs w:val="24"/>
        </w:rPr>
      </w:pPr>
      <w:r w:rsidRPr="00CD4B45">
        <w:rPr>
          <w:rFonts w:ascii="Times New Roman" w:hAnsi="Times New Roman"/>
          <w:b/>
          <w:sz w:val="24"/>
          <w:szCs w:val="24"/>
        </w:rPr>
        <w:t>Искусство древнерусской иконописи.</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Живописные изображения не были чужды культуре языческой Руси. Но именно с принятием христианства на Русь пришли и новые для нее виды монументальной живописи – мозаика и фреска, а также станковая живопись – иконопись. Монументальная живопись была призвана не только украсить храм, но еще в большей степени должна была максимально, просто и лаконично раскрыть перед молящимся основные положения христианского вероучения – о Боге как Творце и Судье мира, Христе как спасителе человечества, пути спасения для людей, единстве небесной и земной церкви.</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Икона – переделанное на русский лад греческое слово «эйкен», что значит изображение, образ, подражание. Происхождение свое иконопись ведет от эллинистической портретной живописи. В частности, большую роль здесь сыграли так называемые Фаюмские портреты I – III вв. н.э. Свое название они получили по оазису Фаюм в Нижнем Египте, где были найдены. Фаюмские портреты были написаны на досках восковыми красками (энкаустика). В этой же технике были выполнены древнейшие из дошедших до нас икон, коптские и византийские.</w:t>
      </w:r>
      <w:r w:rsidR="003E7DB5">
        <w:rPr>
          <w:rFonts w:ascii="Times New Roman" w:hAnsi="Times New Roman"/>
          <w:sz w:val="24"/>
          <w:szCs w:val="24"/>
        </w:rPr>
        <w:t xml:space="preserve"> </w:t>
      </w:r>
      <w:r w:rsidRPr="00D502A3">
        <w:rPr>
          <w:rFonts w:ascii="Times New Roman" w:hAnsi="Times New Roman"/>
          <w:sz w:val="24"/>
          <w:szCs w:val="24"/>
        </w:rPr>
        <w:t>Икона – это «книга для неграмотных», она рассматривается церковью не как тождественное божеству, но как символ, таинственно с ним связанный, а потому дающий духовное приобщение к «оригиналу», т.е. проникновение в мир сверхъестественного через предмет реального мира. Поэтому иконопись обладает своим метаязыком.</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Условность письма должна была подчеркивать в облике изображаемых на иконе лиц их неизменную сущность, духовность. Поэтому фигуры писались плоскими, неподвижными, использовалась особая система изображения пространства (обратная перспектива) и временных отношений (вневременное изображение). Условный золотой фон иконы символизировал божественный свет.  Все изображение пронизано этим цветом, фигуры не отбрасывают теней, так как в Царствии Божием теней нет. Православные теологи называли иконы «богословием в красках» и видели в них средство направить помыслы и чувства верующих к «горнему».</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Из-за преобладания на Руси деревянных храмов древнерусское изобразительное искусство становилось искусством иконы. Деревянная церковь не расписывалась фресками, не украшалась мозаикой. Только икону можно было повесить на стену храма или укрепить в резных тяблах. Дерево служило основным материалом для создания иконы, а такой материал всегда имелся у древнерусского живописца. Это обстоятельство объясняет причину широкого распространения  иконы на Руси. Специфика искусства Древней Руси заключалась в абсолютном преобладании станковой живописи – иконы, которая явилась классической формой изобразительного искусства для русского средневековья.</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На протяжении веков икона на Руси была окружена ореолом огромного нравственного авторитета, она выступала носителем высоких этических идей. Условность языка иконописного искусства объясняется не умением художника, а его стремлением выразить необычное, сверхъестественное восприятие явлений.</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Другой особенностью иконописных изображений является их символизм, доступный и понятный средневековому человеку, но от нас требующий определенных знаний. Это искусство глубоко символично, каждая деталь – это символ, пропустив который можно утерять смысл целой фразы.</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Среди известных произведений древнерусской живописи имеется значительная группа «краснофонных» икон, т.е. изображений с одноцветной киноварной плоскостью фона (по иконописному – «света»). В эту группу входят знаменитые иконы «Еван, Георгий и Власий», «Чудо Георгия», «Илья пророк».</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Живописные изображения угодников и библейских событий были в глазах народа не картинами, а священными предметами, и только тогда допускались в дома и храмы, когда вполне удовлетворяли правилам, освященным преданием.  Живопись должна была подражать греческой не только в отношении выбора сюжетов и способа их трактовки, но и распределения по местам. В алтарной апсиде чаще всего изображалась колоссальная фигура Богоматери или Христос, сидящий на престоле, с Богородицей и Иоанном Предтечей по бокам. На противоположной – западной – стене: обширная картина второго пришествия Христова и страшного суда, блаженства праведников в раю и мучений грешников в аду (геенне огненной) и т.д.</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Строгая канонизация живописи в известной степени сковывала художественное творчество, предопределяя в ней более длительное и устойчивое византийское влияние, чем в архитектуре. Строго по византийским образцам были написаны даже первые иконы Русских Святых Бориса и Глеба. То же можно сказать о мозаичных работах Софии Киевской – изображениях Богоматери Оранты и Христа Вседержителя в центральном куполе собора. Эти и другие мозаики и фрески были созданы в строгой и торжественной манере, свойственной византийской монументальной живописи. Все изображения Софийского собора пронизаны идеей величия, торжества и незыблемости православной церкви и земной власти.</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Формы и традиции древнерусского искусства не исчезли бесследно с приходом искусства нового времени, им предстояла ещё долгая жизнь, хотя и в модифицированном виде, в искусстве последующих столетий.</w:t>
      </w:r>
    </w:p>
    <w:p w:rsidR="00D502A3" w:rsidRDefault="00D502A3" w:rsidP="003E7DB5">
      <w:pPr>
        <w:spacing w:after="0"/>
        <w:jc w:val="both"/>
        <w:rPr>
          <w:rFonts w:ascii="Times New Roman" w:hAnsi="Times New Roman"/>
          <w:sz w:val="24"/>
          <w:szCs w:val="24"/>
        </w:rPr>
      </w:pPr>
    </w:p>
    <w:p w:rsidR="008A6675" w:rsidRDefault="008A6675" w:rsidP="003E7DB5">
      <w:pPr>
        <w:spacing w:after="0"/>
        <w:jc w:val="both"/>
        <w:rPr>
          <w:rFonts w:ascii="Times New Roman" w:hAnsi="Times New Roman"/>
          <w:sz w:val="24"/>
          <w:szCs w:val="24"/>
        </w:rPr>
      </w:pPr>
    </w:p>
    <w:p w:rsidR="008A6675" w:rsidRDefault="008A6675" w:rsidP="003E7DB5">
      <w:pPr>
        <w:spacing w:after="0"/>
        <w:jc w:val="both"/>
        <w:rPr>
          <w:rFonts w:ascii="Times New Roman" w:hAnsi="Times New Roman"/>
          <w:sz w:val="24"/>
          <w:szCs w:val="24"/>
        </w:rPr>
      </w:pPr>
    </w:p>
    <w:p w:rsidR="00D4339C" w:rsidRPr="00D502A3" w:rsidRDefault="00D4339C" w:rsidP="003E7DB5">
      <w:pPr>
        <w:spacing w:after="0"/>
        <w:jc w:val="both"/>
        <w:rPr>
          <w:rFonts w:ascii="Times New Roman" w:hAnsi="Times New Roman"/>
          <w:sz w:val="24"/>
          <w:szCs w:val="24"/>
        </w:rPr>
      </w:pPr>
    </w:p>
    <w:p w:rsidR="00D502A3" w:rsidRPr="00CD4B45" w:rsidRDefault="00D502A3" w:rsidP="003E7DB5">
      <w:pPr>
        <w:spacing w:after="0"/>
        <w:jc w:val="center"/>
        <w:rPr>
          <w:rFonts w:ascii="Times New Roman" w:hAnsi="Times New Roman"/>
          <w:b/>
          <w:sz w:val="24"/>
          <w:szCs w:val="24"/>
        </w:rPr>
      </w:pPr>
      <w:r w:rsidRPr="00CD4B45">
        <w:rPr>
          <w:rFonts w:ascii="Times New Roman" w:hAnsi="Times New Roman"/>
          <w:b/>
          <w:sz w:val="24"/>
          <w:szCs w:val="24"/>
        </w:rPr>
        <w:t>Ислам и искусство</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При анализе исторического взаимодействия искусства и ислама особенно наглядно видна общеисторическая закономерность развития духовной, и в особенности художественной культуры. В этом процессе постоянно сталкиваются, взаимодействуют, заимоусваиваются два потока: народно-мифологический и социально-актуальный.</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В данном случае своеобразие мусульманской догматики и практики, ее жесткость и ригоризм привели к тому, что ислам не смог в полной мере охватить народно-мифологическое художественное сознание, привить ему свои черты не только на ранних стадиях, но и на всем протяжении своего существования</w:t>
      </w:r>
      <w:r w:rsidR="003E7DB5">
        <w:rPr>
          <w:rFonts w:ascii="Times New Roman" w:hAnsi="Times New Roman"/>
          <w:sz w:val="24"/>
          <w:szCs w:val="24"/>
        </w:rPr>
        <w:t xml:space="preserve">. </w:t>
      </w:r>
      <w:r w:rsidRPr="00D502A3">
        <w:rPr>
          <w:rFonts w:ascii="Times New Roman" w:hAnsi="Times New Roman"/>
          <w:sz w:val="24"/>
          <w:szCs w:val="24"/>
        </w:rPr>
        <w:t>Действительно, мы видим, как на протяжении столетий господства ислама в арабской художественной культуре сохраняется такой древнейший род арабского стихосложения, как касида, идущая от доисламского периода поэзии бедуинов. Особенностью этого рода поэтического стихосложения является то, что касида обязательно включает в себя: 1) прославление героя, 2) описание животных и природы, 3) чувство любви к покинутому родному краю.</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Касида абсолютно лишена каких-либо мистических или религиозных элементов, и такой она прошла через века господства ислама, не потеряв своей прелести и своеобразия. Более того, касида ассимилирует мусульманские религиозные гимны в честь Мухаммеда. Так, «наиболее известный панегирик в честь Мухаммеда, известный под названием «Касиды плаща», построен по этому плану…», т. е. в соответствии с движением трех основных элементов этой поэтической формы.</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Еще более внешним оказалось воздействие ислама на искусство Средней Азии.</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 Средневековый Восток создал… свое новое искусство в разных странах, исполненное местного колорита. Так. В Средней Азии это было не «арабское» и не «мусульманское» искусство, а крайне разнообразное в своих проявлениях искусство феодальных торгово-ремесленных городов IX – XIII веков. В основе его лежала народность, всегда являвшаяся величайшим фактором прогресса культуры».</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Данное обстоятельство в значительной степени было связано с тем, что ислам в Среднюю Азию пришел только в VIII в., когда ее народы, претерпев влияние и буддизма, и парсизма, и даже христианства, выработали в области художественного мышления своеобразный «иммунитет», создали свои специфические национально-неповторимые принципы художественного творчества. Это наиболее наглядно проявилось в погребальном культе оссуариев дозороастрийских религиозных верований на территории Хорезма. Уже здесь оссуарий (хранилище для костей умершего) становится художественным произведением – скульптурным или декоративным.</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Поскольку в самом Коране нет ясно выраженного запрета изображений живого, предлагается искать ортодоксально-религиозное выражение запрета в толкованиях Корана, пышно расцветших после смерти пророка Хадисаха, представляющих своеобразную оправу к Корану. Однако эта точка зрения неправомерна, ибо не раскрывает не только психологии возникновения запрета изображений в мусульманской ортодоксии, но и не объясняет причин отрицательного отношения к монументальной живописи среди нардов, воспитанных мусульманской религией, находившихся под его сильным влиянием в средневековую эпоху. Наконец, запрет изображений культовой живописи и изобразительности в искусстве – это не одно и то же. Хадисы предписывали изображать природу, ландшафты, но не человека, не изображать бога, святых, мучеников, ибо бог мыслился как чистая духовность, очищенная от всего человеческого и случайного. Идея Аллаха – эта духовная субстанция – представляет собой конечный результат критического мышления. Отрицательное отношение к изображениям, вылившееся впоследствии в преследование изобразительности, родилось вместе с Кораном, эволюционировало, конкретизировалось с развитием исламской ортодоксии. Оно представляет собой логическое следствие всей философии этой религии – специфического богопонимания и концепции человека, доведшей поляризацию духовного и материального, небесного и земного до крайности. Бог, понятый в исламе как чистая духовность, очищенная от каких бы то ни было земных элементов, не имеющий человеческих, антропоморфных черт, не мог быть изображен. Ислам предлагает рационалистический путь постижения бога. Резко противопоставляя небесное и земное, ислам, как и всякая религия, метафизически разрывает их единство, гипертрофирует значение небесного. Принцип взаимодействия духовного и материального, бога и человека основан на зависимости. Чрезмерно тщательное очищение духовного призвано оттенять мизерность, ничтожество материального. Это противоречие, медленно нарастающее в исламе, разрешается путем абсолютного растворения личности в божестве. Ислам, как мировая религия, тем более живуч, приспособлен к существованию и тем более реакционен и опасен, что сковывает инициативу человека, его творческие возможности.</w:t>
      </w:r>
    </w:p>
    <w:p w:rsid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 xml:space="preserve">Ислам оказал еще меньшее влияние на искусство (и народное, и профессиональное), чем буддизм или христианство, так как его неантропоморфность, жесткие запреты изображать все живое неизбежно сталкивались с коренными принципами искусства, которое немыслимо как форма общественного сознания без отношения к человеку. Но искусство оказалось все же необходимо исламу. От столкновения этих двух противоположных по своей сути духовных феноменов возникло нечто, что подтвердило жизненность и необходимость эстетического начала и вместе с тем иллюзорность и социальную ограниченность религиозного сознания. </w:t>
      </w: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4C7C5D" w:rsidRDefault="004C7C5D" w:rsidP="003E7DB5">
      <w:pPr>
        <w:spacing w:after="0"/>
        <w:jc w:val="both"/>
        <w:rPr>
          <w:rFonts w:ascii="Times New Roman" w:hAnsi="Times New Roman"/>
          <w:sz w:val="24"/>
          <w:szCs w:val="24"/>
        </w:rPr>
      </w:pPr>
    </w:p>
    <w:p w:rsidR="008A6675" w:rsidRDefault="008A6675" w:rsidP="008A6675">
      <w:pPr>
        <w:spacing w:after="0"/>
        <w:jc w:val="center"/>
        <w:rPr>
          <w:rFonts w:ascii="Times New Roman" w:hAnsi="Times New Roman"/>
          <w:b/>
          <w:sz w:val="24"/>
          <w:szCs w:val="24"/>
        </w:rPr>
      </w:pPr>
      <w:r>
        <w:rPr>
          <w:rFonts w:ascii="Times New Roman" w:hAnsi="Times New Roman"/>
          <w:b/>
          <w:sz w:val="24"/>
          <w:szCs w:val="24"/>
        </w:rPr>
        <w:br w:type="page"/>
        <w:t>Основные понятия.</w:t>
      </w:r>
    </w:p>
    <w:p w:rsidR="008A6675" w:rsidRDefault="008A6675" w:rsidP="008A6675">
      <w:pPr>
        <w:spacing w:after="0"/>
        <w:jc w:val="both"/>
        <w:rPr>
          <w:rFonts w:ascii="Times New Roman" w:hAnsi="Times New Roman"/>
          <w:sz w:val="24"/>
          <w:szCs w:val="24"/>
        </w:rPr>
      </w:pPr>
      <w:r w:rsidRPr="008A6675">
        <w:rPr>
          <w:rFonts w:ascii="Times New Roman" w:hAnsi="Times New Roman"/>
          <w:sz w:val="24"/>
          <w:szCs w:val="24"/>
        </w:rPr>
        <w:t xml:space="preserve"> </w:t>
      </w:r>
      <w:r w:rsidR="00231096" w:rsidRPr="008A6675">
        <w:rPr>
          <w:rFonts w:ascii="Times New Roman" w:hAnsi="Times New Roman"/>
          <w:sz w:val="24"/>
          <w:szCs w:val="24"/>
          <w:u w:val="single"/>
        </w:rPr>
        <w:t>Абстракционизм</w:t>
      </w:r>
      <w:r w:rsidRPr="008A6675">
        <w:rPr>
          <w:rFonts w:ascii="Times New Roman" w:hAnsi="Times New Roman"/>
          <w:sz w:val="24"/>
          <w:szCs w:val="24"/>
        </w:rPr>
        <w:t xml:space="preserve"> (лат. abstractio — удаление, отвлечение) — направление нефигуративного искусства, отказавшегося от приближённого к действительности изображения форм в живописи и скульптуре. Одна из целей абстракционизма — достижение «гармонизации», создание определённых цветовых сочетаний и геометрических форм, чтобы вызвать у созерцателя разнообразные ассоциации.</w:t>
      </w:r>
    </w:p>
    <w:p w:rsidR="008A6675" w:rsidRDefault="008A6675" w:rsidP="008A6675">
      <w:pPr>
        <w:spacing w:after="0"/>
        <w:jc w:val="both"/>
        <w:rPr>
          <w:rFonts w:ascii="Times New Roman" w:hAnsi="Times New Roman"/>
          <w:sz w:val="24"/>
          <w:szCs w:val="24"/>
        </w:rPr>
      </w:pPr>
      <w:r w:rsidRPr="008A6675">
        <w:rPr>
          <w:rFonts w:ascii="Times New Roman" w:hAnsi="Times New Roman"/>
          <w:sz w:val="24"/>
          <w:szCs w:val="24"/>
          <w:u w:val="single"/>
        </w:rPr>
        <w:t>Аккультурация</w:t>
      </w:r>
      <w:r w:rsidRPr="008A6675">
        <w:rPr>
          <w:rFonts w:ascii="Times New Roman" w:hAnsi="Times New Roman"/>
          <w:sz w:val="24"/>
          <w:szCs w:val="24"/>
        </w:rPr>
        <w:t xml:space="preserve"> (лат. acculturare — от лат. ad — к и cultura — образование, развитие) — процесс взаимовлияния культур (обмен культурными особенностями), восприятия одним народом полностью или частично культуры другого народа.</w:t>
      </w:r>
    </w:p>
    <w:p w:rsidR="008A6675" w:rsidRDefault="008A6675" w:rsidP="008A6675">
      <w:pPr>
        <w:spacing w:after="0"/>
        <w:jc w:val="both"/>
        <w:rPr>
          <w:rFonts w:ascii="Times New Roman" w:hAnsi="Times New Roman"/>
          <w:sz w:val="24"/>
          <w:szCs w:val="24"/>
        </w:rPr>
      </w:pPr>
      <w:r w:rsidRPr="00BA09C9">
        <w:rPr>
          <w:rFonts w:ascii="Times New Roman" w:hAnsi="Times New Roman"/>
          <w:sz w:val="24"/>
          <w:szCs w:val="24"/>
          <w:u w:val="single"/>
        </w:rPr>
        <w:t>Анимизм</w:t>
      </w:r>
      <w:r w:rsidRPr="008A6675">
        <w:rPr>
          <w:rFonts w:ascii="Times New Roman" w:hAnsi="Times New Roman"/>
          <w:sz w:val="24"/>
          <w:szCs w:val="24"/>
        </w:rPr>
        <w:t xml:space="preserve"> (от лат. anima, animus — душа и дух соответственно) — вера в существование души и духов, вера в одушевлённость всей природы.</w:t>
      </w:r>
    </w:p>
    <w:p w:rsidR="00BA09C9" w:rsidRDefault="00231096" w:rsidP="008A6675">
      <w:pPr>
        <w:spacing w:after="0"/>
        <w:jc w:val="both"/>
        <w:rPr>
          <w:rFonts w:ascii="Times New Roman" w:hAnsi="Times New Roman"/>
          <w:sz w:val="24"/>
          <w:szCs w:val="24"/>
        </w:rPr>
      </w:pPr>
      <w:r w:rsidRPr="00BA09C9">
        <w:rPr>
          <w:rFonts w:ascii="Times New Roman" w:hAnsi="Times New Roman"/>
          <w:sz w:val="24"/>
          <w:szCs w:val="24"/>
          <w:u w:val="single"/>
        </w:rPr>
        <w:t>Античность</w:t>
      </w:r>
      <w:r w:rsidR="00BA09C9" w:rsidRPr="00BA09C9">
        <w:rPr>
          <w:rFonts w:ascii="Times New Roman" w:hAnsi="Times New Roman"/>
          <w:sz w:val="24"/>
          <w:szCs w:val="24"/>
        </w:rPr>
        <w:t xml:space="preserve"> (восходит к лат. antiquitas — древность) — в общем смысле это слово означает «греко-римская древность», иначе говоря, цивилизация древней Греции и древнего Рима во всем многообразии ее исторических форм.</w:t>
      </w:r>
    </w:p>
    <w:p w:rsidR="00BA09C9" w:rsidRDefault="00231096" w:rsidP="008A6675">
      <w:pPr>
        <w:spacing w:after="0"/>
        <w:jc w:val="both"/>
        <w:rPr>
          <w:rFonts w:ascii="Times New Roman" w:hAnsi="Times New Roman"/>
          <w:sz w:val="24"/>
          <w:szCs w:val="24"/>
        </w:rPr>
      </w:pPr>
      <w:r w:rsidRPr="00BA09C9">
        <w:rPr>
          <w:rFonts w:ascii="Times New Roman" w:hAnsi="Times New Roman"/>
          <w:sz w:val="24"/>
          <w:szCs w:val="24"/>
          <w:u w:val="single"/>
        </w:rPr>
        <w:t>Культурная</w:t>
      </w:r>
      <w:r w:rsidR="00BA09C9" w:rsidRPr="00BA09C9">
        <w:rPr>
          <w:rFonts w:ascii="Times New Roman" w:hAnsi="Times New Roman"/>
          <w:sz w:val="24"/>
          <w:szCs w:val="24"/>
          <w:u w:val="single"/>
        </w:rPr>
        <w:t xml:space="preserve"> </w:t>
      </w:r>
      <w:r w:rsidRPr="00BA09C9">
        <w:rPr>
          <w:rFonts w:ascii="Times New Roman" w:hAnsi="Times New Roman"/>
          <w:sz w:val="24"/>
          <w:szCs w:val="24"/>
          <w:u w:val="single"/>
        </w:rPr>
        <w:t>антропология</w:t>
      </w:r>
      <w:r w:rsidR="00BA09C9" w:rsidRPr="00BA09C9">
        <w:rPr>
          <w:rFonts w:ascii="Times New Roman" w:hAnsi="Times New Roman"/>
          <w:sz w:val="24"/>
          <w:szCs w:val="24"/>
        </w:rPr>
        <w:t xml:space="preserve"> (иногда социальная или социально-культурная антропология) — наука о культуре как совокупности материальных объектов, идей, ценностей, представлений и моделей поведения во всех формах ее проявления и на всех исторических этапах ее развития</w:t>
      </w:r>
      <w:r w:rsidR="00BA09C9">
        <w:rPr>
          <w:rFonts w:ascii="Times New Roman" w:hAnsi="Times New Roman"/>
          <w:sz w:val="24"/>
          <w:szCs w:val="24"/>
        </w:rPr>
        <w:t>.</w:t>
      </w:r>
    </w:p>
    <w:p w:rsidR="008A6675" w:rsidRDefault="00231096" w:rsidP="008A6675">
      <w:pPr>
        <w:spacing w:after="0"/>
        <w:jc w:val="both"/>
        <w:rPr>
          <w:rFonts w:ascii="Times New Roman" w:hAnsi="Times New Roman"/>
          <w:sz w:val="24"/>
          <w:szCs w:val="24"/>
        </w:rPr>
      </w:pPr>
      <w:r w:rsidRPr="00BA09C9">
        <w:rPr>
          <w:rFonts w:ascii="Times New Roman" w:hAnsi="Times New Roman"/>
          <w:sz w:val="24"/>
          <w:szCs w:val="24"/>
          <w:u w:val="single"/>
        </w:rPr>
        <w:t>Архетип</w:t>
      </w:r>
      <w:r w:rsidR="00BA09C9" w:rsidRPr="00BA09C9">
        <w:rPr>
          <w:rFonts w:ascii="Times New Roman" w:hAnsi="Times New Roman"/>
          <w:sz w:val="24"/>
          <w:szCs w:val="24"/>
        </w:rPr>
        <w:t xml:space="preserve"> — первоначальная модель, впервые сформированный исконный тип</w:t>
      </w:r>
      <w:r w:rsidR="00BA09C9">
        <w:rPr>
          <w:rFonts w:ascii="Times New Roman" w:hAnsi="Times New Roman"/>
          <w:sz w:val="24"/>
          <w:szCs w:val="24"/>
        </w:rPr>
        <w:t>.</w:t>
      </w:r>
    </w:p>
    <w:p w:rsidR="00BA09C9" w:rsidRDefault="00231096" w:rsidP="008A6675">
      <w:pPr>
        <w:spacing w:after="0"/>
        <w:jc w:val="both"/>
        <w:rPr>
          <w:rFonts w:ascii="Times New Roman" w:hAnsi="Times New Roman"/>
          <w:sz w:val="24"/>
          <w:szCs w:val="24"/>
        </w:rPr>
      </w:pPr>
      <w:r w:rsidRPr="00BA09C9">
        <w:rPr>
          <w:rFonts w:ascii="Times New Roman" w:hAnsi="Times New Roman"/>
          <w:sz w:val="24"/>
          <w:szCs w:val="24"/>
          <w:u w:val="single"/>
        </w:rPr>
        <w:t>Артефакт</w:t>
      </w:r>
      <w:r w:rsidR="00BA09C9" w:rsidRPr="00BA09C9">
        <w:rPr>
          <w:rFonts w:ascii="Times New Roman" w:hAnsi="Times New Roman"/>
          <w:sz w:val="24"/>
          <w:szCs w:val="24"/>
        </w:rPr>
        <w:t xml:space="preserve"> (от лат. artefactum — искусственно сделанное) — явление, процесс, предмет, свойство предмета или процесса, появление которого в наблюдаемых условиях по естественным причинам невозможно или маловероятно.</w:t>
      </w:r>
    </w:p>
    <w:p w:rsidR="00231096" w:rsidRDefault="00231096" w:rsidP="008A6675">
      <w:pPr>
        <w:spacing w:after="0"/>
        <w:jc w:val="both"/>
        <w:rPr>
          <w:rFonts w:ascii="Times New Roman" w:hAnsi="Times New Roman"/>
          <w:sz w:val="24"/>
          <w:szCs w:val="24"/>
        </w:rPr>
      </w:pPr>
      <w:r w:rsidRPr="00231096">
        <w:rPr>
          <w:rFonts w:ascii="Times New Roman" w:hAnsi="Times New Roman"/>
          <w:sz w:val="24"/>
          <w:szCs w:val="24"/>
          <w:u w:val="single"/>
        </w:rPr>
        <w:t>Библия</w:t>
      </w:r>
      <w:r w:rsidRPr="00231096">
        <w:rPr>
          <w:rFonts w:ascii="Times New Roman" w:hAnsi="Times New Roman"/>
          <w:sz w:val="24"/>
          <w:szCs w:val="24"/>
        </w:rPr>
        <w:t>— собрание священных текстов христиан, состоящее из Ветхого и Нового Завета.</w:t>
      </w:r>
    </w:p>
    <w:p w:rsidR="00231096" w:rsidRDefault="00231096" w:rsidP="008A6675">
      <w:pPr>
        <w:spacing w:after="0"/>
        <w:jc w:val="both"/>
        <w:rPr>
          <w:rFonts w:ascii="Times New Roman" w:hAnsi="Times New Roman"/>
          <w:sz w:val="24"/>
          <w:szCs w:val="24"/>
        </w:rPr>
      </w:pPr>
      <w:r w:rsidRPr="00231096">
        <w:rPr>
          <w:rFonts w:ascii="Times New Roman" w:hAnsi="Times New Roman"/>
          <w:sz w:val="24"/>
          <w:szCs w:val="24"/>
          <w:u w:val="single"/>
        </w:rPr>
        <w:t>Буддизм</w:t>
      </w:r>
      <w:r w:rsidRPr="00231096">
        <w:rPr>
          <w:rFonts w:ascii="Times New Roman" w:hAnsi="Times New Roman"/>
          <w:sz w:val="24"/>
          <w:szCs w:val="24"/>
        </w:rPr>
        <w:t>— религиозно-философское учение (дхарма) о духовном пробуждении (бодхи), возникшее около VI века до н. э. в южной Азии. Основателем учения был Сиддхар</w:t>
      </w:r>
      <w:r w:rsidR="00E31A77">
        <w:rPr>
          <w:rFonts w:ascii="Times New Roman" w:hAnsi="Times New Roman"/>
          <w:sz w:val="24"/>
          <w:szCs w:val="24"/>
        </w:rPr>
        <w:t>тха</w:t>
      </w:r>
      <w:r w:rsidRPr="00231096">
        <w:rPr>
          <w:rFonts w:ascii="Times New Roman" w:hAnsi="Times New Roman"/>
          <w:sz w:val="24"/>
          <w:szCs w:val="24"/>
        </w:rPr>
        <w:t xml:space="preserve"> Гаутама.</w:t>
      </w:r>
    </w:p>
    <w:p w:rsidR="00BA09C9" w:rsidRDefault="00CE3B2D" w:rsidP="008A6675">
      <w:pPr>
        <w:spacing w:after="0"/>
        <w:jc w:val="both"/>
        <w:rPr>
          <w:rFonts w:ascii="Times New Roman" w:hAnsi="Times New Roman"/>
          <w:sz w:val="24"/>
          <w:szCs w:val="24"/>
        </w:rPr>
      </w:pPr>
      <w:r w:rsidRPr="00CE3B2D">
        <w:rPr>
          <w:rFonts w:ascii="Times New Roman" w:hAnsi="Times New Roman"/>
          <w:sz w:val="24"/>
          <w:szCs w:val="24"/>
          <w:u w:val="single"/>
        </w:rPr>
        <w:t>Виртуальная реальность</w:t>
      </w:r>
      <w:r w:rsidRPr="00CE3B2D">
        <w:rPr>
          <w:rFonts w:ascii="Times New Roman" w:hAnsi="Times New Roman"/>
          <w:sz w:val="24"/>
          <w:szCs w:val="24"/>
        </w:rPr>
        <w:t xml:space="preserve"> (от лат. virtus — потенциальный, возможный и лат. realis — действительный, существующий; англ. virtual reality, VR) — созданный техническими средствами мир (объекты и субъекты), передаваемый человеку (посетителю этого мира) через его ощущения: зрение, слух, обоняние и другие.</w:t>
      </w:r>
    </w:p>
    <w:p w:rsidR="00CE3B2D" w:rsidRDefault="00CE3B2D" w:rsidP="008A6675">
      <w:pPr>
        <w:spacing w:after="0"/>
        <w:jc w:val="both"/>
        <w:rPr>
          <w:rFonts w:ascii="Times New Roman" w:hAnsi="Times New Roman"/>
          <w:sz w:val="24"/>
          <w:szCs w:val="24"/>
        </w:rPr>
      </w:pPr>
      <w:r w:rsidRPr="00CE3B2D">
        <w:rPr>
          <w:rFonts w:ascii="Times New Roman" w:hAnsi="Times New Roman"/>
          <w:sz w:val="24"/>
          <w:szCs w:val="24"/>
          <w:u w:val="single"/>
        </w:rPr>
        <w:t>Возрождение, или Ренессанс</w:t>
      </w:r>
      <w:r w:rsidRPr="00CE3B2D">
        <w:rPr>
          <w:rFonts w:ascii="Times New Roman" w:hAnsi="Times New Roman"/>
          <w:sz w:val="24"/>
          <w:szCs w:val="24"/>
        </w:rPr>
        <w:t xml:space="preserve"> (фр. Renaissance, итал. Rinascimento) — эпоха в истории культуры Европы, пришедшая на смену культуре Средних веков и предшествующая культуре нового времени. Примерные хронологические рамки эпохи — XIV—XVI века.</w:t>
      </w:r>
    </w:p>
    <w:p w:rsidR="00CE3B2D" w:rsidRDefault="00CE3B2D" w:rsidP="008A6675">
      <w:pPr>
        <w:spacing w:after="0"/>
        <w:jc w:val="both"/>
        <w:rPr>
          <w:rFonts w:ascii="Times New Roman" w:hAnsi="Times New Roman"/>
          <w:sz w:val="24"/>
          <w:szCs w:val="24"/>
        </w:rPr>
      </w:pPr>
      <w:r w:rsidRPr="00CE3B2D">
        <w:rPr>
          <w:rFonts w:ascii="Times New Roman" w:hAnsi="Times New Roman"/>
          <w:sz w:val="24"/>
          <w:szCs w:val="24"/>
          <w:u w:val="single"/>
        </w:rPr>
        <w:t>Вера</w:t>
      </w:r>
      <w:r w:rsidRPr="00CE3B2D">
        <w:rPr>
          <w:rFonts w:ascii="Times New Roman" w:hAnsi="Times New Roman"/>
          <w:sz w:val="24"/>
          <w:szCs w:val="24"/>
        </w:rPr>
        <w:t xml:space="preserve"> — признание чего-нибудь истинным без предварительной фактической или логической проверки, единственно в силу внутреннего, субъективного непреложного убеждения, которое не нуждается для своего обоснования в доказательствах, хотя иногда и подыскивает их.</w:t>
      </w:r>
    </w:p>
    <w:p w:rsidR="00CE3B2D" w:rsidRDefault="00A062D2" w:rsidP="008A6675">
      <w:pPr>
        <w:spacing w:after="0"/>
        <w:jc w:val="both"/>
        <w:rPr>
          <w:rFonts w:ascii="Times New Roman" w:hAnsi="Times New Roman"/>
          <w:sz w:val="24"/>
          <w:szCs w:val="24"/>
        </w:rPr>
      </w:pPr>
      <w:r w:rsidRPr="00A062D2">
        <w:rPr>
          <w:rFonts w:ascii="Times New Roman" w:hAnsi="Times New Roman"/>
          <w:sz w:val="24"/>
          <w:szCs w:val="24"/>
          <w:u w:val="single"/>
        </w:rPr>
        <w:t xml:space="preserve">Гармония </w:t>
      </w:r>
      <w:r w:rsidRPr="00A062D2">
        <w:rPr>
          <w:rFonts w:ascii="Times New Roman" w:hAnsi="Times New Roman"/>
          <w:sz w:val="24"/>
          <w:szCs w:val="24"/>
        </w:rPr>
        <w:t xml:space="preserve"> — комплекс понятий музыкальной теории. Гармоничной называется (в том числе и в бытовой речи) приятная для слуха и постигаемая разумом слаженность звуков (музыкально-эстетическое понятие).</w:t>
      </w:r>
    </w:p>
    <w:p w:rsidR="00A062D2" w:rsidRDefault="00A062D2" w:rsidP="008A6675">
      <w:pPr>
        <w:spacing w:after="0"/>
        <w:jc w:val="both"/>
        <w:rPr>
          <w:rFonts w:ascii="Times New Roman" w:hAnsi="Times New Roman"/>
          <w:sz w:val="24"/>
          <w:szCs w:val="24"/>
        </w:rPr>
      </w:pPr>
      <w:r w:rsidRPr="00A062D2">
        <w:rPr>
          <w:rFonts w:ascii="Times New Roman" w:hAnsi="Times New Roman"/>
          <w:sz w:val="24"/>
          <w:szCs w:val="24"/>
          <w:u w:val="single"/>
        </w:rPr>
        <w:t>Генезис</w:t>
      </w:r>
      <w:r w:rsidRPr="00A062D2">
        <w:rPr>
          <w:rFonts w:ascii="Times New Roman" w:hAnsi="Times New Roman"/>
          <w:sz w:val="24"/>
          <w:szCs w:val="24"/>
        </w:rPr>
        <w:t>— происхождение, возникновение, (за)рождение.</w:t>
      </w:r>
    </w:p>
    <w:p w:rsidR="00A062D2" w:rsidRDefault="00A062D2" w:rsidP="008A6675">
      <w:pPr>
        <w:spacing w:after="0"/>
        <w:jc w:val="both"/>
        <w:rPr>
          <w:rFonts w:ascii="Times New Roman" w:hAnsi="Times New Roman"/>
          <w:sz w:val="24"/>
          <w:szCs w:val="24"/>
        </w:rPr>
      </w:pPr>
      <w:r w:rsidRPr="00A062D2">
        <w:rPr>
          <w:rFonts w:ascii="Times New Roman" w:hAnsi="Times New Roman"/>
          <w:sz w:val="24"/>
          <w:szCs w:val="24"/>
          <w:u w:val="single"/>
        </w:rPr>
        <w:t>Глобальные проблемы современности</w:t>
      </w:r>
      <w:r w:rsidRPr="00A062D2">
        <w:rPr>
          <w:rFonts w:ascii="Times New Roman" w:hAnsi="Times New Roman"/>
          <w:sz w:val="24"/>
          <w:szCs w:val="24"/>
        </w:rPr>
        <w:t xml:space="preserve">  — это совокупность социоприродных проблем, от решения которых зависит социальный прогресс человечества и сохранение цивилизации. Эти проблемы характеризуются динамизмом, возникают как объективный фактор развития общества и для своего решения требуют объединённых усилий всего человечества. Глобальные проблемы взаимосвязаны, охватывают все стороны жизни людей и касаются всех стран мира.</w:t>
      </w:r>
    </w:p>
    <w:p w:rsidR="00A062D2" w:rsidRDefault="00A062D2" w:rsidP="008A6675">
      <w:pPr>
        <w:spacing w:after="0"/>
        <w:jc w:val="both"/>
        <w:rPr>
          <w:rFonts w:ascii="Times New Roman" w:hAnsi="Times New Roman"/>
          <w:sz w:val="24"/>
          <w:szCs w:val="24"/>
        </w:rPr>
      </w:pPr>
      <w:r w:rsidRPr="00A062D2">
        <w:rPr>
          <w:rFonts w:ascii="Times New Roman" w:hAnsi="Times New Roman"/>
          <w:sz w:val="24"/>
          <w:szCs w:val="24"/>
          <w:u w:val="single"/>
        </w:rPr>
        <w:t>Гуманизм</w:t>
      </w:r>
      <w:r w:rsidRPr="00A062D2">
        <w:rPr>
          <w:rFonts w:ascii="Times New Roman" w:hAnsi="Times New Roman"/>
          <w:sz w:val="24"/>
          <w:szCs w:val="24"/>
        </w:rPr>
        <w:t xml:space="preserve"> (от лат. humanitas — человечность, лат. humanus - человечный, лат. homo - человек) — мировоззрение, в центре которого находится идея человека как высшей ценности; возникло как философское течение в эпоху Возрождения</w:t>
      </w:r>
      <w:r>
        <w:rPr>
          <w:rFonts w:ascii="Times New Roman" w:hAnsi="Times New Roman"/>
          <w:sz w:val="24"/>
          <w:szCs w:val="24"/>
        </w:rPr>
        <w:t>.</w:t>
      </w:r>
    </w:p>
    <w:p w:rsidR="00A062D2" w:rsidRDefault="00A062D2" w:rsidP="008A6675">
      <w:pPr>
        <w:spacing w:after="0"/>
        <w:jc w:val="both"/>
        <w:rPr>
          <w:rFonts w:ascii="Times New Roman" w:hAnsi="Times New Roman"/>
          <w:sz w:val="24"/>
          <w:szCs w:val="24"/>
        </w:rPr>
      </w:pPr>
      <w:r w:rsidRPr="00A062D2">
        <w:rPr>
          <w:rFonts w:ascii="Times New Roman" w:hAnsi="Times New Roman"/>
          <w:sz w:val="24"/>
          <w:szCs w:val="24"/>
          <w:u w:val="single"/>
        </w:rPr>
        <w:t xml:space="preserve">Герменевтика </w:t>
      </w:r>
      <w:r w:rsidRPr="00A062D2">
        <w:rPr>
          <w:rFonts w:ascii="Times New Roman" w:hAnsi="Times New Roman"/>
          <w:sz w:val="24"/>
          <w:szCs w:val="24"/>
        </w:rPr>
        <w:t>— 1) теория и методология истолкования текстов («искусство понимания»); 2)направление в философии XX века, выросшее на основе теории интерпретации литературных текстов. С точки зрения герменевтики задача философии заключается в истолковании предельных значений культуры, поскольку реальность мы видим сквозь призму культуры, которая представляет собой совокупность основополагающих текстов.</w:t>
      </w:r>
    </w:p>
    <w:p w:rsidR="00A062D2" w:rsidRDefault="00865883" w:rsidP="008A6675">
      <w:pPr>
        <w:spacing w:after="0"/>
        <w:jc w:val="both"/>
        <w:rPr>
          <w:rFonts w:ascii="Times New Roman" w:hAnsi="Times New Roman"/>
          <w:sz w:val="24"/>
          <w:szCs w:val="24"/>
        </w:rPr>
      </w:pPr>
      <w:r w:rsidRPr="00865883">
        <w:rPr>
          <w:rFonts w:ascii="Times New Roman" w:hAnsi="Times New Roman"/>
          <w:sz w:val="24"/>
          <w:szCs w:val="24"/>
          <w:u w:val="single"/>
        </w:rPr>
        <w:t>Ди́скурс или диску́рс</w:t>
      </w:r>
      <w:r w:rsidRPr="00865883">
        <w:rPr>
          <w:rFonts w:ascii="Times New Roman" w:hAnsi="Times New Roman"/>
          <w:sz w:val="24"/>
          <w:szCs w:val="24"/>
        </w:rPr>
        <w:t>— речь, процесс языковой деятельности.</w:t>
      </w:r>
    </w:p>
    <w:p w:rsidR="00930830" w:rsidRDefault="00865883" w:rsidP="008A6675">
      <w:pPr>
        <w:spacing w:after="0"/>
        <w:jc w:val="both"/>
        <w:rPr>
          <w:rFonts w:ascii="Times New Roman" w:hAnsi="Times New Roman"/>
          <w:sz w:val="24"/>
          <w:szCs w:val="24"/>
        </w:rPr>
      </w:pPr>
      <w:r w:rsidRPr="00865883">
        <w:rPr>
          <w:rFonts w:ascii="Times New Roman" w:hAnsi="Times New Roman"/>
          <w:sz w:val="24"/>
          <w:szCs w:val="24"/>
        </w:rPr>
        <w:t xml:space="preserve">В культурологии понятие </w:t>
      </w:r>
      <w:r w:rsidRPr="00930830">
        <w:rPr>
          <w:rFonts w:ascii="Times New Roman" w:hAnsi="Times New Roman"/>
          <w:sz w:val="24"/>
          <w:szCs w:val="24"/>
          <w:u w:val="single"/>
        </w:rPr>
        <w:t>символов и знаков</w:t>
      </w:r>
      <w:r w:rsidRPr="00865883">
        <w:rPr>
          <w:rFonts w:ascii="Times New Roman" w:hAnsi="Times New Roman"/>
          <w:sz w:val="24"/>
          <w:szCs w:val="24"/>
        </w:rPr>
        <w:t xml:space="preserve"> используется в смысле служебной роли той или иной системы, например, культуры или ее элементов, в контексте удовлетворения тех или иных потребностей людей.</w:t>
      </w:r>
    </w:p>
    <w:p w:rsidR="00930830" w:rsidRDefault="00930830" w:rsidP="008A6675">
      <w:pPr>
        <w:spacing w:after="0"/>
        <w:jc w:val="both"/>
        <w:rPr>
          <w:rFonts w:ascii="Times New Roman" w:hAnsi="Times New Roman"/>
          <w:sz w:val="24"/>
          <w:szCs w:val="24"/>
        </w:rPr>
      </w:pPr>
      <w:r w:rsidRPr="00930830">
        <w:rPr>
          <w:rFonts w:ascii="Times New Roman" w:hAnsi="Times New Roman"/>
          <w:sz w:val="24"/>
          <w:szCs w:val="24"/>
          <w:u w:val="single"/>
        </w:rPr>
        <w:t>Золотое сечение</w:t>
      </w:r>
      <w:r w:rsidRPr="00930830">
        <w:rPr>
          <w:rFonts w:ascii="Times New Roman" w:hAnsi="Times New Roman"/>
          <w:sz w:val="24"/>
          <w:szCs w:val="24"/>
        </w:rPr>
        <w:t xml:space="preserve"> — деление непрерывной величины на две части в таком отношении, при котором меньшая часть так относится к большей, как большая ко всей величине.</w:t>
      </w:r>
    </w:p>
    <w:p w:rsidR="00930830" w:rsidRDefault="00930830" w:rsidP="008A6675">
      <w:pPr>
        <w:spacing w:after="0"/>
        <w:jc w:val="both"/>
        <w:rPr>
          <w:rFonts w:ascii="Times New Roman" w:hAnsi="Times New Roman"/>
          <w:sz w:val="24"/>
          <w:szCs w:val="24"/>
        </w:rPr>
      </w:pPr>
      <w:r w:rsidRPr="00930830">
        <w:rPr>
          <w:rFonts w:ascii="Times New Roman" w:hAnsi="Times New Roman"/>
          <w:sz w:val="24"/>
          <w:szCs w:val="24"/>
          <w:u w:val="single"/>
        </w:rPr>
        <w:t>Идеал</w:t>
      </w:r>
      <w:r w:rsidRPr="00930830">
        <w:rPr>
          <w:rFonts w:ascii="Times New Roman" w:hAnsi="Times New Roman"/>
          <w:sz w:val="24"/>
          <w:szCs w:val="24"/>
        </w:rPr>
        <w:t xml:space="preserve"> (лат. idealis от греч. </w:t>
      </w:r>
      <w:r w:rsidRPr="00930830">
        <w:rPr>
          <w:rFonts w:ascii="Tahoma" w:hAnsi="Tahoma" w:cs="Tahoma"/>
          <w:sz w:val="24"/>
          <w:szCs w:val="24"/>
        </w:rPr>
        <w:t>ἰ</w:t>
      </w:r>
      <w:r w:rsidRPr="00930830">
        <w:rPr>
          <w:rFonts w:ascii="Times New Roman" w:hAnsi="Times New Roman"/>
          <w:sz w:val="24"/>
          <w:szCs w:val="24"/>
        </w:rPr>
        <w:t>δέα — образ, идея) — высшая ценность; наилучшее, завершенное состояние того или иного явления</w:t>
      </w:r>
      <w:r>
        <w:rPr>
          <w:rFonts w:ascii="Times New Roman" w:hAnsi="Times New Roman"/>
          <w:sz w:val="24"/>
          <w:szCs w:val="24"/>
        </w:rPr>
        <w:t>.</w:t>
      </w:r>
    </w:p>
    <w:p w:rsidR="00930830" w:rsidRDefault="00930830" w:rsidP="008A6675">
      <w:pPr>
        <w:spacing w:after="0"/>
        <w:jc w:val="both"/>
        <w:rPr>
          <w:rFonts w:ascii="Times New Roman" w:hAnsi="Times New Roman"/>
          <w:sz w:val="24"/>
          <w:szCs w:val="24"/>
        </w:rPr>
      </w:pPr>
      <w:r w:rsidRPr="00930830">
        <w:rPr>
          <w:rFonts w:ascii="Times New Roman" w:hAnsi="Times New Roman"/>
          <w:sz w:val="24"/>
          <w:szCs w:val="24"/>
          <w:u w:val="single"/>
        </w:rPr>
        <w:t xml:space="preserve">Инкультурация </w:t>
      </w:r>
      <w:r w:rsidRPr="00930830">
        <w:rPr>
          <w:rFonts w:ascii="Times New Roman" w:hAnsi="Times New Roman"/>
          <w:sz w:val="24"/>
          <w:szCs w:val="24"/>
        </w:rPr>
        <w:t>— процесс освоения индивидом норм общественной жизни и культуры.</w:t>
      </w:r>
    </w:p>
    <w:p w:rsidR="00930830" w:rsidRDefault="00930830" w:rsidP="00930830">
      <w:pPr>
        <w:spacing w:after="0"/>
        <w:jc w:val="both"/>
        <w:rPr>
          <w:rFonts w:ascii="Times New Roman" w:hAnsi="Times New Roman"/>
          <w:sz w:val="24"/>
          <w:szCs w:val="24"/>
        </w:rPr>
      </w:pPr>
      <w:r w:rsidRPr="00930830">
        <w:rPr>
          <w:rFonts w:ascii="Times New Roman" w:hAnsi="Times New Roman"/>
          <w:sz w:val="24"/>
          <w:szCs w:val="24"/>
          <w:u w:val="single"/>
        </w:rPr>
        <w:t>Инновация Культурная</w:t>
      </w:r>
      <w:r w:rsidRPr="00930830">
        <w:rPr>
          <w:rFonts w:ascii="Times New Roman" w:hAnsi="Times New Roman"/>
          <w:sz w:val="24"/>
          <w:szCs w:val="24"/>
        </w:rPr>
        <w:t>- механизм формирования оригинальных культурных продуктов, обеспечивающих динамичное развитие  конкретного типа культуры.</w:t>
      </w:r>
    </w:p>
    <w:p w:rsidR="00930830" w:rsidRDefault="00930830" w:rsidP="00930830">
      <w:pPr>
        <w:spacing w:after="0"/>
        <w:jc w:val="both"/>
        <w:rPr>
          <w:rFonts w:ascii="Times New Roman" w:hAnsi="Times New Roman"/>
          <w:sz w:val="24"/>
          <w:szCs w:val="24"/>
        </w:rPr>
      </w:pPr>
      <w:r w:rsidRPr="00930830">
        <w:rPr>
          <w:rFonts w:ascii="Times New Roman" w:hAnsi="Times New Roman"/>
          <w:sz w:val="24"/>
          <w:szCs w:val="24"/>
          <w:u w:val="single"/>
        </w:rPr>
        <w:t>Искусство</w:t>
      </w:r>
      <w:r w:rsidRPr="00930830">
        <w:rPr>
          <w:rFonts w:ascii="Times New Roman" w:hAnsi="Times New Roman"/>
          <w:sz w:val="24"/>
          <w:szCs w:val="24"/>
        </w:rPr>
        <w:t>— образное осмысление действительности; процесс или итог выражения внутреннего или внешнего мира творца в (художественном) образе; творчество, направленное таким образом, что оно отражает интересующее не только самого автора, но и других людей.</w:t>
      </w:r>
    </w:p>
    <w:p w:rsidR="00930830" w:rsidRDefault="00930830" w:rsidP="00930830">
      <w:pPr>
        <w:spacing w:after="0"/>
        <w:jc w:val="both"/>
        <w:rPr>
          <w:rFonts w:ascii="Times New Roman" w:hAnsi="Times New Roman"/>
          <w:sz w:val="24"/>
          <w:szCs w:val="24"/>
        </w:rPr>
      </w:pPr>
      <w:r w:rsidRPr="00930830">
        <w:rPr>
          <w:rFonts w:ascii="Times New Roman" w:hAnsi="Times New Roman"/>
          <w:sz w:val="24"/>
          <w:szCs w:val="24"/>
          <w:u w:val="single"/>
        </w:rPr>
        <w:t>Ислам</w:t>
      </w:r>
      <w:r w:rsidRPr="00930830">
        <w:rPr>
          <w:rFonts w:ascii="Times New Roman" w:hAnsi="Times New Roman"/>
          <w:sz w:val="24"/>
          <w:szCs w:val="24"/>
        </w:rPr>
        <w:t>— монотеистическая (авраамическая) мировая религия. Слово «ислам» имеет несколько значений, буквально переводится как «смирение». Другое значение этого слова — «предание себя Аллаху» («покорность Богу»)</w:t>
      </w:r>
      <w:r>
        <w:rPr>
          <w:rFonts w:ascii="Times New Roman" w:hAnsi="Times New Roman"/>
          <w:sz w:val="24"/>
          <w:szCs w:val="24"/>
        </w:rPr>
        <w:t>.</w:t>
      </w:r>
    </w:p>
    <w:p w:rsidR="00B506E7" w:rsidRDefault="00B506E7" w:rsidP="00930830">
      <w:pPr>
        <w:spacing w:after="0"/>
        <w:jc w:val="both"/>
        <w:rPr>
          <w:rFonts w:ascii="Times New Roman" w:hAnsi="Times New Roman"/>
          <w:sz w:val="24"/>
          <w:szCs w:val="24"/>
        </w:rPr>
      </w:pPr>
      <w:r w:rsidRPr="00B506E7">
        <w:rPr>
          <w:rFonts w:ascii="Times New Roman" w:hAnsi="Times New Roman"/>
          <w:sz w:val="24"/>
          <w:szCs w:val="24"/>
          <w:u w:val="single"/>
        </w:rPr>
        <w:t>Канон</w:t>
      </w:r>
      <w:r w:rsidRPr="00B506E7">
        <w:rPr>
          <w:rFonts w:ascii="Times New Roman" w:hAnsi="Times New Roman"/>
          <w:sz w:val="24"/>
          <w:szCs w:val="24"/>
        </w:rPr>
        <w:t>— неизменная (консервативная) традиционная, не подлежащая пересмотру совокупность законов, норм и правил в различных сферах деятельности и жизни человека.</w:t>
      </w:r>
    </w:p>
    <w:p w:rsidR="00B506E7" w:rsidRDefault="00B506E7" w:rsidP="00930830">
      <w:pPr>
        <w:spacing w:after="0"/>
        <w:jc w:val="both"/>
        <w:rPr>
          <w:rFonts w:ascii="Times New Roman" w:hAnsi="Times New Roman"/>
          <w:sz w:val="24"/>
          <w:szCs w:val="24"/>
        </w:rPr>
      </w:pPr>
      <w:r w:rsidRPr="00B506E7">
        <w:rPr>
          <w:rFonts w:ascii="Times New Roman" w:hAnsi="Times New Roman"/>
          <w:sz w:val="24"/>
          <w:szCs w:val="24"/>
          <w:u w:val="single"/>
        </w:rPr>
        <w:t>Катарсис</w:t>
      </w:r>
      <w:r w:rsidRPr="00B506E7">
        <w:rPr>
          <w:rFonts w:ascii="Times New Roman" w:hAnsi="Times New Roman"/>
          <w:sz w:val="24"/>
          <w:szCs w:val="24"/>
        </w:rPr>
        <w:t>— возвышение, очищение, оздоровление.</w:t>
      </w:r>
    </w:p>
    <w:p w:rsidR="00D6268B" w:rsidRDefault="00B506E7" w:rsidP="00930830">
      <w:pPr>
        <w:spacing w:after="0"/>
        <w:jc w:val="both"/>
        <w:rPr>
          <w:rFonts w:ascii="Times New Roman" w:hAnsi="Times New Roman"/>
          <w:sz w:val="24"/>
          <w:szCs w:val="24"/>
        </w:rPr>
      </w:pPr>
      <w:r w:rsidRPr="00D6268B">
        <w:rPr>
          <w:rFonts w:ascii="Times New Roman" w:hAnsi="Times New Roman"/>
          <w:sz w:val="24"/>
          <w:szCs w:val="24"/>
          <w:u w:val="single"/>
        </w:rPr>
        <w:t>Ки</w:t>
      </w:r>
      <w:r w:rsidR="00D6268B" w:rsidRPr="00D6268B">
        <w:rPr>
          <w:rFonts w:ascii="Times New Roman" w:hAnsi="Times New Roman"/>
          <w:sz w:val="24"/>
          <w:szCs w:val="24"/>
          <w:u w:val="single"/>
        </w:rPr>
        <w:t>т</w:t>
      </w:r>
      <w:r w:rsidRPr="00D6268B">
        <w:rPr>
          <w:rFonts w:ascii="Times New Roman" w:hAnsi="Times New Roman"/>
          <w:sz w:val="24"/>
          <w:szCs w:val="24"/>
          <w:u w:val="single"/>
        </w:rPr>
        <w:t>ч</w:t>
      </w:r>
      <w:r>
        <w:rPr>
          <w:rFonts w:ascii="Times New Roman" w:hAnsi="Times New Roman"/>
          <w:sz w:val="24"/>
          <w:szCs w:val="24"/>
        </w:rPr>
        <w:t xml:space="preserve"> </w:t>
      </w:r>
      <w:r w:rsidR="00D6268B" w:rsidRPr="00B506E7">
        <w:rPr>
          <w:rFonts w:ascii="Times New Roman" w:hAnsi="Times New Roman"/>
          <w:sz w:val="24"/>
          <w:szCs w:val="24"/>
        </w:rPr>
        <w:t>— х</w:t>
      </w:r>
      <w:r w:rsidRPr="00B506E7">
        <w:rPr>
          <w:rFonts w:ascii="Times New Roman" w:hAnsi="Times New Roman"/>
          <w:sz w:val="24"/>
          <w:szCs w:val="24"/>
        </w:rPr>
        <w:t>алтурить, создавать низкопробные произведения;</w:t>
      </w:r>
      <w:r w:rsidR="00D6268B" w:rsidRPr="00D6268B">
        <w:rPr>
          <w:rFonts w:ascii="Times New Roman" w:hAnsi="Times New Roman"/>
          <w:sz w:val="24"/>
          <w:szCs w:val="24"/>
        </w:rPr>
        <w:t>— термин, обозначающий одно из явлений массовой культуры, синоним псевдоискусства, в котором основное внимание уделяется экстравагантности внешнего облика, крикливости его элементов</w:t>
      </w:r>
      <w:r w:rsidR="00D6268B">
        <w:rPr>
          <w:rFonts w:ascii="Times New Roman" w:hAnsi="Times New Roman"/>
          <w:sz w:val="24"/>
          <w:szCs w:val="24"/>
        </w:rPr>
        <w:t>.</w:t>
      </w:r>
    </w:p>
    <w:p w:rsidR="00D6268B" w:rsidRDefault="00D6268B" w:rsidP="00930830">
      <w:pPr>
        <w:spacing w:after="0"/>
        <w:jc w:val="both"/>
        <w:rPr>
          <w:rFonts w:ascii="Times New Roman" w:hAnsi="Times New Roman"/>
          <w:sz w:val="24"/>
          <w:szCs w:val="24"/>
        </w:rPr>
      </w:pPr>
      <w:r w:rsidRPr="00D6268B">
        <w:rPr>
          <w:rFonts w:ascii="Times New Roman" w:hAnsi="Times New Roman"/>
          <w:sz w:val="24"/>
          <w:szCs w:val="24"/>
          <w:u w:val="single"/>
        </w:rPr>
        <w:t>Контркультура</w:t>
      </w:r>
      <w:r w:rsidRPr="00D6268B">
        <w:rPr>
          <w:rFonts w:ascii="Times New Roman" w:hAnsi="Times New Roman"/>
          <w:sz w:val="24"/>
          <w:szCs w:val="24"/>
        </w:rPr>
        <w:t xml:space="preserve"> — специфический вид субкультуры. С точки зрения культурологии контркультура — это течение, которое отрицает ценности традиционной культуры.</w:t>
      </w:r>
    </w:p>
    <w:p w:rsidR="00D6268B" w:rsidRDefault="00D6268B" w:rsidP="00930830">
      <w:pPr>
        <w:spacing w:after="0"/>
        <w:jc w:val="both"/>
        <w:rPr>
          <w:rFonts w:ascii="Times New Roman" w:hAnsi="Times New Roman"/>
          <w:sz w:val="24"/>
          <w:szCs w:val="24"/>
        </w:rPr>
      </w:pPr>
      <w:r w:rsidRPr="00D6268B">
        <w:rPr>
          <w:rFonts w:ascii="Times New Roman" w:hAnsi="Times New Roman"/>
          <w:sz w:val="24"/>
          <w:szCs w:val="24"/>
          <w:u w:val="single"/>
        </w:rPr>
        <w:t>Культурогенез</w:t>
      </w:r>
      <w:r w:rsidRPr="00D6268B">
        <w:rPr>
          <w:rFonts w:ascii="Times New Roman" w:hAnsi="Times New Roman"/>
          <w:sz w:val="24"/>
          <w:szCs w:val="24"/>
        </w:rPr>
        <w:t xml:space="preserve"> — процесс появления и становления культуры любого народа и народности в общем и появления культуры как таковой в первобытном обществе. </w:t>
      </w:r>
    </w:p>
    <w:p w:rsidR="00D6268B" w:rsidRDefault="00D6268B" w:rsidP="00930830">
      <w:pPr>
        <w:spacing w:after="0"/>
        <w:jc w:val="both"/>
        <w:rPr>
          <w:rFonts w:ascii="Times New Roman" w:hAnsi="Times New Roman"/>
          <w:sz w:val="24"/>
          <w:szCs w:val="24"/>
        </w:rPr>
      </w:pPr>
      <w:r w:rsidRPr="00D6268B">
        <w:rPr>
          <w:rFonts w:ascii="Times New Roman" w:hAnsi="Times New Roman"/>
          <w:sz w:val="24"/>
          <w:szCs w:val="24"/>
          <w:u w:val="single"/>
        </w:rPr>
        <w:t>Магия</w:t>
      </w:r>
      <w:r w:rsidRPr="00D6268B">
        <w:rPr>
          <w:rFonts w:ascii="Times New Roman" w:hAnsi="Times New Roman"/>
          <w:sz w:val="24"/>
          <w:szCs w:val="24"/>
        </w:rPr>
        <w:t xml:space="preserve"> (волшебство) — одна из древнейших форм религиозности (наряду с анимизмом, тотемизмом, фетишизмом). Элементы магии содержатся в религиозных традициях большинства народов мира.</w:t>
      </w:r>
    </w:p>
    <w:p w:rsidR="00D6268B" w:rsidRDefault="00D6268B" w:rsidP="00930830">
      <w:pPr>
        <w:spacing w:after="0"/>
        <w:jc w:val="both"/>
        <w:rPr>
          <w:rFonts w:ascii="Times New Roman" w:hAnsi="Times New Roman"/>
          <w:sz w:val="24"/>
          <w:szCs w:val="24"/>
        </w:rPr>
      </w:pPr>
      <w:r w:rsidRPr="00D6268B">
        <w:rPr>
          <w:rFonts w:ascii="Times New Roman" w:hAnsi="Times New Roman"/>
          <w:sz w:val="24"/>
          <w:szCs w:val="24"/>
          <w:u w:val="single"/>
        </w:rPr>
        <w:t>Ма́ндала</w:t>
      </w:r>
      <w:r w:rsidRPr="00D6268B">
        <w:rPr>
          <w:rFonts w:ascii="Times New Roman" w:hAnsi="Times New Roman"/>
          <w:sz w:val="24"/>
          <w:szCs w:val="24"/>
        </w:rPr>
        <w:t xml:space="preserve"> («круг», «диск») — сакральный символ, используемый при медитациях в буддизме, ритуальный предмет.</w:t>
      </w:r>
    </w:p>
    <w:p w:rsidR="00D6268B" w:rsidRDefault="00D6268B" w:rsidP="00D6268B">
      <w:pPr>
        <w:spacing w:after="0"/>
        <w:jc w:val="both"/>
        <w:rPr>
          <w:rFonts w:ascii="Times New Roman" w:hAnsi="Times New Roman"/>
          <w:sz w:val="24"/>
          <w:szCs w:val="24"/>
        </w:rPr>
      </w:pPr>
      <w:r w:rsidRPr="00D6268B">
        <w:rPr>
          <w:rFonts w:ascii="Times New Roman" w:hAnsi="Times New Roman"/>
          <w:sz w:val="24"/>
          <w:szCs w:val="24"/>
          <w:u w:val="single"/>
        </w:rPr>
        <w:t>Маргинальность</w:t>
      </w:r>
      <w:r>
        <w:rPr>
          <w:rFonts w:ascii="Times New Roman" w:hAnsi="Times New Roman"/>
          <w:sz w:val="24"/>
          <w:szCs w:val="24"/>
        </w:rPr>
        <w:t xml:space="preserve"> - с</w:t>
      </w:r>
      <w:r w:rsidRPr="00D6268B">
        <w:rPr>
          <w:rFonts w:ascii="Times New Roman" w:hAnsi="Times New Roman"/>
          <w:sz w:val="24"/>
          <w:szCs w:val="24"/>
        </w:rPr>
        <w:t>оциологическое понятие, обозначающее пограничность положения человека (человеческой группы) между какими-либо социальными группами.</w:t>
      </w:r>
    </w:p>
    <w:p w:rsidR="002100C9" w:rsidRDefault="002100C9" w:rsidP="00D6268B">
      <w:pPr>
        <w:spacing w:after="0"/>
        <w:jc w:val="both"/>
        <w:rPr>
          <w:rFonts w:ascii="Times New Roman" w:hAnsi="Times New Roman"/>
          <w:sz w:val="24"/>
          <w:szCs w:val="24"/>
        </w:rPr>
      </w:pPr>
      <w:r w:rsidRPr="002100C9">
        <w:rPr>
          <w:rFonts w:ascii="Times New Roman" w:hAnsi="Times New Roman"/>
          <w:sz w:val="24"/>
          <w:szCs w:val="24"/>
          <w:u w:val="single"/>
        </w:rPr>
        <w:t>Ментальность</w:t>
      </w:r>
      <w:r w:rsidRPr="002100C9">
        <w:rPr>
          <w:rFonts w:ascii="Times New Roman" w:hAnsi="Times New Roman"/>
          <w:sz w:val="24"/>
          <w:szCs w:val="24"/>
        </w:rPr>
        <w:t xml:space="preserve"> — это интеллектуально-эмоциональные особенности индивида, мысли и эмоции которого неразделимы, где мысли — диктуются культурой, а эмоции — реакция на изменения внешней среды, которая опирается на культурные ценности индивида.</w:t>
      </w:r>
    </w:p>
    <w:p w:rsidR="002100C9" w:rsidRDefault="002100C9" w:rsidP="00D6268B">
      <w:pPr>
        <w:spacing w:after="0"/>
        <w:jc w:val="both"/>
        <w:rPr>
          <w:rFonts w:ascii="Times New Roman" w:hAnsi="Times New Roman"/>
          <w:sz w:val="24"/>
          <w:szCs w:val="24"/>
        </w:rPr>
      </w:pPr>
      <w:r w:rsidRPr="002100C9">
        <w:rPr>
          <w:rFonts w:ascii="Times New Roman" w:hAnsi="Times New Roman"/>
          <w:sz w:val="24"/>
          <w:szCs w:val="24"/>
          <w:u w:val="single"/>
        </w:rPr>
        <w:t>Метаязык</w:t>
      </w:r>
      <w:r w:rsidRPr="002100C9">
        <w:rPr>
          <w:rFonts w:ascii="Times New Roman" w:hAnsi="Times New Roman"/>
          <w:sz w:val="24"/>
          <w:szCs w:val="24"/>
        </w:rPr>
        <w:t xml:space="preserve"> — „сверх“язык; язык, предназначенный для описания языка.</w:t>
      </w:r>
    </w:p>
    <w:p w:rsidR="002100C9" w:rsidRDefault="002100C9" w:rsidP="00D6268B">
      <w:pPr>
        <w:spacing w:after="0"/>
        <w:jc w:val="both"/>
        <w:rPr>
          <w:rFonts w:ascii="Times New Roman" w:hAnsi="Times New Roman"/>
          <w:sz w:val="24"/>
          <w:szCs w:val="24"/>
        </w:rPr>
      </w:pPr>
      <w:r w:rsidRPr="002100C9">
        <w:rPr>
          <w:rFonts w:ascii="Times New Roman" w:hAnsi="Times New Roman"/>
          <w:sz w:val="24"/>
          <w:szCs w:val="24"/>
          <w:u w:val="single"/>
        </w:rPr>
        <w:t>Ми́месис, или мимезис</w:t>
      </w:r>
      <w:r w:rsidRPr="002100C9">
        <w:rPr>
          <w:rFonts w:ascii="Times New Roman" w:hAnsi="Times New Roman"/>
          <w:sz w:val="24"/>
          <w:szCs w:val="24"/>
        </w:rPr>
        <w:t>, (подобие, воспроизведение, подражание) — один из основных принципов эстетики, в самом общем смысле — подражание искусства действительности.</w:t>
      </w:r>
    </w:p>
    <w:p w:rsidR="002100C9" w:rsidRDefault="002100C9" w:rsidP="00D6268B">
      <w:pPr>
        <w:spacing w:after="0"/>
        <w:jc w:val="both"/>
        <w:rPr>
          <w:rFonts w:ascii="Times New Roman" w:hAnsi="Times New Roman"/>
          <w:sz w:val="24"/>
          <w:szCs w:val="24"/>
        </w:rPr>
      </w:pPr>
      <w:r w:rsidRPr="002100C9">
        <w:rPr>
          <w:rFonts w:ascii="Times New Roman" w:hAnsi="Times New Roman"/>
          <w:sz w:val="24"/>
          <w:szCs w:val="24"/>
          <w:u w:val="single"/>
        </w:rPr>
        <w:t>Миф</w:t>
      </w:r>
      <w:r w:rsidRPr="002100C9">
        <w:rPr>
          <w:rFonts w:ascii="Times New Roman" w:hAnsi="Times New Roman"/>
          <w:sz w:val="24"/>
          <w:szCs w:val="24"/>
        </w:rPr>
        <w:t>— сказание, передающее представления людей о мире, месте человека в нём, о происхождении всего сущего, о богах и героях; определенное представление о мире.</w:t>
      </w:r>
    </w:p>
    <w:p w:rsidR="002100C9" w:rsidRDefault="002100C9" w:rsidP="00D6268B">
      <w:pPr>
        <w:spacing w:after="0"/>
        <w:jc w:val="both"/>
        <w:rPr>
          <w:rFonts w:ascii="Times New Roman" w:hAnsi="Times New Roman"/>
          <w:sz w:val="24"/>
          <w:szCs w:val="24"/>
        </w:rPr>
      </w:pPr>
      <w:r w:rsidRPr="002100C9">
        <w:rPr>
          <w:rFonts w:ascii="Times New Roman" w:hAnsi="Times New Roman"/>
          <w:sz w:val="24"/>
          <w:szCs w:val="24"/>
          <w:u w:val="single"/>
        </w:rPr>
        <w:t>Наука</w:t>
      </w:r>
      <w:r w:rsidRPr="002100C9">
        <w:rPr>
          <w:rFonts w:ascii="Times New Roman" w:hAnsi="Times New Roman"/>
          <w:sz w:val="24"/>
          <w:szCs w:val="24"/>
        </w:rPr>
        <w:t xml:space="preserve"> — особый вид познавательной деятельности, направленный на получение, уточнение и производство объективных, системно-организованных и обоснованных знаний о природе, обществе и мышлении.</w:t>
      </w:r>
    </w:p>
    <w:p w:rsidR="002100C9" w:rsidRDefault="002100C9" w:rsidP="00D6268B">
      <w:pPr>
        <w:spacing w:after="0"/>
        <w:jc w:val="both"/>
        <w:rPr>
          <w:rFonts w:ascii="Times New Roman" w:hAnsi="Times New Roman"/>
          <w:sz w:val="24"/>
          <w:szCs w:val="24"/>
        </w:rPr>
      </w:pPr>
      <w:r w:rsidRPr="002100C9">
        <w:rPr>
          <w:rFonts w:ascii="Times New Roman" w:hAnsi="Times New Roman"/>
          <w:sz w:val="24"/>
          <w:szCs w:val="24"/>
          <w:u w:val="single"/>
        </w:rPr>
        <w:t>Ноосфера</w:t>
      </w:r>
      <w:r w:rsidRPr="002100C9">
        <w:rPr>
          <w:rFonts w:ascii="Times New Roman" w:hAnsi="Times New Roman"/>
          <w:sz w:val="24"/>
          <w:szCs w:val="24"/>
        </w:rPr>
        <w:t>—   сера взаимодействия общества и природы, в границах которой разумная человеческая деятельность становится определяющим фактором развития</w:t>
      </w:r>
      <w:r>
        <w:rPr>
          <w:rFonts w:ascii="Times New Roman" w:hAnsi="Times New Roman"/>
          <w:sz w:val="24"/>
          <w:szCs w:val="24"/>
        </w:rPr>
        <w:t>.</w:t>
      </w:r>
    </w:p>
    <w:p w:rsidR="002100C9" w:rsidRDefault="002100C9" w:rsidP="00D6268B">
      <w:pPr>
        <w:spacing w:after="0"/>
        <w:jc w:val="both"/>
        <w:rPr>
          <w:rFonts w:ascii="Times New Roman" w:hAnsi="Times New Roman"/>
          <w:sz w:val="24"/>
          <w:szCs w:val="24"/>
        </w:rPr>
      </w:pPr>
      <w:r w:rsidRPr="002100C9">
        <w:rPr>
          <w:rFonts w:ascii="Times New Roman" w:hAnsi="Times New Roman"/>
          <w:sz w:val="24"/>
          <w:szCs w:val="24"/>
          <w:u w:val="single"/>
        </w:rPr>
        <w:t>Прогресс</w:t>
      </w:r>
      <w:r w:rsidRPr="002100C9">
        <w:rPr>
          <w:rFonts w:ascii="Times New Roman" w:hAnsi="Times New Roman"/>
          <w:sz w:val="24"/>
          <w:szCs w:val="24"/>
        </w:rPr>
        <w:t xml:space="preserve"> (лат. progressus — движение вперёд, успех) — направление развития от низшего к высшему, поступательное движение вперед, к лучшему.</w:t>
      </w:r>
    </w:p>
    <w:p w:rsidR="002100C9" w:rsidRDefault="002100C9" w:rsidP="00D6268B">
      <w:pPr>
        <w:spacing w:after="0"/>
        <w:jc w:val="both"/>
        <w:rPr>
          <w:rFonts w:ascii="Times New Roman" w:hAnsi="Times New Roman"/>
          <w:sz w:val="24"/>
          <w:szCs w:val="24"/>
        </w:rPr>
      </w:pPr>
      <w:r w:rsidRPr="002100C9">
        <w:rPr>
          <w:rFonts w:ascii="Times New Roman" w:hAnsi="Times New Roman"/>
          <w:sz w:val="24"/>
          <w:szCs w:val="24"/>
          <w:u w:val="single"/>
        </w:rPr>
        <w:t>Фетишизм</w:t>
      </w:r>
      <w:r w:rsidRPr="002100C9">
        <w:rPr>
          <w:rFonts w:ascii="Times New Roman" w:hAnsi="Times New Roman"/>
          <w:sz w:val="24"/>
          <w:szCs w:val="24"/>
        </w:rPr>
        <w:t xml:space="preserve"> — религиозное поклонение материальным предметам — фетишам, которым приписываются сверхъестественные свойства.</w:t>
      </w:r>
    </w:p>
    <w:p w:rsidR="003C6541" w:rsidRDefault="002100C9" w:rsidP="00D6268B">
      <w:pPr>
        <w:spacing w:after="0"/>
        <w:jc w:val="both"/>
        <w:rPr>
          <w:rFonts w:ascii="Times New Roman" w:hAnsi="Times New Roman"/>
          <w:sz w:val="24"/>
          <w:szCs w:val="24"/>
        </w:rPr>
      </w:pPr>
      <w:r w:rsidRPr="002100C9">
        <w:rPr>
          <w:rFonts w:ascii="Times New Roman" w:hAnsi="Times New Roman"/>
          <w:sz w:val="24"/>
          <w:szCs w:val="24"/>
          <w:u w:val="single"/>
        </w:rPr>
        <w:t>Христианство</w:t>
      </w:r>
      <w:r w:rsidRPr="002100C9">
        <w:rPr>
          <w:rFonts w:ascii="Times New Roman" w:hAnsi="Times New Roman"/>
          <w:sz w:val="24"/>
          <w:szCs w:val="24"/>
        </w:rPr>
        <w:t xml:space="preserve">  — авраамическая мировая религия, основанная на жизни и учении Иисуса Христа, описанных в Новом Завете.</w:t>
      </w:r>
    </w:p>
    <w:p w:rsidR="003C6541" w:rsidRDefault="003C6541" w:rsidP="00D6268B">
      <w:pPr>
        <w:spacing w:after="0"/>
        <w:jc w:val="both"/>
        <w:rPr>
          <w:rFonts w:ascii="Times New Roman" w:hAnsi="Times New Roman"/>
          <w:sz w:val="24"/>
          <w:szCs w:val="24"/>
        </w:rPr>
      </w:pPr>
      <w:r w:rsidRPr="003C6541">
        <w:rPr>
          <w:rFonts w:ascii="Times New Roman" w:hAnsi="Times New Roman"/>
          <w:sz w:val="24"/>
          <w:szCs w:val="24"/>
          <w:u w:val="single"/>
        </w:rPr>
        <w:t xml:space="preserve">Ценности </w:t>
      </w:r>
      <w:r w:rsidRPr="003C6541">
        <w:rPr>
          <w:rFonts w:ascii="Times New Roman" w:hAnsi="Times New Roman"/>
          <w:sz w:val="24"/>
          <w:szCs w:val="24"/>
        </w:rPr>
        <w:t>— это то, что особенно важно для нас, то, что определяет критерии выбора, при принятии самых разных решений.</w:t>
      </w:r>
    </w:p>
    <w:p w:rsidR="003C6541" w:rsidRDefault="003C6541" w:rsidP="003C6541">
      <w:pPr>
        <w:spacing w:after="0"/>
        <w:jc w:val="both"/>
        <w:rPr>
          <w:rFonts w:ascii="Times New Roman" w:hAnsi="Times New Roman"/>
          <w:sz w:val="24"/>
          <w:szCs w:val="24"/>
        </w:rPr>
      </w:pPr>
      <w:r w:rsidRPr="003C6541">
        <w:rPr>
          <w:rFonts w:ascii="Times New Roman" w:hAnsi="Times New Roman"/>
          <w:sz w:val="24"/>
          <w:szCs w:val="24"/>
          <w:u w:val="single"/>
        </w:rPr>
        <w:t>Экзотерический</w:t>
      </w:r>
      <w:r w:rsidRPr="003C6541">
        <w:rPr>
          <w:rFonts w:ascii="Times New Roman" w:hAnsi="Times New Roman"/>
          <w:sz w:val="24"/>
          <w:szCs w:val="24"/>
        </w:rPr>
        <w:t>—внешний (книжн.)</w:t>
      </w:r>
      <w:r>
        <w:rPr>
          <w:rFonts w:ascii="Times New Roman" w:hAnsi="Times New Roman"/>
          <w:sz w:val="24"/>
          <w:szCs w:val="24"/>
        </w:rPr>
        <w:t xml:space="preserve"> о</w:t>
      </w:r>
      <w:r w:rsidRPr="003C6541">
        <w:rPr>
          <w:rFonts w:ascii="Times New Roman" w:hAnsi="Times New Roman"/>
          <w:sz w:val="24"/>
          <w:szCs w:val="24"/>
        </w:rPr>
        <w:t>бщедоступный, предназначенный и для непосвященных</w:t>
      </w:r>
      <w:r>
        <w:rPr>
          <w:rFonts w:ascii="Times New Roman" w:hAnsi="Times New Roman"/>
          <w:sz w:val="24"/>
          <w:szCs w:val="24"/>
        </w:rPr>
        <w:t>.</w:t>
      </w:r>
    </w:p>
    <w:p w:rsidR="003C6541" w:rsidRDefault="003C6541" w:rsidP="003C6541">
      <w:pPr>
        <w:spacing w:after="0"/>
        <w:jc w:val="both"/>
        <w:rPr>
          <w:rFonts w:ascii="Times New Roman" w:hAnsi="Times New Roman"/>
          <w:sz w:val="24"/>
          <w:szCs w:val="24"/>
        </w:rPr>
      </w:pPr>
      <w:r w:rsidRPr="003C6541">
        <w:rPr>
          <w:rFonts w:ascii="Times New Roman" w:hAnsi="Times New Roman"/>
          <w:sz w:val="24"/>
          <w:szCs w:val="24"/>
          <w:u w:val="single"/>
        </w:rPr>
        <w:t>Этнос</w:t>
      </w:r>
      <w:r>
        <w:rPr>
          <w:rFonts w:ascii="Times New Roman" w:hAnsi="Times New Roman"/>
          <w:sz w:val="24"/>
          <w:szCs w:val="24"/>
        </w:rPr>
        <w:t xml:space="preserve"> </w:t>
      </w:r>
      <w:r w:rsidRPr="003C6541">
        <w:rPr>
          <w:rFonts w:ascii="Times New Roman" w:hAnsi="Times New Roman"/>
          <w:sz w:val="24"/>
          <w:szCs w:val="24"/>
        </w:rPr>
        <w:t>(греч. ethnos - группа, племя, народ) - межпоколенная группа людей, объединенная длительным совместным проживанием на определенной территории, общими языком, культурой и самосознанием.</w:t>
      </w:r>
    </w:p>
    <w:p w:rsidR="003C6541" w:rsidRDefault="003C6541" w:rsidP="003C6541">
      <w:pPr>
        <w:spacing w:after="0"/>
        <w:jc w:val="both"/>
        <w:rPr>
          <w:rFonts w:ascii="Times New Roman" w:hAnsi="Times New Roman"/>
          <w:sz w:val="24"/>
          <w:szCs w:val="24"/>
        </w:rPr>
      </w:pPr>
      <w:r w:rsidRPr="003C6541">
        <w:rPr>
          <w:rFonts w:ascii="Times New Roman" w:hAnsi="Times New Roman"/>
          <w:sz w:val="24"/>
          <w:szCs w:val="24"/>
          <w:u w:val="single"/>
        </w:rPr>
        <w:t>Этос</w:t>
      </w:r>
      <w:r>
        <w:rPr>
          <w:rFonts w:ascii="Times New Roman" w:hAnsi="Times New Roman"/>
          <w:sz w:val="24"/>
          <w:szCs w:val="24"/>
        </w:rPr>
        <w:t xml:space="preserve"> - </w:t>
      </w:r>
      <w:r w:rsidRPr="003C6541">
        <w:rPr>
          <w:rFonts w:ascii="Times New Roman" w:hAnsi="Times New Roman"/>
          <w:sz w:val="24"/>
          <w:szCs w:val="24"/>
        </w:rPr>
        <w:t>стиль жизни какой-либо общественной группы, ориентацию её культуры, принятую в ней иерархию ценностей</w:t>
      </w:r>
      <w:r>
        <w:rPr>
          <w:rFonts w:ascii="Times New Roman" w:hAnsi="Times New Roman"/>
          <w:sz w:val="24"/>
          <w:szCs w:val="24"/>
        </w:rPr>
        <w:t>.</w:t>
      </w:r>
    </w:p>
    <w:p w:rsidR="003C6541" w:rsidRDefault="003C6541" w:rsidP="003C6541">
      <w:pPr>
        <w:spacing w:after="0"/>
        <w:jc w:val="both"/>
        <w:rPr>
          <w:rFonts w:ascii="Times New Roman" w:hAnsi="Times New Roman"/>
          <w:sz w:val="24"/>
          <w:szCs w:val="24"/>
        </w:rPr>
      </w:pPr>
      <w:r w:rsidRPr="003C6541">
        <w:rPr>
          <w:rFonts w:ascii="Times New Roman" w:hAnsi="Times New Roman"/>
          <w:sz w:val="24"/>
          <w:szCs w:val="24"/>
          <w:u w:val="single"/>
        </w:rPr>
        <w:t>Язык</w:t>
      </w:r>
      <w:r w:rsidRPr="003C6541">
        <w:rPr>
          <w:rFonts w:ascii="Times New Roman" w:hAnsi="Times New Roman"/>
          <w:sz w:val="24"/>
          <w:szCs w:val="24"/>
        </w:rPr>
        <w:t xml:space="preserve"> — знаковая система, соотносящая понятийное содержание и типовое звучание (написание).</w:t>
      </w:r>
    </w:p>
    <w:p w:rsidR="003C6541" w:rsidRDefault="003C6541" w:rsidP="003C6541">
      <w:pPr>
        <w:spacing w:after="0"/>
        <w:jc w:val="both"/>
        <w:rPr>
          <w:rFonts w:ascii="Times New Roman" w:hAnsi="Times New Roman"/>
          <w:sz w:val="24"/>
          <w:szCs w:val="24"/>
        </w:rPr>
      </w:pPr>
    </w:p>
    <w:p w:rsidR="008A6675" w:rsidRPr="008A6675" w:rsidRDefault="008A6675" w:rsidP="003C6541">
      <w:pPr>
        <w:spacing w:after="0"/>
        <w:jc w:val="both"/>
        <w:rPr>
          <w:rFonts w:ascii="Times New Roman" w:hAnsi="Times New Roman"/>
          <w:sz w:val="24"/>
          <w:szCs w:val="24"/>
        </w:rPr>
      </w:pPr>
      <w:r w:rsidRPr="008A6675">
        <w:rPr>
          <w:rFonts w:ascii="Times New Roman" w:hAnsi="Times New Roman"/>
          <w:sz w:val="24"/>
          <w:szCs w:val="24"/>
        </w:rPr>
        <w:br w:type="page"/>
      </w:r>
    </w:p>
    <w:p w:rsidR="00D502A3" w:rsidRPr="008A6675" w:rsidRDefault="00D502A3" w:rsidP="002D6C61">
      <w:pPr>
        <w:spacing w:after="0"/>
        <w:jc w:val="center"/>
        <w:rPr>
          <w:rFonts w:ascii="Times New Roman" w:hAnsi="Times New Roman"/>
          <w:b/>
          <w:sz w:val="24"/>
          <w:szCs w:val="24"/>
        </w:rPr>
      </w:pPr>
      <w:r w:rsidRPr="008A6675">
        <w:rPr>
          <w:rFonts w:ascii="Times New Roman" w:hAnsi="Times New Roman"/>
          <w:b/>
          <w:sz w:val="24"/>
          <w:szCs w:val="24"/>
        </w:rPr>
        <w:t>Заключение</w:t>
      </w:r>
    </w:p>
    <w:p w:rsidR="00D502A3" w:rsidRPr="00D502A3" w:rsidRDefault="00D502A3" w:rsidP="003E7DB5">
      <w:pPr>
        <w:spacing w:after="0"/>
        <w:jc w:val="both"/>
        <w:rPr>
          <w:rFonts w:ascii="Times New Roman" w:hAnsi="Times New Roman"/>
          <w:sz w:val="24"/>
          <w:szCs w:val="24"/>
        </w:rPr>
      </w:pP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В процессе исторического развития духовной культуры человечества существуют различные взаимоотношения между такими формами общественного сознания, как искусство и религия. В этом историческом процессе те или иные религии «выбирают» ту или иную систему искусств, которая в наиболее оптимальном варианте способна воспроизводить духовную атмосферу и культовую практику данной религии. Искусство, как эмоционально-образное утверждение религиозных идей, занимает определенное место в структуре тех или иных религий. В ярком и четком виде этот процесс проявляется в функционировании развитых мировых религий, структура которых наиболее устойчива и определена, хотя исторически и она, конечно, эволюционирует.</w:t>
      </w:r>
    </w:p>
    <w:p w:rsidR="00D502A3" w:rsidRPr="00D502A3" w:rsidRDefault="00D502A3" w:rsidP="002D6C61">
      <w:pPr>
        <w:spacing w:after="0"/>
        <w:jc w:val="both"/>
        <w:rPr>
          <w:rFonts w:ascii="Times New Roman" w:hAnsi="Times New Roman"/>
          <w:sz w:val="24"/>
          <w:szCs w:val="24"/>
        </w:rPr>
      </w:pPr>
      <w:r w:rsidRPr="00D502A3">
        <w:rPr>
          <w:rFonts w:ascii="Times New Roman" w:hAnsi="Times New Roman"/>
          <w:sz w:val="24"/>
          <w:szCs w:val="24"/>
        </w:rPr>
        <w:t xml:space="preserve">Этот исторический процесс взаимодействия искусства и религии привел к тому, что мировые религии включили в свою структуру почти все искусства, как традиционные, так и современные. </w:t>
      </w:r>
    </w:p>
    <w:p w:rsidR="00D502A3" w:rsidRDefault="00D502A3"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D4339C" w:rsidRDefault="00D4339C" w:rsidP="003E7DB5">
      <w:pPr>
        <w:spacing w:after="0"/>
        <w:jc w:val="both"/>
        <w:rPr>
          <w:rFonts w:ascii="Times New Roman" w:hAnsi="Times New Roman"/>
          <w:sz w:val="24"/>
          <w:szCs w:val="24"/>
        </w:rPr>
      </w:pPr>
    </w:p>
    <w:p w:rsidR="00D4339C" w:rsidRDefault="00D4339C" w:rsidP="003E7DB5">
      <w:pPr>
        <w:spacing w:after="0"/>
        <w:jc w:val="both"/>
        <w:rPr>
          <w:rFonts w:ascii="Times New Roman" w:hAnsi="Times New Roman"/>
          <w:sz w:val="24"/>
          <w:szCs w:val="24"/>
        </w:rPr>
      </w:pPr>
    </w:p>
    <w:p w:rsidR="00D4339C" w:rsidRDefault="00D4339C" w:rsidP="003E7DB5">
      <w:pPr>
        <w:spacing w:after="0"/>
        <w:jc w:val="both"/>
        <w:rPr>
          <w:rFonts w:ascii="Times New Roman" w:hAnsi="Times New Roman"/>
          <w:sz w:val="24"/>
          <w:szCs w:val="24"/>
        </w:rPr>
      </w:pPr>
    </w:p>
    <w:p w:rsidR="00D4339C" w:rsidRDefault="00D4339C" w:rsidP="003E7DB5">
      <w:pPr>
        <w:spacing w:after="0"/>
        <w:jc w:val="both"/>
        <w:rPr>
          <w:rFonts w:ascii="Times New Roman" w:hAnsi="Times New Roman"/>
          <w:sz w:val="24"/>
          <w:szCs w:val="24"/>
        </w:rPr>
      </w:pPr>
    </w:p>
    <w:p w:rsidR="00D4339C" w:rsidRDefault="00D4339C" w:rsidP="003E7DB5">
      <w:pPr>
        <w:spacing w:after="0"/>
        <w:jc w:val="both"/>
        <w:rPr>
          <w:rFonts w:ascii="Times New Roman" w:hAnsi="Times New Roman"/>
          <w:sz w:val="24"/>
          <w:szCs w:val="24"/>
        </w:rPr>
      </w:pPr>
    </w:p>
    <w:p w:rsidR="00D4339C" w:rsidRDefault="00D4339C" w:rsidP="003E7DB5">
      <w:pPr>
        <w:spacing w:after="0"/>
        <w:jc w:val="both"/>
        <w:rPr>
          <w:rFonts w:ascii="Times New Roman" w:hAnsi="Times New Roman"/>
          <w:sz w:val="24"/>
          <w:szCs w:val="24"/>
        </w:rPr>
      </w:pPr>
    </w:p>
    <w:p w:rsidR="00D4339C" w:rsidRDefault="00D4339C" w:rsidP="003E7DB5">
      <w:pPr>
        <w:spacing w:after="0"/>
        <w:jc w:val="both"/>
        <w:rPr>
          <w:rFonts w:ascii="Times New Roman" w:hAnsi="Times New Roman"/>
          <w:sz w:val="24"/>
          <w:szCs w:val="24"/>
        </w:rPr>
      </w:pPr>
    </w:p>
    <w:p w:rsidR="00D4339C" w:rsidRDefault="00D4339C" w:rsidP="003E7DB5">
      <w:pPr>
        <w:spacing w:after="0"/>
        <w:jc w:val="both"/>
        <w:rPr>
          <w:rFonts w:ascii="Times New Roman" w:hAnsi="Times New Roman"/>
          <w:sz w:val="24"/>
          <w:szCs w:val="24"/>
        </w:rPr>
      </w:pPr>
    </w:p>
    <w:p w:rsidR="00D4339C" w:rsidRDefault="00D4339C" w:rsidP="003E7DB5">
      <w:pPr>
        <w:spacing w:after="0"/>
        <w:jc w:val="both"/>
        <w:rPr>
          <w:rFonts w:ascii="Times New Roman" w:hAnsi="Times New Roman"/>
          <w:sz w:val="24"/>
          <w:szCs w:val="24"/>
        </w:rPr>
      </w:pPr>
    </w:p>
    <w:p w:rsidR="00D4339C" w:rsidRDefault="00D4339C"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2D6C61" w:rsidRDefault="002D6C61" w:rsidP="003E7DB5">
      <w:pPr>
        <w:spacing w:after="0"/>
        <w:jc w:val="both"/>
        <w:rPr>
          <w:rFonts w:ascii="Times New Roman" w:hAnsi="Times New Roman"/>
          <w:sz w:val="24"/>
          <w:szCs w:val="24"/>
        </w:rPr>
      </w:pPr>
    </w:p>
    <w:p w:rsidR="004C7C5D" w:rsidRDefault="004C7C5D" w:rsidP="003E7DB5">
      <w:pPr>
        <w:spacing w:after="0"/>
        <w:jc w:val="both"/>
        <w:rPr>
          <w:rFonts w:ascii="Times New Roman" w:hAnsi="Times New Roman"/>
          <w:sz w:val="24"/>
          <w:szCs w:val="24"/>
        </w:rPr>
      </w:pPr>
    </w:p>
    <w:p w:rsidR="004C7C5D" w:rsidRDefault="004C7C5D" w:rsidP="003E7DB5">
      <w:pPr>
        <w:spacing w:after="0"/>
        <w:jc w:val="both"/>
        <w:rPr>
          <w:rFonts w:ascii="Times New Roman" w:hAnsi="Times New Roman"/>
          <w:sz w:val="24"/>
          <w:szCs w:val="24"/>
        </w:rPr>
      </w:pPr>
    </w:p>
    <w:p w:rsidR="00D502A3" w:rsidRPr="00D502A3" w:rsidRDefault="00D502A3" w:rsidP="002D6C61">
      <w:pPr>
        <w:spacing w:after="0"/>
        <w:jc w:val="center"/>
        <w:rPr>
          <w:rFonts w:ascii="Times New Roman" w:hAnsi="Times New Roman"/>
          <w:sz w:val="24"/>
          <w:szCs w:val="24"/>
        </w:rPr>
      </w:pPr>
      <w:r w:rsidRPr="00D502A3">
        <w:rPr>
          <w:rFonts w:ascii="Times New Roman" w:hAnsi="Times New Roman"/>
          <w:sz w:val="24"/>
          <w:szCs w:val="24"/>
        </w:rPr>
        <w:t>Список литературы</w:t>
      </w:r>
    </w:p>
    <w:p w:rsidR="00D502A3" w:rsidRPr="00D502A3" w:rsidRDefault="00D502A3" w:rsidP="003E7DB5">
      <w:pPr>
        <w:spacing w:after="0"/>
        <w:jc w:val="both"/>
        <w:rPr>
          <w:rFonts w:ascii="Times New Roman" w:hAnsi="Times New Roman"/>
          <w:sz w:val="24"/>
          <w:szCs w:val="24"/>
        </w:rPr>
      </w:pP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Угринович Д.М. Искусство и религия: (Теорет. очерк). М., 1982.</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 xml:space="preserve">Яковлев Е. Г. Искусство и мировые религии. – М.: Высшая школа, 1977, с. 141. </w:t>
      </w:r>
    </w:p>
    <w:p w:rsidR="00D502A3" w:rsidRP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Яковлев Е.Г. Эстетическое познание и религия. М., 1962; Эстетическое сознание искусство и религия. М., 1969; Искусство и мировые религии. М., 1977.</w:t>
      </w:r>
    </w:p>
    <w:p w:rsidR="00D502A3" w:rsidRDefault="00D502A3" w:rsidP="003E7DB5">
      <w:pPr>
        <w:spacing w:after="0"/>
        <w:jc w:val="both"/>
        <w:rPr>
          <w:rFonts w:ascii="Times New Roman" w:hAnsi="Times New Roman"/>
          <w:sz w:val="24"/>
          <w:szCs w:val="24"/>
        </w:rPr>
      </w:pPr>
      <w:r w:rsidRPr="00D502A3">
        <w:rPr>
          <w:rFonts w:ascii="Times New Roman" w:hAnsi="Times New Roman"/>
          <w:sz w:val="24"/>
          <w:szCs w:val="24"/>
        </w:rPr>
        <w:t>Тэн И. Философия искусства. – М., 1996. – С. 30.</w:t>
      </w:r>
    </w:p>
    <w:p w:rsidR="007F549C" w:rsidRDefault="007F549C" w:rsidP="003E7DB5">
      <w:pPr>
        <w:spacing w:after="0"/>
        <w:jc w:val="both"/>
        <w:rPr>
          <w:rFonts w:ascii="Times New Roman" w:hAnsi="Times New Roman"/>
          <w:sz w:val="24"/>
          <w:szCs w:val="24"/>
        </w:rPr>
      </w:pPr>
      <w:r w:rsidRPr="007F549C">
        <w:rPr>
          <w:rFonts w:ascii="Times New Roman" w:hAnsi="Times New Roman"/>
          <w:sz w:val="24"/>
          <w:szCs w:val="24"/>
        </w:rPr>
        <w:t>http://ru.wikipedia.org/wiki/Заглавная_страница  электронная энциклопедия.</w:t>
      </w:r>
    </w:p>
    <w:p w:rsidR="007F549C" w:rsidRPr="00D502A3" w:rsidRDefault="007F549C" w:rsidP="003E7DB5">
      <w:pPr>
        <w:spacing w:after="0"/>
        <w:jc w:val="both"/>
        <w:rPr>
          <w:rFonts w:ascii="Times New Roman" w:hAnsi="Times New Roman"/>
          <w:sz w:val="24"/>
          <w:szCs w:val="24"/>
        </w:rPr>
      </w:pPr>
      <w:bookmarkStart w:id="0" w:name="_GoBack"/>
      <w:bookmarkEnd w:id="0"/>
    </w:p>
    <w:sectPr w:rsidR="007F549C" w:rsidRPr="00D502A3" w:rsidSect="00D4339C">
      <w:footerReference w:type="default" r:id="rId6"/>
      <w:pgSz w:w="11906" w:h="16838"/>
      <w:pgMar w:top="1134" w:right="850" w:bottom="1134" w:left="1701" w:header="708" w:footer="708"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7B3" w:rsidRDefault="009347B3" w:rsidP="00916FF5">
      <w:pPr>
        <w:spacing w:after="0" w:line="240" w:lineRule="auto"/>
      </w:pPr>
      <w:r>
        <w:separator/>
      </w:r>
    </w:p>
  </w:endnote>
  <w:endnote w:type="continuationSeparator" w:id="0">
    <w:p w:rsidR="009347B3" w:rsidRDefault="009347B3" w:rsidP="00916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39C" w:rsidRDefault="00E53499">
    <w:pPr>
      <w:pStyle w:val="a8"/>
      <w:jc w:val="center"/>
    </w:pPr>
    <w:r>
      <w:fldChar w:fldCharType="begin"/>
    </w:r>
    <w:r>
      <w:instrText xml:space="preserve"> PAGE   \* MERGEFORMAT </w:instrText>
    </w:r>
    <w:r>
      <w:fldChar w:fldCharType="separate"/>
    </w:r>
    <w:r w:rsidR="00391FA8">
      <w:rPr>
        <w:noProof/>
      </w:rPr>
      <w:t>2</w:t>
    </w:r>
    <w:r>
      <w:fldChar w:fldCharType="end"/>
    </w:r>
  </w:p>
  <w:p w:rsidR="00D4339C" w:rsidRDefault="00D4339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7B3" w:rsidRDefault="009347B3" w:rsidP="00916FF5">
      <w:pPr>
        <w:spacing w:after="0" w:line="240" w:lineRule="auto"/>
      </w:pPr>
      <w:r>
        <w:separator/>
      </w:r>
    </w:p>
  </w:footnote>
  <w:footnote w:type="continuationSeparator" w:id="0">
    <w:p w:rsidR="009347B3" w:rsidRDefault="009347B3" w:rsidP="00916F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3CD"/>
    <w:rsid w:val="00127743"/>
    <w:rsid w:val="002100C9"/>
    <w:rsid w:val="00231096"/>
    <w:rsid w:val="002D6C61"/>
    <w:rsid w:val="00391FA8"/>
    <w:rsid w:val="003C6541"/>
    <w:rsid w:val="003E7DB5"/>
    <w:rsid w:val="004C7C5D"/>
    <w:rsid w:val="00515C0C"/>
    <w:rsid w:val="005443CD"/>
    <w:rsid w:val="005B5762"/>
    <w:rsid w:val="00622B6A"/>
    <w:rsid w:val="00684241"/>
    <w:rsid w:val="006B1640"/>
    <w:rsid w:val="007A1A67"/>
    <w:rsid w:val="007F549C"/>
    <w:rsid w:val="00865883"/>
    <w:rsid w:val="008A6675"/>
    <w:rsid w:val="00916FF5"/>
    <w:rsid w:val="00930830"/>
    <w:rsid w:val="009347B3"/>
    <w:rsid w:val="009D4C11"/>
    <w:rsid w:val="00A062D2"/>
    <w:rsid w:val="00AC37FA"/>
    <w:rsid w:val="00B506E7"/>
    <w:rsid w:val="00B82AC5"/>
    <w:rsid w:val="00BA09C9"/>
    <w:rsid w:val="00C859F6"/>
    <w:rsid w:val="00CD0D36"/>
    <w:rsid w:val="00CD4B45"/>
    <w:rsid w:val="00CE3B2D"/>
    <w:rsid w:val="00D4339C"/>
    <w:rsid w:val="00D502A3"/>
    <w:rsid w:val="00D6268B"/>
    <w:rsid w:val="00E31A77"/>
    <w:rsid w:val="00E534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C1C854-C86A-479E-9D13-E15225167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3CD"/>
    <w:pPr>
      <w:spacing w:after="200" w:line="276" w:lineRule="auto"/>
    </w:pPr>
    <w:rPr>
      <w:sz w:val="22"/>
      <w:szCs w:val="22"/>
      <w:lang w:eastAsia="en-US"/>
    </w:rPr>
  </w:style>
  <w:style w:type="paragraph" w:styleId="1">
    <w:name w:val="heading 1"/>
    <w:basedOn w:val="a"/>
    <w:next w:val="a"/>
    <w:link w:val="10"/>
    <w:uiPriority w:val="9"/>
    <w:qFormat/>
    <w:rsid w:val="00916FF5"/>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uiPriority w:val="9"/>
    <w:qFormat/>
    <w:rsid w:val="006B1640"/>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6FF5"/>
    <w:rPr>
      <w:rFonts w:ascii="Cambria" w:eastAsia="Times New Roman" w:hAnsi="Cambria" w:cs="Times New Roman"/>
      <w:b/>
      <w:bCs/>
      <w:color w:val="365F91"/>
      <w:sz w:val="28"/>
      <w:szCs w:val="28"/>
    </w:rPr>
  </w:style>
  <w:style w:type="paragraph" w:customStyle="1" w:styleId="a3">
    <w:name w:val="Заголовок оглавления"/>
    <w:basedOn w:val="1"/>
    <w:next w:val="a"/>
    <w:uiPriority w:val="39"/>
    <w:semiHidden/>
    <w:unhideWhenUsed/>
    <w:qFormat/>
    <w:rsid w:val="00916FF5"/>
    <w:pPr>
      <w:outlineLvl w:val="9"/>
    </w:pPr>
  </w:style>
  <w:style w:type="paragraph" w:styleId="a4">
    <w:name w:val="Balloon Text"/>
    <w:basedOn w:val="a"/>
    <w:link w:val="a5"/>
    <w:uiPriority w:val="99"/>
    <w:semiHidden/>
    <w:unhideWhenUsed/>
    <w:rsid w:val="00916FF5"/>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916FF5"/>
    <w:rPr>
      <w:rFonts w:ascii="Tahoma" w:hAnsi="Tahoma" w:cs="Tahoma"/>
      <w:sz w:val="16"/>
      <w:szCs w:val="16"/>
    </w:rPr>
  </w:style>
  <w:style w:type="paragraph" w:styleId="a6">
    <w:name w:val="header"/>
    <w:basedOn w:val="a"/>
    <w:link w:val="a7"/>
    <w:uiPriority w:val="99"/>
    <w:semiHidden/>
    <w:unhideWhenUsed/>
    <w:rsid w:val="00916FF5"/>
    <w:pPr>
      <w:tabs>
        <w:tab w:val="center" w:pos="4677"/>
        <w:tab w:val="right" w:pos="9355"/>
      </w:tabs>
      <w:spacing w:after="0" w:line="240" w:lineRule="auto"/>
    </w:pPr>
  </w:style>
  <w:style w:type="character" w:customStyle="1" w:styleId="a7">
    <w:name w:val="Верхній колонтитул Знак"/>
    <w:basedOn w:val="a0"/>
    <w:link w:val="a6"/>
    <w:uiPriority w:val="99"/>
    <w:semiHidden/>
    <w:rsid w:val="00916FF5"/>
  </w:style>
  <w:style w:type="paragraph" w:styleId="a8">
    <w:name w:val="footer"/>
    <w:basedOn w:val="a"/>
    <w:link w:val="a9"/>
    <w:uiPriority w:val="99"/>
    <w:unhideWhenUsed/>
    <w:rsid w:val="00916FF5"/>
    <w:pPr>
      <w:tabs>
        <w:tab w:val="center" w:pos="4677"/>
        <w:tab w:val="right" w:pos="9355"/>
      </w:tabs>
      <w:spacing w:after="0" w:line="240" w:lineRule="auto"/>
    </w:pPr>
  </w:style>
  <w:style w:type="character" w:customStyle="1" w:styleId="a9">
    <w:name w:val="Нижній колонтитул Знак"/>
    <w:basedOn w:val="a0"/>
    <w:link w:val="a8"/>
    <w:uiPriority w:val="99"/>
    <w:rsid w:val="00916FF5"/>
  </w:style>
  <w:style w:type="paragraph" w:customStyle="1" w:styleId="aa">
    <w:name w:val="Без интервала"/>
    <w:link w:val="ab"/>
    <w:uiPriority w:val="1"/>
    <w:qFormat/>
    <w:rsid w:val="00916FF5"/>
    <w:rPr>
      <w:rFonts w:eastAsia="Times New Roman"/>
      <w:sz w:val="22"/>
      <w:szCs w:val="22"/>
      <w:lang w:eastAsia="en-US"/>
    </w:rPr>
  </w:style>
  <w:style w:type="character" w:customStyle="1" w:styleId="ab">
    <w:name w:val="Без интервала Знак"/>
    <w:basedOn w:val="a0"/>
    <w:link w:val="aa"/>
    <w:uiPriority w:val="1"/>
    <w:rsid w:val="00916FF5"/>
    <w:rPr>
      <w:rFonts w:eastAsia="Times New Roman"/>
      <w:sz w:val="22"/>
      <w:szCs w:val="22"/>
      <w:lang w:val="ru-RU" w:eastAsia="en-US" w:bidi="ar-SA"/>
    </w:rPr>
  </w:style>
  <w:style w:type="paragraph" w:styleId="2">
    <w:name w:val="toc 2"/>
    <w:basedOn w:val="a"/>
    <w:next w:val="a"/>
    <w:autoRedefine/>
    <w:uiPriority w:val="39"/>
    <w:semiHidden/>
    <w:unhideWhenUsed/>
    <w:qFormat/>
    <w:rsid w:val="006B1640"/>
    <w:pPr>
      <w:spacing w:after="100"/>
      <w:ind w:left="220"/>
    </w:pPr>
    <w:rPr>
      <w:rFonts w:eastAsia="Times New Roman"/>
    </w:rPr>
  </w:style>
  <w:style w:type="paragraph" w:styleId="11">
    <w:name w:val="toc 1"/>
    <w:basedOn w:val="a"/>
    <w:next w:val="a"/>
    <w:autoRedefine/>
    <w:uiPriority w:val="39"/>
    <w:semiHidden/>
    <w:unhideWhenUsed/>
    <w:qFormat/>
    <w:rsid w:val="006B1640"/>
    <w:pPr>
      <w:spacing w:after="100"/>
    </w:pPr>
    <w:rPr>
      <w:rFonts w:eastAsia="Times New Roman"/>
    </w:rPr>
  </w:style>
  <w:style w:type="paragraph" w:styleId="31">
    <w:name w:val="toc 3"/>
    <w:basedOn w:val="a"/>
    <w:next w:val="a"/>
    <w:autoRedefine/>
    <w:uiPriority w:val="39"/>
    <w:semiHidden/>
    <w:unhideWhenUsed/>
    <w:qFormat/>
    <w:rsid w:val="006B1640"/>
    <w:pPr>
      <w:spacing w:after="100"/>
      <w:ind w:left="440"/>
    </w:pPr>
    <w:rPr>
      <w:rFonts w:eastAsia="Times New Roman"/>
    </w:rPr>
  </w:style>
  <w:style w:type="character" w:customStyle="1" w:styleId="30">
    <w:name w:val="Заголовок 3 Знак"/>
    <w:basedOn w:val="a0"/>
    <w:link w:val="3"/>
    <w:uiPriority w:val="9"/>
    <w:semiHidden/>
    <w:rsid w:val="006B1640"/>
    <w:rPr>
      <w:rFonts w:ascii="Cambria" w:eastAsia="Times New Roman" w:hAnsi="Cambria" w:cs="Times New Roman"/>
      <w:b/>
      <w:bCs/>
      <w:color w:val="4F81BD"/>
    </w:rPr>
  </w:style>
  <w:style w:type="table" w:styleId="ac">
    <w:name w:val="Table Grid"/>
    <w:basedOn w:val="a1"/>
    <w:uiPriority w:val="59"/>
    <w:rsid w:val="006B16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41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4903</Words>
  <Characters>27953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Тобольск</Company>
  <LinksUpToDate>false</LinksUpToDate>
  <CharactersWithSpaces>32791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dc:creator>
  <cp:keywords/>
  <dc:description/>
  <cp:lastModifiedBy>Irina</cp:lastModifiedBy>
  <cp:revision>2</cp:revision>
  <dcterms:created xsi:type="dcterms:W3CDTF">2014-08-26T14:02:00Z</dcterms:created>
  <dcterms:modified xsi:type="dcterms:W3CDTF">2014-08-26T14:02:00Z</dcterms:modified>
</cp:coreProperties>
</file>