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0C0" w:rsidRDefault="003560C0" w:rsidP="006F4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Default="000C1DE0" w:rsidP="006F4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и методика физического воспитания</w:t>
      </w:r>
    </w:p>
    <w:p w:rsidR="000C1DE0" w:rsidRDefault="003870E6" w:rsidP="00305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 № 2</w:t>
      </w:r>
    </w:p>
    <w:p w:rsidR="003870E6" w:rsidRDefault="003870E6" w:rsidP="00305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«Скоростные способности и методика их развития»</w:t>
      </w:r>
    </w:p>
    <w:p w:rsidR="000E5D6D" w:rsidRDefault="000E5D6D" w:rsidP="00305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0E6" w:rsidRDefault="00776858" w:rsidP="00776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Быстрота</w:t>
      </w:r>
      <w:r>
        <w:rPr>
          <w:rFonts w:ascii="Times New Roman" w:hAnsi="Times New Roman" w:cs="Times New Roman"/>
          <w:sz w:val="28"/>
          <w:szCs w:val="28"/>
        </w:rPr>
        <w:t xml:space="preserve"> – это способность человека выполнять двигательные действия в минимальный для данных условий отрезок времени.</w:t>
      </w:r>
    </w:p>
    <w:p w:rsidR="00776858" w:rsidRDefault="00776858" w:rsidP="00776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858" w:rsidRDefault="00776858" w:rsidP="007768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Классификация видов быстроты:</w:t>
      </w:r>
    </w:p>
    <w:p w:rsidR="00776858" w:rsidRDefault="00776858" w:rsidP="00776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AEC" w:rsidRDefault="008563B2" w:rsidP="00776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4" style="position:absolute;left:0;text-align:left;margin-left:162pt;margin-top:0;width:126pt;height:24.2pt;z-index:251657216">
            <v:textbox style="mso-next-textbox:#_x0000_s1064">
              <w:txbxContent>
                <w:p w:rsidR="00776858" w:rsidRPr="003F5110" w:rsidRDefault="00776858" w:rsidP="0077685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51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Быстрота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72" editas="canvas" style="width:477pt;height:279pt;mso-position-horizontal-relative:char;mso-position-vertical-relative:line" coordorigin="2281,5361" coordsize="7482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1" type="#_x0000_t75" style="position:absolute;left:2281;top:5361;width:7482;height:4320" o:preferrelative="f">
              <v:fill o:detectmouseclick="t"/>
              <v:path o:extrusionok="t" o:connecttype="none"/>
              <o:lock v:ext="edit" text="t"/>
            </v:shape>
            <v:line id="_x0000_s1073" style="position:absolute;flip:x" from="3834,5500" to="4822,6197">
              <v:stroke endarrow="block"/>
            </v:line>
            <v:rect id="_x0000_s1065" style="position:absolute;left:2705;top:6197;width:1975;height:697">
              <v:textbox style="mso-next-textbox:#_x0000_s1065">
                <w:txbxContent>
                  <w:p w:rsidR="003F5110" w:rsidRPr="003F5110" w:rsidRDefault="003F5110" w:rsidP="00F83AEC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F511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Быстрота движен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ий</w:t>
                    </w:r>
                  </w:p>
                </w:txbxContent>
              </v:textbox>
            </v:rect>
            <v:line id="_x0000_s1074" style="position:absolute" from="6799,5500" to="7646,6197">
              <v:stroke endarrow="block"/>
            </v:line>
            <v:rect id="_x0000_s1066" style="position:absolute;left:6940;top:6197;width:1834;height:696">
              <v:textbox style="mso-next-textbox:#_x0000_s1066">
                <w:txbxContent>
                  <w:p w:rsidR="003F5110" w:rsidRPr="003F5110" w:rsidRDefault="003F5110" w:rsidP="00F83AEC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F511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Быстрота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реакций</w:t>
                    </w:r>
                  </w:p>
                </w:txbxContent>
              </v:textbox>
            </v:rect>
            <v:line id="_x0000_s1075" style="position:absolute;flip:x" from="6093,6894" to="7364,7173">
              <v:stroke endarrow="block"/>
            </v:line>
            <v:rect id="_x0000_s1068" style="position:absolute;left:4681;top:7173;width:2118;height:976">
              <v:textbox style="mso-next-textbox:#_x0000_s1068">
                <w:txbxContent>
                  <w:p w:rsidR="003F5110" w:rsidRPr="003F5110" w:rsidRDefault="003F5110" w:rsidP="00F83AEC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F511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Быстрота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сложных двигательных реакций</w:t>
                    </w:r>
                  </w:p>
                </w:txbxContent>
              </v:textbox>
            </v:rect>
            <v:rect id="_x0000_s1067" style="position:absolute;left:7645;top:7173;width:1982;height:974">
              <v:textbox style="mso-next-textbox:#_x0000_s1067">
                <w:txbxContent>
                  <w:p w:rsidR="003F5110" w:rsidRPr="003F5110" w:rsidRDefault="003F5110" w:rsidP="00F83AEC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F511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Быстрота простой двигательной реакции</w:t>
                    </w:r>
                  </w:p>
                </w:txbxContent>
              </v:textbox>
            </v:rect>
            <v:line id="_x0000_s1076" style="position:absolute" from="8067,6894" to="8634,7173">
              <v:stroke endarrow="block"/>
            </v:line>
            <v:line id="_x0000_s1077" style="position:absolute;flip:x" from="4822,8148" to="5385,8427">
              <v:stroke endarrow="block"/>
            </v:line>
            <v:rect id="_x0000_s1069" style="position:absolute;left:3552;top:8427;width:1976;height:975">
              <v:textbox style="mso-next-textbox:#_x0000_s1069">
                <w:txbxContent>
                  <w:p w:rsidR="003F5110" w:rsidRPr="003F5110" w:rsidRDefault="003F5110" w:rsidP="00F83AEC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F511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Быстрота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реакций на движущийся объект </w:t>
                    </w:r>
                  </w:p>
                </w:txbxContent>
              </v:textbox>
            </v:rect>
            <v:rect id="_x0000_s1070" style="position:absolute;left:5951;top:8427;width:1977;height:975">
              <v:textbox style="mso-next-textbox:#_x0000_s1070">
                <w:txbxContent>
                  <w:p w:rsidR="003F5110" w:rsidRPr="003F5110" w:rsidRDefault="003F5110" w:rsidP="00F83AEC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F511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Быстрота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реакции выбора ответного движения</w:t>
                    </w:r>
                  </w:p>
                </w:txbxContent>
              </v:textbox>
            </v:rect>
            <v:line id="_x0000_s1078" style="position:absolute" from="6090,8148" to="6516,8427">
              <v:stroke endarrow="block"/>
            </v:line>
            <w10:wrap type="none"/>
            <w10:anchorlock/>
          </v:group>
        </w:pict>
      </w:r>
    </w:p>
    <w:p w:rsidR="00F83AEC" w:rsidRDefault="00F83AEC" w:rsidP="00F83A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Факторы, от которых зависит проявление быстроты:</w:t>
      </w:r>
    </w:p>
    <w:p w:rsidR="00F83AEC" w:rsidRDefault="00F83AEC" w:rsidP="00F83A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Латентное время простой двигательной реакции;</w:t>
      </w:r>
    </w:p>
    <w:p w:rsidR="00F83AEC" w:rsidRDefault="00F83AEC" w:rsidP="00F83A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Подвижность нервных процессов (возбуждение и торможение);</w:t>
      </w:r>
    </w:p>
    <w:p w:rsidR="00F83AEC" w:rsidRDefault="00F83AEC" w:rsidP="00F83A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 мышцах энергоносителей;</w:t>
      </w:r>
    </w:p>
    <w:p w:rsidR="00F83AEC" w:rsidRDefault="00F83AEC" w:rsidP="00F83A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Ресинтез энергоносителей после нагрузки;</w:t>
      </w:r>
    </w:p>
    <w:p w:rsidR="00F83AEC" w:rsidRDefault="00F83AEC" w:rsidP="00F83AE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развития силовых способностей.</w:t>
      </w:r>
    </w:p>
    <w:p w:rsidR="00F83AEC" w:rsidRDefault="00F83AEC" w:rsidP="00F8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AEC" w:rsidRDefault="00F83AEC" w:rsidP="008901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 </w:t>
      </w:r>
      <w:r w:rsidR="0089012D">
        <w:rPr>
          <w:rFonts w:ascii="Times New Roman" w:hAnsi="Times New Roman" w:cs="Times New Roman"/>
          <w:b/>
          <w:bCs/>
          <w:sz w:val="28"/>
          <w:szCs w:val="28"/>
        </w:rPr>
        <w:t>развития быстроты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83AEC" w:rsidRDefault="00F83AEC" w:rsidP="00025E4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гармонической развитие</w:t>
      </w:r>
      <w:r w:rsidR="0089012D">
        <w:rPr>
          <w:rFonts w:ascii="Times New Roman" w:hAnsi="Times New Roman" w:cs="Times New Roman"/>
          <w:sz w:val="28"/>
          <w:szCs w:val="28"/>
        </w:rPr>
        <w:t xml:space="preserve"> быстроты</w:t>
      </w:r>
      <w:r>
        <w:rPr>
          <w:rFonts w:ascii="Times New Roman" w:hAnsi="Times New Roman" w:cs="Times New Roman"/>
          <w:sz w:val="28"/>
          <w:szCs w:val="28"/>
        </w:rPr>
        <w:t xml:space="preserve"> всех мышечных групп опорно-двигательного аппарата;</w:t>
      </w:r>
    </w:p>
    <w:p w:rsidR="00F83AEC" w:rsidRDefault="00F83AEC" w:rsidP="00025E4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Разностороннее развитие </w:t>
      </w:r>
      <w:r w:rsidR="0089012D">
        <w:rPr>
          <w:rFonts w:ascii="Times New Roman" w:hAnsi="Times New Roman" w:cs="Times New Roman"/>
          <w:sz w:val="28"/>
          <w:szCs w:val="28"/>
        </w:rPr>
        <w:t>скоростных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одновременно с процессом формирования двигательных умений и навыков в рамках физического воспитания;</w:t>
      </w:r>
    </w:p>
    <w:p w:rsidR="00F83AEC" w:rsidRDefault="00F83AEC" w:rsidP="00025E4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89012D">
        <w:rPr>
          <w:rFonts w:ascii="Times New Roman" w:hAnsi="Times New Roman" w:cs="Times New Roman"/>
          <w:sz w:val="28"/>
          <w:szCs w:val="28"/>
        </w:rPr>
        <w:t xml:space="preserve">скоростных способностей </w:t>
      </w:r>
      <w:r>
        <w:rPr>
          <w:rFonts w:ascii="Times New Roman" w:hAnsi="Times New Roman" w:cs="Times New Roman"/>
          <w:sz w:val="28"/>
          <w:szCs w:val="28"/>
        </w:rPr>
        <w:t>применитель</w:t>
      </w:r>
      <w:r w:rsidR="0089012D">
        <w:rPr>
          <w:rFonts w:ascii="Times New Roman" w:hAnsi="Times New Roman" w:cs="Times New Roman"/>
          <w:sz w:val="28"/>
          <w:szCs w:val="28"/>
        </w:rPr>
        <w:t>но к конкретному виду спортивной</w:t>
      </w:r>
      <w:r>
        <w:rPr>
          <w:rFonts w:ascii="Times New Roman" w:hAnsi="Times New Roman" w:cs="Times New Roman"/>
          <w:sz w:val="28"/>
          <w:szCs w:val="28"/>
        </w:rPr>
        <w:t xml:space="preserve"> специализации или профессиональной деятельности.</w:t>
      </w:r>
    </w:p>
    <w:p w:rsidR="00F83AEC" w:rsidRDefault="00F83AEC" w:rsidP="00F8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12D" w:rsidRDefault="0089012D" w:rsidP="00F83A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5E40" w:rsidRDefault="0089012D" w:rsidP="00025E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 развития быстроты:</w:t>
      </w:r>
    </w:p>
    <w:p w:rsidR="00025E40" w:rsidRDefault="00025E40" w:rsidP="00025E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Упражнения, воздействующие на  отдельные компоненты скоростных способностей:</w:t>
      </w:r>
    </w:p>
    <w:p w:rsidR="00025E40" w:rsidRDefault="00025E40" w:rsidP="00025E40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Быстроту реакции;</w:t>
      </w:r>
    </w:p>
    <w:p w:rsidR="00025E40" w:rsidRDefault="00025E40" w:rsidP="00025E40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Скорость выполнения отдельных движений;</w:t>
      </w:r>
    </w:p>
    <w:p w:rsidR="00025E40" w:rsidRDefault="00925FB8" w:rsidP="00025E40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частоты движений;</w:t>
      </w:r>
    </w:p>
    <w:p w:rsidR="00925FB8" w:rsidRDefault="00925FB8" w:rsidP="00025E40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стартовой скорости;</w:t>
      </w:r>
    </w:p>
    <w:p w:rsidR="00925FB8" w:rsidRDefault="00925FB8" w:rsidP="00025E40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Скоростная выносливость.</w:t>
      </w:r>
    </w:p>
    <w:p w:rsidR="00925FB8" w:rsidRDefault="00925FB8" w:rsidP="00925FB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комплексного воздействия на все компоненты скоростных способностей;</w:t>
      </w:r>
    </w:p>
    <w:p w:rsidR="00F365D3" w:rsidRDefault="00925FB8" w:rsidP="00F365D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сопряженного воздействия.</w:t>
      </w:r>
    </w:p>
    <w:p w:rsidR="00F365D3" w:rsidRDefault="00F365D3" w:rsidP="00F3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D3" w:rsidRDefault="00F365D3" w:rsidP="00F365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развития быстроты простой двигательной реакции</w:t>
      </w:r>
    </w:p>
    <w:p w:rsidR="00F365D3" w:rsidRDefault="00F365D3" w:rsidP="00F365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65D3" w:rsidRDefault="00F365D3" w:rsidP="00F3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Быстрота простой двигательной реакции</w:t>
      </w:r>
      <w:r>
        <w:rPr>
          <w:rFonts w:ascii="Times New Roman" w:hAnsi="Times New Roman" w:cs="Times New Roman"/>
          <w:sz w:val="28"/>
          <w:szCs w:val="28"/>
        </w:rPr>
        <w:t xml:space="preserve"> – это ответ заранее известными движениями на заранее известный, но внезапно появляющийся сигнал.</w:t>
      </w:r>
    </w:p>
    <w:p w:rsidR="00F365D3" w:rsidRDefault="00F365D3" w:rsidP="00F3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D3" w:rsidRDefault="00F365D3" w:rsidP="00F3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метода развития БПДР: компоненты нагрузки отсутствуют, есть методические рекомендации по организации деятельности:</w:t>
      </w:r>
    </w:p>
    <w:p w:rsidR="00F365D3" w:rsidRDefault="005D429E" w:rsidP="005D42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Повторный метод – </w:t>
      </w:r>
      <w:r>
        <w:rPr>
          <w:rFonts w:ascii="Times New Roman" w:hAnsi="Times New Roman" w:cs="Times New Roman"/>
          <w:sz w:val="28"/>
          <w:szCs w:val="28"/>
        </w:rPr>
        <w:t>многократное выбегание со старта по сигналу;</w:t>
      </w:r>
    </w:p>
    <w:p w:rsidR="005D429E" w:rsidRDefault="005D429E" w:rsidP="005D42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Расчлененный метод –</w:t>
      </w:r>
      <w:r>
        <w:rPr>
          <w:rFonts w:ascii="Times New Roman" w:hAnsi="Times New Roman" w:cs="Times New Roman"/>
          <w:sz w:val="28"/>
          <w:szCs w:val="28"/>
        </w:rPr>
        <w:t xml:space="preserve"> суть которого заключается в решении поставленной задачи на двух этапах: на 1-ом этапе ученик выбегает со старта по команде в облегченных условиях, искусственно повышается площадь опоры нагрузки; на 2-ом этапе ученик выбегает со старта по своей мысленной команде, концентрируя всё внимание на быстроте движения первых шагов.</w:t>
      </w:r>
    </w:p>
    <w:p w:rsidR="005D429E" w:rsidRPr="005D429E" w:rsidRDefault="005D429E" w:rsidP="005D42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Сенсорный (чувствительный)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состоит из 3 этапов:</w:t>
      </w:r>
    </w:p>
    <w:p w:rsidR="005D429E" w:rsidRDefault="005D429E" w:rsidP="005D42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429E" w:rsidRDefault="005D429E" w:rsidP="005D4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Суть метода:</w:t>
      </w:r>
      <w:r>
        <w:rPr>
          <w:rFonts w:ascii="Times New Roman" w:hAnsi="Times New Roman" w:cs="Times New Roman"/>
          <w:sz w:val="28"/>
          <w:szCs w:val="28"/>
        </w:rPr>
        <w:t xml:space="preserve"> Развить у ученика способность ощущать микроинтервалы времени.</w:t>
      </w:r>
    </w:p>
    <w:p w:rsidR="005D429E" w:rsidRDefault="005D429E" w:rsidP="005D4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29E" w:rsidRDefault="005D429E" w:rsidP="005D4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29E">
        <w:rPr>
          <w:rFonts w:ascii="Times New Roman" w:hAnsi="Times New Roman" w:cs="Times New Roman"/>
          <w:b/>
          <w:sz w:val="28"/>
          <w:szCs w:val="28"/>
          <w:u w:val="single"/>
        </w:rPr>
        <w:t>1 этап</w:t>
      </w:r>
      <w:r w:rsidRPr="005D42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D42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ученик по сигналу учителя выполняет рывок на</w:t>
      </w:r>
      <w:r w:rsidR="000E5D6D">
        <w:rPr>
          <w:rFonts w:ascii="Times New Roman" w:hAnsi="Times New Roman" w:cs="Times New Roman"/>
          <w:sz w:val="28"/>
          <w:szCs w:val="28"/>
        </w:rPr>
        <w:t xml:space="preserve"> 5 метров, после чего учитель называет показанный результат;</w:t>
      </w:r>
    </w:p>
    <w:p w:rsidR="000E5D6D" w:rsidRDefault="000E5D6D" w:rsidP="005D4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 этап</w:t>
      </w:r>
      <w:r>
        <w:rPr>
          <w:rFonts w:ascii="Times New Roman" w:hAnsi="Times New Roman" w:cs="Times New Roman"/>
          <w:sz w:val="28"/>
          <w:szCs w:val="28"/>
        </w:rPr>
        <w:t xml:space="preserve"> – тоже задание, однако после пробегания 5-и метров ученик должен назвать время, за которое он пробежал как он думает, потом учитель называет ему реальное время;</w:t>
      </w:r>
    </w:p>
    <w:p w:rsidR="000E5D6D" w:rsidRDefault="000E5D6D" w:rsidP="005D4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 этап</w:t>
      </w:r>
      <w:r>
        <w:rPr>
          <w:rFonts w:ascii="Times New Roman" w:hAnsi="Times New Roman" w:cs="Times New Roman"/>
          <w:sz w:val="28"/>
          <w:szCs w:val="28"/>
        </w:rPr>
        <w:t xml:space="preserve"> – ученик по заданию учителя должен пробежать отрезок, но за запланированное тренером время.</w:t>
      </w:r>
    </w:p>
    <w:p w:rsidR="000E5D6D" w:rsidRDefault="000E5D6D" w:rsidP="005D4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1FA" w:rsidRDefault="006951FA" w:rsidP="000E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1FA" w:rsidRDefault="006951FA" w:rsidP="000E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1FA" w:rsidRDefault="006951FA" w:rsidP="000E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1FA" w:rsidRDefault="006951FA" w:rsidP="000E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1FA" w:rsidRDefault="006951FA" w:rsidP="000E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1FA" w:rsidRDefault="006951FA" w:rsidP="000E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D6D" w:rsidRDefault="000E5D6D" w:rsidP="000E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развития быстроты сложных двигательных реакций</w:t>
      </w:r>
    </w:p>
    <w:p w:rsidR="000E5D6D" w:rsidRDefault="000E5D6D" w:rsidP="000E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D6D" w:rsidRDefault="006951FA" w:rsidP="000E5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Быстрота реакции на движущийся предмет складывается из следующих составляющих:</w:t>
      </w:r>
    </w:p>
    <w:p w:rsidR="006951FA" w:rsidRDefault="006951FA" w:rsidP="006951FA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Нужно увидеть предмет;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ГЛАВНОЕ</w:t>
      </w:r>
    </w:p>
    <w:p w:rsidR="006951FA" w:rsidRDefault="006951FA" w:rsidP="006951FA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Оценить направление и скорость;</w:t>
      </w:r>
    </w:p>
    <w:p w:rsidR="006951FA" w:rsidRDefault="006951FA" w:rsidP="006951FA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плен действий;</w:t>
      </w:r>
    </w:p>
    <w:p w:rsidR="006951FA" w:rsidRPr="00D3166B" w:rsidRDefault="006951FA" w:rsidP="006951FA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намеченный план.</w:t>
      </w:r>
    </w:p>
    <w:p w:rsidR="00D3166B" w:rsidRDefault="00D3166B" w:rsidP="00D31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166B" w:rsidRDefault="00D3166B" w:rsidP="00D31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развития быстроты реакции на движущийся предмет используются специальные приспособления и методические приемы.</w:t>
      </w:r>
    </w:p>
    <w:p w:rsidR="00AB2487" w:rsidRDefault="00AB2487" w:rsidP="00D31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66B" w:rsidRDefault="00D3166B" w:rsidP="00D31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приемы:</w:t>
      </w:r>
    </w:p>
    <w:p w:rsidR="00D3166B" w:rsidRDefault="00D3166B" w:rsidP="00D316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внезапного появления;</w:t>
      </w:r>
    </w:p>
    <w:p w:rsidR="00D3166B" w:rsidRDefault="00D3166B" w:rsidP="00D316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дистанции, с которой выполняются удары;</w:t>
      </w:r>
    </w:p>
    <w:p w:rsidR="00D3166B" w:rsidRDefault="00D3166B" w:rsidP="00D316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скорости полета.</w:t>
      </w:r>
    </w:p>
    <w:p w:rsidR="00AB2487" w:rsidRDefault="00AB2487" w:rsidP="00AB2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487" w:rsidRDefault="00AB2487" w:rsidP="00AB2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значение для уменьшения времени реагирования, улучшения быстроты реагирования имеют </w:t>
      </w:r>
      <w:r>
        <w:rPr>
          <w:rFonts w:ascii="Times New Roman" w:hAnsi="Times New Roman" w:cs="Times New Roman"/>
          <w:sz w:val="28"/>
          <w:szCs w:val="28"/>
          <w:u w:val="single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о технике выполнения технических действий вообще и индивидуальной технике конкретного спортсмена.</w:t>
      </w:r>
    </w:p>
    <w:p w:rsidR="00AB2487" w:rsidRDefault="00AB2487" w:rsidP="00AB2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487" w:rsidRDefault="00AB2487" w:rsidP="00AB2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развития быстроты реакции выбора</w:t>
      </w:r>
    </w:p>
    <w:p w:rsidR="00AB2487" w:rsidRDefault="00AB2487" w:rsidP="00AB2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487" w:rsidRDefault="00AB2487" w:rsidP="001B1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Быстрота реакции выбора –</w:t>
      </w:r>
      <w:r>
        <w:rPr>
          <w:rFonts w:ascii="Times New Roman" w:hAnsi="Times New Roman" w:cs="Times New Roman"/>
          <w:sz w:val="28"/>
          <w:szCs w:val="28"/>
        </w:rPr>
        <w:t xml:space="preserve"> это выбор нужного двигательного ответа на один из ряда атакующих действий</w:t>
      </w:r>
      <w:r w:rsidR="001B1924">
        <w:rPr>
          <w:rFonts w:ascii="Times New Roman" w:hAnsi="Times New Roman" w:cs="Times New Roman"/>
          <w:sz w:val="28"/>
          <w:szCs w:val="28"/>
        </w:rPr>
        <w:t xml:space="preserve"> противника в зависимости от окружающей обстановки и её изменения.</w:t>
      </w:r>
    </w:p>
    <w:p w:rsidR="001B1924" w:rsidRDefault="001B1924" w:rsidP="001B1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924" w:rsidRDefault="001B1924" w:rsidP="001B19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Методический приём развития быстроты реакции выбора:</w:t>
      </w:r>
    </w:p>
    <w:p w:rsidR="001B1924" w:rsidRDefault="001B1924" w:rsidP="001B1924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Постепенное увеличение числа возможных атакующих действий.</w:t>
      </w:r>
    </w:p>
    <w:p w:rsidR="001B1924" w:rsidRDefault="001B1924" w:rsidP="001B1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924" w:rsidRDefault="001B1924" w:rsidP="001B1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Важное значение для уменьшения времени реагирования, улучшения быстроты реагирования имеют </w:t>
      </w:r>
      <w:r w:rsidRPr="001B1924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о технике выполнения технических действий вообще и индивидуальной технике противника.</w:t>
      </w:r>
    </w:p>
    <w:p w:rsidR="001B1924" w:rsidRDefault="001B1924" w:rsidP="001B1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подготовительной части атакующего действия позволяет быстро отреагировать на действие и защититься.</w:t>
      </w:r>
    </w:p>
    <w:p w:rsidR="001B1924" w:rsidRDefault="001B1924" w:rsidP="001B1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207" w:rsidRDefault="004B1207" w:rsidP="001B1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07" w:rsidRDefault="004B1207" w:rsidP="001B1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07" w:rsidRDefault="004B1207" w:rsidP="001B1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07" w:rsidRDefault="004B1207" w:rsidP="001B1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07" w:rsidRDefault="004B1207" w:rsidP="001B1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07" w:rsidRDefault="004B1207" w:rsidP="001B1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07" w:rsidRDefault="004B1207" w:rsidP="001B1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207" w:rsidRDefault="004B1207" w:rsidP="004B12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207" w:rsidRDefault="004B1207" w:rsidP="004B12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1924" w:rsidRDefault="001B1924" w:rsidP="001B1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развития быстроты движений</w:t>
      </w:r>
    </w:p>
    <w:p w:rsidR="001B1924" w:rsidRDefault="001B1924" w:rsidP="001B1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924" w:rsidRDefault="001B1924" w:rsidP="001B1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Повторный метод</w:t>
      </w:r>
      <w:r>
        <w:rPr>
          <w:rFonts w:ascii="Times New Roman" w:hAnsi="Times New Roman" w:cs="Times New Roman"/>
          <w:sz w:val="28"/>
          <w:szCs w:val="28"/>
        </w:rPr>
        <w:t xml:space="preserve"> – повторное выполнение скоростного упражнения на коротких отрезках (основной метод).</w:t>
      </w:r>
    </w:p>
    <w:p w:rsidR="001B1924" w:rsidRDefault="001B1924" w:rsidP="001B1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207" w:rsidRDefault="004B1207" w:rsidP="001B1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упражнениям этого метода предъявляют ряд требований:</w:t>
      </w:r>
    </w:p>
    <w:p w:rsidR="004B1207" w:rsidRDefault="004B1207" w:rsidP="004B1207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упражнения должна обеспечивать выполнение их на предельной скорости;</w:t>
      </w:r>
    </w:p>
    <w:p w:rsidR="004B1207" w:rsidRDefault="004B1207" w:rsidP="004B1207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Волевые усилия необходимо направлять не на способ выполнения, а на скорость;</w:t>
      </w:r>
    </w:p>
    <w:p w:rsidR="004B1207" w:rsidRDefault="004B1207" w:rsidP="004B1207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упражнения должна быть такой, чтобы при выполнении последнего ускорения максимальный результат не ухудшался более чем на 5%.</w:t>
      </w:r>
    </w:p>
    <w:p w:rsidR="004B1207" w:rsidRDefault="004B1207" w:rsidP="004B12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компонентов нагрузки: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B1207" w:rsidRPr="00BE4D86">
        <w:trPr>
          <w:trHeight w:val="80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207" w:rsidRPr="00BE4D86" w:rsidRDefault="004B1207" w:rsidP="00B542CF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E4D86">
              <w:rPr>
                <w:rFonts w:ascii="Times New Roman" w:hAnsi="Times New Roman" w:cs="Times New Roman"/>
                <w:sz w:val="28"/>
                <w:szCs w:val="28"/>
              </w:rPr>
              <w:t>1. Интенсивность выполнения упражнения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207" w:rsidRPr="00BE4D86" w:rsidRDefault="004B1207" w:rsidP="00B54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D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</w:p>
        </w:tc>
      </w:tr>
      <w:tr w:rsidR="004B1207" w:rsidRPr="00BE4D86">
        <w:trPr>
          <w:trHeight w:val="8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207" w:rsidRPr="00BE4D86" w:rsidRDefault="004B1207" w:rsidP="00B542CF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E4D86">
              <w:rPr>
                <w:rFonts w:ascii="Times New Roman" w:hAnsi="Times New Roman" w:cs="Times New Roman"/>
                <w:sz w:val="28"/>
                <w:szCs w:val="28"/>
              </w:rPr>
              <w:t>2. Продолжительность выполнения упражнения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207" w:rsidRDefault="004B1207" w:rsidP="00B54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 – 6 до 20 сек.</w:t>
            </w:r>
          </w:p>
          <w:p w:rsidR="00840B21" w:rsidRPr="00BE4D86" w:rsidRDefault="00840B21" w:rsidP="00B54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зависимости от</w:t>
            </w:r>
            <w:r w:rsidR="007C2106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спортивной специализации</w:t>
            </w:r>
          </w:p>
        </w:tc>
      </w:tr>
      <w:tr w:rsidR="004B1207" w:rsidRPr="00BE4D86">
        <w:trPr>
          <w:trHeight w:val="41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207" w:rsidRPr="00BE4D86" w:rsidRDefault="004B1207" w:rsidP="00B542CF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E4D86">
              <w:rPr>
                <w:rFonts w:ascii="Times New Roman" w:hAnsi="Times New Roman" w:cs="Times New Roman"/>
                <w:sz w:val="28"/>
                <w:szCs w:val="28"/>
              </w:rPr>
              <w:t>3. Продолжительность отдыха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207" w:rsidRPr="00BE4D86" w:rsidRDefault="004B1207" w:rsidP="00B54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полного </w:t>
            </w:r>
            <w:r w:rsidR="00840B21">
              <w:rPr>
                <w:rFonts w:ascii="Times New Roman" w:hAnsi="Times New Roman" w:cs="Times New Roman"/>
                <w:sz w:val="28"/>
                <w:szCs w:val="28"/>
              </w:rPr>
              <w:t>восстановления</w:t>
            </w:r>
          </w:p>
        </w:tc>
      </w:tr>
      <w:tr w:rsidR="004B1207" w:rsidRPr="00BE4D86">
        <w:trPr>
          <w:trHeight w:val="42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207" w:rsidRPr="00BE4D86" w:rsidRDefault="004B1207" w:rsidP="00B542CF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E4D86">
              <w:rPr>
                <w:rFonts w:ascii="Times New Roman" w:hAnsi="Times New Roman" w:cs="Times New Roman"/>
                <w:sz w:val="28"/>
                <w:szCs w:val="28"/>
              </w:rPr>
              <w:t>4. Характер отдыха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207" w:rsidRPr="00BE4D86" w:rsidRDefault="00840B21" w:rsidP="00B54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мало-интенсивный</w:t>
            </w:r>
          </w:p>
        </w:tc>
      </w:tr>
      <w:tr w:rsidR="00840B21" w:rsidRPr="00BE4D86">
        <w:trPr>
          <w:trHeight w:val="50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21" w:rsidRPr="00BE4D86" w:rsidRDefault="00840B21" w:rsidP="00B542CF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E4D86">
              <w:rPr>
                <w:rFonts w:ascii="Times New Roman" w:hAnsi="Times New Roman" w:cs="Times New Roman"/>
                <w:sz w:val="28"/>
                <w:szCs w:val="28"/>
              </w:rPr>
              <w:t xml:space="preserve">5. Количество повторений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B21" w:rsidRPr="00BE4D86" w:rsidRDefault="00840B21" w:rsidP="00B54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 раза в серии</w:t>
            </w:r>
          </w:p>
        </w:tc>
      </w:tr>
      <w:tr w:rsidR="00840B21" w:rsidRPr="00BE4D86">
        <w:trPr>
          <w:trHeight w:val="5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21" w:rsidRPr="00BE4D86" w:rsidRDefault="00840B21" w:rsidP="00B542CF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Количество серий</w:t>
            </w:r>
          </w:p>
        </w:tc>
        <w:tc>
          <w:tcPr>
            <w:tcW w:w="4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B21" w:rsidRDefault="00840B21" w:rsidP="00B54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способность не снижать результат более чем на 5%</w:t>
            </w:r>
          </w:p>
        </w:tc>
      </w:tr>
    </w:tbl>
    <w:p w:rsidR="004B1207" w:rsidRDefault="004B1207" w:rsidP="004B1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0B21" w:rsidRDefault="007C2106" w:rsidP="007C2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Скоростной барьер</w:t>
      </w:r>
    </w:p>
    <w:p w:rsidR="007C2106" w:rsidRDefault="007C2106" w:rsidP="007C2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106" w:rsidRDefault="007C2106" w:rsidP="007C2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это задержка в росте результатов после достижения определенных успехов.</w:t>
      </w:r>
    </w:p>
    <w:p w:rsidR="007C2106" w:rsidRDefault="007C2106" w:rsidP="007C2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106" w:rsidRDefault="007C2106" w:rsidP="007C2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Физиологический смысл –</w:t>
      </w:r>
      <w:r>
        <w:rPr>
          <w:rFonts w:ascii="Times New Roman" w:hAnsi="Times New Roman" w:cs="Times New Roman"/>
          <w:sz w:val="28"/>
          <w:szCs w:val="28"/>
        </w:rPr>
        <w:t xml:space="preserve"> для того чтобы быстро бегать нужно бегать много коротких отрезков. Многократное повторение одних и тех же движений приводит к формированию в головном мозге</w:t>
      </w:r>
      <w:r w:rsidR="00934266">
        <w:rPr>
          <w:rFonts w:ascii="Times New Roman" w:hAnsi="Times New Roman" w:cs="Times New Roman"/>
          <w:sz w:val="28"/>
          <w:szCs w:val="28"/>
        </w:rPr>
        <w:t xml:space="preserve"> стойкого динамического стереотипа, происходит стабилизация скорости.</w:t>
      </w:r>
    </w:p>
    <w:p w:rsidR="00934266" w:rsidRDefault="00934266" w:rsidP="007C2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266" w:rsidRDefault="00934266" w:rsidP="007C2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два способа борьбы со скоростным барьером:</w:t>
      </w:r>
    </w:p>
    <w:p w:rsidR="00934266" w:rsidRDefault="00934266" w:rsidP="00934266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Разрушение скоростного барьера за счет создания условий, когда ученик может превысить свой спортивный результат (бег под горку);</w:t>
      </w:r>
    </w:p>
    <w:p w:rsidR="00934266" w:rsidRDefault="00934266" w:rsidP="00934266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угасания – когда на месяц, полтора прекращают занимат</w:t>
      </w:r>
      <w:r w:rsidR="00F857B3">
        <w:rPr>
          <w:rFonts w:ascii="Times New Roman" w:hAnsi="Times New Roman" w:cs="Times New Roman"/>
          <w:sz w:val="28"/>
          <w:szCs w:val="28"/>
        </w:rPr>
        <w:t>ься бегом на короткие дистанции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4266" w:rsidRDefault="00934266" w:rsidP="0093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266" w:rsidRDefault="00934266" w:rsidP="0093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266" w:rsidRDefault="00934266" w:rsidP="0093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266" w:rsidRDefault="00934266" w:rsidP="0093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450" w:rsidRDefault="00AF0450" w:rsidP="00AF04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Контрольные упражнения или тесты для определения уровня развития скоростных способностей</w:t>
      </w:r>
    </w:p>
    <w:p w:rsidR="00934266" w:rsidRDefault="00934266" w:rsidP="0093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450" w:rsidRDefault="00F857B3" w:rsidP="00934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упражнения(тесты) для оценки скоростных способностей делятся на четыре группы:</w:t>
      </w:r>
    </w:p>
    <w:p w:rsidR="00F857B3" w:rsidRDefault="00F857B3" w:rsidP="00F857B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быстроты простой и сложной реакции;</w:t>
      </w:r>
    </w:p>
    <w:p w:rsidR="00F857B3" w:rsidRDefault="00F857B3" w:rsidP="00F857B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скорости одиночного движения;</w:t>
      </w:r>
    </w:p>
    <w:p w:rsidR="00F857B3" w:rsidRDefault="00F857B3" w:rsidP="00F857B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максимальной быстроты движений в разных суставах;</w:t>
      </w:r>
    </w:p>
    <w:p w:rsidR="00F857B3" w:rsidRDefault="00F857B3" w:rsidP="00F857B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скорости, проявляемой в целостных двигательных действиях, чаще всего в беге на короткие дистанции.</w:t>
      </w:r>
    </w:p>
    <w:p w:rsidR="00F857B3" w:rsidRDefault="00F857B3" w:rsidP="00F85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7B3" w:rsidRDefault="00F857B3" w:rsidP="00F857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Возрастные особенности развития скорости:</w:t>
      </w:r>
    </w:p>
    <w:p w:rsidR="00F857B3" w:rsidRPr="00F857B3" w:rsidRDefault="00F857B3" w:rsidP="00F85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благоприятными периодами </w:t>
      </w:r>
      <w:r w:rsidR="006C17AC">
        <w:rPr>
          <w:rFonts w:ascii="Times New Roman" w:hAnsi="Times New Roman" w:cs="Times New Roman"/>
          <w:sz w:val="28"/>
          <w:szCs w:val="28"/>
        </w:rPr>
        <w:t>для развития скоростных способностей как у мальчиков, так и у девочек считается возраст от 7 до 11 лет. Несколько в меньшем темпе рост различных показателей быстроты продолжается с 11 до 14 – 15 лет. К этому возрасту фактически наступает стабилизация результатов в показателях быстроты простой реакции и максимальной частоты движений. Целенаправленное воздействие или занятия разными видами спорта</w:t>
      </w:r>
      <w:r w:rsidR="00B542CF">
        <w:rPr>
          <w:rFonts w:ascii="Times New Roman" w:hAnsi="Times New Roman" w:cs="Times New Roman"/>
          <w:sz w:val="28"/>
          <w:szCs w:val="28"/>
        </w:rPr>
        <w:t xml:space="preserve"> оказывают положительное влияние на развитие скоростных способностей: специально тренирующиеся имеют преимущество на 5 – 20% и более, а рост результатов может продолжаться до 25 лет.</w:t>
      </w:r>
      <w:bookmarkStart w:id="0" w:name="_GoBack"/>
      <w:bookmarkEnd w:id="0"/>
    </w:p>
    <w:sectPr w:rsidR="00F857B3" w:rsidRPr="00F857B3" w:rsidSect="007E2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5056E"/>
    <w:multiLevelType w:val="hybridMultilevel"/>
    <w:tmpl w:val="2CB814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834E3C"/>
    <w:multiLevelType w:val="multilevel"/>
    <w:tmpl w:val="652006DE"/>
    <w:numStyleLink w:val="1"/>
  </w:abstractNum>
  <w:abstractNum w:abstractNumId="2">
    <w:nsid w:val="13FB2BF2"/>
    <w:multiLevelType w:val="multilevel"/>
    <w:tmpl w:val="2CB814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5313350"/>
    <w:multiLevelType w:val="hybridMultilevel"/>
    <w:tmpl w:val="32E875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D04C4B"/>
    <w:multiLevelType w:val="hybridMultilevel"/>
    <w:tmpl w:val="1A7A08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1008C9"/>
    <w:multiLevelType w:val="hybridMultilevel"/>
    <w:tmpl w:val="85A8F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DA3D8E"/>
    <w:multiLevelType w:val="hybridMultilevel"/>
    <w:tmpl w:val="50A8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2A432F"/>
    <w:multiLevelType w:val="hybridMultilevel"/>
    <w:tmpl w:val="2DEE5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DA69A4"/>
    <w:multiLevelType w:val="hybridMultilevel"/>
    <w:tmpl w:val="C0C6195A"/>
    <w:lvl w:ilvl="0" w:tplc="5CC2D2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045BE"/>
    <w:multiLevelType w:val="hybridMultilevel"/>
    <w:tmpl w:val="BC0005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5E3847"/>
    <w:multiLevelType w:val="hybridMultilevel"/>
    <w:tmpl w:val="861A2D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1953FB"/>
    <w:multiLevelType w:val="hybridMultilevel"/>
    <w:tmpl w:val="389AD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86B466A"/>
    <w:multiLevelType w:val="hybridMultilevel"/>
    <w:tmpl w:val="0D3272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FB59AA"/>
    <w:multiLevelType w:val="multilevel"/>
    <w:tmpl w:val="652006DE"/>
    <w:numStyleLink w:val="1"/>
  </w:abstractNum>
  <w:abstractNum w:abstractNumId="14">
    <w:nsid w:val="292F36D8"/>
    <w:multiLevelType w:val="hybridMultilevel"/>
    <w:tmpl w:val="5D14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1223E1"/>
    <w:multiLevelType w:val="hybridMultilevel"/>
    <w:tmpl w:val="78D2A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473535"/>
    <w:multiLevelType w:val="multilevel"/>
    <w:tmpl w:val="652006DE"/>
    <w:styleLink w:val="1"/>
    <w:lvl w:ilvl="0">
      <w:start w:val="1"/>
      <w:numFmt w:val="decimal"/>
      <w:lvlText w:val="%1 гуппа:"/>
      <w:lvlJc w:val="left"/>
      <w:pPr>
        <w:tabs>
          <w:tab w:val="num" w:pos="170"/>
        </w:tabs>
        <w:ind w:left="170" w:hanging="170"/>
      </w:pPr>
      <w:rPr>
        <w:rFonts w:hint="default"/>
        <w:color w:val="auto"/>
        <w:u w:val="singl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2EE84620"/>
    <w:multiLevelType w:val="hybridMultilevel"/>
    <w:tmpl w:val="0CDE20E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F337449"/>
    <w:multiLevelType w:val="hybridMultilevel"/>
    <w:tmpl w:val="BB52E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100027"/>
    <w:multiLevelType w:val="hybridMultilevel"/>
    <w:tmpl w:val="FC68C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4E2E29"/>
    <w:multiLevelType w:val="hybridMultilevel"/>
    <w:tmpl w:val="3200B3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327132D"/>
    <w:multiLevelType w:val="multilevel"/>
    <w:tmpl w:val="652006DE"/>
    <w:numStyleLink w:val="1"/>
  </w:abstractNum>
  <w:abstractNum w:abstractNumId="22">
    <w:nsid w:val="3CC03F32"/>
    <w:multiLevelType w:val="hybridMultilevel"/>
    <w:tmpl w:val="3B56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1021C5E"/>
    <w:multiLevelType w:val="hybridMultilevel"/>
    <w:tmpl w:val="A96E82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2167837"/>
    <w:multiLevelType w:val="hybridMultilevel"/>
    <w:tmpl w:val="1A743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3670DFA"/>
    <w:multiLevelType w:val="hybridMultilevel"/>
    <w:tmpl w:val="DACC42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3706064"/>
    <w:multiLevelType w:val="hybridMultilevel"/>
    <w:tmpl w:val="2974B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D94570"/>
    <w:multiLevelType w:val="hybridMultilevel"/>
    <w:tmpl w:val="3ED83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5E07BB"/>
    <w:multiLevelType w:val="hybridMultilevel"/>
    <w:tmpl w:val="6E7C0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A9741C"/>
    <w:multiLevelType w:val="hybridMultilevel"/>
    <w:tmpl w:val="A96E82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F146A6"/>
    <w:multiLevelType w:val="hybridMultilevel"/>
    <w:tmpl w:val="FD287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4D6479"/>
    <w:multiLevelType w:val="hybridMultilevel"/>
    <w:tmpl w:val="A4C0D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A17FE"/>
    <w:multiLevelType w:val="hybridMultilevel"/>
    <w:tmpl w:val="1E864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490145"/>
    <w:multiLevelType w:val="multilevel"/>
    <w:tmpl w:val="652006DE"/>
    <w:numStyleLink w:val="1"/>
  </w:abstractNum>
  <w:abstractNum w:abstractNumId="34">
    <w:nsid w:val="6DC97AB5"/>
    <w:multiLevelType w:val="multilevel"/>
    <w:tmpl w:val="652006DE"/>
    <w:numStyleLink w:val="1"/>
  </w:abstractNum>
  <w:abstractNum w:abstractNumId="35">
    <w:nsid w:val="6DF633F5"/>
    <w:multiLevelType w:val="hybridMultilevel"/>
    <w:tmpl w:val="045A4E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FC93B3A"/>
    <w:multiLevelType w:val="multilevel"/>
    <w:tmpl w:val="652006DE"/>
    <w:numStyleLink w:val="1"/>
  </w:abstractNum>
  <w:abstractNum w:abstractNumId="37">
    <w:nsid w:val="70471882"/>
    <w:multiLevelType w:val="hybridMultilevel"/>
    <w:tmpl w:val="F0BE5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231F3E"/>
    <w:multiLevelType w:val="multilevel"/>
    <w:tmpl w:val="652006DE"/>
    <w:lvl w:ilvl="0">
      <w:start w:val="1"/>
      <w:numFmt w:val="decimal"/>
      <w:lvlText w:val="%1 гуппа:"/>
      <w:lvlJc w:val="left"/>
      <w:pPr>
        <w:tabs>
          <w:tab w:val="num" w:pos="170"/>
        </w:tabs>
        <w:ind w:left="170" w:hanging="170"/>
      </w:pPr>
      <w:rPr>
        <w:rFonts w:hint="default"/>
        <w:color w:val="auto"/>
        <w:u w:val="singl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7A3D580A"/>
    <w:multiLevelType w:val="hybridMultilevel"/>
    <w:tmpl w:val="A5EE1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B5075D8"/>
    <w:multiLevelType w:val="hybridMultilevel"/>
    <w:tmpl w:val="6442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C4D668E"/>
    <w:multiLevelType w:val="hybridMultilevel"/>
    <w:tmpl w:val="52144E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FB4774F"/>
    <w:multiLevelType w:val="hybridMultilevel"/>
    <w:tmpl w:val="DE46E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9"/>
  </w:num>
  <w:num w:numId="3">
    <w:abstractNumId w:val="12"/>
  </w:num>
  <w:num w:numId="4">
    <w:abstractNumId w:val="6"/>
  </w:num>
  <w:num w:numId="5">
    <w:abstractNumId w:val="24"/>
  </w:num>
  <w:num w:numId="6">
    <w:abstractNumId w:val="7"/>
  </w:num>
  <w:num w:numId="7">
    <w:abstractNumId w:val="3"/>
  </w:num>
  <w:num w:numId="8">
    <w:abstractNumId w:val="4"/>
  </w:num>
  <w:num w:numId="9">
    <w:abstractNumId w:val="41"/>
  </w:num>
  <w:num w:numId="10">
    <w:abstractNumId w:val="23"/>
  </w:num>
  <w:num w:numId="11">
    <w:abstractNumId w:val="9"/>
  </w:num>
  <w:num w:numId="12">
    <w:abstractNumId w:val="29"/>
  </w:num>
  <w:num w:numId="13">
    <w:abstractNumId w:val="22"/>
  </w:num>
  <w:num w:numId="14">
    <w:abstractNumId w:val="40"/>
  </w:num>
  <w:num w:numId="15">
    <w:abstractNumId w:val="11"/>
  </w:num>
  <w:num w:numId="16">
    <w:abstractNumId w:val="27"/>
  </w:num>
  <w:num w:numId="17">
    <w:abstractNumId w:val="25"/>
  </w:num>
  <w:num w:numId="18">
    <w:abstractNumId w:val="32"/>
  </w:num>
  <w:num w:numId="19">
    <w:abstractNumId w:val="14"/>
  </w:num>
  <w:num w:numId="20">
    <w:abstractNumId w:val="31"/>
  </w:num>
  <w:num w:numId="21">
    <w:abstractNumId w:val="0"/>
  </w:num>
  <w:num w:numId="22">
    <w:abstractNumId w:val="2"/>
  </w:num>
  <w:num w:numId="23">
    <w:abstractNumId w:val="17"/>
  </w:num>
  <w:num w:numId="24">
    <w:abstractNumId w:val="37"/>
  </w:num>
  <w:num w:numId="25">
    <w:abstractNumId w:val="20"/>
  </w:num>
  <w:num w:numId="26">
    <w:abstractNumId w:val="26"/>
  </w:num>
  <w:num w:numId="27">
    <w:abstractNumId w:val="16"/>
  </w:num>
  <w:num w:numId="28">
    <w:abstractNumId w:val="36"/>
  </w:num>
  <w:num w:numId="29">
    <w:abstractNumId w:val="13"/>
  </w:num>
  <w:num w:numId="30">
    <w:abstractNumId w:val="1"/>
  </w:num>
  <w:num w:numId="31">
    <w:abstractNumId w:val="34"/>
  </w:num>
  <w:num w:numId="32">
    <w:abstractNumId w:val="21"/>
  </w:num>
  <w:num w:numId="33">
    <w:abstractNumId w:val="33"/>
  </w:num>
  <w:num w:numId="34">
    <w:abstractNumId w:val="38"/>
  </w:num>
  <w:num w:numId="35">
    <w:abstractNumId w:val="8"/>
  </w:num>
  <w:num w:numId="36">
    <w:abstractNumId w:val="42"/>
  </w:num>
  <w:num w:numId="37">
    <w:abstractNumId w:val="35"/>
  </w:num>
  <w:num w:numId="38">
    <w:abstractNumId w:val="19"/>
  </w:num>
  <w:num w:numId="39">
    <w:abstractNumId w:val="30"/>
  </w:num>
  <w:num w:numId="40">
    <w:abstractNumId w:val="15"/>
  </w:num>
  <w:num w:numId="41">
    <w:abstractNumId w:val="10"/>
  </w:num>
  <w:num w:numId="42">
    <w:abstractNumId w:val="5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AA5"/>
    <w:rsid w:val="00012C43"/>
    <w:rsid w:val="00025E40"/>
    <w:rsid w:val="000951E9"/>
    <w:rsid w:val="000B3982"/>
    <w:rsid w:val="000C1DE0"/>
    <w:rsid w:val="000E5D6D"/>
    <w:rsid w:val="00131335"/>
    <w:rsid w:val="00135206"/>
    <w:rsid w:val="00182756"/>
    <w:rsid w:val="001B1924"/>
    <w:rsid w:val="001C61D1"/>
    <w:rsid w:val="001E0332"/>
    <w:rsid w:val="001F5FCC"/>
    <w:rsid w:val="00200A4F"/>
    <w:rsid w:val="002D003C"/>
    <w:rsid w:val="002D501F"/>
    <w:rsid w:val="002D653E"/>
    <w:rsid w:val="002F59D5"/>
    <w:rsid w:val="003056F2"/>
    <w:rsid w:val="00343A75"/>
    <w:rsid w:val="003560C0"/>
    <w:rsid w:val="003870E6"/>
    <w:rsid w:val="003B5826"/>
    <w:rsid w:val="003F5110"/>
    <w:rsid w:val="00435185"/>
    <w:rsid w:val="00477931"/>
    <w:rsid w:val="004B1207"/>
    <w:rsid w:val="00522150"/>
    <w:rsid w:val="00524591"/>
    <w:rsid w:val="00536A6D"/>
    <w:rsid w:val="00572AEF"/>
    <w:rsid w:val="00577C4E"/>
    <w:rsid w:val="00584D5D"/>
    <w:rsid w:val="00587723"/>
    <w:rsid w:val="005952F0"/>
    <w:rsid w:val="005A50F1"/>
    <w:rsid w:val="005D429E"/>
    <w:rsid w:val="00600A79"/>
    <w:rsid w:val="006951FA"/>
    <w:rsid w:val="006C17AC"/>
    <w:rsid w:val="006E11C0"/>
    <w:rsid w:val="006F46C4"/>
    <w:rsid w:val="00705758"/>
    <w:rsid w:val="00734313"/>
    <w:rsid w:val="00750034"/>
    <w:rsid w:val="00776858"/>
    <w:rsid w:val="00786C5D"/>
    <w:rsid w:val="0079784C"/>
    <w:rsid w:val="007A79B1"/>
    <w:rsid w:val="007C2106"/>
    <w:rsid w:val="007D3728"/>
    <w:rsid w:val="007E16F0"/>
    <w:rsid w:val="007E2D01"/>
    <w:rsid w:val="007F06D1"/>
    <w:rsid w:val="008250F9"/>
    <w:rsid w:val="00840B21"/>
    <w:rsid w:val="008563B2"/>
    <w:rsid w:val="00863FE6"/>
    <w:rsid w:val="0087499A"/>
    <w:rsid w:val="0089012D"/>
    <w:rsid w:val="00925FB8"/>
    <w:rsid w:val="009270AB"/>
    <w:rsid w:val="00934266"/>
    <w:rsid w:val="00966398"/>
    <w:rsid w:val="009772A4"/>
    <w:rsid w:val="009834A2"/>
    <w:rsid w:val="009B0AA5"/>
    <w:rsid w:val="009C38E5"/>
    <w:rsid w:val="009F743D"/>
    <w:rsid w:val="00AB2487"/>
    <w:rsid w:val="00AF0450"/>
    <w:rsid w:val="00B0598C"/>
    <w:rsid w:val="00B542CF"/>
    <w:rsid w:val="00BB0913"/>
    <w:rsid w:val="00BE4D86"/>
    <w:rsid w:val="00C402C1"/>
    <w:rsid w:val="00C60B1C"/>
    <w:rsid w:val="00C879D4"/>
    <w:rsid w:val="00CC520A"/>
    <w:rsid w:val="00D025DF"/>
    <w:rsid w:val="00D3166B"/>
    <w:rsid w:val="00D35D4C"/>
    <w:rsid w:val="00E07BAB"/>
    <w:rsid w:val="00E25F08"/>
    <w:rsid w:val="00E72580"/>
    <w:rsid w:val="00EB1163"/>
    <w:rsid w:val="00F00448"/>
    <w:rsid w:val="00F11A50"/>
    <w:rsid w:val="00F365D3"/>
    <w:rsid w:val="00F83AEC"/>
    <w:rsid w:val="00F857B3"/>
    <w:rsid w:val="00FE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oNotEmbedSmartTags/>
  <w:decimalSymbol w:val=","/>
  <w:listSeparator w:val=";"/>
  <w15:chartTrackingRefBased/>
  <w15:docId w15:val="{A1D53AFE-4BAB-4FD6-A695-32BF416B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A50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Абзац списку1"/>
    <w:basedOn w:val="a"/>
    <w:rsid w:val="00522150"/>
    <w:pPr>
      <w:ind w:left="720"/>
    </w:pPr>
  </w:style>
  <w:style w:type="table" w:styleId="a3">
    <w:name w:val="Table Grid"/>
    <w:basedOn w:val="a1"/>
    <w:rsid w:val="00F0044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ітле штрихування1"/>
    <w:rsid w:val="00F00448"/>
    <w:rPr>
      <w:rFonts w:eastAsia="Times New Roman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ітла заливка — акцент 11"/>
    <w:rsid w:val="00F00448"/>
    <w:rPr>
      <w:rFonts w:eastAsia="Times New Roman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вітла заливка – акцент 21"/>
    <w:rsid w:val="00F00448"/>
    <w:rPr>
      <w:rFonts w:eastAsia="Times New Roman" w:cs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вітла заливка – акцент 31"/>
    <w:rsid w:val="00F00448"/>
    <w:rPr>
      <w:rFonts w:eastAsia="Times New Roman" w:cs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025E40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и методика физического воспитания</vt:lpstr>
    </vt:vector>
  </TitlesOfParts>
  <Company>Microsoft</Company>
  <LinksUpToDate>false</LinksUpToDate>
  <CharactersWithSpaces>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и методика физического воспитания</dc:title>
  <dc:subject/>
  <dc:creator>Admin</dc:creator>
  <cp:keywords/>
  <dc:description/>
  <cp:lastModifiedBy>Irina</cp:lastModifiedBy>
  <cp:revision>2</cp:revision>
  <dcterms:created xsi:type="dcterms:W3CDTF">2014-08-21T08:33:00Z</dcterms:created>
  <dcterms:modified xsi:type="dcterms:W3CDTF">2014-08-21T08:33:00Z</dcterms:modified>
</cp:coreProperties>
</file>