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CB5" w:rsidRDefault="00203CB5" w:rsidP="001635F6">
      <w:pPr>
        <w:keepNext/>
        <w:tabs>
          <w:tab w:val="center" w:pos="4988"/>
          <w:tab w:val="left" w:pos="8985"/>
        </w:tabs>
        <w:outlineLvl w:val="1"/>
        <w:rPr>
          <w:b/>
          <w:sz w:val="52"/>
          <w:szCs w:val="52"/>
        </w:rPr>
      </w:pPr>
    </w:p>
    <w:p w:rsidR="001635F6" w:rsidRDefault="001635F6" w:rsidP="001635F6">
      <w:pPr>
        <w:keepNext/>
        <w:tabs>
          <w:tab w:val="center" w:pos="4988"/>
          <w:tab w:val="left" w:pos="8985"/>
        </w:tabs>
        <w:outlineLvl w:val="1"/>
        <w:rPr>
          <w:b/>
          <w:sz w:val="52"/>
          <w:szCs w:val="52"/>
          <w:lang w:val="en-US"/>
        </w:rPr>
      </w:pPr>
      <w:r>
        <w:rPr>
          <w:b/>
          <w:sz w:val="52"/>
          <w:szCs w:val="52"/>
        </w:rPr>
        <w:tab/>
      </w: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Default="001635F6" w:rsidP="001635F6">
      <w:pPr>
        <w:keepNext/>
        <w:tabs>
          <w:tab w:val="center" w:pos="4988"/>
          <w:tab w:val="left" w:pos="8985"/>
        </w:tabs>
        <w:outlineLvl w:val="1"/>
        <w:rPr>
          <w:b/>
          <w:sz w:val="52"/>
          <w:szCs w:val="52"/>
          <w:lang w:val="en-US"/>
        </w:rPr>
      </w:pPr>
    </w:p>
    <w:p w:rsidR="001635F6" w:rsidRPr="001635F6" w:rsidRDefault="001635F6" w:rsidP="001635F6">
      <w:pPr>
        <w:keepNext/>
        <w:tabs>
          <w:tab w:val="center" w:pos="4988"/>
          <w:tab w:val="left" w:pos="8985"/>
        </w:tabs>
        <w:outlineLvl w:val="1"/>
        <w:rPr>
          <w:b/>
          <w:sz w:val="52"/>
          <w:szCs w:val="52"/>
        </w:rPr>
      </w:pPr>
      <w:r w:rsidRPr="001635F6">
        <w:rPr>
          <w:b/>
          <w:sz w:val="52"/>
          <w:szCs w:val="52"/>
        </w:rPr>
        <w:t xml:space="preserve">МИРОВОЗЗРЕНЧЕСКАЯ ОСНОВА </w:t>
      </w:r>
      <w:r>
        <w:rPr>
          <w:b/>
          <w:sz w:val="52"/>
          <w:szCs w:val="52"/>
        </w:rPr>
        <w:tab/>
      </w:r>
    </w:p>
    <w:p w:rsidR="001635F6" w:rsidRDefault="001635F6" w:rsidP="001635F6">
      <w:pPr>
        <w:keepNext/>
        <w:jc w:val="center"/>
        <w:outlineLvl w:val="1"/>
        <w:rPr>
          <w:b/>
          <w:sz w:val="52"/>
          <w:szCs w:val="52"/>
          <w:lang w:val="en-US"/>
        </w:rPr>
      </w:pPr>
      <w:r w:rsidRPr="001635F6">
        <w:rPr>
          <w:b/>
          <w:sz w:val="52"/>
          <w:szCs w:val="52"/>
        </w:rPr>
        <w:t xml:space="preserve">ИДЕОЛОГИИ </w:t>
      </w:r>
    </w:p>
    <w:p w:rsidR="001635F6" w:rsidRPr="001635F6" w:rsidRDefault="001635F6" w:rsidP="001635F6">
      <w:pPr>
        <w:keepNext/>
        <w:jc w:val="center"/>
        <w:outlineLvl w:val="1"/>
        <w:rPr>
          <w:b/>
          <w:sz w:val="52"/>
          <w:szCs w:val="52"/>
        </w:rPr>
      </w:pPr>
      <w:r w:rsidRPr="001635F6">
        <w:rPr>
          <w:b/>
          <w:sz w:val="52"/>
          <w:szCs w:val="52"/>
        </w:rPr>
        <w:t>БЕЛОРУССКОГО ГОСУДАРСТВА</w:t>
      </w:r>
    </w:p>
    <w:p w:rsidR="00DD74A4" w:rsidRPr="001635F6" w:rsidRDefault="001635F6" w:rsidP="00DD74A4">
      <w:pPr>
        <w:keepNext/>
        <w:jc w:val="center"/>
        <w:outlineLvl w:val="1"/>
        <w:rPr>
          <w:b/>
          <w:lang w:val="en-US"/>
        </w:rPr>
      </w:pPr>
      <w:r>
        <w:rPr>
          <w:b/>
        </w:rPr>
        <w:br w:type="page"/>
      </w:r>
      <w:r w:rsidR="00DD74A4" w:rsidRPr="001635F6">
        <w:rPr>
          <w:b/>
        </w:rPr>
        <w:t>Мировоззренческая основа идеологии белорусского государства</w:t>
      </w:r>
    </w:p>
    <w:p w:rsidR="001635F6" w:rsidRPr="001635F6" w:rsidRDefault="001635F6" w:rsidP="00DD74A4">
      <w:pPr>
        <w:keepNext/>
        <w:jc w:val="center"/>
        <w:outlineLvl w:val="1"/>
        <w:rPr>
          <w:b/>
          <w:lang w:val="en-US"/>
        </w:rPr>
      </w:pPr>
    </w:p>
    <w:p w:rsidR="00DD74A4" w:rsidRPr="001635F6" w:rsidRDefault="00DD74A4" w:rsidP="00DD74A4">
      <w:pPr>
        <w:numPr>
          <w:ilvl w:val="0"/>
          <w:numId w:val="1"/>
        </w:numPr>
        <w:jc w:val="both"/>
      </w:pPr>
      <w:r w:rsidRPr="001635F6">
        <w:t>Мировоззрение и идеология</w:t>
      </w:r>
    </w:p>
    <w:p w:rsidR="00DD74A4" w:rsidRPr="001635F6" w:rsidRDefault="00DD74A4" w:rsidP="00DD74A4">
      <w:pPr>
        <w:numPr>
          <w:ilvl w:val="0"/>
          <w:numId w:val="1"/>
        </w:numPr>
        <w:jc w:val="both"/>
      </w:pPr>
      <w:r w:rsidRPr="001635F6">
        <w:t>Общечеловеческие ценности</w:t>
      </w:r>
    </w:p>
    <w:p w:rsidR="00DD74A4" w:rsidRPr="001635F6" w:rsidRDefault="00DD74A4" w:rsidP="00DD74A4">
      <w:pPr>
        <w:numPr>
          <w:ilvl w:val="0"/>
          <w:numId w:val="1"/>
        </w:numPr>
        <w:jc w:val="both"/>
      </w:pPr>
      <w:r w:rsidRPr="001635F6">
        <w:t>Национально-государственное самосознание и патриотизм</w:t>
      </w:r>
    </w:p>
    <w:p w:rsidR="00DD74A4" w:rsidRPr="001635F6" w:rsidRDefault="00DD74A4" w:rsidP="00DD74A4">
      <w:pPr>
        <w:numPr>
          <w:ilvl w:val="0"/>
          <w:numId w:val="1"/>
        </w:numPr>
        <w:jc w:val="both"/>
      </w:pPr>
      <w:r w:rsidRPr="001635F6">
        <w:t xml:space="preserve">Религиозный аспект идеологии белорусского государства </w:t>
      </w:r>
    </w:p>
    <w:p w:rsidR="00DD74A4" w:rsidRPr="001635F6" w:rsidRDefault="00DD74A4" w:rsidP="00DD74A4">
      <w:pPr>
        <w:jc w:val="both"/>
      </w:pPr>
    </w:p>
    <w:p w:rsidR="00DD74A4" w:rsidRPr="001635F6" w:rsidRDefault="00DD74A4" w:rsidP="00DD74A4">
      <w:pPr>
        <w:keepNext/>
        <w:jc w:val="center"/>
        <w:outlineLvl w:val="4"/>
        <w:rPr>
          <w:b/>
          <w:bCs/>
        </w:rPr>
      </w:pPr>
      <w:r w:rsidRPr="001635F6">
        <w:rPr>
          <w:b/>
          <w:bCs/>
        </w:rPr>
        <w:t>Мировоззрение и идеология</w:t>
      </w:r>
    </w:p>
    <w:p w:rsidR="00DD74A4" w:rsidRPr="001635F6" w:rsidRDefault="00DD74A4" w:rsidP="00DD74A4">
      <w:pPr>
        <w:ind w:firstLine="709"/>
        <w:jc w:val="both"/>
      </w:pPr>
      <w:r w:rsidRPr="001635F6">
        <w:t xml:space="preserve">Применительно к отечественной традиции принципиальное значение приобретает осмысление и содержательная характеристика </w:t>
      </w:r>
      <w:r w:rsidRPr="001635F6">
        <w:rPr>
          <w:i/>
        </w:rPr>
        <w:t>основных приоритетов идеологического процесса,</w:t>
      </w:r>
      <w:r w:rsidRPr="001635F6">
        <w:t xml:space="preserve"> его ценностных ориентиров и </w:t>
      </w:r>
      <w:r w:rsidRPr="001635F6">
        <w:rPr>
          <w:b/>
          <w:bCs/>
        </w:rPr>
        <w:t>мировоззренческих оснований</w:t>
      </w:r>
      <w:r w:rsidRPr="001635F6">
        <w:t>, сущности государственной идеологии, воспитательного потенциала и механизмов формирования политической культуры и политической социализации личности, приоритетов социально–экономического развития и консолидации общества. В основе кризиса любых общественных систем и цивилизаций, как заметил П.Сорокин, лежит, в конечном счете, идеологический кризис. Но в то же время и возрождение социума начинается с обновления и очищения общественных идеалов, утверждения новых приоритетов и ориентиров, новой системы ценностей</w:t>
      </w:r>
      <w:r w:rsidRPr="001635F6">
        <w:rPr>
          <w:vertAlign w:val="superscript"/>
        </w:rPr>
        <w:t>2</w:t>
      </w:r>
      <w:r w:rsidRPr="001635F6">
        <w:t>.</w:t>
      </w:r>
    </w:p>
    <w:p w:rsidR="00DD74A4" w:rsidRPr="001635F6" w:rsidRDefault="00DD74A4" w:rsidP="00DD74A4">
      <w:pPr>
        <w:ind w:firstLine="709"/>
        <w:jc w:val="both"/>
        <w:rPr>
          <w:i/>
        </w:rPr>
      </w:pPr>
      <w:r w:rsidRPr="001635F6">
        <w:t xml:space="preserve">Подобно тому, как </w:t>
      </w:r>
      <w:r w:rsidRPr="001635F6">
        <w:rPr>
          <w:b/>
          <w:bCs/>
        </w:rPr>
        <w:t>мировоззрение</w:t>
      </w:r>
      <w:r w:rsidRPr="001635F6">
        <w:t xml:space="preserve"> </w:t>
      </w:r>
      <w:r w:rsidRPr="001635F6">
        <w:rPr>
          <w:b/>
          <w:bCs/>
        </w:rPr>
        <w:t>представляет собой систему взглядов на мир в целом и место человека в нем</w:t>
      </w:r>
      <w:r w:rsidRPr="001635F6">
        <w:t xml:space="preserve">, идеология в обобщенной форме выражает </w:t>
      </w:r>
      <w:r w:rsidRPr="001635F6">
        <w:rPr>
          <w:i/>
        </w:rPr>
        <w:t xml:space="preserve">систему взглядов, представлений и идей об основах социально-политического устройства общества, интересах, мировоззренческих и политических идеалах, ценностях и обусловленных ими ориентирах социально-политического поведения и действия различных субъектов политики (партий, сообществ, общественных движений, политиков и общественных деятелей и др.), обеспечивающих сохранение или преобразование существующего общественного устройства. </w:t>
      </w:r>
    </w:p>
    <w:p w:rsidR="00DD74A4" w:rsidRPr="001635F6" w:rsidRDefault="00DD74A4" w:rsidP="00DD74A4">
      <w:pPr>
        <w:ind w:firstLine="709"/>
        <w:jc w:val="both"/>
      </w:pPr>
      <w:r w:rsidRPr="001635F6">
        <w:t>Идеология способствует формированию и развитию политического сознания людей (индивидуального и общественного), мировоззренческих позиций и ценностных ориентиров. Она обосновывает механизмы и умение анализировать социально-политические процессы и явления с точки зрения определенных целей, ценностей и интересов. Идеология является необходимым компонентом политических и общественных организаций, сплачивая и объединяя людей по политическим устремлениям, общности целей и социального статуса. Идеология обеспечивает механизмы политической социализации личности, воспитания и развития политической культуры</w:t>
      </w:r>
      <w:r w:rsidRPr="001635F6">
        <w:rPr>
          <w:vertAlign w:val="superscript"/>
        </w:rPr>
        <w:t>3</w:t>
      </w:r>
      <w:r w:rsidRPr="001635F6">
        <w:t>.</w:t>
      </w:r>
    </w:p>
    <w:p w:rsidR="00DD74A4" w:rsidRPr="001635F6" w:rsidRDefault="00DD74A4" w:rsidP="00DD74A4">
      <w:pPr>
        <w:jc w:val="both"/>
      </w:pPr>
    </w:p>
    <w:p w:rsidR="00DD74A4" w:rsidRPr="001635F6" w:rsidRDefault="00DD74A4" w:rsidP="00DD74A4">
      <w:pPr>
        <w:keepNext/>
        <w:jc w:val="center"/>
        <w:outlineLvl w:val="3"/>
        <w:rPr>
          <w:b/>
          <w:iCs/>
        </w:rPr>
      </w:pPr>
      <w:r w:rsidRPr="001635F6">
        <w:rPr>
          <w:b/>
          <w:iCs/>
        </w:rPr>
        <w:t>Общечеловеческие ценности</w:t>
      </w:r>
    </w:p>
    <w:p w:rsidR="00DD74A4" w:rsidRPr="001635F6" w:rsidRDefault="00DD74A4" w:rsidP="00DD74A4">
      <w:pPr>
        <w:ind w:firstLine="720"/>
        <w:jc w:val="both"/>
      </w:pPr>
      <w:r w:rsidRPr="001635F6">
        <w:t xml:space="preserve">Cовременная Беларусь представляет собой трансформирующееся или транзитивное общество, в котором пока еще не сформирована </w:t>
      </w:r>
      <w:r w:rsidRPr="001635F6">
        <w:rPr>
          <w:b/>
        </w:rPr>
        <w:t>аксиологически</w:t>
      </w:r>
      <w:r w:rsidRPr="001635F6">
        <w:t xml:space="preserve"> ориентированная государственность, целостная система мировоззренческих ценностей, приемлемых для людей, познавших горечь и разочарование крушения кумиров и иллюзий, тяжелое испытание Чернобыльской трагедией и человеческого бытия "на изломе", в эпоху "великих перемен". С одной стороны, возникают новые, демократические модели мировосприятия, с другой стороны, пока еще сохраняются мировоззренческие стереотипы коммунистических идеологем. Парадоксы и разочарования новых идеалов и ценностей сочетаются с непреодолимым желанием отказа от модели «жить по-старому». Но из этого не следует, что мы должны отказаться от рационального осмысления происходящего, от веры в разум, в смысл человеческой истории, в человеческую свободу, в возможность преобразования личностного и социального сознания на разумных началах, ибо разум, а значит мораль, совесть, справедливость являются значимыми для нас до тех пор, пока они определяют нашу личную и социальную позицию и поведение, ибо то, что создано разумом, может быть достойно использовано лишь в том случае, если в этом использовании разум же участвует.</w:t>
      </w:r>
    </w:p>
    <w:p w:rsidR="00DD74A4" w:rsidRPr="001635F6" w:rsidRDefault="00DD74A4" w:rsidP="00DD74A4">
      <w:pPr>
        <w:ind w:firstLine="720"/>
        <w:jc w:val="both"/>
      </w:pPr>
      <w:r w:rsidRPr="001635F6">
        <w:t>Необходимость поиска новых мировоззренческих структур отношения к миру стала лейтмотивом</w:t>
      </w:r>
      <w:r w:rsidRPr="001635F6">
        <w:rPr>
          <w:noProof/>
        </w:rPr>
        <w:t xml:space="preserve"> XX</w:t>
      </w:r>
      <w:r w:rsidRPr="001635F6">
        <w:t xml:space="preserve"> Всемирного конгресса</w:t>
      </w:r>
      <w:r w:rsidRPr="001635F6">
        <w:rPr>
          <w:noProof/>
        </w:rPr>
        <w:t xml:space="preserve"> (10-16</w:t>
      </w:r>
      <w:r w:rsidRPr="001635F6">
        <w:t xml:space="preserve"> августа </w:t>
      </w:r>
      <w:smartTag w:uri="urn:schemas-microsoft-com:office:smarttags" w:element="metricconverter">
        <w:smartTagPr>
          <w:attr w:name="ProductID" w:val="1998 г"/>
        </w:smartTagPr>
        <w:r w:rsidRPr="001635F6">
          <w:rPr>
            <w:noProof/>
          </w:rPr>
          <w:t>1998</w:t>
        </w:r>
        <w:r w:rsidRPr="001635F6">
          <w:t xml:space="preserve"> г</w:t>
        </w:r>
      </w:smartTag>
      <w:r w:rsidRPr="001635F6">
        <w:t>. Бостон, США) выступила идея обращения к человеческому разуму, его защиты, а через обращение к разуму</w:t>
      </w:r>
      <w:r w:rsidRPr="001635F6">
        <w:rPr>
          <w:noProof/>
        </w:rPr>
        <w:t xml:space="preserve"> —</w:t>
      </w:r>
      <w:r w:rsidRPr="001635F6">
        <w:t xml:space="preserve"> примирению человечества, его воспитанию. Просветительская тема конгресса "Пайдея: Философия в воспитании человечества" подчеркивала необходимость рационального осмысления происходящего в мире, поиска путей сосуществования в рамках альтернативных взглядов и подходов, решения глобальных проблем, воспитания человечества и особенно молодого поколения в духе толерантности, взаимоуважения, диалога культур и терпимости по отношению друг к другу, открытой коммуникации, веры в рациональное начало, плюрализма мнений, гибкой, а не силовой стратегии решения конфликтов и преодоления кризисов. Первый в </w:t>
      </w:r>
      <w:r w:rsidRPr="001635F6">
        <w:rPr>
          <w:lang w:val="en-US"/>
        </w:rPr>
        <w:t>XXI</w:t>
      </w:r>
      <w:r w:rsidRPr="001635F6">
        <w:t xml:space="preserve"> столетии </w:t>
      </w:r>
      <w:r w:rsidRPr="001635F6">
        <w:rPr>
          <w:lang w:val="en-US"/>
        </w:rPr>
        <w:t>XXI</w:t>
      </w:r>
      <w:r w:rsidRPr="001635F6">
        <w:t xml:space="preserve"> Всемирный философский конгресс «Философия лицом к мировым проблемам» (август 2003) также призывает человечество к рациональному переосмыслению происходящих в мире процессов и к согласию.</w:t>
      </w:r>
    </w:p>
    <w:p w:rsidR="00DD74A4" w:rsidRPr="001635F6" w:rsidRDefault="00DD74A4" w:rsidP="00DD74A4">
      <w:pPr>
        <w:ind w:firstLine="720"/>
        <w:jc w:val="both"/>
      </w:pPr>
      <w:r w:rsidRPr="001635F6">
        <w:rPr>
          <w:b/>
        </w:rPr>
        <w:t>Права человека являются</w:t>
      </w:r>
      <w:r w:rsidRPr="001635F6">
        <w:t xml:space="preserve"> главной общечеловеческой ценностью гражданского общества. Права человека – политические, гражданские, социальные, экономические и культурные – впервые были закреплены в виде Всеобщей декларации прав человека в резолюции Генеральной Ассамблеи ООН 10 декабря </w:t>
      </w:r>
      <w:smartTag w:uri="urn:schemas-microsoft-com:office:smarttags" w:element="metricconverter">
        <w:smartTagPr>
          <w:attr w:name="ProductID" w:val="1948 г"/>
        </w:smartTagPr>
        <w:r w:rsidRPr="001635F6">
          <w:t>1948 г</w:t>
        </w:r>
      </w:smartTag>
      <w:r w:rsidRPr="001635F6">
        <w:t>. Право человека является основой человеческого существования и сосуществования. Они являются всеобщими, неделимыми, взаимосвязанными. Именно права делают нас людьми. В современный период права человека являются общесоциальным понятием, отражающим наднациональные, общечеловеческие требования и стандарты в области свободы личности. Права человека – это социально и морально обоснованные и поддержанные правом требования отдельных индивидов или социальных групп к обществу и государству на основании их принадлежности к человечеству в целях обеспечения свободного, всестороннего развития личности.</w:t>
      </w:r>
    </w:p>
    <w:p w:rsidR="00DD74A4" w:rsidRPr="001635F6" w:rsidRDefault="00DD74A4" w:rsidP="00DD74A4">
      <w:pPr>
        <w:ind w:firstLine="720"/>
        <w:jc w:val="both"/>
      </w:pPr>
      <w:r w:rsidRPr="001635F6">
        <w:t xml:space="preserve">В Конституции Республики Беларусь записано (ст. 2), что «Человек, его права, свободы и гарантии их реализации являются высшей ценностью и целью общества и государства». Другим принципиальным положением Конституции в области прав человека является признание равенства всех перед законом и право каждого без всякой дискриминации на равную защиту своих прав и законных интересов. Права и свободы человека и гражданина закреплены в Конституции и в Разделе </w:t>
      </w:r>
      <w:r w:rsidRPr="001635F6">
        <w:rPr>
          <w:lang w:val="en-US"/>
        </w:rPr>
        <w:t>II</w:t>
      </w:r>
      <w:r w:rsidRPr="001635F6">
        <w:t xml:space="preserve"> «Личность, общество, государство».</w:t>
      </w:r>
    </w:p>
    <w:p w:rsidR="00DD74A4" w:rsidRPr="001635F6" w:rsidRDefault="00DD74A4" w:rsidP="00DD74A4">
      <w:pPr>
        <w:ind w:firstLine="720"/>
        <w:jc w:val="both"/>
      </w:pPr>
      <w:r w:rsidRPr="001635F6">
        <w:t>Закрепление прав и свобод человека произошло в таких законах, как: Закон о правах ребенка; Закон о свободе вероисповедания и религиозных организациях; Закон о национальных меньшинствах; Закон об общественных организациях и др. Человек, его права и свободы в нашей стране конституционно провозглашены в качестве «высшей ценности», которую государство обязано признавать, соблюдать и защищать. С целью определения основных направлений действий государства по обеспечению прав и свобод граждан Республики Беларусь, их дальнейшему укреплению и защите в качестве основы формирования демократического правового социального государства в Беларуси принята Национальная программа действий по защите прав и свобод граждан на 2001 – 2005 годы. Эта программа определяет основные цели государства по созданию гарантий обеспечения прав и свобод граждан в Республике Беларусь, содержит необходимые меры правового, социально-экономического и организационного характера, направленные на дальнейшее укрепление и защиту прав и свобод граждан Беларуси.</w:t>
      </w:r>
    </w:p>
    <w:p w:rsidR="00DD74A4" w:rsidRPr="001635F6" w:rsidRDefault="00DD74A4" w:rsidP="00DD74A4">
      <w:pPr>
        <w:ind w:firstLine="720"/>
        <w:jc w:val="both"/>
      </w:pPr>
    </w:p>
    <w:p w:rsidR="00DD74A4" w:rsidRPr="001635F6" w:rsidRDefault="00DD74A4" w:rsidP="00DD74A4">
      <w:pPr>
        <w:keepNext/>
        <w:jc w:val="center"/>
        <w:outlineLvl w:val="3"/>
        <w:rPr>
          <w:b/>
          <w:iCs/>
        </w:rPr>
      </w:pPr>
      <w:r w:rsidRPr="001635F6">
        <w:rPr>
          <w:b/>
          <w:iCs/>
        </w:rPr>
        <w:t>Национально-государственное самосознание и патриотизм</w:t>
      </w:r>
    </w:p>
    <w:p w:rsidR="00DD74A4" w:rsidRPr="001635F6" w:rsidRDefault="00DD74A4" w:rsidP="00DD74A4">
      <w:pPr>
        <w:ind w:firstLine="720"/>
        <w:jc w:val="both"/>
      </w:pPr>
      <w:r w:rsidRPr="001635F6">
        <w:t>Фундаментальными приоритетами</w:t>
      </w:r>
      <w:r w:rsidRPr="001635F6">
        <w:rPr>
          <w:noProof/>
        </w:rPr>
        <w:t xml:space="preserve"> и консолидирующей идеей белорусского </w:t>
      </w:r>
      <w:r w:rsidRPr="001635F6">
        <w:t>общества, в рамках которых объединяются разнообразные многовариантные подходы и фиксируются значимые для открытого общества ценности, являются, несомненно, национальные интересы, предполагающие обеспечение национальной безопасности Беларуси; экономические приоритеты, направленные на создание динамично развивающейся, социально-ориентированной, рационально-целесообразной, рыночной экономики; основные приоритеты в социальной сфере, предусматривающие реализацию принципов социальной справедливости, обеспечение условий для реализации творческих способностей людей, социальной защиты интеллектуальной элиты Беларуси, сохранения научных школ и направлений.</w:t>
      </w:r>
    </w:p>
    <w:p w:rsidR="00DD74A4" w:rsidRPr="001635F6" w:rsidRDefault="00DD74A4" w:rsidP="00DD74A4">
      <w:pPr>
        <w:ind w:firstLine="720"/>
        <w:jc w:val="both"/>
      </w:pPr>
      <w:r w:rsidRPr="001635F6">
        <w:t>Необходимо учитывать и культурно-духовный статус белорусского народа, который определяет нравственные начала и нормы социальной жизни и поведения человека в обществе. Здесь важно осмысление геополитического положения Беларуси, располагающейся на стыке двух культур, двух цивилизаций</w:t>
      </w:r>
      <w:r w:rsidRPr="001635F6">
        <w:rPr>
          <w:noProof/>
        </w:rPr>
        <w:t xml:space="preserve"> —</w:t>
      </w:r>
      <w:r w:rsidRPr="001635F6">
        <w:t xml:space="preserve"> Востока и Запада. Восточные славяне, находясь на перекрестке мировых цивилизаций, подобно другим "контактным" государствам и обществам, занимавшим такое же положение (Древний Рим, Византия, Эллинский Восток и т. д.), находились в состоянии "дрейфующего общества", постоянного "раскачивания" между двумя космосами</w:t>
      </w:r>
      <w:r w:rsidRPr="001635F6">
        <w:rPr>
          <w:noProof/>
        </w:rPr>
        <w:t xml:space="preserve"> —</w:t>
      </w:r>
      <w:r w:rsidRPr="001635F6">
        <w:t xml:space="preserve"> Востоком и Западом, и несли болезненное и порою трагическое бремя его маятникового движения. Но отсюда и в высшей степени необходимые для сохранения современной цивилизации фундаментальные черты, например, белорусского народа</w:t>
      </w:r>
      <w:r w:rsidRPr="001635F6">
        <w:rPr>
          <w:noProof/>
        </w:rPr>
        <w:t xml:space="preserve"> —</w:t>
      </w:r>
      <w:r w:rsidRPr="001635F6">
        <w:t xml:space="preserve"> его толерантность, гибкость, уступчивость, открытость, жертвенность, доброта, совестливость, или широта, открытость, антиномичность, свойственные «русской душе».</w:t>
      </w:r>
    </w:p>
    <w:p w:rsidR="00DD74A4" w:rsidRPr="001635F6" w:rsidRDefault="00DD74A4" w:rsidP="00DD74A4">
      <w:pPr>
        <w:ind w:firstLine="720"/>
        <w:jc w:val="both"/>
      </w:pPr>
      <w:r w:rsidRPr="001635F6">
        <w:t>Возможно, на современном этапе цивилизационного развития с его тенденцией к единству мирового процесса, признанием культурного плюрализма и необходимостью отказа от всякой иерархии культур, а значит и отрицанием европоцентризма, именно славянский мир сможет сыграть ведущую роль творческого посредника между Востоком и Западом, и тем самым послужит их интеграции, пониманию, а не противостоянию и желанию подчинить друг друга. Находясь же на перекрестке цивилизаций и в силу своего геополитического статуса, став местом встречи Востока и Запада уже внутри славянства</w:t>
      </w:r>
      <w:r w:rsidRPr="001635F6">
        <w:rPr>
          <w:noProof/>
        </w:rPr>
        <w:t xml:space="preserve"> </w:t>
      </w:r>
      <w:r w:rsidRPr="001635F6">
        <w:t>Беларусь в этом процессе мирового единения может сыграть заметную роль.</w:t>
      </w:r>
    </w:p>
    <w:p w:rsidR="00DD74A4" w:rsidRPr="001635F6" w:rsidRDefault="00DD74A4" w:rsidP="00DD74A4">
      <w:pPr>
        <w:ind w:firstLine="720"/>
        <w:jc w:val="both"/>
      </w:pPr>
      <w:r w:rsidRPr="001635F6">
        <w:t>В своей национальной культуре белорусский народ, как и другие, выражают свою индивидуальность, придавая отдельным элементам культуры общенациональный тон. С точки зрения общей теории систем, лишь достаточно сложная система, обладающая значительным числом элементов, жизнеспособна и перспективна в своем развитии. Поэтому развитие национальных культур, а на ее основе высшей национальной идеи и самостоятельного развития способствуют динамичному развитию мировой культуры и цивилизации в целом. Это не противоречит идее глобализации жизненного мира и современной истории, ставшей одной из центральных тем 90-х годов. Глобализация представляет собой сложный и многомерный процесс, проявляющийся в экономической, политической, информационной и культурной универсализации, когда территориальность исчезает как организующий принцип социальной и культурной жизни. Заметим, что в данном случае скорее следует говорить об осмыслении диалектики локального социально-культурного своеобразия и всемирного единства, а не об обосновании некоего «особого пути», отделяющего славянский мир от остального.</w:t>
      </w:r>
    </w:p>
    <w:p w:rsidR="00DD74A4" w:rsidRPr="001635F6" w:rsidRDefault="00DD74A4" w:rsidP="00DD74A4">
      <w:pPr>
        <w:ind w:firstLine="720"/>
        <w:jc w:val="both"/>
      </w:pPr>
      <w:r w:rsidRPr="001635F6">
        <w:t>Фундаментальную роль в становлении белорусской государственности играют культурные традиции, которые актуализируют национальную историческую память, гарантирующую преемственность общечеловеческого и культурного прогресса, приобщение к культурно-исторической жизни народа, формирование чувства укорененности в своей отчизне, патриотизма и ответственности за нее, заботы о своем "доме". Белорусский человек, как и русский, глубоко общественное существо, предпочитающее решать свои проблемы «всем миром».</w:t>
      </w:r>
    </w:p>
    <w:p w:rsidR="00DD74A4" w:rsidRPr="001635F6" w:rsidRDefault="00DD74A4" w:rsidP="00DD74A4">
      <w:pPr>
        <w:ind w:firstLine="720"/>
        <w:jc w:val="both"/>
      </w:pPr>
      <w:r w:rsidRPr="001635F6">
        <w:t>Белорусская культура, подобно русской, формировалась как культура синтетическая, как культура, которая достаточно легко ассимилировала в себе влияния других культур. В силу своего географического положения, она в значительной степени толерантна и восприимчива к чужой, иной позиции, а, следовательно, динамична и мобильна в своих содержательных аспектах. Беларусь, как и Россия, всегда выступала как неповторимое единство двух начал</w:t>
      </w:r>
      <w:r w:rsidRPr="001635F6">
        <w:rPr>
          <w:noProof/>
        </w:rPr>
        <w:t xml:space="preserve"> —</w:t>
      </w:r>
      <w:r w:rsidRPr="001635F6">
        <w:t xml:space="preserve"> активного и пассивного в силу своей устремленности духовными интенциями на Запад, и укорененности материальных оснований в общинных укладах Востока.</w:t>
      </w:r>
    </w:p>
    <w:p w:rsidR="00DD74A4" w:rsidRPr="001635F6" w:rsidRDefault="00DD74A4" w:rsidP="00DD74A4">
      <w:pPr>
        <w:ind w:firstLine="720"/>
        <w:jc w:val="both"/>
      </w:pPr>
      <w:r w:rsidRPr="001635F6">
        <w:t>В белорусской культуре имеются реальные предпосылки для осуществления гармоничного единства восточной и западной традиций по отношению к природе. В контексте современной экологической проблематики, связанной с постчернобыльским существованием наших народов, осуществляется пересмотр существующих ценностей и идет поиск новых мировоззренческих ориентации, и в частности, отказ от использования силы по отношению к природе, характерной для западноевропейской цивилизации в отличие от восточной культуры, где воплощались идеи гармонии человека и природы, бережного к ней отношения. Такие представления о гармоничном взаимоотношении человека и природы, отказ от использования силы по отношению к природе, человеку и обществу в целом, формирование толерантности и взаимопонимания, поиск консенсуса между человеком и остальным миром, которые утверждаются в силу чернобыльской трагедии в современной культуре, могут стать ведущими аксиологическими основаниями будущего цивилизационного развития. Уникальная и неповторимая национальная культура, опирающаяся на национальные духовные принципы, способна стимулировать духовно-возвышающие человека ценности.</w:t>
      </w:r>
    </w:p>
    <w:p w:rsidR="00DD74A4" w:rsidRPr="001635F6" w:rsidRDefault="00DD74A4" w:rsidP="00DD74A4">
      <w:pPr>
        <w:ind w:firstLine="720"/>
        <w:jc w:val="both"/>
      </w:pPr>
      <w:r w:rsidRPr="001635F6">
        <w:t>В становлении государственности важное место занимают приоритеты социально-политической консолидации общества, основывающиеся на реализации демократических принципов разделения законодательной, исполнительной и судебной ветвей власти; соблюдении прав и политических свобод человека; адаптации демократических традиций мировой социально-политической практики; гарантированном участии граждан в управлении и реальном влиянии на принятие решений в политической и социально-экономической сферах, преодолении отчуждения власти от народа; сохранении традиционных демократических ценностей; стремлении к созданию правового государства, политического плюрализма, создании демократических стабильных режимов; ориентации на интеграцию Беларуси и России, стран СНГ</w:t>
      </w:r>
      <w:r w:rsidRPr="001635F6">
        <w:rPr>
          <w:noProof/>
        </w:rPr>
        <w:t>.</w:t>
      </w:r>
    </w:p>
    <w:p w:rsidR="00DD74A4" w:rsidRPr="001635F6" w:rsidRDefault="00DD74A4" w:rsidP="00DD74A4">
      <w:pPr>
        <w:ind w:firstLine="720"/>
        <w:jc w:val="both"/>
      </w:pPr>
      <w:r w:rsidRPr="001635F6">
        <w:t>Продолжение демократизации белорусского общества и достижение политической консолидации и стабильности предполагает постепенный переход к подлинному народовластию; гарантию свободного политического выбора, создание и развитие частной собственности; численное наращивание среднего класса; совершенствование государственно-правовых механизмов, гарантирующих устойчивость политического развития общества и баланс интересов социальных групп.</w:t>
      </w:r>
    </w:p>
    <w:p w:rsidR="00DD74A4" w:rsidRPr="001635F6" w:rsidRDefault="00DD74A4" w:rsidP="00DD74A4">
      <w:pPr>
        <w:ind w:firstLine="720"/>
        <w:jc w:val="both"/>
      </w:pPr>
      <w:r w:rsidRPr="001635F6">
        <w:t>Для формирования устойчивой и ценностно ориентированной государственности важен высокий приоритет научной рациональности и «просвещенной творческой элиты» в экономике, политике, культуре, образовании при обосновании социально-политических и экономических моделей развития общества, отказ от догматизма и апологетики, слепого копирования западных образцов и создания социальных мифов. Современная наука, и в частности такая ее междисциплинарная область наследования, как синергетика, рассматривает различные системы</w:t>
      </w:r>
      <w:r w:rsidRPr="001635F6">
        <w:rPr>
          <w:noProof/>
        </w:rPr>
        <w:t xml:space="preserve"> —</w:t>
      </w:r>
      <w:r w:rsidRPr="001635F6">
        <w:t xml:space="preserve"> природные, социальные, экономические и другие как сложные саморазвивающиеся и самоорганизующиеся.</w:t>
      </w:r>
    </w:p>
    <w:p w:rsidR="00DD74A4" w:rsidRPr="001635F6" w:rsidRDefault="00DD74A4" w:rsidP="00DD74A4">
      <w:pPr>
        <w:ind w:firstLine="720"/>
        <w:jc w:val="both"/>
      </w:pPr>
      <w:r w:rsidRPr="001635F6">
        <w:t>Поскольку общество является именно такой сложноразвивающейся системой, то при управлении социальными процессами с этой точки зрения необходимо учитывать, что: переход от прошлого к будущему совершается здесь через достаточное проявление случайности и переход от неустойчивости (хаоса) к устойчивости (порядку); малейшие (слабые) изменения структурных элементов общества моментально отрезонируют в других частях; необходимо всестороннее «проигрывание» возможных вариантов развития социальных систем и анализ причин их неустойчивости; необходимо отказаться от позиции беспрекословной «манипуляции и жесткого контроля над социальными процессами; при исследовании социальных процессов необходим анализ возникающих вопросов и возможных ответов на них</w:t>
      </w:r>
      <w:r w:rsidRPr="001635F6">
        <w:rPr>
          <w:noProof/>
        </w:rPr>
        <w:t xml:space="preserve"> —</w:t>
      </w:r>
      <w:r w:rsidRPr="001635F6">
        <w:t xml:space="preserve"> что произойдет, если..., какой ценой будет установлен порядок из хаоса..., какова значимость того, что погибнет и что возникнет, если... При оперировании сложными социаль</w:t>
      </w:r>
      <w:r w:rsidRPr="001635F6">
        <w:softHyphen/>
        <w:t>ными процессами особое значение имеет не сила, не силовое давление, а гибкая, правильная топологическая конфигурация, учет кооперативных эффектов, происходящих в обществе.</w:t>
      </w:r>
    </w:p>
    <w:p w:rsidR="00DD74A4" w:rsidRPr="001635F6" w:rsidRDefault="00DD74A4" w:rsidP="00DD74A4">
      <w:pPr>
        <w:ind w:firstLine="720"/>
        <w:jc w:val="both"/>
      </w:pPr>
      <w:r w:rsidRPr="001635F6">
        <w:t>Из этого следует, что без государственного управления и регулирования сложными социальными процессами (экономическими, политическими) невозможно устойчивое динамическое состояние общества, необходим конструктивный синтез компонентов планирования с наличием демократических свобод, «степени свободы», «веера возможных выборов» развития различных сфер культуры и экономики, их многовариантного развития, а не однозначно заданного вектора. Согласно синергетике</w:t>
      </w:r>
      <w:r w:rsidRPr="001635F6">
        <w:rPr>
          <w:vertAlign w:val="superscript"/>
        </w:rPr>
        <w:footnoteReference w:customMarkFollows="1" w:id="1"/>
        <w:t>*</w:t>
      </w:r>
      <w:r w:rsidRPr="001635F6">
        <w:t>, будущее состояние системы открыто, оно детерминировано настоящим, и вместе с тем будущее присутствует в действительности. Динамика социальных процессов определяется не только прошлым состоянием системы, но и будущим. «Память о будущем», воспоминания о будущем заложены в свойствах самой среды. Наши установки сейчас нас ориентируют, образцы процессов задаются до самих процессов. Детерминация будущим может сыграть решающую роль («Прошлое еще впереди»</w:t>
      </w:r>
      <w:r w:rsidRPr="001635F6">
        <w:rPr>
          <w:noProof/>
        </w:rPr>
        <w:t xml:space="preserve"> —</w:t>
      </w:r>
      <w:r w:rsidRPr="001635F6">
        <w:t xml:space="preserve"> пронзительно прочувствовала и отметила М. Цветаева).</w:t>
      </w:r>
    </w:p>
    <w:p w:rsidR="00DD74A4" w:rsidRPr="001635F6" w:rsidRDefault="00DD74A4" w:rsidP="00DD74A4">
      <w:pPr>
        <w:ind w:firstLine="720"/>
        <w:jc w:val="both"/>
      </w:pPr>
      <w:r w:rsidRPr="001635F6">
        <w:t>Наиболее привлекательными идеями нашего постсоветского существования стали идеи демократического государства с гарантированными нормами прав и свобод, разделением властей, установлением рыночных отношений в экономике, повышением роли политической активности граждан, устранением распределительных отношений, формированием подлинно гражданского патриотизма. В сознании современного белорусского гражданина созидается образ своего отечества как цивилизационного, суверенного молодого государства с древними традициями, способного выполнить уникальную историческую миссию инициатора интеграционных процессов на постсоветском пространстве. Следует признать, что такие ценности государства социалистического типа, как монополизм государственной формы собственности, однопартийность, некоторые  коммунистические идеологемы, утратили свою значимость, оставаясь господствующими лишь среди определенных слоев общества. В этих условиях несомненно обостряется историческая память людей, актуализируется  проблема обоснования обновленной системы ценностей, происходит «переоткрытие времени», возникает особый интерес к духовным традициям прошлого, к глубинным истокам своей собственной истории, ибо, «если ты выстрелишь в прошлое из пистолета, будущее выстрелит в тебя из пушки».</w:t>
      </w:r>
    </w:p>
    <w:p w:rsidR="00DD74A4" w:rsidRPr="001635F6" w:rsidRDefault="00DD74A4" w:rsidP="00DD74A4">
      <w:pPr>
        <w:ind w:firstLine="720"/>
        <w:jc w:val="both"/>
      </w:pPr>
      <w:r w:rsidRPr="001635F6">
        <w:t xml:space="preserve">Неотъемлемой частью идеологии белорусского государства является </w:t>
      </w:r>
      <w:r w:rsidRPr="001635F6">
        <w:rPr>
          <w:b/>
          <w:bCs/>
        </w:rPr>
        <w:t>патриотизм</w:t>
      </w:r>
      <w:r w:rsidRPr="001635F6">
        <w:t xml:space="preserve">. </w:t>
      </w:r>
      <w:r w:rsidRPr="001635F6">
        <w:rPr>
          <w:b/>
          <w:bCs/>
          <w:i/>
          <w:iCs/>
        </w:rPr>
        <w:t xml:space="preserve">Традиционно под патриотизмом (от лат. </w:t>
      </w:r>
      <w:r w:rsidRPr="001635F6">
        <w:rPr>
          <w:b/>
          <w:bCs/>
          <w:i/>
          <w:iCs/>
          <w:lang w:val="en-US"/>
        </w:rPr>
        <w:t>patris</w:t>
      </w:r>
      <w:r w:rsidRPr="001635F6">
        <w:rPr>
          <w:b/>
          <w:bCs/>
          <w:i/>
          <w:iCs/>
        </w:rPr>
        <w:t xml:space="preserve"> — родина) принято понимать моральный и политический принцип, содержание которого — любовь ко всему родному, от местности, где человек родился, его народа, языка, культуры и к государству, гражданином которого он является. В политическом смысле это преданность всему, что связано с суверенитетом своей страны, ее независимостью и самостоятельностью, безусловное выполнение гражданского долга.</w:t>
      </w:r>
      <w:r w:rsidRPr="001635F6">
        <w:t xml:space="preserve"> </w:t>
      </w:r>
    </w:p>
    <w:p w:rsidR="00DD74A4" w:rsidRPr="001635F6" w:rsidRDefault="00DD74A4" w:rsidP="00DD74A4">
      <w:pPr>
        <w:ind w:firstLine="720"/>
        <w:jc w:val="both"/>
        <w:rPr>
          <w:snapToGrid w:val="0"/>
        </w:rPr>
      </w:pPr>
      <w:r w:rsidRPr="001635F6">
        <w:rPr>
          <w:snapToGrid w:val="0"/>
          <w:color w:val="000000"/>
        </w:rPr>
        <w:t>События последнего времени подтвердили, что экономическая дезинтеграция, социальная дифференциация общества, девальвация духовных ценностей оказали негативное влияние на общественное сознание большинства социальных и возрастных групп населения страны, резко снизили воспитательное воздействие российской культуры, искусства и образования как важнейших факторов формирования патриотизма. Стала все более заметной постепенная утрата нашим обществом традиционно российского патриотического сознания. Объективные и субъективные процессы существенно обострили национальный вопрос. Патриотизм кое-где стал перерождаться в национализм. Во многом утрачено истинное значение и понимание интернационализма. В общественном сознании получили широкое распространение равнодушие, эгоизм, индивидуализм, цинизм, немотивированная агрессивность, неуважительное отношение к государству и социальным институтам. Проявляется устойчивая тенденция падения престижа военной и государственной службы.</w:t>
      </w:r>
    </w:p>
    <w:p w:rsidR="00DD74A4" w:rsidRPr="001635F6" w:rsidRDefault="00DD74A4" w:rsidP="00DD74A4">
      <w:pPr>
        <w:ind w:firstLine="720"/>
        <w:jc w:val="both"/>
        <w:rPr>
          <w:snapToGrid w:val="0"/>
        </w:rPr>
      </w:pPr>
      <w:r w:rsidRPr="001635F6">
        <w:rPr>
          <w:snapToGrid w:val="0"/>
          <w:color w:val="000000"/>
        </w:rPr>
        <w:t>В этих условиях очевидна неотложность решения на государственном уровне острейших проблем системы воспитания патриотизма как основы консолидации общества и укрепления государства.</w:t>
      </w:r>
    </w:p>
    <w:p w:rsidR="00DD74A4" w:rsidRPr="001635F6" w:rsidRDefault="00DD74A4" w:rsidP="00DD74A4">
      <w:pPr>
        <w:ind w:firstLine="720"/>
        <w:jc w:val="both"/>
        <w:rPr>
          <w:snapToGrid w:val="0"/>
        </w:rPr>
      </w:pPr>
      <w:r w:rsidRPr="001635F6">
        <w:rPr>
          <w:snapToGrid w:val="0"/>
          <w:color w:val="000000"/>
        </w:rPr>
        <w:t>Героические события отечественной истории, выдающиеся достижения страны в области политики, экономики, науки, культуры и спорта еще сохранили качества нравственных идеалов, что создает реальные предпосылки для разработки комплекса мероприятий по патриотическому воспитанию граждан с учетом сложившихся к настоящему времени тенденций, связанных с консолидацией общества и подъемом патриотизма, переносом основных усилий по патриотическому воспитанию в регионы, общественность которых демонстрирует негативное отношение к сепаратизму и указывает на необходимость более активного участия центра в проводимых на местах мероприятиях патриотической направленности.</w:t>
      </w:r>
    </w:p>
    <w:p w:rsidR="00DD74A4" w:rsidRPr="001635F6" w:rsidRDefault="00DD74A4" w:rsidP="00DD74A4">
      <w:pPr>
        <w:ind w:firstLine="720"/>
        <w:jc w:val="both"/>
      </w:pPr>
      <w:r w:rsidRPr="001635F6">
        <w:t>Система патриотического воспитания предусматривает формирование и развитие социально значимых ценностей, гражданственности и патриотизма в процессе воспитания и обучения в образовательных учреждениях всех типов и видов; массовую патриотическую работу, организуемую и осуществляемую государственными структурами, общественными движениями и организациями; деятельность средств массовой информации, научных и других организаций, творческих союзов, направленную на рассмотрение и освещение проблем патриотического воспитания, на формирование и развитие личности гражданина и защитника Отечества.</w:t>
      </w:r>
    </w:p>
    <w:p w:rsidR="00DD74A4" w:rsidRPr="001635F6" w:rsidRDefault="00DD74A4" w:rsidP="00DD74A4">
      <w:pPr>
        <w:ind w:firstLine="720"/>
        <w:jc w:val="both"/>
        <w:rPr>
          <w:snapToGrid w:val="0"/>
        </w:rPr>
      </w:pPr>
      <w:r w:rsidRPr="001635F6">
        <w:rPr>
          <w:snapToGrid w:val="0"/>
          <w:color w:val="000000"/>
        </w:rPr>
        <w:t>Основным институтом, обеспечивающим организацию и функционирование всей системы патриотического воспитания, является государство.</w:t>
      </w:r>
    </w:p>
    <w:p w:rsidR="00DD74A4" w:rsidRPr="001635F6" w:rsidRDefault="00DD74A4" w:rsidP="00DD74A4">
      <w:pPr>
        <w:ind w:firstLine="720"/>
        <w:jc w:val="both"/>
      </w:pPr>
      <w:r w:rsidRPr="001635F6">
        <w:rPr>
          <w:snapToGrid w:val="0"/>
          <w:color w:val="000000"/>
        </w:rPr>
        <w:t>Создание такой системы предполагает консолидацию деятельности органов государственной власти всех уровней, научных и образовательных учреждений, ветеранских, молодежных, других общественных и религиозных организаций, творческих союзов по решению широкого комплекса проблем патриотического воспитания на основе программных методов и единой государственной политики в соответствии с Программой воспитания детей и учащейся молодежи в Республике Беларусь..</w:t>
      </w:r>
    </w:p>
    <w:p w:rsidR="00DD74A4" w:rsidRPr="001635F6" w:rsidRDefault="00DD74A4" w:rsidP="00DD74A4">
      <w:pPr>
        <w:ind w:firstLine="720"/>
        <w:jc w:val="both"/>
      </w:pPr>
      <w:r w:rsidRPr="001635F6">
        <w:t>Что же такое «патриотизм» и какого человека можно назвать патриотом? Ответ на этот вопрос достаточно сложен. Но, так или иначе, но для простоты суждения можно условиться считать первым, кто более или менее внятно определил понятие «патриотизм», Владимира Даля, трактовавшего его как «любовь к отчизне». «Патриот» по Далю – «любитель отечества, ревнитель о благе его, отчизнолюб, отечественник или отчизник». Советский энциклопедический словарь ничего нового к вышеприведенному понятию не добавляет, трактуя «патриотизм» как «любовь к родине». Более современные понятия «патриотизма» связывают сознание человека с эмоциями на проявления воздействий внешней среды в месте рождения данного индивида, его воспитания, детских и юношеских впечатлений, становления его как личности. Вместе с тем организм каждого человека, как и организмы его соотечественников, сотнями, если не тысячами нитей связан с ландшафтом его обитания с присущим ему растительным и животным миром, с обычаями и традициями данных мест, с образом жизни местного населения, его историческим прошлым, родовыми корнями. Эмоциональное восприятие первого жилища, своих родителей, своего двора, улицы, района (деревни), звуков птичьего щебетания, трепетания листвы на деревьях, колыханья травы, смены времен года и связанных с этим изменений оттенков леса и состояния водоемов, песен и разговоров местного населения, их обрядов, обычаев и образа жизни и культуры поведения, характеров, нравов и всего остального, что не перечесть, влияет на развитие психики, а вместе с ней и на становление патриотического сознания каждого человека, составляя важнейшие части его внутреннего патриотизма, закрепляемые на его подсознательном уровне.</w:t>
      </w:r>
    </w:p>
    <w:p w:rsidR="00DD74A4" w:rsidRPr="001635F6" w:rsidRDefault="00DD74A4" w:rsidP="00DD74A4">
      <w:pPr>
        <w:ind w:firstLine="720"/>
        <w:jc w:val="both"/>
      </w:pPr>
      <w:r w:rsidRPr="001635F6">
        <w:t>Дадим понятиям «патриотизм» и «патриот» более четкие определения:</w:t>
      </w:r>
    </w:p>
    <w:p w:rsidR="00DD74A4" w:rsidRPr="001635F6" w:rsidRDefault="00DD74A4" w:rsidP="00DD74A4">
      <w:pPr>
        <w:ind w:firstLine="720"/>
        <w:jc w:val="both"/>
      </w:pPr>
      <w:r w:rsidRPr="001635F6">
        <w:t>1. Главный из них - наличие среди основных здоровых эмоций каждого человека почитания места своего рождения и места постоянного проживания как своей Родины, любовь и забота о данном территориальном формировании, уважение местных традиций, преданность до конца своей жизни данной территориальной области. В зависимости от широты восприятия места своего рождения, зависящего от глубины сознания данного индивида, границы его родины могут простираться от площади собственного дома, двора, улицы, поселка, города до районных, областных и краевых масштабов. Для обладателей высших уровней патриотизма широта их эмоций должна совпадать с границами всего данного государственного образования, именуемого Отечеством. Низшими уровнями данного параметра, граничащего с антипатриотизмом, являются мещанско-обывательские понятия, отраженные впоговорке: "Моя хата с краю, ничего не знаю".</w:t>
      </w:r>
    </w:p>
    <w:p w:rsidR="00DD74A4" w:rsidRPr="001635F6" w:rsidRDefault="00DD74A4" w:rsidP="00DD74A4">
      <w:pPr>
        <w:ind w:firstLine="720"/>
        <w:jc w:val="both"/>
      </w:pPr>
      <w:r w:rsidRPr="001635F6">
        <w:t>2. Уважение к своим предкам, любовь и проявление терпимости к своим землякам, проживающим на данной территории, желание помогать им, отучать от всего дурного. Высший показатель данного параметра - благожелательность ко всем своим соотечественникам, являющимся гражданами данного государства, т.е. осознание того общественного организма, называемого во всем мире "нацией по гражданству".</w:t>
      </w:r>
    </w:p>
    <w:p w:rsidR="00DD74A4" w:rsidRPr="001635F6" w:rsidRDefault="00DD74A4" w:rsidP="00DD74A4">
      <w:pPr>
        <w:ind w:firstLine="720"/>
        <w:jc w:val="both"/>
      </w:pPr>
      <w:r w:rsidRPr="001635F6">
        <w:t>3. Делать конкретные каждодневные дела для улучшения состояния своей родины, ее приукрашивания и обустройства, помощи и взаимовыручки своих земляков и соотечественников (начиная от поддержания порядка, опрятности и упрочения дружеских отношений с соседями в своей квартире, подъезде, доме, дворе до достойного развития всего своего города, района, края, Отчизны в целом).</w:t>
      </w:r>
    </w:p>
    <w:p w:rsidR="00DD74A4" w:rsidRPr="001635F6" w:rsidRDefault="00DD74A4" w:rsidP="00DD74A4">
      <w:pPr>
        <w:ind w:firstLine="720"/>
        <w:jc w:val="both"/>
      </w:pPr>
      <w:r w:rsidRPr="001635F6">
        <w:t>Таким образом, широта понимания границ своей родины, степень любви к своим землякам и соотечественникам, а также перечень каждодневных деяний, направленных на поддержание в должном состоянии и развитие ее территории и проживающих на ней жителей - все это определяет степень патриотизма каждого индивида, является критерием уровня его истинно патриотического сознания. Чем шире территория, которую патриот считает своей родиной (вплоть до границ своего государства), чем больше любви и заботы он проявляет к своим соотечественникам, чем больше каждодневных деяний он совершает для блага данной территории и ее обитателей по нарастающей (свой дом, двор, улица, район, город, область, край и т.д.), тем больший патриот данный человек, тем выше и истинный его патриотизм.</w:t>
      </w:r>
    </w:p>
    <w:p w:rsidR="00DD74A4" w:rsidRPr="001635F6" w:rsidRDefault="00DD74A4" w:rsidP="00DD74A4">
      <w:pPr>
        <w:ind w:firstLine="720"/>
        <w:jc w:val="both"/>
      </w:pPr>
      <w:r w:rsidRPr="001635F6">
        <w:t>Истинный патриот выступает за тех и за то, что укрепляет и развивает его родину и против тех и того, кто и что ее разрушает, наносит ей тот или иной ущерб. Настоящий патриот уважает патриотов любой другой территории и не будет вредить там. У себя на Родине он совместно с другими согражданами-патриотами борется с теми, кто наносит ей ущерб, а это могут быть только сограждане-непатриоты с низким уровнем или дефектами сознания, или вообще враги Родины. В этой связи очень легко понять, насколько непатриотами являются у нас те, кто сеет вокруг вражду к своим соотечественникам, угнетает своих сограждан, сквернословит, мусорит, отравляет окружающую природу, браконьерствует, ведет нездоровый образ жизни. Драка или вражда с соседом, нападки членов одной партии на членов другой, болельщиков одной футбольной команды на болельщиков другой, алкоголизм, наркомания, неуставные отношения в армии, коррупция, казнокрадство - все это элементы проявления различных форм непатриотизма в государстве.</w:t>
      </w:r>
    </w:p>
    <w:p w:rsidR="00DD74A4" w:rsidRPr="001635F6" w:rsidRDefault="00DD74A4" w:rsidP="00DD74A4">
      <w:pPr>
        <w:ind w:firstLine="720"/>
        <w:jc w:val="both"/>
      </w:pPr>
      <w:r w:rsidRPr="001635F6">
        <w:t>Как патриотизм, так и непатриотизм могут быть индивидуальным, групповым и массовым. Поэтому разъяснение его основ, патриотическое воспитание и всестороннее просвещение множат число патриотов и углубляют их здоровое чувство патриотизма, в то время как невоспитанность, невежество, уход от действительности, мещанско-обывательская отрешенность, алко- и наркозависимость, разного рода многочисленные психические и прочие отклонения множат число непатриотов, псевдо- и лжепатриотов.</w:t>
      </w:r>
    </w:p>
    <w:p w:rsidR="00DD74A4" w:rsidRPr="001635F6" w:rsidRDefault="00DD74A4" w:rsidP="00DD74A4">
      <w:pPr>
        <w:ind w:firstLine="720"/>
        <w:jc w:val="both"/>
      </w:pPr>
      <w:r w:rsidRPr="001635F6">
        <w:t>Патриотизм либо есть в той или иной степени, либо его нет вовсе. Патриотизм очень сокровенное чувство, находящееся глубоко в душе (подсознании). О патриотизме судят не по словам, а по делам каждого человека. Патриот не тот, кто сам себя так называет, а тот, кого будут чтить таковым другие, но прежде всего его соотечественники. Таким образом, настоящим (идеальным) патриотом можно считать только человека, постоянно укрепляющего свое физическое и нравственное здоровье, хорошо воспитанного, образованного и просвещенного, имеющего нормальную семью, почитающего своих предков, растящего и воспитывающего в лучших традициях своих потомков, содержащего в надлежащем состоянии свое жилище (квартиру, подъезд, дом, двор) и постоянно улучшающего свой быт, образ жизни и культуру поведения, работающего во благо своего Отечества, участвующего в общественных мероприятиях или организациях патриотической ориентации, т.е. направленных на объединение сограждан в целях достижения патриотических целей и совместного выполнения патриотических задач той или иной степени сложности и важности по обустройству и развитию своей Родины, по оздоровлению, умножению числа своих просвещенных соотечественников.</w:t>
      </w:r>
    </w:p>
    <w:p w:rsidR="00DD74A4" w:rsidRPr="001635F6" w:rsidRDefault="00DD74A4" w:rsidP="00DD74A4">
      <w:pPr>
        <w:ind w:firstLine="720"/>
        <w:jc w:val="both"/>
      </w:pPr>
      <w:r w:rsidRPr="001635F6">
        <w:t>Как отмечает известный политолог Республики Беларусь И.Н. Браим, ранжируя черты традиционной ментальности белорусов, можно с уверенностью поставить на первое место их трудолюбие и трудоспособность. Кроме этого он выделяет такие традиционно-пресущие белорусам черты как, толерантность, местный патриотизм, консерватизм массового сознания, миролюбие, доверчивость, законопослушание.</w:t>
      </w:r>
      <w:r w:rsidRPr="001635F6">
        <w:rPr>
          <w:vertAlign w:val="superscript"/>
        </w:rPr>
        <w:footnoteReference w:id="2"/>
      </w:r>
      <w:r w:rsidRPr="001635F6">
        <w:rPr>
          <w:vertAlign w:val="superscript"/>
        </w:rPr>
        <w:t>[1]</w:t>
      </w:r>
    </w:p>
    <w:p w:rsidR="00DD74A4" w:rsidRPr="001635F6" w:rsidRDefault="00DD74A4" w:rsidP="00DD74A4">
      <w:pPr>
        <w:ind w:firstLine="720"/>
        <w:jc w:val="both"/>
      </w:pPr>
      <w:r w:rsidRPr="001635F6">
        <w:t xml:space="preserve">Базовой характеристикой «Белорусской модели развития» является сильная и эффективная государственная власть. Она предполагает формирование у молодежи уважения к белорусской государственности, законам и другим государственным институтам. </w:t>
      </w:r>
    </w:p>
    <w:p w:rsidR="00DD74A4" w:rsidRPr="001635F6" w:rsidRDefault="00DD74A4" w:rsidP="00DD74A4">
      <w:pPr>
        <w:ind w:firstLine="720"/>
        <w:jc w:val="both"/>
      </w:pPr>
      <w:r w:rsidRPr="001635F6">
        <w:t>Ведущим фактором формирования таких качеств является состояние патриотического сознания сегодняшней молодежи. Проведенные в 1997-2001 гг. Центром социологических и политических исследований БГУ опросы студенческой молодежи показывают, что свыше 30% опрошенных студентов при подходящей возможности готовы выехать из страны, только 37, 3 опрошенных ощущают себя гражданами Республики Беларусь и гордятся этим. Они активно готовы выступить в защиту этнокультурных («народ, язык, культура») и государственных («государство, флаг, герб») символов, если услышат неуважительное высказывание о них. Для них в понятие «страна» включаются и «территория», и «государство». Поэтому истинный патриот, если он любит свою родину, обязан уважать конституционный строй, который сегодня существует, который, к тому же, поддерживается абсолютным большинством населения страны.</w:t>
      </w:r>
      <w:r w:rsidRPr="001635F6">
        <w:rPr>
          <w:vertAlign w:val="superscript"/>
        </w:rPr>
        <w:footnoteReference w:id="3"/>
      </w:r>
      <w:r w:rsidRPr="001635F6">
        <w:rPr>
          <w:vertAlign w:val="superscript"/>
        </w:rPr>
        <w:t>[2]</w:t>
      </w:r>
    </w:p>
    <w:p w:rsidR="00DD74A4" w:rsidRPr="001635F6" w:rsidRDefault="00DD74A4" w:rsidP="00DD74A4">
      <w:pPr>
        <w:ind w:firstLine="720"/>
        <w:jc w:val="both"/>
      </w:pPr>
      <w:r w:rsidRPr="001635F6">
        <w:t>Как отмечает Президент Республики Беларусь А.Г. Лукашенко: «Белорусы не унаследовали от предков целостной идеологии независимой государственности. Мы по праву гордимся тем, что наш белорусский язык в Великом княжестве Литовском определенное время был официальным языком. Но никому, даже самому ярому националисту, не придет в голову утверждать, что Великое княжество Литовское было самостоятельным белорусским государством со своей белорусской государственной идеологией».</w:t>
      </w:r>
      <w:r w:rsidRPr="001635F6">
        <w:rPr>
          <w:vertAlign w:val="superscript"/>
        </w:rPr>
        <w:footnoteReference w:id="4"/>
      </w:r>
      <w:r w:rsidRPr="001635F6">
        <w:rPr>
          <w:vertAlign w:val="superscript"/>
        </w:rPr>
        <w:t>[3]</w:t>
      </w:r>
    </w:p>
    <w:p w:rsidR="00DD74A4" w:rsidRPr="001635F6" w:rsidRDefault="00DD74A4" w:rsidP="00DD74A4">
      <w:pPr>
        <w:ind w:firstLine="720"/>
        <w:jc w:val="both"/>
      </w:pPr>
      <w:r w:rsidRPr="001635F6">
        <w:t>Далее Президент отмечает: «Белорусская Народная Республика, уже в силу того, что она была учреждена под присмотром оккупационных немецких властей и была фактически создана этими властями, просуществовала считанные месяцы. В силу этого БНР не могла оставить нам в наследство идеологию белорусской государственности или хотя бы элементы этой идеологии, чтобы мы на нее могли опираться».</w:t>
      </w:r>
      <w:r w:rsidRPr="001635F6">
        <w:rPr>
          <w:vertAlign w:val="superscript"/>
        </w:rPr>
        <w:footnoteReference w:id="5"/>
      </w:r>
      <w:r w:rsidRPr="001635F6">
        <w:rPr>
          <w:vertAlign w:val="superscript"/>
        </w:rPr>
        <w:t>[4]</w:t>
      </w:r>
      <w:r w:rsidRPr="001635F6">
        <w:t xml:space="preserve"> </w:t>
      </w:r>
    </w:p>
    <w:p w:rsidR="00DD74A4" w:rsidRPr="001635F6" w:rsidRDefault="00DD74A4" w:rsidP="00DD74A4">
      <w:pPr>
        <w:ind w:firstLine="720"/>
        <w:jc w:val="both"/>
      </w:pPr>
      <w:r w:rsidRPr="001635F6">
        <w:t>Белорусы жили в составе Советского Союза с хорошо разработанной марксистско-ленинской идеологией. Она, с одной стороны, признавала право наций на самоопределение, а с другой - считала, что это право для белорусов реализовано в виде Белорусской Советской Социалистической Республики (как для русских, украинцев и других народов в форме союзных республик).</w:t>
      </w:r>
      <w:r w:rsidRPr="001635F6">
        <w:rPr>
          <w:vertAlign w:val="superscript"/>
        </w:rPr>
        <w:footnoteReference w:id="6"/>
      </w:r>
      <w:r w:rsidRPr="001635F6">
        <w:rPr>
          <w:vertAlign w:val="superscript"/>
        </w:rPr>
        <w:t>[5]</w:t>
      </w:r>
      <w:r w:rsidRPr="001635F6">
        <w:t xml:space="preserve"> Как отмечал Президент Республики Беларусь А.Г. Лукашенко, именно с этого момента - с образования в составе СССР Белорусской Советской Социалистической Республики начинается наша государственность.</w:t>
      </w:r>
      <w:r w:rsidRPr="001635F6">
        <w:rPr>
          <w:vertAlign w:val="superscript"/>
        </w:rPr>
        <w:footnoteReference w:id="7"/>
      </w:r>
      <w:r w:rsidRPr="001635F6">
        <w:rPr>
          <w:vertAlign w:val="superscript"/>
        </w:rPr>
        <w:t>[6]</w:t>
      </w:r>
    </w:p>
    <w:p w:rsidR="00DD74A4" w:rsidRPr="001635F6" w:rsidRDefault="00DD74A4" w:rsidP="00DD74A4">
      <w:pPr>
        <w:ind w:firstLine="720"/>
        <w:jc w:val="both"/>
      </w:pPr>
    </w:p>
    <w:p w:rsidR="00DD74A4" w:rsidRPr="001635F6" w:rsidRDefault="00DD74A4" w:rsidP="00DD74A4">
      <w:pPr>
        <w:keepNext/>
        <w:jc w:val="center"/>
        <w:outlineLvl w:val="3"/>
        <w:rPr>
          <w:b/>
          <w:iCs/>
        </w:rPr>
      </w:pPr>
      <w:r w:rsidRPr="001635F6">
        <w:rPr>
          <w:b/>
          <w:iCs/>
        </w:rPr>
        <w:t>Религиозный аспект идеологии белорусского государства</w:t>
      </w:r>
    </w:p>
    <w:p w:rsidR="00DD74A4" w:rsidRPr="001635F6" w:rsidRDefault="00DD74A4" w:rsidP="00DD74A4">
      <w:pPr>
        <w:ind w:firstLine="720"/>
        <w:jc w:val="both"/>
      </w:pPr>
      <w:r w:rsidRPr="001635F6">
        <w:t>Понятие "религия" возникло в римской культуре и ведет свою родословную, очевидно, от Цицерона (1в. до н.э.), который произвел его от латинского слова "</w:t>
      </w:r>
      <w:r w:rsidRPr="001635F6">
        <w:rPr>
          <w:lang w:val="en-US"/>
        </w:rPr>
        <w:t>relegere</w:t>
      </w:r>
      <w:r w:rsidRPr="001635F6">
        <w:t>", что значит "собирать", а затем – христианских авторов Лактанция (</w:t>
      </w:r>
      <w:r w:rsidRPr="001635F6">
        <w:rPr>
          <w:lang w:val="en-US"/>
        </w:rPr>
        <w:t>III</w:t>
      </w:r>
      <w:r w:rsidRPr="001635F6">
        <w:t xml:space="preserve"> в.) и Августина Аврелиана (</w:t>
      </w:r>
      <w:r w:rsidRPr="001635F6">
        <w:rPr>
          <w:lang w:val="en-US"/>
        </w:rPr>
        <w:t>IV</w:t>
      </w:r>
      <w:r w:rsidRPr="001635F6">
        <w:t xml:space="preserve"> в.)—от "</w:t>
      </w:r>
      <w:r w:rsidRPr="001635F6">
        <w:rPr>
          <w:lang w:val="en-US"/>
        </w:rPr>
        <w:t>religare</w:t>
      </w:r>
      <w:r w:rsidRPr="001635F6">
        <w:t>"—"вновь связывать, воссоединять", т.е. религия определяется здесь как "путь примирения человека с Богом после того, как он стал на путь греха".</w:t>
      </w:r>
    </w:p>
    <w:p w:rsidR="00DD74A4" w:rsidRPr="001635F6" w:rsidRDefault="00DD74A4" w:rsidP="00DD74A4">
      <w:pPr>
        <w:ind w:firstLine="720"/>
        <w:jc w:val="both"/>
      </w:pPr>
      <w:r w:rsidRPr="001635F6">
        <w:t>Религия представляет собой исторически необходимую форму духовного осмысления мира, действительности, человеческого бытия в этом мире. На ранних стадиях развития сознания и практики она восполняет отсутствие науки и философии в системе складывающейся культуры.</w:t>
      </w:r>
    </w:p>
    <w:p w:rsidR="00DD74A4" w:rsidRPr="001635F6" w:rsidRDefault="00DD74A4" w:rsidP="00DD74A4">
      <w:pPr>
        <w:ind w:firstLine="720"/>
        <w:jc w:val="both"/>
      </w:pPr>
      <w:r w:rsidRPr="001635F6">
        <w:t>В ходе исторического развития религия сформировалась как мощный социокультурный фактор. В широком спектре культурного пространства религия взаимодействует с другими компонентами культуры (моралью, искусством, наукой, просвещением и т.п.). Это имеет плодотворное значение. На пограничных стыковых линиях во взаимодействии различных компонентов культуры рождаются новые образования: культовое искусство, духовная музыка, религиозная мораль, соответствующий культурно-бытовой менталитет и влияние на него религиозных праздников и обрядов, которые переплетаются с народными приметами и обычаями и т.п.</w:t>
      </w:r>
    </w:p>
    <w:p w:rsidR="00DD74A4" w:rsidRPr="001635F6" w:rsidRDefault="00DD74A4" w:rsidP="00DD74A4">
      <w:pPr>
        <w:ind w:firstLine="720"/>
        <w:jc w:val="both"/>
      </w:pPr>
      <w:r w:rsidRPr="001635F6">
        <w:t>В Конституции и Законе Республики Беларусь «О свободе вероисповедания и религиозных организациях»  провозглашается свобода совести. Так, статья 31 Конституции предоставляет право каждому человеку определять свое отношение к религии, т.е. каждый может исповедовать любую религию или не исповедовать никакой. В статье 7 речь идет о том, что государство не вмешивается в дела церкви, не финансирует ее деятельность. Религиозные же организации не выполняют государственные функции. Государственная система образования и воспитания в Республике Беларусь носит светский характер. Эти подходы находятся в контексте Всеобщей декларации прав человека, провозгласившей свободу мысли, совести и религиозных убеждений, без различия расы, пола, языка, национальности, религиозных, политических и иных убеждений, своего происхождения и социального положения.</w:t>
      </w:r>
    </w:p>
    <w:p w:rsidR="00DD74A4" w:rsidRPr="001635F6" w:rsidRDefault="00DD74A4" w:rsidP="00DD74A4">
      <w:pPr>
        <w:ind w:firstLine="720"/>
        <w:jc w:val="both"/>
      </w:pPr>
      <w:r w:rsidRPr="001635F6">
        <w:t>В современном обществе функциональные особенности религии, ее социальная роль проявляются как система функций, реализуемых, во-первых, на общесоциальном уровне (общество), и, во-вторых, на уровне микросоциальном (личность).</w:t>
      </w:r>
    </w:p>
    <w:p w:rsidR="00DD74A4" w:rsidRPr="001635F6" w:rsidRDefault="00DD74A4" w:rsidP="00DD74A4">
      <w:pPr>
        <w:ind w:firstLine="720"/>
        <w:jc w:val="both"/>
      </w:pPr>
      <w:r w:rsidRPr="001635F6">
        <w:t>Первый ряд функций включает:</w:t>
      </w:r>
    </w:p>
    <w:p w:rsidR="00DD74A4" w:rsidRPr="001635F6" w:rsidRDefault="00DD74A4" w:rsidP="00DD74A4">
      <w:pPr>
        <w:ind w:firstLine="720"/>
        <w:jc w:val="both"/>
      </w:pPr>
      <w:r w:rsidRPr="001635F6">
        <w:t>компенсаторную, т.е. восполнение человеческой слабости перед лицом природных и общественных сил, перед незнанием и т.п., что имеет определенное позитивное значение;</w:t>
      </w:r>
    </w:p>
    <w:p w:rsidR="00DD74A4" w:rsidRPr="001635F6" w:rsidRDefault="00DD74A4" w:rsidP="00DD74A4">
      <w:pPr>
        <w:ind w:firstLine="720"/>
        <w:jc w:val="both"/>
      </w:pPr>
      <w:r w:rsidRPr="001635F6">
        <w:t>регулятивную, т.е. регулирование поведения людей, основанное на символах догматики, других конфессиональных требований;</w:t>
      </w:r>
    </w:p>
    <w:p w:rsidR="00DD74A4" w:rsidRPr="001635F6" w:rsidRDefault="00DD74A4" w:rsidP="00DD74A4">
      <w:pPr>
        <w:ind w:firstLine="720"/>
        <w:jc w:val="both"/>
      </w:pPr>
      <w:r w:rsidRPr="001635F6">
        <w:t xml:space="preserve">интегрирующую, т.е. способствующую консолидации общества и конфессиональному единству, другим формам сплочения людей. </w:t>
      </w:r>
    </w:p>
    <w:p w:rsidR="00DD74A4" w:rsidRPr="001635F6" w:rsidRDefault="00DD74A4" w:rsidP="00DD74A4">
      <w:pPr>
        <w:ind w:firstLine="720"/>
        <w:jc w:val="both"/>
      </w:pPr>
      <w:r w:rsidRPr="001635F6">
        <w:t>Второй ряд функций включает:</w:t>
      </w:r>
    </w:p>
    <w:p w:rsidR="00DD74A4" w:rsidRPr="001635F6" w:rsidRDefault="00DD74A4" w:rsidP="00DD74A4">
      <w:pPr>
        <w:ind w:firstLine="720"/>
        <w:jc w:val="both"/>
      </w:pPr>
      <w:r w:rsidRPr="001635F6">
        <w:t>мировоззренческую функцию—религия удовлетворяет познавательные потребности, наделяет определенными жизненными ориентациями и установками, вытекающими из религиозного объяснения мира, символов, догматов той или иной веры;</w:t>
      </w:r>
    </w:p>
    <w:p w:rsidR="00DD74A4" w:rsidRPr="001635F6" w:rsidRDefault="00DD74A4" w:rsidP="00DD74A4">
      <w:pPr>
        <w:ind w:firstLine="720"/>
        <w:jc w:val="both"/>
      </w:pPr>
      <w:r w:rsidRPr="001635F6">
        <w:t>функцию нравственного воспитания, несущую общечеловеческие нормы морали и основанную на том, что нравственные законы должны быть соблюдены, ибо они суть веления Бога. Данная функция способствует нравственному совершенству, моральному оздоровлению человека и общества в целом;</w:t>
      </w:r>
    </w:p>
    <w:p w:rsidR="00DD74A4" w:rsidRPr="001635F6" w:rsidRDefault="00DD74A4" w:rsidP="00DD74A4">
      <w:pPr>
        <w:ind w:firstLine="720"/>
        <w:jc w:val="both"/>
      </w:pPr>
      <w:r w:rsidRPr="001635F6">
        <w:t>культурно-воспитательную и культуротворческую функции, в которых реализуется собственная природа и соответствующая роль религии в жизни общества и личности.</w:t>
      </w:r>
    </w:p>
    <w:p w:rsidR="00DD74A4" w:rsidRPr="001635F6" w:rsidRDefault="00DD74A4" w:rsidP="00DD74A4">
      <w:pPr>
        <w:ind w:firstLine="720"/>
        <w:jc w:val="both"/>
      </w:pPr>
      <w:r w:rsidRPr="001635F6">
        <w:t>Все эти функции глубоко взаимосвязаны между собой, взаимодействуют, составляя целостную систему.</w:t>
      </w:r>
    </w:p>
    <w:p w:rsidR="00DD74A4" w:rsidRPr="001635F6" w:rsidRDefault="00DD74A4" w:rsidP="00DD74A4">
      <w:pPr>
        <w:ind w:firstLine="720"/>
        <w:jc w:val="both"/>
      </w:pPr>
      <w:r w:rsidRPr="001635F6">
        <w:t>Среди населения Беларуси имеются последователи всех трех мировых религий: христианства (православия, католицизма, протестантских направлений), мусульманства, буддизма, а также древних  культов, иудаизма и современных нетрадиционных течений (неокультов). Всего в Республике Беларусь зарегистрировано 26 религиозных направлений. Наибольшее количество среди них представлено восточной ветвью христианства – 84%.</w:t>
      </w:r>
    </w:p>
    <w:p w:rsidR="00DD74A4" w:rsidRPr="001635F6" w:rsidRDefault="00DD74A4" w:rsidP="00DD74A4">
      <w:pPr>
        <w:ind w:firstLine="720"/>
        <w:jc w:val="both"/>
      </w:pPr>
      <w:r w:rsidRPr="001635F6">
        <w:t xml:space="preserve">Термин “православие” (от греч. – «правая вера», «иметь правильное мнение»), означает правильный способ славить бога, верность определенной совокупности догматов церкви. Православием отвергается непорочное зачатие и сверхчеловеческое достоинство Богоматери. </w:t>
      </w:r>
    </w:p>
    <w:p w:rsidR="00DD74A4" w:rsidRPr="001635F6" w:rsidRDefault="00DD74A4" w:rsidP="00DD74A4">
      <w:pPr>
        <w:ind w:firstLine="720"/>
        <w:jc w:val="both"/>
      </w:pPr>
      <w:r w:rsidRPr="001635F6">
        <w:t xml:space="preserve">Католицизм (от греч. — всеобщий, вселенский) — одно из основных (наряду с православием и протестантизмом) направлений в христианстве. Как западно-римско-католическое исповедание окончательно католицизм оформился в виде вероучения и церковной организации после разделения церквей в </w:t>
      </w:r>
      <w:smartTag w:uri="urn:schemas-microsoft-com:office:smarttags" w:element="metricconverter">
        <w:smartTagPr>
          <w:attr w:name="ProductID" w:val="1054 г"/>
        </w:smartTagPr>
        <w:r w:rsidRPr="001635F6">
          <w:t>1054 г</w:t>
        </w:r>
      </w:smartTag>
      <w:r w:rsidRPr="001635F6">
        <w:t xml:space="preserve">. </w:t>
      </w:r>
    </w:p>
    <w:p w:rsidR="00DD74A4" w:rsidRPr="001635F6" w:rsidRDefault="00DD74A4" w:rsidP="00DD74A4">
      <w:pPr>
        <w:ind w:firstLine="720"/>
        <w:jc w:val="both"/>
      </w:pPr>
      <w:r w:rsidRPr="001635F6">
        <w:t xml:space="preserve">Протестантизм, (от лат. – публично заявляющий) - третья из основных ветвей христианства, возник в </w:t>
      </w:r>
      <w:r w:rsidRPr="001635F6">
        <w:rPr>
          <w:lang w:val="en-US"/>
        </w:rPr>
        <w:t>XVI</w:t>
      </w:r>
      <w:r w:rsidRPr="001635F6">
        <w:t xml:space="preserve"> в. в Европе в ходе религиозного и общественно-политического движения, направленного против католической церкви и получившего название Реформация. Отстаивая восстановление, истиной «апостольной веры», протестантизм единственной священной книгой признал Библию, отверг институт священства (считал священниками всех верующих), отверг церковную иерархию, культ Богоматери и святых, монашество, учение о чистилище верховную роль папы. Из семи таинств в протестантизме сохранены лишь крещение и причастие. </w:t>
      </w:r>
    </w:p>
    <w:p w:rsidR="00DD74A4" w:rsidRPr="001635F6" w:rsidRDefault="00DD74A4" w:rsidP="00DD74A4">
      <w:pPr>
        <w:ind w:firstLine="720"/>
        <w:jc w:val="both"/>
      </w:pPr>
      <w:r w:rsidRPr="001635F6">
        <w:t>В различных регионах Беларуси, согласно исследованиям, проведенным Институтом социологии Национальной академии наук, 38,5% опрошенных признают себя верующими, 37,1% затрудняются точно определить, являются  ли они религиозными людьми или нет. В белорусско-польском пограничье идентифицируют себя с христианином (православным, католиком и др.) вдвое больше людей, чем в восточных областях Беларуси. Так, в частности, первостепенную роль во всех сферах повседневной жизни религия играет для 57% жителей Брестской и только для 20,7% жителей Могилевской и 19,9% Гомельской областей.</w:t>
      </w:r>
    </w:p>
    <w:p w:rsidR="00DD74A4" w:rsidRPr="001635F6" w:rsidRDefault="00DD74A4" w:rsidP="00DD74A4"/>
    <w:p w:rsidR="00DD74A4" w:rsidRPr="001635F6" w:rsidRDefault="00365599" w:rsidP="00DD74A4">
      <w:r>
        <w:pict>
          <v:rect id="_x0000_i1025" style="width:154.35pt;height:.75pt" o:hrpct="330" o:hrstd="t" o:hr="t" fillcolor="#8c8c8c" stroked="f"/>
        </w:pict>
      </w:r>
    </w:p>
    <w:p w:rsidR="00DD74A4" w:rsidRPr="001635F6" w:rsidRDefault="00DD74A4" w:rsidP="00DD74A4">
      <w:r w:rsidRPr="001635F6">
        <w:rPr>
          <w:vertAlign w:val="superscript"/>
        </w:rPr>
        <w:footnoteReference w:id="8"/>
      </w:r>
      <w:r w:rsidRPr="001635F6">
        <w:rPr>
          <w:vertAlign w:val="superscript"/>
        </w:rPr>
        <w:t>[1]</w:t>
      </w:r>
      <w:r w:rsidRPr="001635F6">
        <w:t xml:space="preserve"> Браим И.Н. Менталитет: методология исследования, традиции и новации // </w:t>
      </w:r>
      <w:r w:rsidRPr="001635F6">
        <w:rPr>
          <w:lang w:val="be-BY"/>
        </w:rPr>
        <w:t>Вес</w:t>
      </w:r>
      <w:r w:rsidRPr="001635F6">
        <w:t>тник Белорусского государственного экономического университета. № 1-2. 2001.г.</w:t>
      </w:r>
    </w:p>
    <w:p w:rsidR="00DD74A4" w:rsidRPr="001635F6" w:rsidRDefault="00DD74A4" w:rsidP="00DD74A4">
      <w:r w:rsidRPr="001635F6">
        <w:rPr>
          <w:vertAlign w:val="superscript"/>
        </w:rPr>
        <w:footnoteReference w:id="9"/>
      </w:r>
      <w:r w:rsidRPr="001635F6">
        <w:rPr>
          <w:vertAlign w:val="superscript"/>
        </w:rPr>
        <w:t>[2]</w:t>
      </w:r>
      <w:r w:rsidRPr="001635F6">
        <w:t xml:space="preserve"> Дражин В.Н. Роль и место студенческой молодежи в современном обществе // Материалы республиканского совещания «Проблемы и пути совершенствования студенческой молодежи». 26-27 ноября </w:t>
      </w:r>
      <w:smartTag w:uri="urn:schemas-microsoft-com:office:smarttags" w:element="metricconverter">
        <w:smartTagPr>
          <w:attr w:name="ProductID" w:val="2002 г"/>
        </w:smartTagPr>
        <w:r w:rsidRPr="001635F6">
          <w:t>2002 г</w:t>
        </w:r>
      </w:smartTag>
      <w:r w:rsidRPr="001635F6">
        <w:t>. Могилев: МГУ им. А.А. Кулешова, 2002. С. 3-8.</w:t>
      </w:r>
    </w:p>
    <w:p w:rsidR="00DD74A4" w:rsidRPr="001635F6" w:rsidRDefault="00DD74A4" w:rsidP="00DD74A4">
      <w:r w:rsidRPr="001635F6">
        <w:rPr>
          <w:vertAlign w:val="superscript"/>
        </w:rPr>
        <w:footnoteReference w:id="10"/>
      </w:r>
      <w:r w:rsidRPr="001635F6">
        <w:rPr>
          <w:vertAlign w:val="superscript"/>
        </w:rPr>
        <w:t>[3]</w:t>
      </w:r>
      <w:r w:rsidRPr="001635F6">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rsidRPr="001635F6">
          <w:t>2003 г</w:t>
        </w:r>
      </w:smartTag>
      <w:r w:rsidRPr="001635F6">
        <w:t>.</w:t>
      </w:r>
    </w:p>
    <w:p w:rsidR="00DD74A4" w:rsidRPr="001635F6" w:rsidRDefault="00DD74A4" w:rsidP="00DD74A4">
      <w:r w:rsidRPr="001635F6">
        <w:rPr>
          <w:vertAlign w:val="superscript"/>
        </w:rPr>
        <w:footnoteReference w:id="11"/>
      </w:r>
      <w:r w:rsidRPr="001635F6">
        <w:rPr>
          <w:vertAlign w:val="superscript"/>
        </w:rPr>
        <w:t>[4]</w:t>
      </w:r>
      <w:r w:rsidRPr="001635F6">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rsidRPr="001635F6">
          <w:t>2003 г</w:t>
        </w:r>
      </w:smartTag>
      <w:r w:rsidRPr="001635F6">
        <w:t>.</w:t>
      </w:r>
    </w:p>
    <w:p w:rsidR="00DD74A4" w:rsidRPr="001635F6" w:rsidRDefault="00DD74A4" w:rsidP="00DD74A4">
      <w:r w:rsidRPr="001635F6">
        <w:rPr>
          <w:vertAlign w:val="superscript"/>
        </w:rPr>
        <w:footnoteReference w:id="12"/>
      </w:r>
      <w:r w:rsidRPr="001635F6">
        <w:rPr>
          <w:vertAlign w:val="superscript"/>
        </w:rPr>
        <w:t>[5]</w:t>
      </w:r>
      <w:r w:rsidRPr="001635F6">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rsidRPr="001635F6">
          <w:t>2003 г</w:t>
        </w:r>
      </w:smartTag>
      <w:r w:rsidRPr="001635F6">
        <w:t>.</w:t>
      </w:r>
    </w:p>
    <w:p w:rsidR="00DD74A4" w:rsidRPr="001635F6" w:rsidRDefault="00DD74A4" w:rsidP="00DD74A4">
      <w:r w:rsidRPr="001635F6">
        <w:rPr>
          <w:vertAlign w:val="superscript"/>
        </w:rPr>
        <w:footnoteReference w:id="13"/>
      </w:r>
      <w:r w:rsidRPr="001635F6">
        <w:rPr>
          <w:vertAlign w:val="superscript"/>
        </w:rPr>
        <w:t>[6]</w:t>
      </w:r>
      <w:r w:rsidRPr="001635F6">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rsidRPr="001635F6">
          <w:t>2003 г</w:t>
        </w:r>
      </w:smartTag>
      <w:r w:rsidRPr="001635F6">
        <w:t>.</w:t>
      </w:r>
    </w:p>
    <w:p w:rsidR="00DD74A4" w:rsidRPr="001635F6" w:rsidRDefault="00DD74A4">
      <w:bookmarkStart w:id="0" w:name="_GoBack"/>
      <w:bookmarkEnd w:id="0"/>
    </w:p>
    <w:sectPr w:rsidR="00DD74A4" w:rsidRPr="001635F6" w:rsidSect="001635F6">
      <w:footerReference w:type="even" r:id="rId7"/>
      <w:footerReference w:type="default" r:id="rId8"/>
      <w:pgSz w:w="11906" w:h="16838"/>
      <w:pgMar w:top="1134" w:right="850" w:bottom="1134"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978" w:rsidRDefault="00833978">
      <w:r>
        <w:separator/>
      </w:r>
    </w:p>
  </w:endnote>
  <w:endnote w:type="continuationSeparator" w:id="0">
    <w:p w:rsidR="00833978" w:rsidRDefault="00833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5F6" w:rsidRDefault="001635F6" w:rsidP="001635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35F6" w:rsidRDefault="001635F6" w:rsidP="001635F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5F6" w:rsidRDefault="001635F6" w:rsidP="001635F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03CB5">
      <w:rPr>
        <w:rStyle w:val="a6"/>
        <w:noProof/>
      </w:rPr>
      <w:t>2</w:t>
    </w:r>
    <w:r>
      <w:rPr>
        <w:rStyle w:val="a6"/>
      </w:rPr>
      <w:fldChar w:fldCharType="end"/>
    </w:r>
  </w:p>
  <w:p w:rsidR="001635F6" w:rsidRDefault="001635F6" w:rsidP="001635F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978" w:rsidRDefault="00833978">
      <w:r>
        <w:separator/>
      </w:r>
    </w:p>
  </w:footnote>
  <w:footnote w:type="continuationSeparator" w:id="0">
    <w:p w:rsidR="00833978" w:rsidRDefault="00833978">
      <w:r>
        <w:continuationSeparator/>
      </w:r>
    </w:p>
  </w:footnote>
  <w:footnote w:id="1">
    <w:p w:rsidR="00DD74A4" w:rsidRDefault="00DD74A4" w:rsidP="00DD74A4">
      <w:pPr>
        <w:pStyle w:val="a3"/>
      </w:pPr>
    </w:p>
  </w:footnote>
  <w:footnote w:id="2">
    <w:p w:rsidR="00DD74A4" w:rsidRDefault="00DD74A4" w:rsidP="00DD74A4">
      <w:pPr>
        <w:pStyle w:val="a3"/>
      </w:pPr>
      <w:r>
        <w:rPr>
          <w:rStyle w:val="a4"/>
        </w:rPr>
        <w:footnoteRef/>
      </w:r>
      <w:r>
        <w:rPr>
          <w:rStyle w:val="a4"/>
        </w:rPr>
        <w:t>[1]</w:t>
      </w:r>
      <w:r>
        <w:t xml:space="preserve"> Браим И.Н. Менталитет: методология исследования, традиции и новации // </w:t>
      </w:r>
      <w:r>
        <w:rPr>
          <w:lang w:val="be-BY"/>
        </w:rPr>
        <w:t>Вес</w:t>
      </w:r>
      <w:r>
        <w:t>тник Белорусского государственного экономического университета. № 1-2. 2001.г.</w:t>
      </w:r>
    </w:p>
  </w:footnote>
  <w:footnote w:id="3">
    <w:p w:rsidR="00DD74A4" w:rsidRDefault="00DD74A4" w:rsidP="00DD74A4">
      <w:pPr>
        <w:pStyle w:val="a3"/>
      </w:pPr>
      <w:r>
        <w:rPr>
          <w:rStyle w:val="a4"/>
        </w:rPr>
        <w:footnoteRef/>
      </w:r>
      <w:r>
        <w:rPr>
          <w:rStyle w:val="a4"/>
        </w:rPr>
        <w:t>[2]</w:t>
      </w:r>
      <w:r>
        <w:t xml:space="preserve"> Дражин В.Н. Роль и место студенческой молодежи в современном обществе // Материалы республиканского совещания «Проблемы и пути совершенствования студенческой молодежи». 26-27 ноября </w:t>
      </w:r>
      <w:smartTag w:uri="urn:schemas-microsoft-com:office:smarttags" w:element="metricconverter">
        <w:smartTagPr>
          <w:attr w:name="ProductID" w:val="2002 г"/>
        </w:smartTagPr>
        <w:r>
          <w:t>2002 г</w:t>
        </w:r>
      </w:smartTag>
      <w:r>
        <w:t>. Могилев: МГУ им. А.А. Кулешова, 2002. С. 3-8.</w:t>
      </w:r>
    </w:p>
  </w:footnote>
  <w:footnote w:id="4">
    <w:p w:rsidR="00DD74A4" w:rsidRDefault="00DD74A4" w:rsidP="00DD74A4">
      <w:pPr>
        <w:pStyle w:val="a3"/>
      </w:pPr>
      <w:r>
        <w:rPr>
          <w:rStyle w:val="a4"/>
        </w:rPr>
        <w:footnoteRef/>
      </w:r>
      <w:r>
        <w:rPr>
          <w:rStyle w:val="a4"/>
        </w:rPr>
        <w:t>[3]</w:t>
      </w:r>
      <w:r>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t>2003 г</w:t>
        </w:r>
      </w:smartTag>
      <w:r>
        <w:t>.</w:t>
      </w:r>
    </w:p>
  </w:footnote>
  <w:footnote w:id="5">
    <w:p w:rsidR="00DD74A4" w:rsidRDefault="00DD74A4" w:rsidP="00DD74A4">
      <w:pPr>
        <w:pStyle w:val="a3"/>
      </w:pPr>
      <w:r>
        <w:rPr>
          <w:rStyle w:val="a4"/>
        </w:rPr>
        <w:footnoteRef/>
      </w:r>
      <w:r>
        <w:rPr>
          <w:rStyle w:val="a4"/>
        </w:rPr>
        <w:t>[4]</w:t>
      </w:r>
      <w:r>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t>2003 г</w:t>
        </w:r>
      </w:smartTag>
      <w:r>
        <w:t>.</w:t>
      </w:r>
    </w:p>
  </w:footnote>
  <w:footnote w:id="6">
    <w:p w:rsidR="00DD74A4" w:rsidRDefault="00DD74A4" w:rsidP="00DD74A4">
      <w:pPr>
        <w:pStyle w:val="a3"/>
      </w:pPr>
      <w:r>
        <w:rPr>
          <w:rStyle w:val="a4"/>
        </w:rPr>
        <w:footnoteRef/>
      </w:r>
      <w:r>
        <w:rPr>
          <w:rStyle w:val="a4"/>
        </w:rPr>
        <w:t>[5]</w:t>
      </w:r>
      <w:r>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t>2003 г</w:t>
        </w:r>
      </w:smartTag>
      <w:r>
        <w:t>.</w:t>
      </w:r>
    </w:p>
  </w:footnote>
  <w:footnote w:id="7">
    <w:p w:rsidR="00DD74A4" w:rsidRDefault="00DD74A4" w:rsidP="00DD74A4">
      <w:pPr>
        <w:pStyle w:val="a3"/>
      </w:pPr>
      <w:r>
        <w:rPr>
          <w:rStyle w:val="a4"/>
        </w:rPr>
        <w:footnoteRef/>
      </w:r>
      <w:r>
        <w:rPr>
          <w:rStyle w:val="a4"/>
        </w:rPr>
        <w:t>[6]</w:t>
      </w:r>
      <w:r>
        <w:t xml:space="preserve"> Лукашенко А.Г. Сильная и процветающая Беларусь должна иметь прочный идеологический фундамент. // Доклад Президента А.Г. Лукашенко на постоянно действующем семинаре руководящих работников республиканских и местных государственных органов по вопросам совершенствования идеологической работы. Советская Белоруссия. 28 марта. </w:t>
      </w:r>
      <w:smartTag w:uri="urn:schemas-microsoft-com:office:smarttags" w:element="metricconverter">
        <w:smartTagPr>
          <w:attr w:name="ProductID" w:val="2003 г"/>
        </w:smartTagPr>
        <w:r>
          <w:t>2003 г</w:t>
        </w:r>
      </w:smartTag>
      <w:r>
        <w:t>.</w:t>
      </w:r>
    </w:p>
  </w:footnote>
  <w:footnote w:id="8">
    <w:p w:rsidR="00DD74A4" w:rsidRDefault="00DD74A4" w:rsidP="00DD74A4"/>
  </w:footnote>
  <w:footnote w:id="9">
    <w:p w:rsidR="00DD74A4" w:rsidRDefault="00DD74A4" w:rsidP="00DD74A4"/>
  </w:footnote>
  <w:footnote w:id="10">
    <w:p w:rsidR="00DD74A4" w:rsidRDefault="00DD74A4" w:rsidP="00DD74A4"/>
  </w:footnote>
  <w:footnote w:id="11">
    <w:p w:rsidR="00DD74A4" w:rsidRDefault="00DD74A4" w:rsidP="00DD74A4"/>
  </w:footnote>
  <w:footnote w:id="12">
    <w:p w:rsidR="00DD74A4" w:rsidRDefault="00DD74A4" w:rsidP="00DD74A4"/>
  </w:footnote>
  <w:footnote w:id="13">
    <w:p w:rsidR="00DD74A4" w:rsidRDefault="00DD74A4" w:rsidP="00DD74A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D6E8B"/>
    <w:multiLevelType w:val="singleLevel"/>
    <w:tmpl w:val="54108202"/>
    <w:lvl w:ilvl="0">
      <w:start w:val="1"/>
      <w:numFmt w:val="decimal"/>
      <w:lvlText w:val="%1."/>
      <w:lvlJc w:val="left"/>
      <w:pPr>
        <w:tabs>
          <w:tab w:val="num" w:pos="717"/>
        </w:tabs>
        <w:ind w:left="717"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4A4"/>
    <w:rsid w:val="0016136C"/>
    <w:rsid w:val="001635F6"/>
    <w:rsid w:val="00203CB5"/>
    <w:rsid w:val="00365599"/>
    <w:rsid w:val="006F0AF4"/>
    <w:rsid w:val="00833978"/>
    <w:rsid w:val="009B2CAB"/>
    <w:rsid w:val="00DD7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26F6588-60CB-4965-BABF-2771DA99F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DD74A4"/>
    <w:pPr>
      <w:keepNext/>
      <w:spacing w:before="120" w:after="120" w:line="360" w:lineRule="auto"/>
      <w:jc w:val="center"/>
      <w:outlineLvl w:val="1"/>
    </w:pPr>
    <w:rPr>
      <w:b/>
      <w:sz w:val="40"/>
      <w:szCs w:val="20"/>
    </w:rPr>
  </w:style>
  <w:style w:type="paragraph" w:styleId="4">
    <w:name w:val="heading 4"/>
    <w:basedOn w:val="a"/>
    <w:next w:val="a"/>
    <w:qFormat/>
    <w:rsid w:val="00DD74A4"/>
    <w:pPr>
      <w:keepNext/>
      <w:spacing w:before="120" w:after="120"/>
      <w:jc w:val="center"/>
      <w:outlineLvl w:val="3"/>
    </w:pPr>
    <w:rPr>
      <w:rFonts w:ascii="Arial" w:hAnsi="Arial"/>
      <w:b/>
      <w:i/>
      <w:shadow/>
      <w:sz w:val="28"/>
      <w:szCs w:val="20"/>
    </w:rPr>
  </w:style>
  <w:style w:type="paragraph" w:styleId="5">
    <w:name w:val="heading 5"/>
    <w:basedOn w:val="a"/>
    <w:next w:val="a"/>
    <w:qFormat/>
    <w:rsid w:val="00DD74A4"/>
    <w:pPr>
      <w:keepNext/>
      <w:jc w:val="center"/>
      <w:outlineLvl w:val="4"/>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D74A4"/>
    <w:rPr>
      <w:sz w:val="20"/>
      <w:szCs w:val="20"/>
    </w:rPr>
  </w:style>
  <w:style w:type="paragraph" w:styleId="3">
    <w:name w:val="Body Text Indent 3"/>
    <w:basedOn w:val="a"/>
    <w:rsid w:val="00DD74A4"/>
    <w:pPr>
      <w:ind w:firstLine="709"/>
      <w:jc w:val="both"/>
    </w:pPr>
    <w:rPr>
      <w:sz w:val="28"/>
      <w:szCs w:val="20"/>
    </w:rPr>
  </w:style>
  <w:style w:type="paragraph" w:customStyle="1" w:styleId="body">
    <w:name w:val="body"/>
    <w:basedOn w:val="a"/>
    <w:rsid w:val="00DD74A4"/>
    <w:pPr>
      <w:spacing w:before="100" w:after="100"/>
    </w:pPr>
    <w:rPr>
      <w:rFonts w:ascii="Arial" w:hAnsi="Arial"/>
      <w:sz w:val="20"/>
      <w:szCs w:val="20"/>
    </w:rPr>
  </w:style>
  <w:style w:type="character" w:styleId="a4">
    <w:name w:val="footnote reference"/>
    <w:basedOn w:val="a0"/>
    <w:semiHidden/>
    <w:rsid w:val="00DD74A4"/>
    <w:rPr>
      <w:vertAlign w:val="superscript"/>
    </w:rPr>
  </w:style>
  <w:style w:type="paragraph" w:styleId="a5">
    <w:name w:val="footer"/>
    <w:basedOn w:val="a"/>
    <w:rsid w:val="001635F6"/>
    <w:pPr>
      <w:tabs>
        <w:tab w:val="center" w:pos="4677"/>
        <w:tab w:val="right" w:pos="9355"/>
      </w:tabs>
    </w:pPr>
  </w:style>
  <w:style w:type="character" w:styleId="a6">
    <w:name w:val="page number"/>
    <w:basedOn w:val="a0"/>
    <w:rsid w:val="001635F6"/>
  </w:style>
  <w:style w:type="paragraph" w:styleId="a7">
    <w:name w:val="Balloon Text"/>
    <w:basedOn w:val="a"/>
    <w:semiHidden/>
    <w:rsid w:val="001635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7429648">
      <w:bodyDiv w:val="1"/>
      <w:marLeft w:val="0"/>
      <w:marRight w:val="0"/>
      <w:marTop w:val="0"/>
      <w:marBottom w:val="0"/>
      <w:divBdr>
        <w:top w:val="none" w:sz="0" w:space="0" w:color="auto"/>
        <w:left w:val="none" w:sz="0" w:space="0" w:color="auto"/>
        <w:bottom w:val="none" w:sz="0" w:space="0" w:color="auto"/>
        <w:right w:val="none" w:sz="0" w:space="0" w:color="auto"/>
      </w:divBdr>
      <w:divsChild>
        <w:div w:id="476191962">
          <w:marLeft w:val="0"/>
          <w:marRight w:val="0"/>
          <w:marTop w:val="0"/>
          <w:marBottom w:val="0"/>
          <w:divBdr>
            <w:top w:val="none" w:sz="0" w:space="0" w:color="auto"/>
            <w:left w:val="none" w:sz="0" w:space="0" w:color="auto"/>
            <w:bottom w:val="none" w:sz="0" w:space="0" w:color="auto"/>
            <w:right w:val="none" w:sz="0" w:space="0" w:color="auto"/>
          </w:divBdr>
          <w:divsChild>
            <w:div w:id="639581106">
              <w:marLeft w:val="0"/>
              <w:marRight w:val="0"/>
              <w:marTop w:val="0"/>
              <w:marBottom w:val="0"/>
              <w:divBdr>
                <w:top w:val="none" w:sz="0" w:space="0" w:color="auto"/>
                <w:left w:val="none" w:sz="0" w:space="0" w:color="auto"/>
                <w:bottom w:val="none" w:sz="0" w:space="0" w:color="auto"/>
                <w:right w:val="none" w:sz="0" w:space="0" w:color="auto"/>
              </w:divBdr>
            </w:div>
            <w:div w:id="713651656">
              <w:marLeft w:val="0"/>
              <w:marRight w:val="0"/>
              <w:marTop w:val="0"/>
              <w:marBottom w:val="0"/>
              <w:divBdr>
                <w:top w:val="none" w:sz="0" w:space="0" w:color="auto"/>
                <w:left w:val="none" w:sz="0" w:space="0" w:color="auto"/>
                <w:bottom w:val="none" w:sz="0" w:space="0" w:color="auto"/>
                <w:right w:val="none" w:sz="0" w:space="0" w:color="auto"/>
              </w:divBdr>
            </w:div>
            <w:div w:id="743141595">
              <w:marLeft w:val="0"/>
              <w:marRight w:val="0"/>
              <w:marTop w:val="0"/>
              <w:marBottom w:val="0"/>
              <w:divBdr>
                <w:top w:val="none" w:sz="0" w:space="0" w:color="auto"/>
                <w:left w:val="none" w:sz="0" w:space="0" w:color="auto"/>
                <w:bottom w:val="none" w:sz="0" w:space="0" w:color="auto"/>
                <w:right w:val="none" w:sz="0" w:space="0" w:color="auto"/>
              </w:divBdr>
            </w:div>
            <w:div w:id="1012804852">
              <w:marLeft w:val="0"/>
              <w:marRight w:val="0"/>
              <w:marTop w:val="0"/>
              <w:marBottom w:val="0"/>
              <w:divBdr>
                <w:top w:val="none" w:sz="0" w:space="0" w:color="auto"/>
                <w:left w:val="none" w:sz="0" w:space="0" w:color="auto"/>
                <w:bottom w:val="none" w:sz="0" w:space="0" w:color="auto"/>
                <w:right w:val="none" w:sz="0" w:space="0" w:color="auto"/>
              </w:divBdr>
            </w:div>
            <w:div w:id="1464888979">
              <w:marLeft w:val="0"/>
              <w:marRight w:val="0"/>
              <w:marTop w:val="0"/>
              <w:marBottom w:val="0"/>
              <w:divBdr>
                <w:top w:val="none" w:sz="0" w:space="0" w:color="auto"/>
                <w:left w:val="none" w:sz="0" w:space="0" w:color="auto"/>
                <w:bottom w:val="none" w:sz="0" w:space="0" w:color="auto"/>
                <w:right w:val="none" w:sz="0" w:space="0" w:color="auto"/>
              </w:divBdr>
            </w:div>
            <w:div w:id="155654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365269">
      <w:bodyDiv w:val="1"/>
      <w:marLeft w:val="0"/>
      <w:marRight w:val="0"/>
      <w:marTop w:val="0"/>
      <w:marBottom w:val="0"/>
      <w:divBdr>
        <w:top w:val="none" w:sz="0" w:space="0" w:color="auto"/>
        <w:left w:val="none" w:sz="0" w:space="0" w:color="auto"/>
        <w:bottom w:val="none" w:sz="0" w:space="0" w:color="auto"/>
        <w:right w:val="none" w:sz="0" w:space="0" w:color="auto"/>
      </w:divBdr>
      <w:divsChild>
        <w:div w:id="1446266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5754</Words>
  <Characters>32802</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Мировоззренческая основа идеологии белорусского государства</vt:lpstr>
    </vt:vector>
  </TitlesOfParts>
  <Company>BrSU</Company>
  <LinksUpToDate>false</LinksUpToDate>
  <CharactersWithSpaces>38480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Мировоззренческая основа идеологии белорусского государства</dc:title>
  <dc:subject/>
  <dc:creator>xxx</dc:creator>
  <cp:keywords/>
  <dc:description/>
  <cp:lastModifiedBy>Irina</cp:lastModifiedBy>
  <cp:revision>2</cp:revision>
  <cp:lastPrinted>2010-05-27T05:25:00Z</cp:lastPrinted>
  <dcterms:created xsi:type="dcterms:W3CDTF">2014-08-18T10:00:00Z</dcterms:created>
  <dcterms:modified xsi:type="dcterms:W3CDTF">2014-08-18T10:00:00Z</dcterms:modified>
</cp:coreProperties>
</file>