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C4" w:rsidRDefault="00FE1CC4" w:rsidP="00DF3B07">
      <w:pPr>
        <w:tabs>
          <w:tab w:val="left" w:pos="540"/>
          <w:tab w:val="left" w:pos="720"/>
        </w:tabs>
        <w:spacing w:before="100" w:beforeAutospacing="1" w:after="100" w:afterAutospacing="1"/>
        <w:ind w:firstLine="540"/>
        <w:jc w:val="both"/>
        <w:rPr>
          <w:b/>
          <w:bCs/>
          <w:sz w:val="28"/>
          <w:szCs w:val="28"/>
        </w:rPr>
      </w:pPr>
      <w:bookmarkStart w:id="0" w:name="_Toc20261924"/>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b/>
          <w:bCs/>
          <w:sz w:val="28"/>
          <w:szCs w:val="28"/>
        </w:rPr>
        <w:t>Предназначение культуры</w:t>
      </w:r>
      <w:bookmarkEnd w:id="0"/>
      <w:r w:rsidRPr="00F32859">
        <w:rPr>
          <w:b/>
          <w:bCs/>
          <w:sz w:val="28"/>
          <w:szCs w:val="28"/>
        </w:rPr>
        <w:t xml:space="preserve"> </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 xml:space="preserve">Культура исторически сформировалась в конечном счете </w:t>
      </w:r>
      <w:r w:rsidRPr="00F32859">
        <w:rPr>
          <w:b/>
          <w:bCs/>
          <w:sz w:val="28"/>
          <w:szCs w:val="28"/>
        </w:rPr>
        <w:t xml:space="preserve">как способ духовного освоения действительности, </w:t>
      </w:r>
      <w:r w:rsidRPr="00F32859">
        <w:rPr>
          <w:sz w:val="28"/>
          <w:szCs w:val="28"/>
        </w:rPr>
        <w:t>как духовное производство. Культура характеризуется прежде всего способностью продуцировать, сохранять и транслировать духовные ценности различных форм и типов. Главная функция культуры — сохранять и воспроизводить совокупный духовный опыт человечества, передавать его из поколения в поколение и обогащать его. Для выполнения этих задач возникли различные формы и способы духовной деятельности, которые постепенно приобрели самостоятельный статус и в современной культуре существуют уже как институты культуры.</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Культура превратилась в сложное по деятельности, многообразное по формам духовное образование. Сюда входят нравственность, религия, искусство, наука, философия и идеология, политика, миф, мировоззрение и т. д. Сложное взаимодействие этих систем артефактов образует целостную ткань культуры. Развитие процессов общественного разделения труда привело к тому, что эти формы духовной деятельности все глубже дифференцировались и специализировались. В развитой культуре они превращаются в относительно самостоятельные сферы деятельности и, наконец, обретают статус самостоятельных институтов культуры.</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Каждый из таких институтов обладает специфической системой методов, особым типом ценностей и особыми культурогенными функциями. Понятно, что художественные ценности и художественная деятельность существенно отличаются, например, от научной деятельности, хотя они лишь различающие способы духовного освоения мира, способы производства различных духовных ценностей.</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 xml:space="preserve">В обобщающем смысле, однако, можно говорить о некоторых целостных функциях культур. Прежде всего, это </w:t>
      </w:r>
      <w:r w:rsidRPr="00F32859">
        <w:rPr>
          <w:b/>
          <w:bCs/>
          <w:sz w:val="28"/>
          <w:szCs w:val="28"/>
        </w:rPr>
        <w:t xml:space="preserve">продуцирование и накопление духовных ценностей. </w:t>
      </w:r>
      <w:r w:rsidRPr="00F32859">
        <w:rPr>
          <w:sz w:val="28"/>
          <w:szCs w:val="28"/>
        </w:rPr>
        <w:t xml:space="preserve">Культура постепенно гармонизирует многообразные ценности и создает целостное пространство духовного богатства человечества. Далее, духовные ценности апробируются в массовой деятельности людей, и здесь устанавливается нормативная сущность культуры. Она осуществляет </w:t>
      </w:r>
      <w:r w:rsidRPr="00F32859">
        <w:rPr>
          <w:b/>
          <w:bCs/>
          <w:sz w:val="28"/>
          <w:szCs w:val="28"/>
        </w:rPr>
        <w:t xml:space="preserve">нормативизацию действий, </w:t>
      </w:r>
      <w:r w:rsidRPr="00F32859">
        <w:rPr>
          <w:sz w:val="28"/>
          <w:szCs w:val="28"/>
        </w:rPr>
        <w:t>средств и целей человеческой жизнедеятельности. Практическое использование норм культуры позволяет вскрыть их значение и эффективность. Культура оказывается способной реализовать оценочную функцию. Она подразделяет действия человека на положительные и отрицательные, изящные и нет, гуманные и бесчеловечные, прогрессивные или консервативные и т. д. Культура создает методы и критерии оценки действий человека и таким образом формирует режим регламентированного и ранжированного поведения человека. Кроме этого, культура, формируя эталонные, идеализированные ценности, вырабатывает идеалы, которые выполняют роль стимулов и целеполагания для формирования и отбора целей в жизнедеятельности человека. Культура выполняет функцию целеполагания, она типизирует цели, разрабатывает их содержание и делает достоянием общества.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Практическая работа по достижению целей, по их реализации и воплощению в жизнь требует от человека знаний и умений, причем знаний не только специально-научных, т. е. в основном технократических, но и знаний гуманитарных, т. е. нравственно-духовных.</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 xml:space="preserve">Поэтому следующая функция культуры — </w:t>
      </w:r>
      <w:r w:rsidRPr="00F32859">
        <w:rPr>
          <w:b/>
          <w:bCs/>
          <w:sz w:val="28"/>
          <w:szCs w:val="28"/>
        </w:rPr>
        <w:t xml:space="preserve">познавательная </w:t>
      </w:r>
      <w:r w:rsidRPr="00F32859">
        <w:rPr>
          <w:sz w:val="28"/>
          <w:szCs w:val="28"/>
        </w:rPr>
        <w:t xml:space="preserve">в широком смысле слова. Культура осуществляет различные формы познавательной деятельности. Кроме науки, как профессионализированного познания, в культуре осуществляется художественное познание, религиозное, нравственное и т. д. Основным результатом познавательного отношения к миру в культуре является установление смысла и значения содержания артефактов или явлений природы, которые стали объектом культуры. </w:t>
      </w:r>
      <w:r w:rsidRPr="00F32859">
        <w:rPr>
          <w:b/>
          <w:bCs/>
          <w:sz w:val="28"/>
          <w:szCs w:val="28"/>
        </w:rPr>
        <w:t xml:space="preserve">Смыслообразующая функция </w:t>
      </w:r>
      <w:r w:rsidRPr="00F32859">
        <w:rPr>
          <w:sz w:val="28"/>
          <w:szCs w:val="28"/>
        </w:rPr>
        <w:t xml:space="preserve">культуры осуществляется с помощью различных творческих приемов, особых для каждого вида духовной деятельности, языков и знаков, специфического набора символов и образов, понятий и идей. Продуцируя и репродуцируя духовные ценности, культура создает определенную </w:t>
      </w:r>
      <w:r w:rsidRPr="00F32859">
        <w:rPr>
          <w:b/>
          <w:bCs/>
          <w:sz w:val="28"/>
          <w:szCs w:val="28"/>
        </w:rPr>
        <w:t xml:space="preserve">систему коммуникаций, </w:t>
      </w:r>
      <w:r w:rsidRPr="00F32859">
        <w:rPr>
          <w:sz w:val="28"/>
          <w:szCs w:val="28"/>
        </w:rPr>
        <w:t>которая должна обеспечить обмен и взаимодействие участников культурного процесса. Культура обеспечивает взаимодействие людей через ценности, интегрирует общество, поддерживает и развивает его целостность. Осуществляя эту работу, культура осуществляет социализацию человека, постоянно предлагая ему нормы, образцы и алгоритмы жизнедеятельности, отличающиеся от поведения животных.</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 xml:space="preserve">Таким образом, культура выводит человека из мира животного в мир «homo sapiens», человека разумного, осознающего свое общественно-социальное предназначение. Кроме этого культура способна выполнять роль </w:t>
      </w:r>
      <w:r w:rsidRPr="00F32859">
        <w:rPr>
          <w:b/>
          <w:bCs/>
          <w:sz w:val="28"/>
          <w:szCs w:val="28"/>
        </w:rPr>
        <w:t xml:space="preserve">общественной памяти. </w:t>
      </w:r>
      <w:r w:rsidRPr="00F32859">
        <w:rPr>
          <w:sz w:val="28"/>
          <w:szCs w:val="28"/>
        </w:rPr>
        <w:t>Она создает способы и средства сохранения и накопления опыта духовной деятельности человека. Благодаря этой роли культуры становится возможным формирование глубинных, подсознательно действующих алгоритмов культурного поведения человека, т. е. формирование архетипов, которые закрепляют поведенческие образцы или модели на психофизиологическом уровне. К. Юнг убедительно показал, что архетипы действуют как врожденные психические структурные образования, которые возникли, однако, в результате культурного развития человека. Архетипы служат питательной почвой для творчески продуктивной духовной деятельности человека.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 xml:space="preserve">И, наконец, </w:t>
      </w:r>
      <w:r w:rsidRPr="00F32859">
        <w:rPr>
          <w:b/>
          <w:bCs/>
          <w:sz w:val="28"/>
          <w:szCs w:val="28"/>
        </w:rPr>
        <w:t xml:space="preserve">рекреативная функция культуры, </w:t>
      </w:r>
      <w:r w:rsidRPr="00F32859">
        <w:rPr>
          <w:sz w:val="28"/>
          <w:szCs w:val="28"/>
        </w:rPr>
        <w:t>которая проявляется в создании способов и учреждений, где человек получает возможность восстанавливать свои духовные силы, обновлять и приводить в норму свой духовный потенциал, проводить своеобразную профилактику своего духовного состояния, то, что обычно называется «очищением души». Это можно делать в театре, а можно и в храме или на карнавале. В открытой культуре человек свободен в своем выборе и поэтому ему доступны все формы и функции культуры.</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b/>
          <w:bCs/>
          <w:sz w:val="28"/>
          <w:szCs w:val="28"/>
        </w:rPr>
        <w:t xml:space="preserve">Взаимодействие природы и культуры. Экологическая культура деятельности человека </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Очевидно, что культура — это целостный организм и наиболее благоприятного результата достигает та личность, которая не замыкает себя в отдельных и изолированно практикуемых видах духовной деятельности. В открытой культуре и личность должна быть открытой, конечно, при развитой духовной ее самостоятельности и самодостаточности.</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Всякая культура реализует свои функции не в вакууме, а по отношению к реально существующим объектам: либо природы «первой» — естественной, либо «второй», искусственной природе. В целом, для культуры объективно реальна и та, и другая природа. Мир, в котором живет человек, — целостен, он представляет собой сложную систему «природа-общество», и культура функционирует на всех уровнях именно этой системы. Поэтому направления, в которых культура осуществляет реализацию своих функций многообразны, хотя внутренне целостны и едины.</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Исторически самым ранним объектом культуропреобразующего воздействия стала природа, причем природа не только как объективная реальность, но и природная сущность самого человека. Когда человек начал созидать «собственный мир», когда он стал переделывать природу в «свое» обиталище, в «свой» дом, он сделал первый шаг к разрыву с матерью-природой, породившей его. Эволюции человека оказалось тесным лоно природы, и он вышел за ее границы, вышел в мир внеприродной реальности, создал мир артефактов, т. е. мир культуры и социума.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Для естественноприродных явлений, как подчеркивал Н. Бердяев, принципы происхождения находятся в самих этих явлениях. В то время, как для артефактов, явлений, созданных культурой, принципы происхождения находятся вне этих явлений, в голове человека, проектирующего и осуществляющего продуцирование артефактов.</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В этом можно усматривать несовместимость природы и культуры. Существует точка зрения, которая разрабатывает идею несовместимости природы и культуры, противоречия биологического и социального в человеке.</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Однако очевидно, что вне природы «первой» никакая культура невозможна, что культура трансформирует, преобразовывает то, что дано первой природой. По этому поводу существует противоположная точка зрения, которая разрабатывает идею природоцентризма, где обосновывается вывод о центральной и основополагающей роли первой природы в развитии культуры и человека. Однако более предпочтительной кажется идея об.общения этих двух крайних точек зрения, идея поиска гармонизации природы и культуры (А. Бенуа).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Культура, конечно, формирует человека настолько существенно и глубоко, что можно утверждать, что она создает новый вид человека. Собственно, до культуры или вне культуры не существует человека как «homo sapiens», как разумного и социального существа. Сущность человека глубоко сопряжена с сущностью культуры. Однако сущность человека в широком смысле слова не исключает биологические характеристики его как.вида. Поэтому возникновение культуры логичнее было бы рассматривать как дальнейший шаг естественной, природной эволюции.</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Таким образом, человек выполняет роль соединительного звена двух типов эволюции — природной и культурной, или, как еще говорят, творческой эволюции.</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Человек обладает внутренней принадлежностью к природе и культуре, внутренней принадлежностью к естественной и творческой эволюции. В конце концов, культура — это пересозданная человеком природа. Человек, «пересотворяя природу», утверждает тем самым себя как субъекта культуры, как ее создателя и, следовательно, как Человека. В артефактах синтезированы два типа реальности — природно-ограниченный и духовно-технический. Прогресс культуры сопровождается ростом массы и сложности артефактов, и вместе с тем удельный вес и значение духовно-технических компонентов в них так же существенно растет.</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Культура все более сложно и более глубоко опосредует отношение человека к природе. Как следствие этого — нарастает степень отчужденности природы и человека. Созидая надприродную реальность, человек постепенно теряет естественные корни своего бытия, естественную природную детерминацию своего существования. Культура XX века показала это наглядно и довела отчуждение до максимума, что породило формы техницизированного бытия человека и вслед за этим — экологические проблемы. Рост и развитие культуры сопровождается тем, что исчезает и уменьшается органичность единства человека и природы. Природа — это среда инстинктивного обитания человека, а вне этого человек не способен существовать как биологический вид.</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Но наряду с этим, не менее существенной и реальной средой обитания человека является культура, которая создает надинстинктивную систему поведения, поведения сознательного, но от этого не менее необходимого.</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 xml:space="preserve">Культура постепенно делает своим объектом отношение к природе, т. е. возникает </w:t>
      </w:r>
      <w:r w:rsidRPr="00F32859">
        <w:rPr>
          <w:b/>
          <w:bCs/>
          <w:sz w:val="28"/>
          <w:szCs w:val="28"/>
        </w:rPr>
        <w:t>культура экологической деятельности человека</w:t>
      </w:r>
      <w:r w:rsidRPr="00F32859">
        <w:rPr>
          <w:sz w:val="28"/>
          <w:szCs w:val="28"/>
        </w:rPr>
        <w:t>, или, чаще говорят, экологическая культура. Ее задача — поднять на новый уровень оценки отношения природы и человека, ввести знание об этих отношениях в систему ценностей культуры. Это потребует переориентации всех видов жизнедеятельности человека, его менталитета, целей и идеалов, т. е. мировоззрения. Природа в этом мировоззрении должна рассматриваться как самоценность, и ее преобразование должно санкционироваться высшими духовными смыслами, а не технократическими показателями, как это зачастую делается в современной культуре. Такая оценка природы должна быть имманентна самосознанию человека, а не только культуре. Природа должна оцениваться человеком как источник эстетических, нравственных и других идеалов. Гуманизм, при таком подходе, с необходимостью должен включать в себя ценности и идеалы экологического характера, т. е. необходимо выйти за границы антропоцентрических ценностей и идеалов. Возможно, это будет биосфероцентристский менталитет и мировоззрение, где основная задача культуротворческой деятельности человека должна сводиться к развитию и установлению экологической самодостаточности человечества. Очевидно, что это — задача новой по духу культуры и нового по мировоззрению человека.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bookmarkStart w:id="1" w:name="_Toc20261926"/>
      <w:r w:rsidRPr="00F32859">
        <w:rPr>
          <w:b/>
          <w:bCs/>
          <w:sz w:val="28"/>
          <w:szCs w:val="28"/>
        </w:rPr>
        <w:t>Взаимоотношение культуры и общества</w:t>
      </w:r>
      <w:bookmarkEnd w:id="1"/>
      <w:r w:rsidRPr="00F32859">
        <w:rPr>
          <w:b/>
          <w:bCs/>
          <w:sz w:val="28"/>
          <w:szCs w:val="28"/>
        </w:rPr>
        <w:t xml:space="preserve"> </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Наряду с действием на природу, культура влияет на ход истории человечества, где она взаимодействует с обществом, с социумом.</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История человечества — более широкая реальность, чем культура. Культура является продуктом творческой и созидающей деятельности человека. Но в историю человечества входит и разрушительная деятельность человека, например, войны, возникновение которых всегда сопровождается разрушением культуры. История, таким образом, включает все виды жизнедеятельности человека — конструктивные и деструктивные, прогрессивные и регрессивные. Поэтому полного тождества между развитием культуры и историей общества не может быть. Однако верно и то, что культура обнаруживает себя в истории общества и вне этого она непостижима и невозможна. Смысл и содержание культуры невозможно понять, если рассматривать явления культуры вне конкретных исторических рамок, т. е. абстрактно. Сущность исторического процесса, конкретной стадии в развитии общества является контекстом, по отношению к которому выявляется конкретный смысл и значение артефактов культуры.</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Многие исследователи считают, что культура возникла прежде всего под воздействием общественных запросов и потребностей. Прежде всего общество нуждалось в закреплении и передаче духовных ценностей, которые вне общественных форм жизнедеятельности человека могли бы погибать вместе с автором этих ценностей. Общество, таким образом, процессу созидания ценностей придало устойчивый и преемственный характер. В обществе стало возможным накопление ценностей, культура стала приобретать кумулятивный характер развития. Кроме того, общество создало возможности для публичного создания и использования ценностей, что привело к возможности более быстрого их понимания и апробирования другими членами общества.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Таким образом, общество создает условия для социального развития человека, т. е. человека как личности. Личность несет печать конкретной культуры и конкретного общества. Кроме того общество создает условия для массового использования ценностей культуры, а следовательно, порождает потребности в тиражировании и репродуцировании артефактов, что, в свою очередь, превращается в процессы воспроизводства культуры. Понятно, что вне общественных форм жизни эти особенности в развитии культуры были бы невозможны. Культура своими нормами и ценностями входит во взаимодействие с другими системами саморегуляции в обществе, такими, как политика, право и т. п., но в отличие от них регулятивы культуры амбивалентны и могут использоваться на принципах свободного выбора.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Развитие интересов и потребностей личности может стимулировать изменение ценностей культуры, и тогда они подвергаются реформированию или даже замене. Общество в данной ситуации может играть роль как стимулирующего, так и подавляющего фактора. В целом здесь возможны три типичные ситуации: первая, когда общество менее динамично и менее открыто, чем культура. Культура будет предлагать ценности, оппозиционные по смыслу, а общество будет стремиться их отторгнуть. Сдерживается прогрессивное развитие культуры, общество догматизирует имеющиеся ценности и в целом возникают неблагоприятные условия для развития личности. Возможна и обратная ситуация, когда общество в силу политических или социальных потрясений изменяется, а культура не успевает с обновлением норм и ценностей. Для личностного развития вновь нет оптимальных условий. И, наконец, возможно гармоничное, сбалансированное изменение общества и культуры. В этих условиях возможно конструктивное, непротиворечивое и гармоничное развитие личности.</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В развитом обществе человек стремится действовать на основе единства, целостности и тождественности своего «Я». Европейская культура всегда придавала личностному началу качество безусловности, независимости от других регулятивов общества, устойчивости и целостности личного мира человека. Только при таком положении личность способна в самой себе находить регулятивы и ценности, которые позволяют выстоять перед вызовом обстоятельств, и придать этому вызову смысл, опираясь на собственное «Я», только при таком положении возможно чувство ответственности в осуществлении своих целей, индивидуализм как установка на самостоятельное значение человека. Эти идеалы и ценности личностного поведения в обществе культивируются уже с античности в первых идеях рационального и мудрого образа жизни. Затем в христианстве, в идеях и идеалах индивидуального спасения. Далее, в эпоху Возрождения — идеалы гражданского и естественного права, просвещения и научности, рационализма в нравственных и правовых идеалах, и, наконец, в идеалах демократии, открытого общества и открытой культуры, характерных для XX века.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Культурное богатство личности зависит от включения ценностей в личную деятельность и от того, насколько общество стимулирует этот процесс, насколько оно способствует ему. В личности ценности культуры превращаются в поведение, культура живет в личностном поведении человека. Общество создает условия для этого, а они могут в различной степени как соответствовать, так и не соответствовать превращению ценностей культуры в акты поведения личности. Общество развивается в режиме поиска все более благоприятных условий для формирования личности как активного субъекта культуры, как творца и носителя ценностей культуры.</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2.4.Миф,религия,искусство и наука как основополагающие институты культуры</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Развитие культуры сопровождается возникновением и становлением относительно самостоятельных систем ценностей. Вначале они включены в контекст культуры, но затем развитие приводит ко все более глубокой специализации и, наконец, к относительной их самостоятельности. Так случилось с мифологией, религией, искусством, наукой.</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В современной культуре можно уже говорить об относительной их самостоятельности и о взаимодействии культуры с этими институтами.</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Миф — наиболее древняя система ценностей. Считается, что в целом культура движется от мифа к логосу, т. е. от вымысла и условности к знанию, к закону. В этом плане в современной культуре миф играет архаичную роль, а его ценности и идеалы имеют рудиментарное значение. Развитие науки и цивилизации часто обесценивает миф, показывает неадекватность регулятивных функций и ценностей мифа, сущности современной социокультурной действительности. Однако это не значит, что миф исчерпал себя. Миф в современной культуре создает средства и способы символического мышления, он способен ценности современной культуры интерпретировать через идею «героического», что, скажем, недоступно науке. В ценностях мифа чувственное и рациональное даны синкретно, слитно, что мало доступно другим средствам культуры XX века. Фантазия и вымысел позволяют легко преодолевать несовместимость смыслов и содержания, ибо в мифе все условно и символично.</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В этих условиях выбор и ориентация личности раскрепощается и, следовательно, используя условность, она может достигать высокой гибкости, что, например, почти недоступно в религии. Миф, очеловечивая и персонифицируя явления окружающего мира, сводит их к человеческим представлениям. На этой почве становится возможной конкретно-чувственная ориентация человека, а это один из самых простых способов упорядочивания его деятельности. В ранних и примитивных культурах такому способу принадлежала ведущая роль, например, в язычестве. Но в развитых культурах подобные явления имеют скорее характер рецидива или являются механизмом реализации того или иного архетипа, особенно в массовой культуре или массовом поведении. Мифологизация часто используется в XX веке как усилитель ценностей, обычно за счет их гипертрофирования и фетишизации. Миф позволяет заострять тот или иной аспект ценности, гиперболизировать ее, а, следовательно, подчеркивать и даже выпячивать.</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b/>
          <w:bCs/>
          <w:sz w:val="28"/>
          <w:szCs w:val="28"/>
        </w:rPr>
        <w:t xml:space="preserve">Религия </w:t>
      </w:r>
      <w:r w:rsidRPr="00F32859">
        <w:rPr>
          <w:sz w:val="28"/>
          <w:szCs w:val="28"/>
        </w:rPr>
        <w:t>стала доминировать в культуре вслед за мифом. Ценности светской культуры и ценности религии часто не гармоничны и противоречат друг другу. Например, в понимании смысла жизни, в миропонимании и т. д. Главное почти во всякой религии — это вера в Бога или вера в сверхъестественное, в чудо, что непостижимо разумом, рациональным путем. В этом ключе и формируются все ценности религии. Культура, как правило, модифицирует становление религии, но утвердившись, религия начинает изменять культуру, так что дальнейшее развитие культуры идет под значительным влиянием религии. Э. Дюркгейм подчеркивал, что религия оперирует в основном коллективными представлениями и поэтому сплочение и связь — главные ее регулятивы. Ценности религии принимаются сообществом единоверцев, поэтому религия действует прежде всего через мотивы консолидации, за счет единообразной оценки окружающей действительности, жизненных целей, сущности человека. Религия устанавливает градацию ценностей, придает им святость и безусловность, что затем ведет к тому, что религия упорядочивает ценности по «вертикали» — от земных и обыденных до божественных и небесных. Требование постоянного морального совершенства человека в русле предлагаемых религией ценностей создает поле напряжения смыслов и значений, попадая в которое человек регламентирует свой выбор в границах греха и справедливости. Это порождает тенденцию к консервации ценностей и культурных традиций, что может вести к социальной стабилизации, но за счет сдерживания светских ценностей.</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Светские ценности более условны, они легче подвергаются преобразованиям и интерпретации в духе времени. Общая тенденция проявляется здесь в том, что в развитии культуры постепенно усиливаются процессы секуляризации, т. е освобождения культуры из-под влияния религии.</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 xml:space="preserve">Параллельно с мифом и религией в истории культуры существовало и действовало </w:t>
      </w:r>
      <w:r w:rsidRPr="00F32859">
        <w:rPr>
          <w:b/>
          <w:bCs/>
          <w:sz w:val="28"/>
          <w:szCs w:val="28"/>
        </w:rPr>
        <w:t xml:space="preserve">искусство. </w:t>
      </w:r>
      <w:r w:rsidRPr="00F32859">
        <w:rPr>
          <w:sz w:val="28"/>
          <w:szCs w:val="28"/>
        </w:rPr>
        <w:t>Оно продуцирует свои ценности за счет художественной деятельности, художественного освоения действительности. Задача искусства сводится к познанию эстетического, к художественной интерпретации автором явлений окружающего мира. В художественном мышлении познавательная и оценочная деятельность не разделены и используются в единстве. Работает такое мышление с мощью системы образных средств и создает производную (вторичную) реальность — эстетические оценки. Искусство обогащает культуру духовными ценностями через художественное производство, через создание субъективированных представлений о мире, через систему образов, символизирующих смыслы и идеалы определенного времени, определенной эпохи.</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Искусство рефлектирует мир, воспроизводит его. Сама рефлексия может иметь три измерения: прошлое, настоящее и будущее. В соответствии с этим возможны различия в типах тех ценностей, которые создает искусство. Это ретроценности, которые ориентированы в прошлое, это реалистические ценности, которые «точно» ориентированы к настоящему, и, наконец, авангардные ценности, ориентированные на будущее. Отсюда — особенности их регулятивной роли. Однако общим для всех этих ценностей является то, что всегда они обращены к человеческому «Я». В этом содержатся как положительные, так и отрицательные моменты, т. е. художественные ценности, преломляясь в сознании и подсознании человеческого «Я», могут порождать как рациональные так и иррациональные мотивы и стимулы к выбору в поведении человека.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Роль искусства в развитии культуры противоречива. Оно конструктивно и деструктивно, оно может воспитывать в духе возвышенных идеалов и наоборот. В целом же искусство, благодаря объективации, способно поддерживать открытость системы ценностей, открытость поиска и выбора ориентации в культуре, что в конечном счете воспитывает духовную независимость человека, свободу духа. Для культуры это важный потенциал и фактор ее развития.</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b/>
          <w:bCs/>
          <w:sz w:val="28"/>
          <w:szCs w:val="28"/>
        </w:rPr>
        <w:t xml:space="preserve">Наука </w:t>
      </w:r>
      <w:r w:rsidRPr="00F32859">
        <w:rPr>
          <w:sz w:val="28"/>
          <w:szCs w:val="28"/>
        </w:rPr>
        <w:t>— один из новых институтов в структуре культуры. Однако значение ее быстро растет, а современная культура воспитывает глубокие изменения под влиянием науки. Духовная эволюция через миф, религию и философию привела человечество к науке, где достоверность и истинность получаемых знаний проверяется специально разработанными средствами и способами. Наука, таким образом, существует как особый способ производства объективных знаний. Объективность не включает в себя оценочного отношения к объекту познания, т. е. наука лишает объект какого-либо ценностного значения для наблюдателя. Наука, давая знания человеку, вооружает его, дает ему силы. «Знание — сила!» — утверждал Ф. Бэкон. Но для каких целей и с каким смыслом употребляется эта сила? На этот вопрос должна отвечать культура.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Гуманистическая ценность, культурогенная роль науки неоднозначны. Если ценность науки измерять практическими последствиями, то она, с одной стороны, дала компьютер, а с другой — ядерное оружие. Высшая ценность для науки — истина, в то время как высшая ценность для культуры—человек. Наука, будучи мощным средством рационализации человеческого труда, может с успехом «роботизировать» человека. Подавляя другие формы истин, наука ограничивает возможности духовного развития. Стремясь контролировать содержание образования, наука косвенно контролирует систему человеческих ориентиров, что ведет в дальнейшем к созданию условий для формирования одномерного человека, т. е. узкого и глубокого специалиста.</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Познание, будучи жизненно важной потребностью человека, приобрело вид отчужденной силы человеческого прогресса, когда оно стало развиваться в форме науки. Н. Бердяев подчеркивал, что жажда познания, оторванная от ценностей, идеалов Добра и Красоты, оборачивается роком в судьбе человечества. Поскольку главная социальная функция науки — усовершенствовать средства жизнедеятельности человека, т. е. задача повышения эффективности, постольку она порождает прагматизм как стиль жизни. Постоянное стремление рационализировать, улучшать и обновлять технику, материалы, технологию закрепило в общественном сознании идеалы прогресса, которые все более ощутимо довлеют над другими смыслами и установками жизни человека. Тот же Н. Бердяев замечал по этому поводу: это идея прогресса превращает каждое поколение, каждого человека, каждую эпоху в истории человечества в средство и орудие достижения некой «окончательной цели».</w:t>
      </w:r>
    </w:p>
    <w:p w:rsidR="00DF3B07" w:rsidRPr="00F32859"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Самый важный результат научного прогресса — возникновение цивилизации, как системы рационализированных и техницизированных форм бытия человека. В определенном смысле, цивилизация и культура несовместимы. Техницизированные формы бытия человека противостоят внутренним началам духовной сущности человека. Эти начала культура воплощает в ценностях и идеалах. Культура — это скорее творческая лаборатория человеческого духа, в то время как науку скорее можно понимать как творческую лабораторию только разума. Первое следствие разрыва культуры и науки проявляется в нарастающей подмене духовных смыслов и ценностей жизни материальными результатами прогресса.</w:t>
      </w:r>
    </w:p>
    <w:p w:rsidR="00DF3B07" w:rsidRDefault="00DF3B07" w:rsidP="00DF3B07">
      <w:pPr>
        <w:tabs>
          <w:tab w:val="left" w:pos="540"/>
          <w:tab w:val="left" w:pos="720"/>
        </w:tabs>
        <w:spacing w:before="100" w:beforeAutospacing="1" w:after="100" w:afterAutospacing="1"/>
        <w:ind w:firstLine="540"/>
        <w:jc w:val="both"/>
        <w:rPr>
          <w:sz w:val="28"/>
          <w:szCs w:val="28"/>
        </w:rPr>
      </w:pPr>
      <w:r w:rsidRPr="00F32859">
        <w:rPr>
          <w:sz w:val="28"/>
          <w:szCs w:val="28"/>
        </w:rPr>
        <w:t>Современная история человечества без науки не представима. Наука принадлежит современной культуре, порождает цивилизацию и таким образом связывает их в целостное образование. Наука превратилась в фундаментальный фактор выживания человечества, она экспериментирует с его возможностями, создает новые возможности, реконструирует средства жизнедеятельности человека, а через это она изменяет и самого человека. Творческие возможности науки огромны, и они все более глубоко преобразовывают культуру. Можно утверждать, что наука обладает некоторой культурогенной ролью, она придает культуре рационалистические формы и атрибуты. Идеалы объективности и рациональности в такой культуре приобретают все более важную роль. Но это ведет к тому, что вытесняются ценности субъективности: личностные, эмоциональные и чувственные компоненты культуры, а без них нет реального человека. Культура всегда нравственно нагружена, она в этом смысле более органична сущности человека, а наука более отчуждена, она более условна. Ценность научного знания пропорциональна его полезности, но это, по существу, технократическая характеристика. Наука расширяет пространство для технократических атрибутов, обогащает сознание человека технократическими смыслами и значениями, но это все элементы цивилизации. Можно утверждать, что в истории человечества наука действует как цивилизующая сила, а культура — как одухотворяющая сила. Наука создает, по определению В. Вернадского, ноосферу — сферу разума, рационального обитания. Рациональность не всегда укладывается в требования нравственности. В культуре XX в. борьба здесь идет с нарастанием, и не ясно, как разрешится эта ситуация. По этой причине современная культура не является гармоничной и сбалансированной. Скорее всего противоречие между рациональностью и нравственностью не разрешится до тех пор в истории человечества, пока оно не выполнит древний завет: «Познай самого себя!» Наукоемкость культуры возрастает, и это показатель прогресса человеческой истории. Но «гуманность» тоже должна расти, ибо это показатель человечности исторического прогресса. Только синтез того и другого дает надежду, что будет построена гуманистическая цивилизация.</w:t>
      </w:r>
    </w:p>
    <w:p w:rsidR="00FB1716" w:rsidRDefault="00FB1716">
      <w:bookmarkStart w:id="2" w:name="_GoBack"/>
      <w:bookmarkEnd w:id="2"/>
    </w:p>
    <w:sectPr w:rsidR="00FB17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F2D"/>
    <w:rsid w:val="0012482F"/>
    <w:rsid w:val="00322F2D"/>
    <w:rsid w:val="003533A1"/>
    <w:rsid w:val="00610210"/>
    <w:rsid w:val="007C029C"/>
    <w:rsid w:val="009D0461"/>
    <w:rsid w:val="00A15E6B"/>
    <w:rsid w:val="00DF3B07"/>
    <w:rsid w:val="00EE2A07"/>
    <w:rsid w:val="00FB1716"/>
    <w:rsid w:val="00FE1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61A019-1B80-4134-A1C2-1D4586CE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B0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w:basedOn w:val="a3"/>
    <w:rsid w:val="00FB1716"/>
    <w:pPr>
      <w:suppressAutoHyphens/>
      <w:spacing w:line="360" w:lineRule="auto"/>
      <w:jc w:val="center"/>
    </w:pPr>
    <w:rPr>
      <w:b/>
      <w:caps/>
      <w:sz w:val="28"/>
      <w:szCs w:val="28"/>
    </w:rPr>
  </w:style>
  <w:style w:type="paragraph" w:styleId="a3">
    <w:name w:val="Normal (Web)"/>
    <w:basedOn w:val="a"/>
    <w:rsid w:val="00FB1716"/>
  </w:style>
  <w:style w:type="paragraph" w:customStyle="1" w:styleId="222">
    <w:name w:val="222"/>
    <w:basedOn w:val="a3"/>
    <w:rsid w:val="00FB1716"/>
    <w:pPr>
      <w:suppressAutoHyphens/>
      <w:spacing w:line="360" w:lineRule="auto"/>
      <w:jc w:val="center"/>
    </w:pPr>
    <w:rPr>
      <w:b/>
      <w:sz w:val="28"/>
      <w:szCs w:val="28"/>
    </w:rPr>
  </w:style>
  <w:style w:type="paragraph" w:customStyle="1" w:styleId="11">
    <w:name w:val="11"/>
    <w:basedOn w:val="a3"/>
    <w:rsid w:val="00610210"/>
    <w:pPr>
      <w:suppressAutoHyphens/>
      <w:spacing w:line="360" w:lineRule="auto"/>
      <w:jc w:val="center"/>
    </w:pPr>
    <w:rPr>
      <w:b/>
      <w:caps/>
      <w:sz w:val="28"/>
      <w:szCs w:val="28"/>
    </w:rPr>
  </w:style>
  <w:style w:type="paragraph" w:customStyle="1" w:styleId="22">
    <w:name w:val="22"/>
    <w:basedOn w:val="a"/>
    <w:rsid w:val="00610210"/>
    <w:pPr>
      <w:spacing w:line="360" w:lineRule="auto"/>
      <w:jc w:val="center"/>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4225</Words>
  <Characters>24088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2</vt:lpstr>
    </vt:vector>
  </TitlesOfParts>
  <Company>Microsoft</Company>
  <LinksUpToDate>false</LinksUpToDate>
  <CharactersWithSpaces>28257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Admin</dc:creator>
  <cp:keywords/>
  <dc:description/>
  <cp:lastModifiedBy>Irina</cp:lastModifiedBy>
  <cp:revision>2</cp:revision>
  <dcterms:created xsi:type="dcterms:W3CDTF">2014-08-16T19:22:00Z</dcterms:created>
  <dcterms:modified xsi:type="dcterms:W3CDTF">2014-08-16T19:22:00Z</dcterms:modified>
</cp:coreProperties>
</file>