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3E" w:rsidRDefault="00376D3E" w:rsidP="00974DB9">
      <w:pPr>
        <w:spacing w:after="0"/>
        <w:rPr>
          <w:sz w:val="20"/>
          <w:szCs w:val="20"/>
        </w:rPr>
      </w:pP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ВВЕДЕНИЕ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Целью данной курсовой работы является анализ развития ловкости у детей в старшем дошкольном возрасте в народных играх.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Задачи: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1. Провести анализ литературы по данной тематике.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2. Рассмотреть история возникновения игр подвижного характера.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3. Проанализировать значение игр подвижного характера в развитии детей.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4. Провести развитие ловкости у детей в народных играх.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Актуальность данной тематики обусловлена тем, что из явлений, прямо и непосредственно связанных с воспитанием, ближе всего к природе стоит игра. Игра - величайшее чудо из чудес, изобретенных человеком сообразно природе. Велико значение игр в воспитании детей. В них тесно связаны слово, мелодия и действие. Важная роль детских игр - в развитии в детях ловкости, сметки и проворства, кроме того, игры еще явление и художественно-драматическое. Посредством игр ребенку прививалось уважение к существующему порядку вещей, народным обычаям, осуществлялось приучение его к правилам поведения. Игры для детей - серьезные занятия, своего рода уроки, готовящие к труду, ко взрослой жизни. Игра, предшествующая общественной деятельности, как бы является ее генеральной репетицией, порою сливается с трудовыми праздниками и входит, как составной элемент, в завершающую часть труда, и даже в самый процесс труда. Таким образом, игры готовят к трудовой деятельности, а труд завершается играми, забавами, общим весельем. Дети начинают играть очень рано, задолго до того, как придет в их жизнь Слово: с солнечным лучом, с собственными пальчиками, с маминой прической и т.п. Благодаря подобным играм ребенок узнает и познает себя шаг за шагом.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Игра - удивительно разнообразная и богатая сфера деятельности детей. Вместе с игрой в жизнь детей приходит искусство, прекрасное. Игра связана с песней, танцем, пляской, сказкой, загадками, скороговорками, речитативами, жеребьевками и другими видами народного творчества как средствами народной педагогики. Игры - уроки жизни, они учат ребенка общению с другими людьми. Игра - это материализация сказки-мечты, мифов-желаний, фантазий-сновидений, это - драматизация воспоминаний о начале жизненного пути человечества.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</w:p>
    <w:p w:rsidR="008F09E8" w:rsidRPr="00974DB9" w:rsidRDefault="008F09E8" w:rsidP="00974DB9">
      <w:pPr>
        <w:spacing w:after="0"/>
        <w:rPr>
          <w:sz w:val="20"/>
          <w:szCs w:val="20"/>
        </w:rPr>
      </w:pP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ГЛАВА I. ИСТОРИЯ ВОЗНИКНОВЕНИЯ ИГР ПОДВИЖНОГО ХАРАКТЕРА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 xml:space="preserve">1.1. Подвижная игра как этнопедагогический феномен. История 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Еще в древние времена игры носили не только развлекательный, но и лечебный характер. Было замечено, что лучшее лекарство от всех недугов - это игра. Один из наиболее известных врачей древности - римский врач Клавдий Гален рекомендовал своим пациентам вместо лекарств игру в мяч.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Не опровергает этот взгляд на игру и современная медицина. Детские психиатры считают, что одной из причин нарушений здоровья, особенно психических отклонений, является то, что дети в детстве не доиграли. Поэтому ученые настоятельно советуют не изолировать таких детей, а с помощью игры улучшать и развивать у них важнейшие психические свойства, определенные качества личности.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Появились новые диагнозы врачей: игровая дистрофия детей, гиподинамия. Для лечения этих болезней часто используется игра.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В России игры всегда были популярны, их называли забавами, развлечениями, потехами. Русская народная культура издавна богата играми, в которых сочетается веселье, удаль, выдумка и искрометность. Игра - неотъемлемая часть народных праздников и гуляний. Народные игры, забавы всегда соотносились с природой (плелись венки и украшались березы, елки), с определенными этапами в жизни человека (день рождения, свадьба и др.).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15 сентября 1921 г. был подписан декрет «Об охране здоровья детей и подростков», по которому во всех детских садах и школах в обязательном порядке вводились физическая культура и спортивные игры.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Игра сопровождает ребенка на всех этапах его возрастного развития, начиная с «ладушек» и «сороки», игры в «дочки-матери» и «салки» до спортивных и компьютерных игр. Она несет в себе заряд радости и веселья, а потому широко применяется на празднике и в походе, на перемене и внеклассном мероприятии, на семейном торжестве.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Есть песенная притча в чувашском народе: «Пока молоды, резвитесь, играйте, смейтесь, чтобы не сожалеть позднее!» В чувашской педагогике есть знаменитый персонаж - ребячий пастух, так называют мужчину, придумывающего игры для детей, он - общинный педагог, много сил и времени отдающий детям добровольно. В народе сохранились и имена особенно знаменитых ребячьих пастухов. В играх достойнейшим образом проявляют себя и дети как педагоги: старшие дети воспитатели младших.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В играх наиболее полно проявляются такие особенности народного воспитания, народной педагогики, как естественность, непрерывность, массовость, комплексность, завершенность. И что еще очень важно - в процессе игры дети очень рано включаются в самовоспитание, которое в данном случае происходит без заранее поставленной цели - стихийно. Цели же возникают в процессе игры, в связи с ней, попутно, в соответствии с результатом и достижениями.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Игры настолько значимы в человеческой судьбе, что по ним можно судить о личности, характере, интересах, склонностях, способностях, установках человека. В играх, например, якутские мальчики с трехлетнего возраста начинают усваивать богатырские, боевые, воинские навыки и умения. Об этом свидетельствуют строки о Нюргун Воотуре, одном из наиболее любимых героев в Олонхо - так называется эпос народа саха.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С первых младенческих лет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Он привык вверх ногами ходить,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Он привык в недетские игры играть,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Он как воин воспитан был.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Итак, игры - не пустое занятие. Это первая школа для ребенка. Не случайно и сегодня представители старшего поколения - бабушки и дедушки, - обладающие большим жизненым опытом предостерегают не в меру строгих родителей: «Не мешайте детям играть! »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Воспитательное значение народных игр трудно переоценить, вот почему педагог должен уметь использовать их в учебно-воспитательном процессе. При организации и выборе игр необходимо учитывать многие факторы: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1. Возраст играющих. Для детей (малышей) следует брать наиболее простые игры, постепенно усложняя их за счет введения новых элементов и более сложных правил. Начинать надо с игр с песенным и стихотворным сопровождением, хороводов, в которых участие воспитателя обязательно. Детям еще очень сложно контролировать свои движения и потому пример взрослого для них необходим.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2. Место для проведения игр. Игры могут проводиться в зале, комнате, просторном коридоре, на воздухе. Если они проводятся в помещении, то его необходимо предварительно проветрить и тщательно убрать.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3. Количество участников игры. Не обязательно проводить игры сразу со всей группой или классом, особенно если помещение небольшое. Можно разделить малышей: мальчиков и девочек, сильных и слабых, играющих и судей и т.д. Участие в игре должно быть интересным для каждого ребенка.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4. Наличие инвентаря для игр. Для многих игр нужен инвентарь: мячи, скакалки, флажки и т.п. Он должен быть подготовлен заранее и в достаточном количестве.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Педагог объясняет детям правила игры. Он должен встать так, чтобы все видели его и он видел всех. Лучше всего для этого встать в круг вместе с детьми (но не в центре круга, чтобы ни к кому не стоять спиной). Объяснение воспитателя должно быть кратким и понятным. Его следует сопровождать показом отдельных элементов или всего игрового действа. Оно должно быть повторено всеми или несколькими детьми, чтобы воспитатель был полностью уверен в том, что дети хорошо усвоили правила игры.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Водящий может быть назначен воспитателем, детьми или определен с помощью считалок, которые нравятся детям. Считалки всегда бывают рифмованными. Они могут быть веселыми, шуточными. Обычно кто-нибудь из ребят начинает говорить считалку и, произнося каждое слово, указывает последовательно на участников игры, стоящих в кругу. Тот из игроков, на кого выпадает последнее слово считалки, начинает водить. Вот некоторые из считалок: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Я пойду куплю дуду,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Я на улицу пойду.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Громче,дудочка, дуди,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Мы играем, ты води!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***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Катилась торба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С великого горба.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В этой торбе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Хлеб, соль, пшеница.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С кем ты хочешь поделиться?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***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Конь ретивый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С длинной гривой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Скачет по полям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Тут и там.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Где проскачет он,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Выходи вон.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 xml:space="preserve">После выбора водящего начинается игра. 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1.2. Подвижная игра как общепедагогический феномен. История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ЗАКЛЮЧЕНИЕ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Целью данной курсовой работы выступал анализ развития ловкости у детей в старшем дошкольном возрасте в народных играх.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Были реализованы следующие задачи: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1. Провести анализ литературы по данной тематике.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2. Рассмотреть история возникновения игр подвижного характера.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3. Проанализировать значение игр подвижного характера в развитии детей.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4. Провести развитие ловкости у детей в народных играх.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И в заключение необходимо отметить, что гра — наиболее доступный для детей шестилетнего возраста вид деятельности, способ переработки полученных из окружающего мира впечатлений, знаний. В игре ярко проявляются особенности мышления и воображения ребенка, его эмоциональность, активность, развивающаяся потребность в общении.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 xml:space="preserve">Выдающийся исследователь в области советской психологии Л. С. Выготский подчеркивал неповторимую специфику дошкольной игры. Она заключается в том, что свобода и самостоятельность играющих сочетается со строгим, безоговорочным подчинением правилам игры. Такое добровольное подчинение правилам происходят в том случае, когда они не навязываются извне, а вытекают из содержания игры, ее задач, когда их выполнение составляет главную ее прелесть 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Уже в раннем детстве ребенок имеет наибольшую возможность именно в игре, а не в какой-либо другой деятельности, быть самостоятельным, по своему усмотрению общаться со сверстниками, выбирать игрушки и использовать разные предметы, преодолевать те или иные трудности, логически связанные с сюжетом игры, ее правилами.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СПИСОК ЛИТЕРАТУРЫ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1. Билеева Л.В «Подвижные игры» - Учебник для институтов физической культуры. 4-е переработанное и дополненное издания. Г. «физ-ра и спорт» 1974 г.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2. Гурович Л.И., Люкшинов Н.М. «Спортивные и подвижные игры».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3. Демчишин А., Мозола Р. “Подвижные игры”. К – советов школа 1985г.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4. Крюкова В.С. “Книга учителя физической культуры”. М – “Ф – ра и спорт” 1973г.</w:t>
      </w:r>
    </w:p>
    <w:p w:rsidR="008F09E8" w:rsidRPr="00974DB9" w:rsidRDefault="008F09E8" w:rsidP="00974DB9">
      <w:pPr>
        <w:spacing w:after="0"/>
        <w:rPr>
          <w:sz w:val="20"/>
          <w:szCs w:val="20"/>
        </w:rPr>
      </w:pPr>
      <w:r w:rsidRPr="00974DB9">
        <w:rPr>
          <w:sz w:val="20"/>
          <w:szCs w:val="20"/>
        </w:rPr>
        <w:t>5. Методика и практика проведения игр, которые оказывают содействие развитию физических качеств</w:t>
      </w:r>
      <w:bookmarkStart w:id="0" w:name="_GoBack"/>
      <w:bookmarkEnd w:id="0"/>
    </w:p>
    <w:sectPr w:rsidR="008F09E8" w:rsidRPr="00974DB9" w:rsidSect="006C7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DB9"/>
    <w:rsid w:val="00376D3E"/>
    <w:rsid w:val="003846BA"/>
    <w:rsid w:val="006C7713"/>
    <w:rsid w:val="008F09E8"/>
    <w:rsid w:val="00974DB9"/>
    <w:rsid w:val="00D26502"/>
    <w:rsid w:val="00D900D2"/>
    <w:rsid w:val="00EB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73647-0317-4AF3-A443-87A67FE0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7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Reanimator Extreme Edition</Company>
  <LinksUpToDate>false</LinksUpToDate>
  <CharactersWithSpaces>10076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Irina</cp:lastModifiedBy>
  <cp:revision>2</cp:revision>
  <dcterms:created xsi:type="dcterms:W3CDTF">2014-08-13T13:20:00Z</dcterms:created>
  <dcterms:modified xsi:type="dcterms:W3CDTF">2014-08-13T13:20:00Z</dcterms:modified>
</cp:coreProperties>
</file>