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FB3" w:rsidRDefault="00602FB3" w:rsidP="001655B2">
      <w:pPr>
        <w:ind w:left="-1260" w:right="-185"/>
        <w:jc w:val="right"/>
        <w:rPr>
          <w:b/>
          <w:sz w:val="22"/>
          <w:szCs w:val="22"/>
        </w:rPr>
      </w:pPr>
    </w:p>
    <w:p w:rsidR="009F4394" w:rsidRPr="0065434E" w:rsidRDefault="009F4394" w:rsidP="001655B2">
      <w:pPr>
        <w:ind w:left="-1260" w:right="-185"/>
        <w:jc w:val="right"/>
        <w:rPr>
          <w:b/>
          <w:sz w:val="22"/>
          <w:szCs w:val="22"/>
        </w:rPr>
      </w:pPr>
    </w:p>
    <w:p w:rsidR="009F4394" w:rsidRPr="0065434E" w:rsidRDefault="009F4394" w:rsidP="001655B2">
      <w:pPr>
        <w:ind w:left="-1260" w:right="-185"/>
        <w:jc w:val="right"/>
        <w:rPr>
          <w:b/>
          <w:sz w:val="22"/>
          <w:szCs w:val="22"/>
        </w:rPr>
      </w:pPr>
      <w:r w:rsidRPr="0065434E">
        <w:rPr>
          <w:b/>
          <w:sz w:val="22"/>
          <w:szCs w:val="22"/>
        </w:rPr>
        <w:t>Литература эпохи Эллинизма</w:t>
      </w:r>
      <w:r w:rsidR="001655B2">
        <w:rPr>
          <w:b/>
          <w:sz w:val="22"/>
          <w:szCs w:val="22"/>
        </w:rPr>
        <w:t xml:space="preserve"> (</w:t>
      </w:r>
      <w:r w:rsidR="001655B2">
        <w:rPr>
          <w:sz w:val="22"/>
          <w:szCs w:val="22"/>
        </w:rPr>
        <w:t>Хачатрян</w:t>
      </w:r>
      <w:r w:rsidRPr="0065434E">
        <w:rPr>
          <w:sz w:val="22"/>
          <w:szCs w:val="22"/>
        </w:rPr>
        <w:t>: 10 лекций по истории античной литературы</w:t>
      </w:r>
      <w:r w:rsidR="007D6667" w:rsidRPr="0065434E">
        <w:rPr>
          <w:sz w:val="22"/>
          <w:szCs w:val="22"/>
        </w:rPr>
        <w:t>, Лосев</w:t>
      </w:r>
      <w:r w:rsidR="001655B2">
        <w:rPr>
          <w:sz w:val="22"/>
          <w:szCs w:val="22"/>
        </w:rPr>
        <w:t>: Античная литература, М- ЧеРо 543 с. 2005г)</w:t>
      </w:r>
    </w:p>
    <w:p w:rsidR="001655B2" w:rsidRDefault="007D6667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Классический период греческой литературы кончается вместе с развалом рабовладельческого полиса, то есть в IV в. до н.э. Далее начинается послеклассический период, который иначе называется эллинизмом. </w:t>
      </w:r>
      <w:r w:rsidR="009F4394" w:rsidRPr="0065434E">
        <w:rPr>
          <w:sz w:val="22"/>
          <w:szCs w:val="22"/>
        </w:rPr>
        <w:t xml:space="preserve">В </w:t>
      </w:r>
      <w:smartTag w:uri="urn:schemas-microsoft-com:office:smarttags" w:element="metricconverter">
        <w:smartTagPr>
          <w:attr w:name="ProductID" w:val="336 г"/>
        </w:smartTagPr>
        <w:r w:rsidR="009F4394" w:rsidRPr="0065434E">
          <w:rPr>
            <w:sz w:val="22"/>
            <w:szCs w:val="22"/>
          </w:rPr>
          <w:t>336 г</w:t>
        </w:r>
      </w:smartTag>
      <w:r w:rsidR="009F4394" w:rsidRPr="0065434E">
        <w:rPr>
          <w:sz w:val="22"/>
          <w:szCs w:val="22"/>
        </w:rPr>
        <w:t xml:space="preserve">. после смерти македонского царя Филиппа, царем становится его сын Александр. Одаренный, честолюбивый, справедливый и прекрасно образованный, он за 11 лет своего царствования завоевал всю Грецию, Египет, </w:t>
      </w:r>
      <w:r w:rsidR="002D5399" w:rsidRPr="0065434E">
        <w:rPr>
          <w:sz w:val="22"/>
          <w:szCs w:val="22"/>
        </w:rPr>
        <w:t xml:space="preserve">Персию, </w:t>
      </w:r>
      <w:r w:rsidR="009F4394" w:rsidRPr="0065434E">
        <w:rPr>
          <w:sz w:val="22"/>
          <w:szCs w:val="22"/>
        </w:rPr>
        <w:t>построил 70 городов. Перед походом в Индию он ум</w:t>
      </w:r>
      <w:r w:rsidR="002D5399" w:rsidRPr="0065434E">
        <w:rPr>
          <w:sz w:val="22"/>
          <w:szCs w:val="22"/>
        </w:rPr>
        <w:t>ирает.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Эпоха культурного подъема этого периода, продолжавшегося почти 200 лет, называется эллинистической, хотя “эллинизм” (термин акад, Дройзена, 1833) – односторонний, предполагает только влияние греческой культуры на восточную, но было и значительное обратное влияние. Под эллинизмом следует понимать взаимообогащенную культуру IV-П веков до н.э. </w:t>
      </w:r>
    </w:p>
    <w:p w:rsidR="00C268F4" w:rsidRPr="0065434E" w:rsidRDefault="009F4394" w:rsidP="00C268F4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В литературе, в отличие от искусства с его монументализмом, происходит сужение проблем, появляется интерес к судьбе “маленького” человека, тематика становится исключительно бытовой. </w:t>
      </w:r>
      <w:r w:rsidR="00C268F4" w:rsidRPr="0065434E">
        <w:rPr>
          <w:sz w:val="22"/>
          <w:szCs w:val="22"/>
        </w:rPr>
        <w:t xml:space="preserve">Прежде всего человек этой культуры оказывался погруженным в бытовую жизнь. В широком смысле слова быт был всегда и везде, и без него вообще не существует человека. Быт в том узком смысле слова, в котором </w:t>
      </w:r>
      <w:r w:rsidR="00C268F4">
        <w:rPr>
          <w:sz w:val="22"/>
          <w:szCs w:val="22"/>
        </w:rPr>
        <w:t>он употребляется</w:t>
      </w:r>
      <w:r w:rsidR="00C268F4" w:rsidRPr="0065434E">
        <w:rPr>
          <w:sz w:val="22"/>
          <w:szCs w:val="22"/>
        </w:rPr>
        <w:t xml:space="preserve">, является бытом, исключающим всякую мифологию или магию, всякое свободное социально-политическое творчество; другими словами, это быт, ограниченный узкими интересами субъекта, интересами семьи или общества, но только в условиях полного аполитизма. </w:t>
      </w:r>
    </w:p>
    <w:p w:rsidR="009F4394" w:rsidRPr="0065434E" w:rsidRDefault="00C268F4" w:rsidP="008F773E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Такой быт не был известен в Греции до эпохи эллинизма, если не говорить о многих намеках на него, восходящих еще к Гомеру и Гесиоду; и только теперь, в условиях аполитизма и падения всякого религиозно-мифологического мировоззрения, возник глубочайший интерес к такого рода бытовому человеку, к его нуждам и потребностям и к его собственным, но уже чисто бытовым идеям. </w:t>
      </w:r>
      <w:r>
        <w:rPr>
          <w:sz w:val="22"/>
          <w:szCs w:val="22"/>
        </w:rPr>
        <w:t>Б</w:t>
      </w:r>
      <w:r w:rsidRPr="0065434E">
        <w:rPr>
          <w:sz w:val="22"/>
          <w:szCs w:val="22"/>
        </w:rPr>
        <w:t>ытовизм удобно было изображать прежде всего в комедии, но не в той древней аристофановской комедии, тоже слишком перегруженной всякого рода общественно-политическими и религиозно-философскими идеями. Для изображения нового быта появилось то, что в истори</w:t>
      </w:r>
      <w:r>
        <w:rPr>
          <w:sz w:val="22"/>
          <w:szCs w:val="22"/>
        </w:rPr>
        <w:t>и литературы носит название нов</w:t>
      </w:r>
      <w:r w:rsidRPr="0065434E">
        <w:rPr>
          <w:sz w:val="22"/>
          <w:szCs w:val="22"/>
        </w:rPr>
        <w:t>оаттической комедии</w:t>
      </w:r>
      <w:r w:rsidR="008F773E">
        <w:rPr>
          <w:sz w:val="22"/>
          <w:szCs w:val="22"/>
        </w:rPr>
        <w:t>, ставшей основным жанром литературы эллинистической эпохи. Её н</w:t>
      </w:r>
      <w:r w:rsidR="009F4394" w:rsidRPr="0065434E">
        <w:rPr>
          <w:sz w:val="22"/>
          <w:szCs w:val="22"/>
        </w:rPr>
        <w:t xml:space="preserve">азвание противопоставляет “новую” комедию старой, аристофановской, но развитие ее также происходит в Аттике.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>В соответствии с интересами общества комедия IV века разрабатывает темы любви и семейных отношений. Комедия делится на 5 актов, между которыми выс</w:t>
      </w:r>
      <w:r w:rsidR="002D5399" w:rsidRPr="0065434E">
        <w:rPr>
          <w:sz w:val="22"/>
          <w:szCs w:val="22"/>
        </w:rPr>
        <w:t>т</w:t>
      </w:r>
      <w:r w:rsidR="008F773E">
        <w:rPr>
          <w:sz w:val="22"/>
          <w:szCs w:val="22"/>
        </w:rPr>
        <w:t>упал хор. Тексты песен</w:t>
      </w:r>
      <w:r w:rsidRPr="0065434E">
        <w:rPr>
          <w:sz w:val="22"/>
          <w:szCs w:val="22"/>
        </w:rPr>
        <w:t xml:space="preserve"> не входили в текст комедии. Устанавливается новое представление о различиях трагедии и комедии. В трагедии, по Аристотелю, изображаются “превратности героической судьбы”, а герои – боги, цари, полководцы, если же герои – простые люди с обыденными переживаниями, то это – комедия, даже при отсутствии юмора, сатиры, пародии, смеха. В отличие от трагедии, в комедии финал – благополучный, даже трогательный.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>Сюжеты комедий довольно однообразны, это любовь юноши и девушки, препятствия, которые они преодолевают, узна</w:t>
      </w:r>
      <w:r w:rsidR="002D5399" w:rsidRPr="0065434E">
        <w:rPr>
          <w:sz w:val="22"/>
          <w:szCs w:val="22"/>
        </w:rPr>
        <w:t>ва</w:t>
      </w:r>
      <w:r w:rsidRPr="0065434E">
        <w:rPr>
          <w:sz w:val="22"/>
          <w:szCs w:val="22"/>
        </w:rPr>
        <w:t>ние во взрослом возрасте подкинутых в детстве детей. Однообразию сюжетов соответствовало и однообразие масок: юноша, девушка сводник, служанка (или кор</w:t>
      </w:r>
      <w:r w:rsidR="008F773E">
        <w:rPr>
          <w:sz w:val="22"/>
          <w:szCs w:val="22"/>
        </w:rPr>
        <w:t xml:space="preserve">милица), отцы </w:t>
      </w:r>
      <w:r w:rsidRPr="0065434E">
        <w:rPr>
          <w:sz w:val="22"/>
          <w:szCs w:val="22"/>
        </w:rPr>
        <w:t xml:space="preserve"> и новые в литературе образы парасита </w:t>
      </w:r>
      <w:r w:rsidR="002D5399" w:rsidRPr="0065434E">
        <w:rPr>
          <w:sz w:val="22"/>
          <w:szCs w:val="22"/>
        </w:rPr>
        <w:t>(</w:t>
      </w:r>
      <w:r w:rsidR="002D5399" w:rsidRPr="0065434E">
        <w:rPr>
          <w:rFonts w:ascii="Arial" w:hAnsi="Arial" w:cs="Arial"/>
          <w:color w:val="000000"/>
          <w:sz w:val="22"/>
          <w:szCs w:val="22"/>
        </w:rPr>
        <w:t>помощники при исполнении религиозных культов, имевшие пра</w:t>
      </w:r>
      <w:r w:rsidR="002D5399" w:rsidRPr="0065434E">
        <w:rPr>
          <w:rFonts w:ascii="Arial" w:hAnsi="Arial" w:cs="Arial"/>
          <w:color w:val="000000"/>
          <w:sz w:val="22"/>
          <w:szCs w:val="22"/>
        </w:rPr>
        <w:softHyphen/>
        <w:t xml:space="preserve">во участвовать в общих застольях) </w:t>
      </w:r>
      <w:r w:rsidRPr="0065434E">
        <w:rPr>
          <w:sz w:val="22"/>
          <w:szCs w:val="22"/>
        </w:rPr>
        <w:t xml:space="preserve">и гетеры.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>Самым известным автором новоаттическо</w:t>
      </w:r>
      <w:r w:rsidR="008F773E">
        <w:rPr>
          <w:sz w:val="22"/>
          <w:szCs w:val="22"/>
        </w:rPr>
        <w:t xml:space="preserve">й комедии был Менандр Афинский, написавший </w:t>
      </w:r>
      <w:r w:rsidRPr="0065434E">
        <w:rPr>
          <w:sz w:val="22"/>
          <w:szCs w:val="22"/>
        </w:rPr>
        <w:t xml:space="preserve">около 100 комедий. Рукописи на папирусе дошедших до нас его 3 комедий (“Третейский суд”, “Отрезанная коса”, “Угрюмец”) были найдены в Египте в </w:t>
      </w:r>
      <w:smartTag w:uri="urn:schemas-microsoft-com:office:smarttags" w:element="metricconverter">
        <w:smartTagPr>
          <w:attr w:name="ProductID" w:val="1905 г"/>
        </w:smartTagPr>
        <w:r w:rsidRPr="0065434E">
          <w:rPr>
            <w:sz w:val="22"/>
            <w:szCs w:val="22"/>
          </w:rPr>
          <w:t>1905 г</w:t>
        </w:r>
      </w:smartTag>
      <w:r w:rsidRPr="0065434E">
        <w:rPr>
          <w:sz w:val="22"/>
          <w:szCs w:val="22"/>
        </w:rPr>
        <w:t xml:space="preserve">. </w:t>
      </w:r>
    </w:p>
    <w:p w:rsidR="009F4394" w:rsidRPr="0065434E" w:rsidRDefault="008F773E" w:rsidP="001655B2">
      <w:pPr>
        <w:pStyle w:val="tab"/>
        <w:ind w:left="-1260" w:right="-185"/>
        <w:rPr>
          <w:sz w:val="22"/>
          <w:szCs w:val="22"/>
        </w:rPr>
      </w:pPr>
      <w:r>
        <w:rPr>
          <w:sz w:val="22"/>
          <w:szCs w:val="22"/>
        </w:rPr>
        <w:t xml:space="preserve">Сюжет - «Третейского суда» этакая «Санта-Барбара» древности </w:t>
      </w:r>
      <w:r w:rsidRPr="008F773E">
        <w:rPr>
          <w:sz w:val="22"/>
          <w:szCs w:val="22"/>
        </w:rPr>
        <w:sym w:font="Wingdings" w:char="F04A"/>
      </w:r>
      <w:r>
        <w:rPr>
          <w:sz w:val="22"/>
          <w:szCs w:val="22"/>
        </w:rPr>
        <w:t xml:space="preserve"> Запоминайте героев </w:t>
      </w:r>
      <w:r w:rsidRPr="008F773E">
        <w:rPr>
          <w:sz w:val="22"/>
          <w:szCs w:val="22"/>
        </w:rPr>
        <w:sym w:font="Wingdings" w:char="F04A"/>
      </w:r>
      <w:r w:rsidR="009F4394" w:rsidRPr="0065434E">
        <w:rPr>
          <w:sz w:val="22"/>
          <w:szCs w:val="22"/>
        </w:rPr>
        <w:t xml:space="preserve">Молодой состоятельный афинянин Харисий во время ночного празднества, в состоянии опьянения изнасиловал девушку Памфилу, потеряв при этом свой перстень. Впоследствии он женится на Памфиле по сговору родителей, но не узнает ее. Во время отлучки Харисия из города, через 5 месяцев после свадьбы Памфила рожает ребенка и подкидывает его. Возвратившись, Харисий понимает, что ребнок – не его, огорчается, т.к. успел полюбить свою жену и предается кутежам с друзьями и гетерой Габротонон. Тем временем два раба приглашают отца Памфилы разрешить их спор. Один из них месяц назад нашел ребенка и отдал другому, но тот потребовал и вещи, которые были при ребенке. Старик присуждает вещи тому рабу, которому был отдан ребенок. Раб узнает в вещах перстень своего хозяина. Появляется Габротонон и узнав перстень Харисия, вспоминает историю изнасилованной на ночных празднествах девушки и решает назваться матерью ребенка, женить на себе Харисия.Но Габротонон узнает в жене Харисия ту самую девушку и возвращает ребенка родителям. В конце комедии Харисий выкупает Габротонон на свободу.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Менандр смел и человечен. Характеры его статичны, но разнообразны. Для его комедий характерны гуманизм и динамичность. </w:t>
      </w:r>
    </w:p>
    <w:p w:rsidR="009F4394" w:rsidRPr="0065434E" w:rsidRDefault="002D5399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Эллинистическая (александрийская) </w:t>
      </w:r>
      <w:r w:rsidR="009F4394" w:rsidRPr="0065434E">
        <w:rPr>
          <w:sz w:val="22"/>
          <w:szCs w:val="22"/>
        </w:rPr>
        <w:t>поэзия развивалась не только в Александрии, это искусство образованной верхушки и обращено к элите. Поэтам чужды общественные интересы, политика, философские споры. Они проявляют интерес к интимным чувствам индивида, “чувствительному” восприятию природы. Особое внимание обращают на детали, мимолетные настроения. Развиваются малые формы – элегии, эпиграммы, сос</w:t>
      </w:r>
      <w:r w:rsidR="007D6667" w:rsidRPr="0065434E">
        <w:rPr>
          <w:sz w:val="22"/>
          <w:szCs w:val="22"/>
        </w:rPr>
        <w:t>тавляются “антологии”</w:t>
      </w:r>
      <w:r w:rsidR="009F4394" w:rsidRPr="0065434E">
        <w:rPr>
          <w:sz w:val="22"/>
          <w:szCs w:val="22"/>
        </w:rPr>
        <w:t>, т.е. сборники стихотворений. Мастером малых форм был Каллимах из Кирены, автор “Причин” и “Ямбов”. Более крупные поэтические формы разрабатывал Аполлоний Родосский, заведующий Александрийской библиотеки, автор “Аргонавтики”, в новом изящном стиле пересказыв</w:t>
      </w:r>
      <w:r w:rsidR="007D6667" w:rsidRPr="0065434E">
        <w:rPr>
          <w:sz w:val="22"/>
          <w:szCs w:val="22"/>
        </w:rPr>
        <w:t>ающий старый миф об аргонавтах.</w:t>
      </w:r>
      <w:r w:rsidR="002C1A71">
        <w:rPr>
          <w:sz w:val="22"/>
          <w:szCs w:val="22"/>
        </w:rPr>
        <w:t xml:space="preserve"> </w:t>
      </w:r>
      <w:r w:rsidR="002C1A71" w:rsidRPr="0065434E">
        <w:rPr>
          <w:sz w:val="22"/>
          <w:szCs w:val="22"/>
        </w:rPr>
        <w:t>Психологизм был весьма сильно представлен в эллинистической литературе. Чтобы узнать эллинистические методы изображения любовных чувств, следует прочитать "Аргонавтику" Аполлония Родосского, где дана последовательная психология этого чувства, начиная с самого первого момента его зарождения.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>Особую роль в развитии поэзии дальнейших эпох сыграл эллинистический поэт Феокрит, создатель жанра идиллии. Идиллии Феокрита основаны на древ</w:t>
      </w:r>
      <w:r w:rsidR="007D6667" w:rsidRPr="0065434E">
        <w:rPr>
          <w:sz w:val="22"/>
          <w:szCs w:val="22"/>
        </w:rPr>
        <w:t xml:space="preserve">них песнях пастухов, волопасов, </w:t>
      </w:r>
      <w:r w:rsidRPr="0065434E">
        <w:rPr>
          <w:sz w:val="22"/>
          <w:szCs w:val="22"/>
        </w:rPr>
        <w:t>игравших на свирелях. Но это не реальные пастухи, а нежные влюбленные, носители любовного томления. Обязательным для идиллий является описание природы, раскидистых деревьев, журчащих ручьев, цвет</w:t>
      </w:r>
      <w:r w:rsidR="007D6667" w:rsidRPr="0065434E">
        <w:rPr>
          <w:sz w:val="22"/>
          <w:szCs w:val="22"/>
        </w:rPr>
        <w:t>ущих лугов, щебетанья птиц.</w:t>
      </w:r>
      <w:r w:rsidRPr="0065434E">
        <w:rPr>
          <w:sz w:val="22"/>
          <w:szCs w:val="22"/>
        </w:rPr>
        <w:t xml:space="preserve">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Эллинистическая эпоха дала новые повествовательные жанры (в классическую эпоху была только историография), а в римскую эпоху проза почти вытеснила поэзию. </w:t>
      </w:r>
    </w:p>
    <w:p w:rsidR="009F4394" w:rsidRPr="0065434E" w:rsidRDefault="002C1A71" w:rsidP="002C1A71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Другим жанром эллинистической литературы, где тоже процветало изображение быта (правда, в соединении и со многими другими тенденциями), был греческий и римский роман, как раз появившийся в эллинистически-римскую эпоху. Мотивы любви и брака, семьи, воспитания и обучения, профессии и общественного поведения человека, а также всякого рода интриги и приключения - вот те излюбленные темы новоаттической и римской комедии. </w:t>
      </w:r>
      <w:r>
        <w:rPr>
          <w:sz w:val="22"/>
          <w:szCs w:val="22"/>
        </w:rPr>
        <w:t xml:space="preserve">Роман - </w:t>
      </w:r>
      <w:r w:rsidR="009F4394" w:rsidRPr="0065434E">
        <w:rPr>
          <w:sz w:val="22"/>
          <w:szCs w:val="22"/>
        </w:rPr>
        <w:t>жанр о приключениях одного или двух главных действующих лиц. Полнее всех сохранился греческий любовный роман. Целиком дошли “Хэре</w:t>
      </w:r>
      <w:r w:rsidR="007D6667" w:rsidRPr="0065434E">
        <w:rPr>
          <w:sz w:val="22"/>
          <w:szCs w:val="22"/>
        </w:rPr>
        <w:t>й и Каллирея” Харитона, “Дафнис и Хлоя” Лонга, “Эфиопская повесть” Гелиодора.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По сюжету они однотипны: юноша и девушка влюбляются, женятся или тайно обручаются, иногда бегут, если родители против. Такова завязка. Далее – они разлучаются, один из них попадает во власть разбойников, другой ищет, находят друг друга, потом снова разлучаются. Приключения стандартизированы: буря, кораблекрушения, плен, рабство. Иногда встречается мотив мнимой смерти. Все несчастья – капризы судьбы. Обычная концовка романа – счастливая развязка.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“Дафнис и Хлоя” Лонга – наиболее законченное произведение. </w:t>
      </w:r>
      <w:r w:rsidR="007D6667" w:rsidRPr="0065434E">
        <w:rPr>
          <w:sz w:val="22"/>
          <w:szCs w:val="22"/>
        </w:rPr>
        <w:t>П</w:t>
      </w:r>
      <w:r w:rsidRPr="0065434E">
        <w:rPr>
          <w:sz w:val="22"/>
          <w:szCs w:val="22"/>
        </w:rPr>
        <w:t xml:space="preserve">астушеские божества в трудный момент приходят на помощь героям. Дафнис и Хлоя были в свое время подкинуты своими родителями и выросли в среде пастухов. Основное содержание – это возникновение и развитие чувства любви у подростков, хотя сохранены и традиционные похищения, плен, кораблекрушение. Заканчивается роман благополучно, родители “узнают” своих детей и женят их. </w:t>
      </w:r>
    </w:p>
    <w:p w:rsidR="009F4394" w:rsidRPr="0065434E" w:rsidRDefault="009F4394" w:rsidP="001655B2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Роман вызвал в средние века массу подражаний в жанре пасторального романа, прообразом которого он явился. </w:t>
      </w:r>
    </w:p>
    <w:p w:rsidR="002C1A71" w:rsidRDefault="009F4394" w:rsidP="002C1A71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>При решительном преобладании проз</w:t>
      </w:r>
      <w:r w:rsidR="007D6667" w:rsidRPr="0065434E">
        <w:rPr>
          <w:sz w:val="22"/>
          <w:szCs w:val="22"/>
        </w:rPr>
        <w:t>ы п</w:t>
      </w:r>
      <w:r w:rsidR="002C1A71">
        <w:rPr>
          <w:sz w:val="22"/>
          <w:szCs w:val="22"/>
        </w:rPr>
        <w:t>оэзия оставалась (</w:t>
      </w:r>
      <w:r w:rsidR="007D6667" w:rsidRPr="0065434E">
        <w:rPr>
          <w:sz w:val="22"/>
          <w:szCs w:val="22"/>
        </w:rPr>
        <w:t>хоть и на 2</w:t>
      </w:r>
      <w:r w:rsidR="002C1A71">
        <w:rPr>
          <w:sz w:val="22"/>
          <w:szCs w:val="22"/>
        </w:rPr>
        <w:t xml:space="preserve"> плане)</w:t>
      </w:r>
      <w:r w:rsidRPr="0065434E">
        <w:rPr>
          <w:sz w:val="22"/>
          <w:szCs w:val="22"/>
        </w:rPr>
        <w:t xml:space="preserve"> непременным атрибутом празднеств. Забыты были эпическая поэзия, басня, эпиграмма. Сохраняется анакреонтическая лирика</w:t>
      </w:r>
      <w:r w:rsidR="007D6667" w:rsidRPr="0065434E">
        <w:rPr>
          <w:sz w:val="22"/>
          <w:szCs w:val="22"/>
        </w:rPr>
        <w:t xml:space="preserve"> (поэзия о воспевании веселой, беззаботной жизни)</w:t>
      </w:r>
      <w:r w:rsidRPr="0065434E">
        <w:rPr>
          <w:sz w:val="22"/>
          <w:szCs w:val="22"/>
        </w:rPr>
        <w:t xml:space="preserve">, хотя </w:t>
      </w:r>
      <w:r w:rsidR="007D6667" w:rsidRPr="0065434E">
        <w:rPr>
          <w:sz w:val="22"/>
          <w:szCs w:val="22"/>
        </w:rPr>
        <w:t xml:space="preserve"> и </w:t>
      </w:r>
      <w:r w:rsidRPr="0065434E">
        <w:rPr>
          <w:sz w:val="22"/>
          <w:szCs w:val="22"/>
        </w:rPr>
        <w:t xml:space="preserve">уступает христианским гимнам. </w:t>
      </w:r>
      <w:r w:rsidR="002C1A71">
        <w:rPr>
          <w:sz w:val="22"/>
          <w:szCs w:val="22"/>
        </w:rPr>
        <w:t>Ученость проникла в область поэзии.</w:t>
      </w:r>
      <w:r w:rsidR="002C1A71" w:rsidRPr="0065434E">
        <w:rPr>
          <w:sz w:val="22"/>
          <w:szCs w:val="22"/>
        </w:rPr>
        <w:t xml:space="preserve"> Поэты всячески стремятся показать свою ученость и пишут либо поэмы, посвященные науке уже по самой своей тематике, как, например, поэма Арата о небесных светилах, либо произведения по теме своей мифической или поэтические, но наполненные всякого рода ученостью и архаическими редкостями (таковы, например, гимны Каллимаха, понимать которые можно только с помощью специальных словарей).</w:t>
      </w:r>
    </w:p>
    <w:p w:rsidR="009F4394" w:rsidRDefault="009F4394" w:rsidP="002C1A71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 xml:space="preserve">Единственное нововведение – рифма, последнее завещание греческой ритмики мировой поэзии. </w:t>
      </w:r>
    </w:p>
    <w:p w:rsidR="007D6667" w:rsidRPr="0065434E" w:rsidRDefault="00244B6E" w:rsidP="00244B6E">
      <w:pPr>
        <w:pStyle w:val="tab"/>
        <w:ind w:left="-1260" w:right="-185"/>
        <w:rPr>
          <w:sz w:val="22"/>
          <w:szCs w:val="22"/>
        </w:rPr>
      </w:pPr>
      <w:r>
        <w:rPr>
          <w:sz w:val="22"/>
          <w:szCs w:val="22"/>
        </w:rPr>
        <w:t>В переходе</w:t>
      </w:r>
      <w:r w:rsidR="007D6667" w:rsidRPr="0065434E">
        <w:rPr>
          <w:sz w:val="22"/>
          <w:szCs w:val="22"/>
        </w:rPr>
        <w:t xml:space="preserve"> от быта к более глубокому утверждению личности в период эллинизма</w:t>
      </w:r>
      <w:r>
        <w:rPr>
          <w:sz w:val="22"/>
          <w:szCs w:val="22"/>
        </w:rPr>
        <w:t xml:space="preserve"> появляется</w:t>
      </w:r>
      <w:r w:rsidR="007D6667" w:rsidRPr="0065434E">
        <w:rPr>
          <w:sz w:val="22"/>
          <w:szCs w:val="22"/>
        </w:rPr>
        <w:t xml:space="preserve"> </w:t>
      </w:r>
      <w:r>
        <w:rPr>
          <w:sz w:val="22"/>
          <w:szCs w:val="22"/>
        </w:rPr>
        <w:t>развитая</w:t>
      </w:r>
      <w:r w:rsidR="007D6667" w:rsidRPr="0065434E">
        <w:rPr>
          <w:sz w:val="22"/>
          <w:szCs w:val="22"/>
        </w:rPr>
        <w:t xml:space="preserve"> и углубленн</w:t>
      </w:r>
      <w:r>
        <w:rPr>
          <w:sz w:val="22"/>
          <w:szCs w:val="22"/>
        </w:rPr>
        <w:t>ая</w:t>
      </w:r>
      <w:r w:rsidR="007D6667" w:rsidRPr="0065434E">
        <w:rPr>
          <w:sz w:val="22"/>
          <w:szCs w:val="22"/>
        </w:rPr>
        <w:t xml:space="preserve"> внутренн</w:t>
      </w:r>
      <w:r>
        <w:rPr>
          <w:sz w:val="22"/>
          <w:szCs w:val="22"/>
        </w:rPr>
        <w:t>яя</w:t>
      </w:r>
      <w:r w:rsidR="007D6667" w:rsidRPr="0065434E">
        <w:rPr>
          <w:sz w:val="22"/>
          <w:szCs w:val="22"/>
        </w:rPr>
        <w:t xml:space="preserve"> жиз</w:t>
      </w:r>
      <w:r>
        <w:rPr>
          <w:sz w:val="22"/>
          <w:szCs w:val="22"/>
        </w:rPr>
        <w:t>нь</w:t>
      </w:r>
      <w:r w:rsidR="007D6667" w:rsidRPr="0065434E">
        <w:rPr>
          <w:sz w:val="22"/>
          <w:szCs w:val="22"/>
        </w:rPr>
        <w:t xml:space="preserve"> субъекта вместо простоты, наивности и часто суровости человеческого субъекта периода классики</w:t>
      </w:r>
      <w:r>
        <w:rPr>
          <w:sz w:val="22"/>
          <w:szCs w:val="22"/>
        </w:rPr>
        <w:t>.</w:t>
      </w:r>
      <w:r w:rsidR="007D6667" w:rsidRPr="0065434E">
        <w:rPr>
          <w:sz w:val="22"/>
          <w:szCs w:val="22"/>
        </w:rPr>
        <w:t xml:space="preserve"> </w:t>
      </w:r>
    </w:p>
    <w:p w:rsidR="007D6667" w:rsidRPr="0065434E" w:rsidRDefault="007D6667" w:rsidP="00244B6E">
      <w:pPr>
        <w:pStyle w:val="tab"/>
        <w:ind w:left="-1260" w:right="-185"/>
        <w:rPr>
          <w:sz w:val="22"/>
          <w:szCs w:val="22"/>
        </w:rPr>
      </w:pPr>
      <w:r w:rsidRPr="0065434E">
        <w:rPr>
          <w:sz w:val="22"/>
          <w:szCs w:val="22"/>
        </w:rPr>
        <w:t>Наконец, не замедлила прийти на помощь самоутверждающейся личности и философия. Три основные философские школы раннего эллинизма - стоицизм, эпикурейство и скептицизм - наперерыв стараются оградить человеческую личность от всяких жизненных невзгод и волнений, обеспечить ей полное внутреннее спокойствие как при жизни человека, так и после нее и создать такую картину мира, при которой человек чувствовал бы себя беспечно. Эту внутреннюю свободу и самоудовлетворенность человеческой личности упомянутые три школы понимали по-разному: стоики хотели выработать в человеке железный нрав и отсутствие всякой чувствительности к ударам судьбы; эпикурейцы хотели погрузить человека во внутренний покой и самонаслаждение, избавлявшее его от страха перед смертью и будущей его судьбой после смерти; скептики проповедовали полное отдание себя на волю жизненного процесса и опровергали возможность что-</w:t>
      </w:r>
      <w:r w:rsidR="00244B6E">
        <w:rPr>
          <w:sz w:val="22"/>
          <w:szCs w:val="22"/>
        </w:rPr>
        <w:t>нибудь познавать. Однако</w:t>
      </w:r>
      <w:r w:rsidRPr="0065434E">
        <w:rPr>
          <w:sz w:val="22"/>
          <w:szCs w:val="22"/>
        </w:rPr>
        <w:t xml:space="preserve"> сразу же бросается в глаза общая эллинистическая природа всех этих трех философских направлений. Она сводится к охране человека от треволнений жизни и к проповеди непрестанного самовоспитания, что особенно бросается в глаза, поскольку герой прежних времен, будь то общинно-родовой богатырь или герой восходящего классического полиса, не только воспитывался героем, но уже с самого начала таковым рождался. </w:t>
      </w:r>
    </w:p>
    <w:p w:rsidR="009F4394" w:rsidRPr="0065434E" w:rsidRDefault="009F4394" w:rsidP="001655B2">
      <w:pPr>
        <w:ind w:left="-1260" w:right="-185"/>
        <w:rPr>
          <w:sz w:val="22"/>
          <w:szCs w:val="22"/>
        </w:rPr>
      </w:pPr>
      <w:bookmarkStart w:id="0" w:name="_GoBack"/>
      <w:bookmarkEnd w:id="0"/>
    </w:p>
    <w:sectPr w:rsidR="009F4394" w:rsidRPr="0065434E" w:rsidSect="008F773E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394"/>
    <w:rsid w:val="0010299E"/>
    <w:rsid w:val="001655B2"/>
    <w:rsid w:val="00244B6E"/>
    <w:rsid w:val="002C1A71"/>
    <w:rsid w:val="002D5399"/>
    <w:rsid w:val="00602FB3"/>
    <w:rsid w:val="0065434E"/>
    <w:rsid w:val="007672DB"/>
    <w:rsid w:val="007D6667"/>
    <w:rsid w:val="008F773E"/>
    <w:rsid w:val="009F4394"/>
    <w:rsid w:val="00C268F4"/>
    <w:rsid w:val="00D10BB5"/>
    <w:rsid w:val="00E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F78BC-F51E-470F-B90C-FD2F8CDD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">
    <w:name w:val="tab"/>
    <w:basedOn w:val="a"/>
    <w:rsid w:val="009F4394"/>
    <w:pPr>
      <w:spacing w:before="100" w:beforeAutospacing="1" w:after="100" w:afterAutospacing="1"/>
    </w:pPr>
  </w:style>
  <w:style w:type="paragraph" w:styleId="a3">
    <w:name w:val="Normal (Web)"/>
    <w:basedOn w:val="a"/>
    <w:rsid w:val="007D66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эпохи Эллинизма</vt:lpstr>
    </vt:vector>
  </TitlesOfParts>
  <Company>houme</Company>
  <LinksUpToDate>false</LinksUpToDate>
  <CharactersWithSpaces>10450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эпохи Эллинизма</dc:title>
  <dc:subject/>
  <dc:creator>Полина</dc:creator>
  <cp:keywords/>
  <dc:description/>
  <cp:lastModifiedBy>admin</cp:lastModifiedBy>
  <cp:revision>2</cp:revision>
  <dcterms:created xsi:type="dcterms:W3CDTF">2014-03-30T05:18:00Z</dcterms:created>
  <dcterms:modified xsi:type="dcterms:W3CDTF">2014-03-30T05:18:00Z</dcterms:modified>
</cp:coreProperties>
</file>