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</w:t>
      </w: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Fonts w:ascii="Times New Roman" w:hAnsi="Times New Roman" w:cs="Times New Roman"/>
          <w:sz w:val="28"/>
          <w:szCs w:val="28"/>
          <w:lang w:val="uk-UA"/>
        </w:rPr>
        <w:t>Львівський національний університет імені Івана Франка</w:t>
      </w:r>
    </w:p>
    <w:p w:rsidR="001C4EC5" w:rsidRPr="00752E64" w:rsidRDefault="001110DE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1C4EC5" w:rsidRPr="00752E64">
        <w:rPr>
          <w:rFonts w:ascii="Times New Roman" w:hAnsi="Times New Roman" w:cs="Times New Roman"/>
          <w:sz w:val="28"/>
          <w:szCs w:val="28"/>
          <w:lang w:val="uk-UA"/>
        </w:rPr>
        <w:t>акультет культури і мистецтв</w:t>
      </w:r>
    </w:p>
    <w:p w:rsidR="001C4EC5" w:rsidRPr="00752E64" w:rsidRDefault="007C7E8D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C4EC5" w:rsidRPr="00752E64">
        <w:rPr>
          <w:rFonts w:ascii="Times New Roman" w:hAnsi="Times New Roman" w:cs="Times New Roman"/>
          <w:sz w:val="28"/>
          <w:szCs w:val="28"/>
          <w:lang w:val="uk-UA"/>
        </w:rPr>
        <w:t>афедра театрознавства і акторської майстерності</w:t>
      </w: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C7E8D" w:rsidRPr="00752E64" w:rsidRDefault="007C7E8D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756CCE" w:rsidP="001110DE">
      <w:pPr>
        <w:spacing w:after="0" w:line="360" w:lineRule="auto"/>
        <w:jc w:val="center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  <w:r w:rsidRPr="00752E64">
        <w:rPr>
          <w:rFonts w:ascii="Times New Roman" w:hAnsi="Times New Roman" w:cs="Times New Roman"/>
          <w:color w:val="FFFFFF"/>
          <w:sz w:val="28"/>
          <w:szCs w:val="28"/>
          <w:lang w:val="uk-UA"/>
        </w:rPr>
        <w:t>національний відродження література дискусія</w:t>
      </w:r>
    </w:p>
    <w:p w:rsidR="001C4EC5" w:rsidRPr="00752E64" w:rsidRDefault="001C4EC5" w:rsidP="001110DE">
      <w:pPr>
        <w:spacing w:after="0" w:line="360" w:lineRule="auto"/>
        <w:jc w:val="center"/>
        <w:outlineLvl w:val="0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 w:rsidRPr="00752E64">
        <w:rPr>
          <w:rFonts w:ascii="Times New Roman" w:hAnsi="Times New Roman" w:cs="Times New Roman"/>
          <w:b/>
          <w:bCs/>
          <w:kern w:val="28"/>
          <w:sz w:val="28"/>
          <w:szCs w:val="28"/>
          <w:lang w:val="uk-UA"/>
        </w:rPr>
        <w:t xml:space="preserve">Есе на тему </w:t>
      </w:r>
      <w:r w:rsidRPr="00752E64">
        <w:rPr>
          <w:rStyle w:val="20"/>
          <w:rFonts w:ascii="Times New Roman" w:hAnsi="Times New Roman" w:cs="Times New Roman"/>
          <w:i w:val="0"/>
          <w:iCs w:val="0"/>
          <w:lang w:val="uk-UA"/>
        </w:rPr>
        <w:t>«"Quo vadis": проекція на сучасність»</w:t>
      </w: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C4EC5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EC5" w:rsidRPr="00752E64" w:rsidRDefault="001110DE" w:rsidP="001110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Fonts w:ascii="Times New Roman" w:hAnsi="Times New Roman" w:cs="Times New Roman"/>
          <w:sz w:val="28"/>
          <w:szCs w:val="28"/>
          <w:lang w:val="uk-UA"/>
        </w:rPr>
        <w:t>Львів 2011</w:t>
      </w:r>
    </w:p>
    <w:p w:rsidR="000602B4" w:rsidRPr="00752E64" w:rsidRDefault="001C4EC5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  <w:br w:type="page"/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Перед сучасною Україною стоїть складна політична дилема, що складається зі словосполучення "Quo vadis": (Куди підемо?) Чи звертати «назад» - до спільного минулого із Росією та Білоруссю, чи крокувати «вперед» - до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«світлого майбутнього»</w:t>
      </w:r>
      <w:r w:rsidR="000602B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інт</w:t>
      </w:r>
      <w:r w:rsidR="000602B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еграційному процесі з Європою?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55734B" w:rsidRPr="00752E64" w:rsidRDefault="000602B4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Звичайно, що </w:t>
      </w:r>
      <w:r w:rsidR="00517F6A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провладні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ж сили говорять, що нашій державі ніяк не можна поривати зі своїм північним сусідом, адже Україну із Росією об'єднує дуже багато де чого: мова бізнесу, спільні кордони (більш 1000 км), близькість менталітетів, спільне радянське минуле, наявність значної російської діаспори в Україні, схожість інфраструктур, приблизно однаковий технічний потенціал підприємств і т.д.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А,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більшість опозиційних політичних сил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навпаки, </w:t>
      </w:r>
      <w:r w:rsidR="00517F6A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роз’яснюють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своєму електорату доцільність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євроінтеграції України на розірвання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усіх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договор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Російською Федерацією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17F6A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спадкоємиці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тоталітарного свавілля, у котрій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свобода волі людини, навіть на сьогодення нівелюється у угоду владі,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 це пояснюється тим, що вона є прямою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наступницею імперської ідеології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спочатку Російської імперії,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а вже потім СРСР.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Справді,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дечому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можна погодитися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із ультраправими силами на Україні, адже </w:t>
      </w:r>
      <w:r w:rsidR="001C4EC5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імперська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Росія, як і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СРСР, були замкнутими системами.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Контакти з рештою світу, в тому числі з Заходом, були для простих громадян </w:t>
      </w:r>
      <w:r w:rsidR="001C4EC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досить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обмежені, і це сформувало особливий менталітет значної частини громадян, особливістю якого є повне неприйняття всього західного. </w:t>
      </w:r>
      <w:r w:rsidR="001C4EC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Власне, російська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громадкість протягом всієї своєї історії чинила опір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своїй еліті, котра намагалась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впровадити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будь-як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західні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інноваці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а саме: книгодрукуванню, будівництв</w:t>
      </w:r>
      <w:r w:rsidR="001C4EC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залізниць, відкриття університетів, картоплярства, генетиці, лібералізації і впровадження ринкової економіки.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Однак згодом всі ці інновації все ж впроваджувалися </w:t>
      </w:r>
      <w:r w:rsidR="00A111C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Росії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, але за них була завжди заплачена висока ціна – крові власного народу</w:t>
      </w:r>
      <w:r w:rsidR="00A111C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, і як наслідок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знищення Російської імперії, повалення царизму та прихід до влади більшовиків, утворення СРСР</w:t>
      </w:r>
      <w:r w:rsidR="00A111C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, а згодом масові терори 1930-х </w:t>
      </w:r>
      <w:r w:rsidR="008E0AF8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рр.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Звичайно, що було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втрачено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багато часу і країні доводилося весь час наздоганяти. 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Справді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усі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замкнуті системи ніколи не можуть бути ефективними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, згадаємо хоча б для прикладу Японію ХІХ ст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. З цього приводу 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гарно сказав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У. Черчілль: "Сталін довів, що така вели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чезна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країна, як Радянський Союз, може існувати незалежно, але розвиватися ефективно в таких умовах вона не може". </w:t>
      </w:r>
    </w:p>
    <w:p w:rsidR="005C1E74" w:rsidRPr="00752E64" w:rsidRDefault="00EF1366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Тому</w:t>
      </w:r>
      <w:r w:rsidR="000F4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Україна стоїть на розпутті, і це одвічне питання</w:t>
      </w:r>
      <w:r w:rsidR="00A111C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Камо грядеші?»</w:t>
      </w:r>
      <w:r w:rsidR="00A111C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постійно </w:t>
      </w:r>
      <w:r w:rsidR="00517F6A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з’являється</w:t>
      </w:r>
      <w:r w:rsidR="00A111C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вустах політиків, у дискусіях політологів, на шпальтах газет і на екранах телевізорів. Та й сучасна українська література </w:t>
      </w:r>
      <w:r w:rsidR="00C75C5A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</w:t>
      </w:r>
      <w:r w:rsidR="00A111C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ж не стоїть осторонь від правого діла, адже насправді </w:t>
      </w:r>
      <w:r w:rsidR="000F4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вона вже давно вичерпала ресурси кращих літераторів, і зараз, нажаль на літературній ниві працюють справжні писаки, котрі, як кажуть у народ</w:t>
      </w:r>
      <w:r w:rsidR="005C1E7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0F4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«недо складу, не до ладу </w:t>
      </w:r>
      <w:r w:rsidR="005C1E7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0F4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ліплять до купи декілька слів</w:t>
      </w:r>
      <w:r w:rsidR="005C1E7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0F4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проте усі вони крити</w:t>
      </w:r>
      <w:r w:rsidR="003F22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ки</w:t>
      </w:r>
      <w:r w:rsidR="000F4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 знають куди і іти власному народу. Ці, люди, нажаль далекі від геополітики та економічної стратегії і мислять «законами анти логіки», якщо так це можна назвати. </w:t>
      </w:r>
      <w:r w:rsidR="00712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Вони, </w:t>
      </w:r>
      <w:r w:rsidR="000F4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згадую</w:t>
      </w:r>
      <w:r w:rsidR="00712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чи</w:t>
      </w:r>
      <w:r w:rsidR="000F4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E0AF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ім’я</w:t>
      </w:r>
      <w:r w:rsidR="000F4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Миколи Хвильового, </w:t>
      </w:r>
      <w:r w:rsidR="00712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постійно наголошують, що він був справжнім українським патріотом, котрий намагався </w:t>
      </w:r>
      <w:r w:rsidR="00517F6A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розвалити</w:t>
      </w:r>
      <w:r w:rsidR="00712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Союз, забуваючи при тому, що він був «істинним», щирим комуністом – троцькістом. А, чим Т</w:t>
      </w:r>
      <w:r w:rsidR="00384D4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="00712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оцький «чистіший» від Сталіна? Чим не Лейба Бронштейн </w:t>
      </w:r>
      <w:r w:rsidR="00517F6A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приймав</w:t>
      </w:r>
      <w:r w:rsidR="00712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участь у масових розстрілах, чи не з його згоди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12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Одесі здійснювалися зачистки «контри». Та, і який Хвильовий українець, це він змінив своє </w:t>
      </w:r>
      <w:r w:rsidR="00517F6A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прізвище</w:t>
      </w:r>
      <w:r w:rsidR="00712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Фітільов на Хвильовий. Можливо так, зручніше я не знаю.</w:t>
      </w:r>
    </w:p>
    <w:p w:rsidR="0061645E" w:rsidRPr="00752E64" w:rsidRDefault="005C1E74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Тому на мою думку потрібно, відмежувати від </w:t>
      </w:r>
      <w:r w:rsidR="00517F6A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заангажованого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образу Хвильового, як лідера передового українства, не забуваючи проте, що власне передове, я би сказала «</w:t>
      </w:r>
      <w:r w:rsidR="0061645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українство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61645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було знищене або ж заміщене</w:t>
      </w:r>
      <w:r w:rsidR="0061645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ще у 1921 р.,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тими ж таки комуністами. </w:t>
      </w:r>
    </w:p>
    <w:p w:rsidR="0061645E" w:rsidRPr="00752E64" w:rsidRDefault="005C1E74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Звичайно, що тодішня література</w:t>
      </w:r>
      <w:r w:rsidR="00D522E2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кінця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192</w:t>
      </w:r>
      <w:r w:rsidR="00D522E2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522E2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р.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переживала свій розквіт </w:t>
      </w:r>
      <w:r w:rsidR="00D522E2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 раз у часи НЕПу та </w:t>
      </w:r>
      <w:r w:rsidR="00517F6A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коренізаціі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2A785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що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постійно перекреслюв</w:t>
      </w:r>
      <w:r w:rsidR="002A785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алося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компартією, </w:t>
      </w:r>
      <w:r w:rsidR="002A785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тому говорити про суперечливу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"політи</w:t>
      </w:r>
      <w:r w:rsidR="002A785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ку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галузі літератури",</w:t>
      </w:r>
      <w:r w:rsidR="002A785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 не буду, проте підкреслю, що саме у той час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тому </w:t>
      </w:r>
      <w:r w:rsidR="002A785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формува</w:t>
      </w:r>
      <w:r w:rsidR="002A785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лась тенденція до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національного відродження початку XX </w:t>
      </w:r>
      <w:r w:rsidR="00990180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ст.</w:t>
      </w:r>
      <w:r w:rsidR="002A785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і саме тоді українська мова набуває нового звучання – вона стає атрибутом вже не села, а й міста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Тому в такій, дуже суперечлив</w:t>
      </w:r>
      <w:r w:rsidR="002A785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ій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ситуації літературна дискусія 1925-1928 рр. була неминучою. </w:t>
      </w:r>
      <w:r w:rsidR="0061645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Вона</w:t>
      </w:r>
      <w:r w:rsidR="0061645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- думку І. Дзюби, -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 тільки сконцентрувала в собі потужну енергію полемічних збурень, а й оголила головне питання, бути чи не бути українській літературі, культурі нації?</w:t>
      </w:r>
      <w:r w:rsidR="0061645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Хвильовий </w:t>
      </w:r>
      <w:r w:rsidR="0061645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розпочав ту дискусію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сторінка</w:t>
      </w:r>
      <w:r w:rsidR="0061645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 "Культури і побуту", що є додатком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газети "Вісті ВУЦВК", надрукувавши </w:t>
      </w:r>
      <w:r w:rsidR="0061645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ньому </w:t>
      </w:r>
      <w:r w:rsidR="000F4043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30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квітня 1925</w:t>
      </w:r>
      <w:r w:rsidR="0061645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90180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критичний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памфлет під "ди</w:t>
      </w:r>
      <w:r w:rsidR="0061645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 зрозумілою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 назвою: "Про" сатану в бочці ", або про графоманів, спекулянтів та інших" просвітян " Згодом з'явилися ще твори цього викривально-сатиричного жанру, незабаром опубліковані як окремі видання "Камо грядеши" ("Куди йдеш") і "Думки проти течії"</w:t>
      </w:r>
      <w:r w:rsidR="00850590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), окресливши програму українського національного відродження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</w:p>
    <w:p w:rsidR="0061645E" w:rsidRPr="00752E64" w:rsidRDefault="0061645E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Власне, </w:t>
      </w:r>
      <w:r w:rsidR="0085059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згідно відомостей підручника Української </w:t>
      </w:r>
      <w:r w:rsidR="001F2F07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історії</w:t>
      </w:r>
      <w:r w:rsidR="0085059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за 11 клас,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сама дискусія проходила в три етапи: </w:t>
      </w:r>
    </w:p>
    <w:p w:rsidR="00850590" w:rsidRPr="00752E64" w:rsidRDefault="0061645E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1) від 30 квітня 1925, що почалася статтею Г. Яковенка "Про критиків і критику в літературі", відповіддю йому М. хвильового "Про сатану в бочці ...", участю С. Пилипенко (оприлюднив п'ять статей), Г. Епіка, Б. Коваленко та ін до публікації памфлету "Аполегети писаризму" (1926) Хвильового, який сформулював центральні проблеми дискусії і накреслив пропозиції щодо їх реалізації; </w:t>
      </w:r>
    </w:p>
    <w:p w:rsidR="00850590" w:rsidRPr="00752E64" w:rsidRDefault="0061645E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2) від 26 квітня 1926, лист Й. Сталіна "Тов. Л. М. Кагановичу та членам політбюро ЦК КП (б) У" до розпуску ВАПЛІТЕ і диспуту "Шляхи розвитку сучасної літератури" в Будинку імені В. Блакитного, що відбувся 18 - 21 лютого 1928 на ньому були присутні більше 800 чоловік і взяли участь представники всіх літературних організацій Києва. Тут виступали О. Дорошенко (голова), Ю. Меженко (доповідач), М. Зеров, В. Десняк, В. Підмогильний, С. Щупак, М. Могилянський, П. Филипович, Б.Антоненко-Давидович, Іван Ле, М. Івченко, В. Нечаівська, І. Жигалко, М. Рильський та ін Неокласики, представники "Ланки" розвивають тези Хвильового, доповнюють їх, ведуть розмову в площині естетики, по-справжньому дбаючи про духовні цінності й високо художні твори, а пролетарські - грубо підмінюють розмову політичними гаслами, перетворюють своїх опонентів на "ідейних супротивників", "агентів імперіалізму", "націоналістів"; </w:t>
      </w:r>
    </w:p>
    <w:p w:rsidR="0061645E" w:rsidRPr="00752E64" w:rsidRDefault="0061645E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3) втручання партійних органів та функціонерів у дискусію, яка придбала політичну спрямованість. Дискусія захлинулася, розчинившись в схоластичної риторики, почалися політичні звинувачення, процвітає сталінська теза про "загострення класової боротьби", затверджується сталінізм: письменникам навішуються ярлики, причому партійні опоненти виголошували їх від імені Компартії і народу.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У 1934 - 1937 рр.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Радянські каральні органи за участь митців у дискусії їх арештовували й фізично знищували. </w:t>
      </w:r>
    </w:p>
    <w:p w:rsidR="00F83D3C" w:rsidRPr="00752E64" w:rsidRDefault="003F220D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Саме тоді</w:t>
      </w:r>
      <w:r w:rsidR="00D747A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Хвильовий порушив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важливе питання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котре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відразу привернул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увагу його сучасників, адже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мовилося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 відповідні критерії творчості та оцінки художніх явищ, несумісних з "масовізму" ("червоної освіт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"),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будь-якою вульгаризацією мистецтва</w:t>
      </w:r>
      <w:r w:rsidR="000D3E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котре виявлялося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E0AF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поширеній практиці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імітації літератури, небезпечної інерції </w:t>
      </w:r>
      <w:r w:rsidR="000D3E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провінціального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0D3E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котре сам він неодноразово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наз</w:t>
      </w:r>
      <w:r w:rsidR="000D3E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ивав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"хуторянством", "малоросійщин</w:t>
      </w:r>
      <w:r w:rsidR="000D3E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ою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="00AD11F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(епігонства)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0D3E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 водночас протиставляв, як альтернативу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орієнтація на Європу </w:t>
      </w:r>
      <w:r w:rsidR="000D3E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 </w:t>
      </w:r>
      <w:r w:rsidR="00CD4419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територіальну або історичну, а "психологічну", духовну, з її "фастівського волею" до життя, </w:t>
      </w:r>
      <w:r w:rsidR="00A41EC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не на </w:t>
      </w:r>
      <w:r w:rsidR="00F83D3C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пролеткультівську</w:t>
      </w:r>
      <w:r w:rsidR="00A41EC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комуністичну літературу радянської Росії. </w:t>
      </w:r>
      <w:r w:rsidR="00F83D3C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Проте, все ж таки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83D3C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основним питанням було бути або не бути українській літературі самобутнім мистецьким явищем </w:t>
      </w:r>
      <w:r w:rsidR="008E0AF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F83D3C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контексті світового духовного розвитку. На його погляд, повинен настати кінець імперської, великодержавної гегемонії. Він роздумував: "Росія самостійна держава? Самостійна! Так і Україна самостійна! Українське мистецтво має розвиватися самобутньо. Воно має свою концепцію - ідею вітаїзму (від латинського слова vita - життя), романтики вітаїзму, активного романтизму або" азіатського ренесансу ".</w:t>
      </w:r>
    </w:p>
    <w:p w:rsidR="000D3E0D" w:rsidRPr="00752E64" w:rsidRDefault="000D3E0D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Проте в тому була недалекоглядність письменника, адже він не зрозумів одн</w:t>
      </w:r>
      <w:r w:rsidR="00A41EC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ого, як можна звертатись до витоків європеїзму відходячи від </w:t>
      </w:r>
      <w:r w:rsidR="001F2F07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доктрини Московщини</w:t>
      </w:r>
      <w:r w:rsidR="00AD11F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 умовах тоталітарної системи</w:t>
      </w:r>
      <w:r w:rsidR="00A41EC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?</w:t>
      </w:r>
      <w:r w:rsidR="00AD11F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Коли, за будь-які зайві думки гарантований розстріл? Або принаймні репутація «класового ворога»? </w:t>
      </w:r>
      <w:r w:rsidR="00F83D3C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А, Хвильовий</w:t>
      </w:r>
      <w:r w:rsidR="001F2F07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у 1920-х рр., </w:t>
      </w:r>
      <w:r w:rsidR="00F83D3C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займав високу посаду у лавах партії УРСР і дискутував досить довго, аж до приходу Сталіна. </w:t>
      </w:r>
      <w:r w:rsidR="00AD11F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Дійсно, виникають думки, що Хвильовий або «блаженний патріот», або провокатор тодішньої системи.</w:t>
      </w:r>
      <w:r w:rsidR="001F2F07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1F2F07" w:rsidRPr="00752E64" w:rsidRDefault="001F2F07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Звичайно, що до закликів Хвильового поставилась негативно комуністична влада.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Й. Сталін, прочитавши з "Апологети писаризму", знайшов тамзаклик "Геть від Москви! Як зазначає Іван Дзюба: «В тенденційно політичному сенсі і негайно направив лист (26 квітня 1926) Л. Кагановичу, генеральному секретарю ЦК КП (б) У,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сприйняв </w:t>
      </w:r>
      <w:r w:rsidR="008E0AF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цей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лист як обов'язкову директиву, </w:t>
      </w:r>
      <w:r w:rsidR="001C4EC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літературну дискусію активно втрутилися партійні </w:t>
      </w:r>
      <w:r w:rsidR="001C4EC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функціонери вищого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ранг</w:t>
      </w:r>
      <w:r w:rsidR="001C4EC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1C4EC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Одразу,</w:t>
      </w:r>
      <w:r w:rsidR="00756CC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C4EC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розмова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перенеслась із естетичної площини в політичну. Враз відбулася груба заміна понять. </w:t>
      </w:r>
      <w:r w:rsidR="008E0AF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Комуністи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керувалися твердим наміром </w:t>
      </w:r>
      <w:r w:rsidR="008E0AF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володіти ситуацією, що виникла, надалі не допускати подібного недогляду. І вони свого добилися. Літературна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дискусія "захлинулася". її учасники були дискредитовані, а перегодом фізично знищені. Хвильовий наклав на себе руки». </w:t>
      </w:r>
    </w:p>
    <w:p w:rsidR="001C4EC5" w:rsidRPr="00752E64" w:rsidRDefault="00B90F1E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Як, же відповіла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трагедію свого провідника його література, котра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покликана захищати інтереси народу?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А ніяк!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Деморалізована більшовицько</w:t>
      </w:r>
      <w:r w:rsidR="00B55F1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ю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реальністю, вона втратила не тільки естетичні критерії (мистецькі канони визначення мистецтва), але і принцип народності, з яким вона утверджувалася в невдячних для творчості умовах XIX ст. </w:t>
      </w:r>
      <w:r w:rsidRPr="00752E6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Саме тоді, у 1920-х рр.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російський ЛЕФ (Лівий фронт), РАПП, підтримувані компартією, вплинули й на українські організації, впроваджували антиестетичні тенденції, нігілістично ставилися до українських традицій та мови.</w:t>
      </w:r>
    </w:p>
    <w:p w:rsidR="005C0A4B" w:rsidRPr="00752E64" w:rsidRDefault="00B90F1E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Справді, це п</w:t>
      </w:r>
      <w:r w:rsidR="001F2F07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рик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="001F2F07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о, адже Хвильовий сам того не бажаючи підставив під удар тоталітарної машини, своїх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1F2F07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соратників по пер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у». Сам</w:t>
      </w:r>
      <w:r w:rsidR="001F2F07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він пішов із життя добровільно, як герой, а вони мусіли скніти у таборах смерті. 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Адже, тоді за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привабливою ширмою широк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пропаганд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проведених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перших п'ятирічок, 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котрі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будувалися на вміло використав чистому ентузіазмі працівників і рабськ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ій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працю "архіпелагу ГУЛАГ", наступ на творчу національну інтелігенцію супроводжувався ліквідацією українського народу як давньої землеробської нації. 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Цю роль виконав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штучно 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створений комуністичною владою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голодомор, 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наслідки відчутні навіть у сучасності: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катастрофічне падіння демографії.</w:t>
      </w:r>
    </w:p>
    <w:p w:rsidR="003E7041" w:rsidRPr="00752E64" w:rsidRDefault="00B90F1E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Прямий виконавець волі компартії П. 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Постишев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гордістю пояснював результати цього більшовицького "експерименту", спланованого тоталітарним режимом злочину: "У 1933 році ми, висловлюючись образно, </w:t>
      </w:r>
      <w:r w:rsidR="005C0A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наступили ногою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пролетарської диктатури на осине гніздо націоналістичної контррево</w:t>
      </w:r>
      <w:r w:rsidR="00C8166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люції".</w:t>
      </w:r>
    </w:p>
    <w:p w:rsidR="00517F6A" w:rsidRPr="00752E64" w:rsidRDefault="003E7041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Власне тому, можна справедливо констатувати, що саме у таких складних умовах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пошуку українського літературного шляху </w:t>
      </w:r>
      <w:r w:rsidR="003F22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виникла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творч</w:t>
      </w:r>
      <w:r w:rsidR="00756CC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думк</w:t>
      </w:r>
      <w:r w:rsidR="00756CC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котра пізніше сформувалась у </w:t>
      </w:r>
      <w:r w:rsidR="003F22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літературн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="003F22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дискусі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</w:t>
      </w:r>
      <w:r w:rsidR="003F22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1925 - 1928 рр.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F22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ході якої піднімався багато питань: ставлення до класичної спадщини, яке пролеткультівці відкидали, прикриваючись лівацькими (марксистськими) фразами, проблему традицій і новаторства, шляхів розвитку </w:t>
      </w:r>
      <w:r w:rsidR="003F220D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нового мистецтва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, що спровокувало у 1930-х рр.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наступ компартії на духовно-національне відродження</w:t>
      </w:r>
      <w:r w:rsidR="003F220D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5734B" w:rsidRPr="00752E64" w:rsidRDefault="008E0AF8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Проте, потрібно відійти від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літератури і звернути увагу на «справи насущні», тобто про геополітику, про векторне спрямування нашої держави чи на Схід чи на Захід. Справді, усі світові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, європейські, російські, українські ЗМІ рясніють публікаціями про євроінтеграційні процеси на просторі колишнього СРСР. Цій проблемі присвячено багато праць в економічній літературі. Це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випливає з багатьох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причин і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стосується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усіх, тих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політични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х процесів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, що відбуваються на території Європи. </w:t>
      </w:r>
    </w:p>
    <w:p w:rsidR="00D232A4" w:rsidRPr="00752E64" w:rsidRDefault="008E0AF8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Насправді є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вроінтеграція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, як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і для України,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так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і для Росії не є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метою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. У ЄС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можливо і не входити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232A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приклад Швейцарії, Норвегії,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2A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Андорри),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але бути</w:t>
      </w:r>
      <w:r w:rsidR="00D232A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повноважним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партнером європейських </w:t>
      </w:r>
      <w:r w:rsidR="00D232A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держав в край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необхідно. Без</w:t>
      </w:r>
      <w:r w:rsidR="00D232A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переходу на євро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стандарти в Україні немає майбутнього.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Адже</w:t>
      </w:r>
      <w:r w:rsidR="00D232A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прогрес </w:t>
      </w:r>
      <w:r w:rsidR="00D232A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 розвиток будь-якої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232A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країни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залежить від його</w:t>
      </w:r>
      <w:r w:rsidR="00D232A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вміння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232A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співпрацювати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іншими </w:t>
      </w:r>
      <w:r w:rsidR="00D232A4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державами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</w:p>
    <w:p w:rsidR="00D232A4" w:rsidRPr="00752E64" w:rsidRDefault="00D232A4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 20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 української незалежності сформувалися принципові відмінності між російською і українською економікою, які можуть кваліфікуватися як відмінн</w:t>
      </w:r>
      <w:r w:rsidR="0055734B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ості сутніс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ного характеру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D232A4" w:rsidRPr="00752E64" w:rsidRDefault="00D232A4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● Відомо, що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експортна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орієнтація Росії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– це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природ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ничі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ресурси.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Власне, світовий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досвід вказує на зворотну залежність між експортно-ресурсним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потенціалом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і можливостями високотехнологічного розвитку. </w:t>
      </w:r>
    </w:p>
    <w:p w:rsidR="00725A50" w:rsidRPr="00752E64" w:rsidRDefault="00D232A4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Економіка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нашої країни є більш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відкрита, ніж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сусіда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Справді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, стосовно українського експорту діє близько 150 митних обмежень, їх кількість постійно збільшується.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Ці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бар'єри інакше як штучні не назвеш. 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Одначе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вони ще раз підтверджують, що українська економіка є більш конкурентоспроможною, ніж російська.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Як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,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пишеться у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економічному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журнал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"Експерт"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: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"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Розвиток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за рахунок 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орієнтованих на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експорт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сировинних галузей 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не можна назвати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зростанням, 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що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гарантує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розвиток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. Російська економіка значно дорожче. </w:t>
      </w:r>
      <w:r w:rsidR="00725A50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Це через розміри території РФ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". </w:t>
      </w:r>
    </w:p>
    <w:p w:rsidR="00B55F1D" w:rsidRPr="00752E64" w:rsidRDefault="00725A50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Справді,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Ф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з розрахунку на одну людину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дорожч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им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утримання інфраструктури, опалення житла, вища собівартість сільськогосподарських перевезень одиниці вантажів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тощо.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1408" w:rsidRPr="00752E64" w:rsidRDefault="00725A50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●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Росія і Україна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розходяться у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протилежних напрям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ах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своїх бізнес-циклах.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Різні і джерела накопичення: у Росії -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404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нафтодолари, у нас - потенц</w:t>
      </w:r>
      <w:r w:rsidR="00AD404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іал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росту</w:t>
      </w:r>
      <w:r w:rsidR="00AD404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економіки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. Провідна галузь у Росії, що забезпечує </w:t>
      </w:r>
      <w:r w:rsidR="00AD404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розвиток економіки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- нафтогазовий комплекс. В Україні-</w:t>
      </w:r>
      <w:r w:rsidR="00AD4044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аграрна промисловість і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машинобудування. </w:t>
      </w:r>
    </w:p>
    <w:p w:rsidR="00B55F1D" w:rsidRPr="00752E64" w:rsidRDefault="00966E26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І, Росія не зацікавлена </w:t>
      </w:r>
      <w:r w:rsidRPr="00752E64">
        <w:rPr>
          <w:rStyle w:val="longtext"/>
          <w:rFonts w:ascii="Cambria Math" w:eastAsia="Arial Unicode MS" w:hAnsi="Cambria Math" w:cs="Cambria Math"/>
          <w:sz w:val="28"/>
          <w:szCs w:val="28"/>
          <w:lang w:val="uk-UA"/>
        </w:rPr>
        <w:t>​​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у виконанні своїх інтеграційних функцій на пострадянському просторі, їй це економічно невигідно. Тому всі угоди про ЄЕП, якщо навіть і будуть підписані, працювати не будуть. </w:t>
      </w:r>
    </w:p>
    <w:p w:rsidR="00C5567F" w:rsidRPr="00752E64" w:rsidRDefault="00966E26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Тому проблема багатовікового економічного відставання для Росії - це не тільки проблема комуністичного "експерименту". На всіх історичних етапах свого розвитку вона була занадто консервативною, а отже, </w:t>
      </w:r>
      <w:r w:rsidR="0007749F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не могла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оперативно реагувати на світові імпульси економічної модернізації. Таким чином, Росія (і Україна як її </w:t>
      </w:r>
      <w:r w:rsidR="0007749F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складова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) в таких історичних умовах весь час були </w:t>
      </w:r>
      <w:r w:rsidR="0007749F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країнами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"</w:t>
      </w:r>
      <w:r w:rsidR="0007749F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повільного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старту". </w:t>
      </w:r>
    </w:p>
    <w:p w:rsidR="0007749F" w:rsidRPr="00752E64" w:rsidRDefault="00725A50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● </w:t>
      </w:r>
      <w:r w:rsidR="00EC598D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Російська цивілізація формувалася і розвивалася на протилежних західноєвропейської цивілізації принципах. Основою її економічного устрою стали так званий азійський принцип виробництва і добре відома громада росіян</w:t>
      </w:r>
      <w:r w:rsidR="0007749F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.</w:t>
      </w:r>
    </w:p>
    <w:p w:rsidR="0015189D" w:rsidRPr="00752E64" w:rsidRDefault="00966E26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Потрібно 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зауважити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азійський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принцип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виробництва та громада - це не продукт Київської Русі. 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Вони, привнесені у</w:t>
      </w:r>
      <w:r w:rsidR="0015189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Росію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монголами. На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томість на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українських землях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а саме на Галичині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довший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час (до XVIII 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ст.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 пануючими залишалися 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способи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господарювання, близькі до європейських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наприклад магдебурзьке право у містах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Ця позиція підтверджується і російською наукою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  <w:r w:rsidR="004370E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Азійське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нашому економічному устрої, - зазначають 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вчені -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географи,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Конотоп і С. Сметанін, - 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 є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продукт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географічного </w:t>
      </w:r>
      <w:r w:rsidR="00C5567F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розташування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а </w:t>
      </w:r>
      <w:r w:rsidR="00D95C67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особливістю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історичного розвитку</w:t>
      </w:r>
      <w:r w:rsidR="00A57E7C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FE140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D95C67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15189D" w:rsidRPr="00752E64" w:rsidRDefault="0015189D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Впровадження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азійського способу виробництва, в якому основною галуззю стало общинне землеволодіння, мало доленосний вплив для виділення російської парадигми цивілізаційного розвитку. </w:t>
      </w:r>
    </w:p>
    <w:p w:rsidR="0015189D" w:rsidRPr="00752E64" w:rsidRDefault="0015189D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Мова йдеться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насамперед про його вплив на формування російської ментальності. Якщо визначальними принципами західного індивідуалізму були, як про це писав М. Вебер у своїй праці «Протестантська етика, або дух капіталізму», культ наполегливої праці, дисципліна і самообмеження, які розглядалися не тільки як джерело індивідуального успіху і збагачення, але і як моральний обов'язок, здійснення людиною божественного веління, то російська ментальність увібрала в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себе багато в чому протилежні ознаки. Тому,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відсутність стимулів до індивідуальної ініціативи і відповідальності породжували зрівнялівку, пасивність і фаталізм, заперечували дух підприємництва, господарську роботу на землі. </w:t>
      </w:r>
    </w:p>
    <w:p w:rsidR="0015189D" w:rsidRPr="00752E64" w:rsidRDefault="00D95C67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Якщо, відсторонитися</w:t>
      </w:r>
      <w:r w:rsidR="00FE140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літературної позиції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E140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Хвильов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ого, а власне звернути увагу на його </w:t>
      </w:r>
      <w:r w:rsidR="00FE140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девіз: "Геть від Москви!",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котрий в "Апологетах писаризму" і </w:t>
      </w:r>
      <w:r w:rsidR="00FE140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радив українським митцям орієнтуватися не на московську комуністичну культуру: "Від російської літератури, від її стилів українська поезія повинна якомога швидше тікати ... Наша орієнтація - на західно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-європейське</w:t>
      </w:r>
      <w:r w:rsidR="00FE140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мистецтво, на його стиль, на його прийоми ... Москва сьогодні є центром всесоюзного міщанства",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 трошки переписати його текст на сучасний манер - підмінити слово література на економіка, що власне є більш актуальним у наш сумбурний час, то вийде приблизно такий текст: «Геть від Москви! Від рос. економіки, від її засилля. Наша орієнтація на ЄС, на його життєвий рівень. Москва сьогодні є центром криміногенну і олігархії». Тоді,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сучасним українцям цей текст буде більш прийнятний, </w:t>
      </w:r>
      <w:r w:rsidR="0015189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 водно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час більш зрозумілий </w:t>
      </w:r>
      <w:r w:rsidR="0015189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тому, що усі хочуть гарно жити, однією мовою та літературою краян не нагодуєш.</w:t>
      </w:r>
    </w:p>
    <w:p w:rsidR="00D95C67" w:rsidRPr="00752E64" w:rsidRDefault="0015189D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Але, знову ж таки Хвильовий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95C67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зовсім не роблячи відсторонення від Сходу, навпаки - драматург проголошував "азіатський ренесанс" як гасло єднання відроджень усіх країн Сходу, які позбавлялися колоніальної залежності, з традицією класичного Ренесансу, власне головного єднання, місію скріплювала культур мала виконувати Україна, котрій волею долі призначено бути географічним і психологічним перехрестям між двома континентами, тому літератор, говорячи від імені свого покоління, переповнювався творчою енергією, названої ним "романтикою вітаїзму".</w:t>
      </w:r>
    </w:p>
    <w:p w:rsidR="00EC598D" w:rsidRPr="00752E64" w:rsidRDefault="0015189D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Звичайно, що можна орієнтуватися Україні на сучасні Сінгапур, Південну Корею і Японію, або ж звертати увагу на комуністичний Китай до якого так апелюють комуністи, можна я не проти, але чи зможе українець пристосуватися до азійського способу виробництва?</w:t>
      </w:r>
      <w:r w:rsidR="00EC598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Добре відомо, що усі ці перелічені мною роблять все, щоб зберегти свою цивілізаційну ідентичність і одночасно багато запозичують із Заходу. Ці країни - активні учасники глобального цивілізаційного процесу в усіх його проявах, зокрема в економічній сфері. Світ від цього тільки виграє. </w:t>
      </w:r>
    </w:p>
    <w:p w:rsidR="0007749F" w:rsidRPr="00752E64" w:rsidRDefault="0007749F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Та, проте українська ментальність значною мірою відрізняється від азійської. Основною рисою для українців - є перевага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особистісного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над загальним, тоді як у Азії протилежне -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переважання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загального над особистим. 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української нації</w:t>
      </w: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характерний індивідуалізм і саме цей компонент пов'язує нас з Європою.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Українська ментальність значною мірою відрізняється від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азійської, іншими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компонентами,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 саме ставленням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 влади. </w:t>
      </w:r>
    </w:p>
    <w:p w:rsidR="00B55F1D" w:rsidRPr="00752E64" w:rsidRDefault="00F26BE1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І, чи зможе українець «перебуватись» і стати «освіченим азіатом»? Не, думаю, адже для України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поглиблення демократизації - це історична доля і сучасна необхідність, яка все більше стає визначальною в євроінтеграційній стратегії. </w:t>
      </w:r>
    </w:p>
    <w:p w:rsidR="00F26BE1" w:rsidRPr="00752E64" w:rsidRDefault="00C5567F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Для України євроінтеграція - це шлях відтворення національної ідентичності українського народу.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Власне, </w:t>
      </w:r>
      <w:r w:rsidR="00E55C88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це є шляхом входження нашої держави у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процес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глобалізації, </w:t>
      </w:r>
      <w:r w:rsidR="00E55C8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усіма його позитивами і негативами,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котрий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55C8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радість постійно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прискорюється, </w:t>
      </w:r>
      <w:r w:rsidR="00E55C8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що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змушує нашу націю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долати цивілізаційні злами, вести пошук і знаходити консенсус з усіх основних питань розвитку люд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ства.</w:t>
      </w:r>
    </w:p>
    <w:p w:rsidR="00B55F1D" w:rsidRPr="00752E64" w:rsidRDefault="00966E26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Зближення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України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 Заходу за збереження пріоритетності завдань, що стосуються відродження </w:t>
      </w:r>
      <w:r w:rsidR="00F26BE1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української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ідентичності, - це нормальний геополітичний процес, в якому об'єктивно повинна бути </w:t>
      </w:r>
      <w:r w:rsidR="00E55C8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обидві сторони</w:t>
      </w:r>
      <w:r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E55C8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Звичайно, що не усі західні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55C8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тенденції ми маємо приймати, наприклад торгівля органами, ефтаназія, гомосексуалізм, ювенальна юстиція і це ще не повний перелік проблем західного світ, головною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55C8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яких є втрати власних національних позицій, що спричинило локальні утворення етнічних груп на території Франції (алжирці), Іспанії (марокканці), Німеччини (турки). Звичайно, ви мені скажете, що </w:t>
      </w:r>
      <w:r w:rsidR="001E135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наші</w:t>
      </w:r>
      <w:r w:rsidR="00E55C8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заробітчани теж утворюють у Європі свої общини, а входження в ЄС на дасть змогу годувальникам повернутись у власні сім</w:t>
      </w:r>
      <w:r w:rsidR="001E135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`</w:t>
      </w:r>
      <w:r w:rsidR="00E55C88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ї, </w:t>
      </w:r>
      <w:r w:rsidR="001E135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проте це не вирішить ситуацію, люди повертаються туди, де їх чекають, а у нашій країні вони не потрібні, тай там вони вже звикли, а досить страшно змінити свою долю, навіть в очікуванні кращого. </w:t>
      </w:r>
    </w:p>
    <w:p w:rsidR="00E55C88" w:rsidRPr="00752E64" w:rsidRDefault="001E1355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Тому, сьогодні</w:t>
      </w:r>
      <w:r w:rsidR="00E55C88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, для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відбувається найбільш відповідальний історичний період - перехід від тоталітаризму до суспільства, що базується на принципах демократії та ринкової економіки. </w:t>
      </w:r>
      <w:r w:rsidR="00966E26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Це одночасно і період подолання самоізоляції, період інтеграції країни в структури сучасного цивілізаційного процесу, у світове співтовариство демократичних держав. </w:t>
      </w:r>
    </w:p>
    <w:p w:rsidR="003F220D" w:rsidRPr="00752E64" w:rsidRDefault="004370EF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Справді мог</w:t>
      </w:r>
      <w:r w:rsidR="001E1355" w:rsidRPr="00752E64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ли краще взагалі нікуди не інтегруватись? Це той, вибір "стати самим собою" - це не є політикою самоізоляції, навпаки, це найсильніша політика, що має на меті завойовувати справжню повагу до себе у світової спільноти. </w:t>
      </w:r>
      <w:r w:rsidR="001E135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Саме,</w:t>
      </w:r>
      <w:r w:rsidR="001110DE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E135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цей підхід повинен стати домінуючим у стосунках із Росією та Заходом. Адже, перебуваючи</w:t>
      </w:r>
      <w:r w:rsidR="003F22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перехресті складних геополітичних інтересів, Україна має тільки один вектор виживання - відродження національної ідентичності, </w:t>
      </w:r>
      <w:r w:rsidR="001E135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тобто </w:t>
      </w:r>
      <w:r w:rsidR="003F220D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зміцнення своєї державності та економічного суверенітету</w:t>
      </w:r>
      <w:r w:rsidR="001E1355" w:rsidRPr="00752E64"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4370EF" w:rsidRPr="00752E64" w:rsidRDefault="004370EF" w:rsidP="001110DE">
      <w:pPr>
        <w:pStyle w:val="a5"/>
        <w:spacing w:line="360" w:lineRule="auto"/>
        <w:ind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602B4" w:rsidRPr="00752E64" w:rsidRDefault="000602B4" w:rsidP="001110D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0602B4" w:rsidRPr="00752E64" w:rsidSect="00B574FA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199" w:rsidRDefault="00F8119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81199" w:rsidRDefault="00F8119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199" w:rsidRDefault="00F8119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81199" w:rsidRDefault="00F8119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0DE" w:rsidRPr="001110DE" w:rsidRDefault="001110DE" w:rsidP="001110DE">
    <w:pPr>
      <w:pStyle w:val="a6"/>
      <w:spacing w:after="0" w:line="36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45587"/>
    <w:multiLevelType w:val="hybridMultilevel"/>
    <w:tmpl w:val="5468ACFA"/>
    <w:lvl w:ilvl="0" w:tplc="8C4A6CAA"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6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3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7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5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952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E26"/>
    <w:rsid w:val="000602B4"/>
    <w:rsid w:val="0007749F"/>
    <w:rsid w:val="000D3E0D"/>
    <w:rsid w:val="000F4043"/>
    <w:rsid w:val="001110DE"/>
    <w:rsid w:val="0015189D"/>
    <w:rsid w:val="0015381D"/>
    <w:rsid w:val="001C4EC5"/>
    <w:rsid w:val="001E1355"/>
    <w:rsid w:val="001F2F07"/>
    <w:rsid w:val="00244B13"/>
    <w:rsid w:val="002554EB"/>
    <w:rsid w:val="002A785D"/>
    <w:rsid w:val="00384D4E"/>
    <w:rsid w:val="003E7041"/>
    <w:rsid w:val="003F220D"/>
    <w:rsid w:val="004370EF"/>
    <w:rsid w:val="00517F6A"/>
    <w:rsid w:val="0055734B"/>
    <w:rsid w:val="005C0A4B"/>
    <w:rsid w:val="005C1E74"/>
    <w:rsid w:val="0061645E"/>
    <w:rsid w:val="00667860"/>
    <w:rsid w:val="006C26AC"/>
    <w:rsid w:val="00712043"/>
    <w:rsid w:val="00725A50"/>
    <w:rsid w:val="00752E64"/>
    <w:rsid w:val="00756CCE"/>
    <w:rsid w:val="007C7E8D"/>
    <w:rsid w:val="00850590"/>
    <w:rsid w:val="008E0AF8"/>
    <w:rsid w:val="00966E26"/>
    <w:rsid w:val="00990180"/>
    <w:rsid w:val="00A111C4"/>
    <w:rsid w:val="00A41EC1"/>
    <w:rsid w:val="00A57E7C"/>
    <w:rsid w:val="00AD11F8"/>
    <w:rsid w:val="00AD4044"/>
    <w:rsid w:val="00B55F1D"/>
    <w:rsid w:val="00B574FA"/>
    <w:rsid w:val="00B90F1E"/>
    <w:rsid w:val="00BF37D3"/>
    <w:rsid w:val="00C5567F"/>
    <w:rsid w:val="00C75C5A"/>
    <w:rsid w:val="00C81664"/>
    <w:rsid w:val="00CD4419"/>
    <w:rsid w:val="00D232A4"/>
    <w:rsid w:val="00D371EC"/>
    <w:rsid w:val="00D522E2"/>
    <w:rsid w:val="00D747AB"/>
    <w:rsid w:val="00D95C67"/>
    <w:rsid w:val="00E55C88"/>
    <w:rsid w:val="00E864E2"/>
    <w:rsid w:val="00EC598D"/>
    <w:rsid w:val="00EF1366"/>
    <w:rsid w:val="00F26BE1"/>
    <w:rsid w:val="00F81199"/>
    <w:rsid w:val="00F83D3C"/>
    <w:rsid w:val="00F844BC"/>
    <w:rsid w:val="00FE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B7F601-D4F5-4C9D-A47B-667A0883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C4EC5"/>
    <w:pPr>
      <w:keepNext/>
      <w:spacing w:before="240" w:after="60"/>
      <w:outlineLvl w:val="1"/>
    </w:pPr>
    <w:rPr>
      <w:rFonts w:ascii="Cambria" w:eastAsia="Calibri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C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longtext">
    <w:name w:val="long_text"/>
    <w:uiPriority w:val="99"/>
    <w:rsid w:val="00966E26"/>
  </w:style>
  <w:style w:type="paragraph" w:styleId="a5">
    <w:name w:val="No Spacing"/>
    <w:uiPriority w:val="99"/>
    <w:qFormat/>
    <w:rsid w:val="000602B4"/>
    <w:rPr>
      <w:rFonts w:eastAsia="Times New Roman" w:cs="Calibri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9"/>
    <w:locked/>
    <w:rsid w:val="001C4EC5"/>
    <w:rPr>
      <w:rFonts w:ascii="Cambria" w:eastAsia="Times New Roman" w:hAnsi="Cambria" w:cs="Cambria"/>
      <w:b/>
      <w:bCs/>
      <w:i/>
      <w:iCs/>
      <w:sz w:val="28"/>
      <w:szCs w:val="28"/>
      <w:lang w:val="x-none" w:eastAsia="en-US"/>
    </w:rPr>
  </w:style>
  <w:style w:type="paragraph" w:styleId="a6">
    <w:name w:val="header"/>
    <w:basedOn w:val="a"/>
    <w:link w:val="a7"/>
    <w:uiPriority w:val="99"/>
    <w:rsid w:val="001110DE"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link w:val="a3"/>
    <w:uiPriority w:val="99"/>
    <w:semiHidden/>
    <w:locked/>
    <w:rsid w:val="001C4EC5"/>
    <w:rPr>
      <w:rFonts w:ascii="Tahoma" w:hAnsi="Tahoma" w:cs="Tahoma"/>
      <w:sz w:val="16"/>
      <w:szCs w:val="16"/>
      <w:lang w:val="x-none" w:eastAsia="en-US"/>
    </w:rPr>
  </w:style>
  <w:style w:type="character" w:customStyle="1" w:styleId="a7">
    <w:name w:val="Верхний колонтитул Знак"/>
    <w:link w:val="a6"/>
    <w:uiPriority w:val="99"/>
    <w:semiHidden/>
    <w:rPr>
      <w:rFonts w:eastAsia="Times New Roman" w:cs="Calibri"/>
      <w:lang w:eastAsia="en-US"/>
    </w:rPr>
  </w:style>
  <w:style w:type="character" w:styleId="a8">
    <w:name w:val="page number"/>
    <w:uiPriority w:val="99"/>
    <w:rsid w:val="001110DE"/>
  </w:style>
  <w:style w:type="paragraph" w:styleId="a9">
    <w:name w:val="footer"/>
    <w:basedOn w:val="a"/>
    <w:link w:val="aa"/>
    <w:uiPriority w:val="99"/>
    <w:rsid w:val="001110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eastAsia="Times New Roma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3115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</vt:lpstr>
    </vt:vector>
  </TitlesOfParts>
  <Company>Ep</Company>
  <LinksUpToDate>false</LinksUpToDate>
  <CharactersWithSpaces>20836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</dc:title>
  <dc:subject/>
  <dc:creator>Jula</dc:creator>
  <cp:keywords/>
  <dc:description/>
  <cp:lastModifiedBy>admin</cp:lastModifiedBy>
  <cp:revision>2</cp:revision>
  <cp:lastPrinted>2011-05-15T22:13:00Z</cp:lastPrinted>
  <dcterms:created xsi:type="dcterms:W3CDTF">2014-03-27T07:51:00Z</dcterms:created>
  <dcterms:modified xsi:type="dcterms:W3CDTF">2014-03-27T07:51:00Z</dcterms:modified>
</cp:coreProperties>
</file>