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4DF" w:rsidRPr="003F2BC4" w:rsidRDefault="009A04DF" w:rsidP="009A04DF">
      <w:pPr>
        <w:spacing w:before="120"/>
        <w:jc w:val="center"/>
        <w:rPr>
          <w:b/>
          <w:sz w:val="32"/>
        </w:rPr>
      </w:pPr>
      <w:r w:rsidRPr="003F2BC4">
        <w:rPr>
          <w:b/>
          <w:sz w:val="32"/>
        </w:rPr>
        <w:t xml:space="preserve">Наука как специализированная форма культуры </w:t>
      </w:r>
    </w:p>
    <w:p w:rsidR="009A04DF" w:rsidRPr="009A04DF" w:rsidRDefault="009A04DF" w:rsidP="009A04DF">
      <w:pPr>
        <w:spacing w:before="120"/>
        <w:jc w:val="center"/>
        <w:rPr>
          <w:sz w:val="28"/>
        </w:rPr>
      </w:pPr>
      <w:r w:rsidRPr="009A04DF">
        <w:rPr>
          <w:sz w:val="28"/>
        </w:rPr>
        <w:t xml:space="preserve">Пархоменко И.Т., Радугин А.А.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Наука — это сфера человеческой деятельности</w:t>
      </w:r>
      <w:r>
        <w:t xml:space="preserve">, </w:t>
      </w:r>
      <w:r w:rsidRPr="00AC4CE2">
        <w:t xml:space="preserve">целью и содержанием которой является познание мира как единой системы на основе экспериментов и рациональных суждений.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«Внешним условием для появления науки стало формирование классового общества</w:t>
      </w:r>
      <w:r>
        <w:t xml:space="preserve">, </w:t>
      </w:r>
      <w:r w:rsidRPr="00AC4CE2">
        <w:t>позволившее выделить умственный труд из общей системы разделения труда в самостоятельный вид человеческой деятельности. Внутренним основанием для развития науки явилось непрерывное накопление практических (эмпирических) знаний</w:t>
      </w:r>
      <w:r>
        <w:t xml:space="preserve">, </w:t>
      </w:r>
      <w:r w:rsidRPr="00AC4CE2">
        <w:t xml:space="preserve">осмысление которых рано или поздно должно было потребоваться.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В качестве объекта в научном знании выступают предметы и явления природной и социальной среды</w:t>
      </w:r>
      <w:r>
        <w:t xml:space="preserve">, </w:t>
      </w:r>
      <w:r w:rsidRPr="00AC4CE2">
        <w:t xml:space="preserve">включенные в систему общественной практики. Языком науки является мышление в понятиях.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Для понимания категории «наука» необходимо учитывать отличие этого вида духовного производства от обыденного познания Наука возникает на основе обыденного знания. Обыденное знание — это бессистемное</w:t>
      </w:r>
      <w:r>
        <w:t xml:space="preserve">, </w:t>
      </w:r>
      <w:r w:rsidRPr="00AC4CE2">
        <w:t>складывающееся под влиянием жизненных обстоятельств</w:t>
      </w:r>
      <w:r>
        <w:t xml:space="preserve">, </w:t>
      </w:r>
      <w:r w:rsidRPr="00AC4CE2">
        <w:t>формирующееся стихийно-повседневное знание каждого человека</w:t>
      </w:r>
      <w:r>
        <w:t xml:space="preserve">, </w:t>
      </w:r>
      <w:r w:rsidRPr="00AC4CE2">
        <w:t xml:space="preserve">которое обеспечивает ему элементарную ориентацию в мире.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Специфика научного знания заключается в том</w:t>
      </w:r>
      <w:r>
        <w:t xml:space="preserve">, </w:t>
      </w:r>
      <w:r w:rsidRPr="00AC4CE2">
        <w:t>что наука имеет дело с особым набором объектов</w:t>
      </w:r>
      <w:r>
        <w:t xml:space="preserve">, </w:t>
      </w:r>
      <w:r w:rsidRPr="00AC4CE2">
        <w:t>реальностей</w:t>
      </w:r>
      <w:r>
        <w:t xml:space="preserve">, </w:t>
      </w:r>
      <w:r w:rsidRPr="00AC4CE2">
        <w:t>которые не сводимы к объектам обыденного опыта. Наука нуждается и в особом наборе орудий для проведения исследовательской деятельности и формирует специфические способы обоснования истинности знания</w:t>
      </w:r>
      <w:r>
        <w:t xml:space="preserve">, </w:t>
      </w:r>
      <w:r w:rsidRPr="00AC4CE2">
        <w:t>к числу которых относится экспериментальный контроль за полученным знанием</w:t>
      </w:r>
      <w:r>
        <w:t xml:space="preserve">, </w:t>
      </w:r>
      <w:r w:rsidRPr="00AC4CE2">
        <w:t>выводимость одних знаний из других. Таким образом</w:t>
      </w:r>
      <w:r>
        <w:t xml:space="preserve">, </w:t>
      </w:r>
      <w:r w:rsidRPr="00AC4CE2">
        <w:t>для науки характерен системный подход к исследованию объекта. Одним из ключевых моментов определения специфики научного знания является наличие метода познавательной деятельности</w:t>
      </w:r>
      <w:r>
        <w:t xml:space="preserve">, </w:t>
      </w:r>
      <w:r w:rsidRPr="00AC4CE2">
        <w:t>метода познания</w:t>
      </w:r>
      <w:r>
        <w:t xml:space="preserve">, </w:t>
      </w:r>
      <w:r w:rsidRPr="00AC4CE2">
        <w:t xml:space="preserve">который с необходимостью должен носить объективный характер.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 xml:space="preserve">Наука имеет достаточно объемную структуру. По характеру и методу исследования она делится на: </w:t>
      </w:r>
    </w:p>
    <w:p w:rsidR="009A04DF" w:rsidRPr="00AC4CE2" w:rsidRDefault="009A04DF" w:rsidP="009A04DF">
      <w:pPr>
        <w:spacing w:before="120"/>
        <w:ind w:firstLine="567"/>
        <w:jc w:val="both"/>
      </w:pPr>
      <w:r w:rsidRPr="00AC4CE2">
        <w:t>— естественные науки</w:t>
      </w:r>
      <w:r>
        <w:t xml:space="preserve">, </w:t>
      </w:r>
    </w:p>
    <w:p w:rsidR="009A04DF" w:rsidRPr="00AC4CE2" w:rsidRDefault="009A04DF" w:rsidP="009A04DF">
      <w:pPr>
        <w:spacing w:before="120"/>
        <w:ind w:firstLine="567"/>
        <w:jc w:val="both"/>
      </w:pPr>
      <w:r w:rsidRPr="00AC4CE2">
        <w:t xml:space="preserve">— общественные науки: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 xml:space="preserve">— технические науки.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Наряду со специализацией научного знания</w:t>
      </w:r>
      <w:r>
        <w:t xml:space="preserve">, </w:t>
      </w:r>
      <w:r w:rsidRPr="00AC4CE2">
        <w:t>происходит и процесс его объединения. Например</w:t>
      </w:r>
      <w:r>
        <w:t xml:space="preserve">, </w:t>
      </w:r>
      <w:r w:rsidRPr="00AC4CE2">
        <w:t xml:space="preserve">только на пересечении различных наук возможно полноценное исследование глобальных проблем современности.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 xml:space="preserve">В структуре науки выделяются два уровня организации знания. </w:t>
      </w:r>
    </w:p>
    <w:p w:rsidR="009A04DF" w:rsidRPr="00AC4CE2" w:rsidRDefault="009A04DF" w:rsidP="009A04DF">
      <w:pPr>
        <w:spacing w:before="120"/>
        <w:ind w:firstLine="567"/>
        <w:jc w:val="both"/>
      </w:pPr>
      <w:r w:rsidRPr="00AC4CE2">
        <w:t>— эмпирический (от гр. empeira — опыт) — его основная задача заключается в том</w:t>
      </w:r>
      <w:r>
        <w:t xml:space="preserve">, </w:t>
      </w:r>
      <w:r w:rsidRPr="00AC4CE2">
        <w:t xml:space="preserve">чтобы выводить все знания из чувственного опыта;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— теоретический — фиксирует получаемые знания в форме осмысления принципов</w:t>
      </w:r>
      <w:r>
        <w:t xml:space="preserve">, </w:t>
      </w:r>
      <w:r w:rsidRPr="00AC4CE2">
        <w:t>законов и научных теорий</w:t>
      </w:r>
      <w:r>
        <w:t xml:space="preserve">, </w:t>
      </w:r>
      <w:r w:rsidRPr="00AC4CE2">
        <w:t xml:space="preserve">в которых с помощью понятийного мышления раскрывается сущность познаваемых объектов и явлений.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Наука относится к сфере духовного производства и в конечном итоге необходима для того</w:t>
      </w:r>
      <w:r>
        <w:t xml:space="preserve">, </w:t>
      </w:r>
      <w:r w:rsidRPr="00AC4CE2">
        <w:t xml:space="preserve">чтобы направлять и регулировать практическую деятельность человека. Именно на этой основе формируются функции науки: </w:t>
      </w:r>
    </w:p>
    <w:p w:rsidR="009A04DF" w:rsidRPr="00AC4CE2" w:rsidRDefault="009A04DF" w:rsidP="009A04DF">
      <w:pPr>
        <w:spacing w:before="120"/>
        <w:ind w:firstLine="567"/>
        <w:jc w:val="both"/>
      </w:pPr>
      <w:r w:rsidRPr="00AC4CE2">
        <w:t xml:space="preserve">— культурно-мировоззренческая;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 xml:space="preserve">— непосредственно-производительная;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Первоначально наука оказывала влияние на мировоззрение человека и носила подчиненный характер по отношению к религии. Однако коперниковскии переворот в науке и последующее за ним динамичное ее развитие привели к тому</w:t>
      </w:r>
      <w:r>
        <w:t xml:space="preserve">, </w:t>
      </w:r>
      <w:r w:rsidRPr="00AC4CE2">
        <w:t>что наука стала превращаться в ведущую область духовного производства</w:t>
      </w:r>
      <w:r>
        <w:t xml:space="preserve">, </w:t>
      </w:r>
      <w:r w:rsidRPr="00AC4CE2">
        <w:t>оказывающую прямое воздействие как на социальную сферу человеческого бытия</w:t>
      </w:r>
      <w:r>
        <w:t xml:space="preserve">, </w:t>
      </w:r>
      <w:r w:rsidRPr="00AC4CE2">
        <w:t>так и на сферу материального производства. Функция науки как непосредственной производительной силы на сегодня является наиболее очевидной</w:t>
      </w:r>
      <w:r>
        <w:t xml:space="preserve">, </w:t>
      </w:r>
      <w:r w:rsidRPr="00AC4CE2">
        <w:t>так как наука выходит за рамки абстрактно-теоретических размышлений о природе и превращается в силу</w:t>
      </w:r>
      <w:r>
        <w:t xml:space="preserve">, </w:t>
      </w:r>
      <w:r w:rsidRPr="00AC4CE2">
        <w:t>которая в значительной мере организует</w:t>
      </w:r>
      <w:r>
        <w:t xml:space="preserve">, </w:t>
      </w:r>
      <w:r w:rsidRPr="00AC4CE2">
        <w:t xml:space="preserve">контролирует и направляет производство.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Результаты науки</w:t>
      </w:r>
      <w:r>
        <w:t xml:space="preserve">, </w:t>
      </w:r>
      <w:r w:rsidRPr="00AC4CE2">
        <w:t>вплоть до середины XIX в.</w:t>
      </w:r>
      <w:r>
        <w:t xml:space="preserve">, </w:t>
      </w:r>
      <w:r w:rsidRPr="00AC4CE2">
        <w:t>лишь эпизодически применялись на практике. Однако сейчас степень усвоения практической деятельности человека</w:t>
      </w:r>
      <w:r>
        <w:t xml:space="preserve">, </w:t>
      </w:r>
      <w:r w:rsidRPr="00AC4CE2">
        <w:t>достижения науки неизмеримо выше. Включение науки в непосредственное производство оказывает внутренне стимулирующее воздействие на ее развитие. В качестве социально-мобилизующей силы наука используется для осуществления программ социально-экономического развития</w:t>
      </w:r>
      <w:r>
        <w:t xml:space="preserve">, </w:t>
      </w:r>
      <w:r w:rsidRPr="00AC4CE2">
        <w:t>а также для решения глобальных проблем современности. Между тем целью научных исследований является не только интеллектуальное воссоздание мира и постижение истины. Как и другие области культуры</w:t>
      </w:r>
      <w:r>
        <w:t xml:space="preserve">, </w:t>
      </w:r>
      <w:r w:rsidRPr="00AC4CE2">
        <w:t xml:space="preserve">наука является творческим уделом человека.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Наука — это стихия человеческой активности и свободы. Французский философ Ж.-П. Сартр неоднократно подчеркивал мысль о том</w:t>
      </w:r>
      <w:r>
        <w:t xml:space="preserve">, </w:t>
      </w:r>
      <w:r w:rsidRPr="00AC4CE2">
        <w:t>что человек должен быть свободным для того</w:t>
      </w:r>
      <w:r>
        <w:t xml:space="preserve">, </w:t>
      </w:r>
      <w:r w:rsidRPr="00AC4CE2">
        <w:t>чтобы этой свободой «сделать себя». Добавим</w:t>
      </w:r>
      <w:r>
        <w:t xml:space="preserve">, </w:t>
      </w:r>
      <w:r w:rsidRPr="00AC4CE2">
        <w:t>что не только себя</w:t>
      </w:r>
      <w:r>
        <w:t xml:space="preserve">, </w:t>
      </w:r>
      <w:r w:rsidRPr="00AC4CE2">
        <w:t>но и свое дело. Вместе с тем научная деятельность</w:t>
      </w:r>
      <w:r>
        <w:t xml:space="preserve">, </w:t>
      </w:r>
      <w:r w:rsidRPr="00AC4CE2">
        <w:t>как и всякая другая</w:t>
      </w:r>
      <w:r>
        <w:t xml:space="preserve">, </w:t>
      </w:r>
      <w:r w:rsidRPr="00AC4CE2">
        <w:t>имеет определенные нравственные нормы</w:t>
      </w:r>
      <w:r>
        <w:t xml:space="preserve">, </w:t>
      </w:r>
      <w:r w:rsidRPr="00AC4CE2">
        <w:t>допускающие</w:t>
      </w:r>
      <w:r>
        <w:t xml:space="preserve">, </w:t>
      </w:r>
      <w:r w:rsidRPr="00AC4CE2">
        <w:t>что для ученого в его научном поиске является приемлемым</w:t>
      </w:r>
      <w:r>
        <w:t xml:space="preserve">, </w:t>
      </w:r>
      <w:r w:rsidRPr="00AC4CE2">
        <w:t xml:space="preserve">а что нет. </w:t>
      </w:r>
    </w:p>
    <w:p w:rsidR="009A04DF" w:rsidRDefault="009A04DF" w:rsidP="009A04DF">
      <w:pPr>
        <w:spacing w:before="120"/>
        <w:ind w:firstLine="567"/>
        <w:jc w:val="both"/>
      </w:pPr>
      <w:r w:rsidRPr="00AC4CE2">
        <w:t>Проблема нравственной ответственности ученого за свою деятельность имеет глубокие исторические корни. Но именно сегодня в силу огромного влияния науки на все сферы жизни людей</w:t>
      </w:r>
      <w:r>
        <w:t xml:space="preserve">, </w:t>
      </w:r>
      <w:r w:rsidRPr="00AC4CE2">
        <w:t xml:space="preserve">на их элементарное выживание эта ответственность многократно усиливается Деятельность современного ученого должна соизмеряться с принципами гуманизма и нормами общечеловеческой морали.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4DF"/>
    <w:rsid w:val="000C54F6"/>
    <w:rsid w:val="001A35F6"/>
    <w:rsid w:val="00225499"/>
    <w:rsid w:val="003D6606"/>
    <w:rsid w:val="003F2BC4"/>
    <w:rsid w:val="00811DD4"/>
    <w:rsid w:val="009A04DF"/>
    <w:rsid w:val="00AC4CE2"/>
    <w:rsid w:val="00B1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5C459C-4FBC-4D14-9F72-2630ABDE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04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Наука как специализированная форма культуры </vt:lpstr>
    </vt:vector>
  </TitlesOfParts>
  <Company>Home</Company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Наука как специализированная форма культуры </dc:title>
  <dc:subject/>
  <dc:creator>User</dc:creator>
  <cp:keywords/>
  <dc:description/>
  <cp:lastModifiedBy>admin</cp:lastModifiedBy>
  <cp:revision>2</cp:revision>
  <dcterms:created xsi:type="dcterms:W3CDTF">2014-03-25T18:53:00Z</dcterms:created>
  <dcterms:modified xsi:type="dcterms:W3CDTF">2014-03-25T18:53:00Z</dcterms:modified>
</cp:coreProperties>
</file>