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366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СОДЕРЖАНИЕ</w:t>
      </w:r>
    </w:p>
    <w:p w:rsidR="00BC6500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FE4AE5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Введение</w:t>
      </w:r>
    </w:p>
    <w:p w:rsidR="00FE4AE5" w:rsidRPr="00225D59" w:rsidRDefault="00AF7366" w:rsidP="00AD036F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1. 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Обзор литературы</w:t>
      </w:r>
    </w:p>
    <w:p w:rsidR="00FE4AE5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2. Экономическая характеристика крестьянского хозяйства</w:t>
      </w:r>
      <w:r w:rsidR="005E6E08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«Дамир»</w:t>
      </w:r>
    </w:p>
    <w:p w:rsidR="00FE4AE5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2.1 Природно-климатические условия</w:t>
      </w:r>
    </w:p>
    <w:p w:rsidR="00FE4AE5" w:rsidRPr="00225D59" w:rsidRDefault="00AF7366" w:rsidP="00AD036F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2.2 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Характеристика эпизоотического состояния хозяйства</w:t>
      </w:r>
    </w:p>
    <w:p w:rsidR="00FE4AE5" w:rsidRPr="00225D59" w:rsidRDefault="00AF7366" w:rsidP="00AD036F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2.3 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Охрана труда и техника безопасности</w:t>
      </w:r>
    </w:p>
    <w:p w:rsidR="00FE4AE5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2.4 Охрана окружающей среды</w:t>
      </w:r>
    </w:p>
    <w:p w:rsidR="00FE4AE5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3. Собственные исследования</w:t>
      </w:r>
    </w:p>
    <w:p w:rsidR="00FE4AE5" w:rsidRPr="00225D59" w:rsidRDefault="00AF7366" w:rsidP="00AD036F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3.1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Материалы и методы исследования</w:t>
      </w:r>
    </w:p>
    <w:p w:rsidR="00FE4AE5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3.2 Результаты исследований</w:t>
      </w:r>
    </w:p>
    <w:p w:rsidR="00FE4AE5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3.3 Экономическая эффективность проведенной работы</w:t>
      </w:r>
    </w:p>
    <w:p w:rsidR="007126A7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Выводы и предложения</w:t>
      </w:r>
    </w:p>
    <w:p w:rsidR="00FE4AE5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bCs/>
          <w:noProof/>
          <w:color w:val="000000"/>
          <w:sz w:val="28"/>
          <w:szCs w:val="28"/>
        </w:rPr>
      </w:pPr>
      <w:r w:rsidRPr="00225D59">
        <w:rPr>
          <w:rFonts w:cs="Times New Roman"/>
          <w:bCs/>
          <w:noProof/>
          <w:color w:val="000000"/>
          <w:sz w:val="28"/>
          <w:szCs w:val="28"/>
        </w:rPr>
        <w:br w:type="page"/>
      </w:r>
      <w:r w:rsidR="00FE4AE5" w:rsidRPr="00225D59">
        <w:rPr>
          <w:rFonts w:cs="Times New Roman"/>
          <w:bCs/>
          <w:noProof/>
          <w:color w:val="000000"/>
          <w:sz w:val="28"/>
          <w:szCs w:val="28"/>
        </w:rPr>
        <w:t>ВВЕДЕНИЕ</w:t>
      </w:r>
    </w:p>
    <w:p w:rsidR="00BC6500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BC6500" w:rsidRPr="00225D59" w:rsidRDefault="00FE4AE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Одним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из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важнейших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условий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увеличения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производства высококачественных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продуктов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животноводства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является совершенствование ветеринарных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мероприятий по профилактике 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ликвидации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внутренних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незаразных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болезней. 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ab/>
      </w:r>
    </w:p>
    <w:p w:rsidR="00BC6500" w:rsidRPr="00225D59" w:rsidRDefault="00FE4AE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Такие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задачи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стоят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перед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животноводами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республики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 связи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 тем,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что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Республика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Казахстан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вступает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 ВТО. Вся выпускаемая продукция животноводства должна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соответствовать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качеству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мировых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стандартов.</w:t>
      </w:r>
    </w:p>
    <w:p w:rsidR="00BC6500" w:rsidRPr="00225D59" w:rsidRDefault="00FE4AE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Среди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незаразных болезней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сельскохозяйственных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животных особого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внимания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ветеринарных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специалистов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уделяется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тимпании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так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как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эта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болезнь, если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 оказать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вовремя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помощь, приводит к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большим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потерям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 животноводстве.</w:t>
      </w:r>
    </w:p>
    <w:p w:rsidR="00FE4AE5" w:rsidRPr="00225D59" w:rsidRDefault="002561E1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При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тимпании крупного рогатого скота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>экономические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>потери хозяйства несут за счет снижения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>продуктивности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>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>преждевременного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>убоя животных, 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>также за счет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>затрат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>на оздоровление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 xml:space="preserve">ферм 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(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>заготовка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>качественного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>сена,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>соломы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 xml:space="preserve"> Фуража), дезинфекция 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>санитарный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>ремонт помещения.</w:t>
      </w:r>
    </w:p>
    <w:p w:rsidR="00BC6500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br w:type="page"/>
        <w:t>1. ОБЗОР ЛИТЕРАТУРЫ</w:t>
      </w:r>
    </w:p>
    <w:p w:rsidR="00BC6500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BC6500" w:rsidRPr="00225D59" w:rsidRDefault="007126A7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«ЭТИОЛОГИЯ, ЛЕЧЕНИЕ И ПРОФИЛАКТИКА ТИМПАНИИ КРУПНОГО РОГАТОГО СКОТА»</w:t>
      </w:r>
    </w:p>
    <w:p w:rsidR="00FE4AE5" w:rsidRPr="00225D59" w:rsidRDefault="00FE4AE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Это скопление газов в рубце с расширением его полости и повышением давления.</w:t>
      </w:r>
    </w:p>
    <w:p w:rsidR="007126A7" w:rsidRPr="00225D59" w:rsidRDefault="00FE4AE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ЭТИОЛОГИЯ-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Острая тимпания возникает в результате поедания животными значительного количества легкобродящих кормов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(</w:t>
      </w:r>
      <w:r w:rsidRPr="00225D59">
        <w:rPr>
          <w:rFonts w:cs="Times New Roman"/>
          <w:noProof/>
          <w:color w:val="000000"/>
          <w:sz w:val="28"/>
          <w:szCs w:val="28"/>
        </w:rPr>
        <w:t>зеленый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клевер, вика, люцерна, злаковые, початки кукурузы и другие), особенно с последующим приемом воды, или заглатывания воздуха при пастьбе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против ветра, у телят - при сосании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проглатывании вместе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 молоком значительного количества воздуха., у слабых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телят с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нарушенным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обменом веществ при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переводе их с молочного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на растительное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питание. Как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правило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у жвачных животных в течение суток даже в норме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образуется много газов - от 100 до 250 л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 xml:space="preserve"> метана (СН4). Если же по какой</w:t>
      </w:r>
      <w:r w:rsidRPr="00225D59">
        <w:rPr>
          <w:rFonts w:cs="Times New Roman"/>
          <w:noProof/>
          <w:color w:val="000000"/>
          <w:sz w:val="28"/>
          <w:szCs w:val="28"/>
        </w:rPr>
        <w:t>-либо причин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>е прекращаются отрыжка и жвачка</w:t>
      </w:r>
      <w:r w:rsidRPr="00225D59">
        <w:rPr>
          <w:rFonts w:cs="Times New Roman"/>
          <w:noProof/>
          <w:color w:val="000000"/>
          <w:sz w:val="28"/>
          <w:szCs w:val="28"/>
        </w:rPr>
        <w:t>.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 xml:space="preserve"> В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озникают и развиваются разной степени дистонии рубца. </w:t>
      </w:r>
    </w:p>
    <w:p w:rsidR="00BC6500" w:rsidRPr="00225D59" w:rsidRDefault="00FE4AE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СИМПТОМЫ.</w:t>
      </w:r>
    </w:p>
    <w:p w:rsidR="00BC6500" w:rsidRPr="00225D59" w:rsidRDefault="00FE4AE5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Важнейшим клиническим признаком острого расширения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рубца является значительное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выпячивание левой голодной ямки, доходящей до уровня поясничных позвонков.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Одновременно с этим резко увеличивается обьем живота. В зависимости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от степени наполнения рубца газами движения его</w:t>
      </w:r>
      <w:r w:rsidR="005E6E08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становятся редкими. Слабыми или совсем</w:t>
      </w:r>
      <w:r w:rsidR="005E6E08" w:rsidRPr="00225D59">
        <w:rPr>
          <w:rFonts w:cs="Times New Roman"/>
          <w:noProof/>
          <w:color w:val="000000"/>
          <w:sz w:val="28"/>
          <w:szCs w:val="28"/>
        </w:rPr>
        <w:t xml:space="preserve"> прекращаются; жвачка исчезает</w:t>
      </w:r>
      <w:r w:rsidRPr="00225D59">
        <w:rPr>
          <w:rFonts w:cs="Times New Roman"/>
          <w:noProof/>
          <w:color w:val="000000"/>
          <w:sz w:val="28"/>
          <w:szCs w:val="28"/>
        </w:rPr>
        <w:t>, кал не выделяется,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несмотря на сильное натуживание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>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Животное топчется на месте или подводит под себя тазовые конечно</w:t>
      </w:r>
      <w:r w:rsidR="005E6E08" w:rsidRPr="00225D59">
        <w:rPr>
          <w:rFonts w:cs="Times New Roman"/>
          <w:noProof/>
          <w:color w:val="000000"/>
          <w:sz w:val="28"/>
          <w:szCs w:val="28"/>
        </w:rPr>
        <w:t>сти, часто оглядывается на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>живот</w:t>
      </w:r>
      <w:r w:rsidRPr="00225D59">
        <w:rPr>
          <w:rFonts w:cs="Times New Roman"/>
          <w:noProof/>
          <w:color w:val="000000"/>
          <w:sz w:val="28"/>
          <w:szCs w:val="28"/>
        </w:rPr>
        <w:t>,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5E6E08" w:rsidRPr="00225D59">
        <w:rPr>
          <w:rFonts w:cs="Times New Roman"/>
          <w:noProof/>
          <w:color w:val="000000"/>
          <w:sz w:val="28"/>
          <w:szCs w:val="28"/>
        </w:rPr>
        <w:t>изгибает спину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, </w:t>
      </w:r>
      <w:r w:rsidR="005E6E08" w:rsidRPr="00225D59">
        <w:rPr>
          <w:rFonts w:cs="Times New Roman"/>
          <w:noProof/>
          <w:color w:val="000000"/>
          <w:sz w:val="28"/>
          <w:szCs w:val="28"/>
        </w:rPr>
        <w:t>приподнимает хвост</w:t>
      </w:r>
      <w:r w:rsidRPr="00225D59">
        <w:rPr>
          <w:rFonts w:cs="Times New Roman"/>
          <w:noProof/>
          <w:color w:val="000000"/>
          <w:sz w:val="28"/>
          <w:szCs w:val="28"/>
        </w:rPr>
        <w:t>, неохотно двигается, глаза у него испуганные.</w:t>
      </w:r>
    </w:p>
    <w:p w:rsidR="00BC6500" w:rsidRPr="00225D59" w:rsidRDefault="00FE4AE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При значительном вздутии рубца дыхание ста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>новится учащенным и напряженным</w:t>
      </w:r>
      <w:r w:rsidRPr="00225D59">
        <w:rPr>
          <w:rFonts w:cs="Times New Roman"/>
          <w:noProof/>
          <w:color w:val="000000"/>
          <w:sz w:val="28"/>
          <w:szCs w:val="28"/>
        </w:rPr>
        <w:t>, видимые слизистые обол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>очки принимают синюшный оттенок, вены головы</w:t>
      </w:r>
      <w:r w:rsidRPr="00225D59">
        <w:rPr>
          <w:rFonts w:cs="Times New Roman"/>
          <w:noProof/>
          <w:color w:val="000000"/>
          <w:sz w:val="28"/>
          <w:szCs w:val="28"/>
        </w:rPr>
        <w:t>, шеи и вымени переполняются кровью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>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К этим явлениям присоединяются учащенный пульс и стучащий толчок сердца. 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ab/>
      </w:r>
      <w:r w:rsidRPr="00225D59">
        <w:rPr>
          <w:rFonts w:cs="Times New Roman"/>
          <w:noProof/>
          <w:color w:val="000000"/>
          <w:sz w:val="28"/>
          <w:szCs w:val="28"/>
        </w:rPr>
        <w:t>При интенсивном развитии болезни животные начинают дышать открытым ртом, часто кашляют, стонут; из ротовой полости у них вытекает пенистая слюна, одновременно с этим может появляться отрыжка, изредка рвота.</w:t>
      </w:r>
    </w:p>
    <w:p w:rsidR="00CF45E5" w:rsidRPr="00225D59" w:rsidRDefault="00FE4AE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Комплекс клинических явлений 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>при острой тимпании объясняетс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>я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>, с одной стороны</w:t>
      </w:r>
      <w:r w:rsidRPr="00225D59">
        <w:rPr>
          <w:rFonts w:cs="Times New Roman"/>
          <w:noProof/>
          <w:color w:val="000000"/>
          <w:sz w:val="28"/>
          <w:szCs w:val="28"/>
        </w:rPr>
        <w:t>, беспрерывным и интенсивным поступлением углекислого газа из желудочно - кишечного тракта непосредств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>енно в кровь,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>т.е. интоксикацией</w:t>
      </w:r>
      <w:r w:rsidRPr="00225D59">
        <w:rPr>
          <w:rFonts w:cs="Times New Roman"/>
          <w:noProof/>
          <w:color w:val="000000"/>
          <w:sz w:val="28"/>
          <w:szCs w:val="28"/>
        </w:rPr>
        <w:t>, с другой -сильнейшим механическим давлением вз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>дутых преджелудков на диафрагму</w:t>
      </w:r>
      <w:r w:rsidRPr="00225D59">
        <w:rPr>
          <w:rFonts w:cs="Times New Roman"/>
          <w:noProof/>
          <w:color w:val="000000"/>
          <w:sz w:val="28"/>
          <w:szCs w:val="28"/>
        </w:rPr>
        <w:t>, легкие и сердце.</w:t>
      </w:r>
    </w:p>
    <w:p w:rsidR="00BC6500" w:rsidRPr="00225D59" w:rsidRDefault="00FE4AE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ДИАГНОЗ</w:t>
      </w:r>
    </w:p>
    <w:p w:rsidR="00BC6500" w:rsidRPr="00225D59" w:rsidRDefault="00FE4AE5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Диагноз не вызывает затруднений- яркие клинические признаки,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животные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внезапно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перестают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есть, перебираю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>т ногами, оглядываются на живот</w:t>
      </w:r>
      <w:r w:rsidRPr="00225D59">
        <w:rPr>
          <w:rFonts w:cs="Times New Roman"/>
          <w:noProof/>
          <w:color w:val="000000"/>
          <w:sz w:val="28"/>
          <w:szCs w:val="28"/>
        </w:rPr>
        <w:t>, сто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>нут, натуживаются, но выделяют н</w:t>
      </w:r>
      <w:r w:rsidRPr="00225D59">
        <w:rPr>
          <w:rFonts w:cs="Times New Roman"/>
          <w:noProof/>
          <w:color w:val="000000"/>
          <w:sz w:val="28"/>
          <w:szCs w:val="28"/>
        </w:rPr>
        <w:t>езначительное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количество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кала.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Из-за резких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болей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они то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ложатся,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встают.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>Жвачка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>прекращается</w:t>
      </w:r>
      <w:r w:rsidRPr="00225D59">
        <w:rPr>
          <w:rFonts w:cs="Times New Roman"/>
          <w:noProof/>
          <w:color w:val="000000"/>
          <w:sz w:val="28"/>
          <w:szCs w:val="28"/>
        </w:rPr>
        <w:t>,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из ротовой полости обильно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выделяется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слюна, с левой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стороны значительно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увеличивается объем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живота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выпячивается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левая голодная ямка,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доходящая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>о уровня поясничных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>позвонков</w:t>
      </w:r>
      <w:r w:rsidRPr="00225D59">
        <w:rPr>
          <w:rFonts w:cs="Times New Roman"/>
          <w:noProof/>
          <w:color w:val="000000"/>
          <w:sz w:val="28"/>
          <w:szCs w:val="28"/>
        </w:rPr>
        <w:t>. Сильно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тужатся. Животное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топчется на месте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или подводит под себя тазовые конечности. Часто оглядывается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на живот, изгибает спину. Приподнимает хвост,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неохотно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двигается, глаза у него испуганные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>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Вскоре выдел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>ение кала совсем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>прекращается</w:t>
      </w:r>
      <w:r w:rsidRPr="00225D59">
        <w:rPr>
          <w:rFonts w:cs="Times New Roman"/>
          <w:noProof/>
          <w:color w:val="000000"/>
          <w:sz w:val="28"/>
          <w:szCs w:val="28"/>
        </w:rPr>
        <w:t>. Комплекс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клинических явлений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острой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тимпании объясняется, с одной стороны, беспрерывным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 интенсивным поступлением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углекислого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газа из желудочно-кишечного тракта непосредственно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 кровь, т. е. интоксикацией, с другой — сильнейшим механическим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давлением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вздутых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преджелудков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>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На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диафрагму, грудной полости, сердце, легкие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- нару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>шается дыхание.</w:t>
      </w:r>
    </w:p>
    <w:p w:rsidR="008C7519" w:rsidRPr="00225D59" w:rsidRDefault="00FE4AE5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Корма в нашем хозяй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>стве не качественные, 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>лабора</w:t>
      </w:r>
      <w:r w:rsidRPr="00225D59">
        <w:rPr>
          <w:rFonts w:cs="Times New Roman"/>
          <w:noProof/>
          <w:color w:val="000000"/>
          <w:sz w:val="28"/>
          <w:szCs w:val="28"/>
        </w:rPr>
        <w:t>тории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 исследуютс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>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>на белковую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 xml:space="preserve">переваримость. </w:t>
      </w:r>
    </w:p>
    <w:p w:rsidR="008C7519" w:rsidRPr="00225D59" w:rsidRDefault="008C7519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ПРОГНОЗ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Смерть животно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>го может наступить через несколь</w:t>
      </w:r>
      <w:r w:rsidRPr="00225D59">
        <w:rPr>
          <w:rFonts w:cs="Times New Roman"/>
          <w:noProof/>
          <w:color w:val="000000"/>
          <w:sz w:val="28"/>
          <w:szCs w:val="28"/>
        </w:rPr>
        <w:t>ко часов после появления первых клинических признаков болезни, а иногда и еще быстрее.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 xml:space="preserve"> Своевременное лечение ведет к выздоровлению животного.</w:t>
      </w:r>
    </w:p>
    <w:p w:rsidR="00BC6500" w:rsidRPr="00225D59" w:rsidRDefault="008C7519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ЛЕЧЕНИЕ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Прежде всего необходимо освободить полость рубца от газов, а также приостановить дальнейшее их образование. Для этого пользуемся различными средствами.</w:t>
      </w:r>
    </w:p>
    <w:p w:rsidR="00BC6500" w:rsidRPr="00225D59" w:rsidRDefault="008C7519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Чтобы вызвать отрыжку, животное взнуздываем соломенным жгутом, смоченным дегтем, ретмически вытягивают ему язык, с этой же целью используют специальный инструмент-ректатор.</w:t>
      </w:r>
    </w:p>
    <w:p w:rsidR="00BC6500" w:rsidRPr="00225D59" w:rsidRDefault="008C7519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Благотворное действие при этиологии, лечение и профилактике тимпании крупного рогатого скота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>равномерный продолжительный массаж рубца в сочетании с</w:t>
      </w:r>
      <w:r w:rsidR="007126A7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>систематическими оп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>о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>рожнениями прямой кишки клизмами.</w:t>
      </w:r>
    </w:p>
    <w:p w:rsidR="00BC6500" w:rsidRPr="00225D59" w:rsidRDefault="00FE4AE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Обливают также область рубца холодной водой под большим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давлением или заводят больное животное в реку.</w:t>
      </w:r>
    </w:p>
    <w:p w:rsidR="00BC6500" w:rsidRPr="00225D59" w:rsidRDefault="00FE4AE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Для лечения острого расширения рубца применяют много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>лекарственных средств</w:t>
      </w:r>
      <w:r w:rsidRPr="00225D59">
        <w:rPr>
          <w:rFonts w:cs="Times New Roman"/>
          <w:noProof/>
          <w:color w:val="000000"/>
          <w:sz w:val="28"/>
          <w:szCs w:val="28"/>
        </w:rPr>
        <w:t>, однако сред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>и них нет ни одного</w:t>
      </w:r>
      <w:r w:rsidRPr="00225D59">
        <w:rPr>
          <w:rFonts w:cs="Times New Roman"/>
          <w:noProof/>
          <w:color w:val="000000"/>
          <w:sz w:val="28"/>
          <w:szCs w:val="28"/>
        </w:rPr>
        <w:t>, которое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можно было бы считать безу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>словно полезным во всех случаях</w:t>
      </w:r>
      <w:r w:rsidRPr="00225D59">
        <w:rPr>
          <w:rFonts w:cs="Times New Roman"/>
          <w:noProof/>
          <w:color w:val="000000"/>
          <w:sz w:val="28"/>
          <w:szCs w:val="28"/>
        </w:rPr>
        <w:t>.</w:t>
      </w:r>
    </w:p>
    <w:p w:rsidR="00BC6500" w:rsidRPr="00225D59" w:rsidRDefault="00FE4AE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Цель применения лекарств - активизировать моторную функцию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преджелудков и кишечника</w:t>
      </w:r>
      <w:r w:rsidRPr="00225D59">
        <w:rPr>
          <w:rFonts w:cs="Times New Roman"/>
          <w:noProof/>
          <w:color w:val="000000"/>
          <w:sz w:val="28"/>
          <w:szCs w:val="28"/>
        </w:rPr>
        <w:t>,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усилить отрыжку газов и жвачку</w:t>
      </w:r>
      <w:r w:rsidRPr="00225D59">
        <w:rPr>
          <w:rFonts w:cs="Times New Roman"/>
          <w:noProof/>
          <w:color w:val="000000"/>
          <w:sz w:val="28"/>
          <w:szCs w:val="28"/>
        </w:rPr>
        <w:t>, а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также уменьшить брожение и вызвать дефекацию.</w:t>
      </w:r>
    </w:p>
    <w:p w:rsidR="00BC6500" w:rsidRPr="00225D59" w:rsidRDefault="00FE4AE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Внутрь назначают водку (250-500 мл на 0,5-1л воды), настойку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>чемерицы (10-20 мл</w:t>
      </w:r>
      <w:r w:rsidRPr="00225D59">
        <w:rPr>
          <w:rFonts w:cs="Times New Roman"/>
          <w:noProof/>
          <w:color w:val="000000"/>
          <w:sz w:val="28"/>
          <w:szCs w:val="28"/>
        </w:rPr>
        <w:t>)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. </w:t>
      </w:r>
      <w:r w:rsidRPr="00225D59">
        <w:rPr>
          <w:rFonts w:cs="Times New Roman"/>
          <w:noProof/>
          <w:color w:val="000000"/>
          <w:sz w:val="28"/>
          <w:szCs w:val="28"/>
        </w:rPr>
        <w:t>Скипидар (50-200 мл вместе с водкой), настои тмина, укропа,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ромашки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 xml:space="preserve">, </w:t>
      </w:r>
      <w:r w:rsidRPr="00225D59">
        <w:rPr>
          <w:rFonts w:cs="Times New Roman"/>
          <w:noProof/>
          <w:color w:val="000000"/>
          <w:sz w:val="28"/>
          <w:szCs w:val="28"/>
        </w:rPr>
        <w:t>валерианы.</w:t>
      </w:r>
    </w:p>
    <w:p w:rsidR="00FE4AE5" w:rsidRPr="00225D59" w:rsidRDefault="00FE4AE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Следующим этапом может быть введение внутрь адсорбентов (свежее молоко, жженая магнезия и др)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>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ab/>
      </w:r>
      <w:r w:rsidRPr="00225D59">
        <w:rPr>
          <w:rFonts w:cs="Times New Roman"/>
          <w:noProof/>
          <w:color w:val="000000"/>
          <w:sz w:val="28"/>
          <w:szCs w:val="28"/>
        </w:rPr>
        <w:t>После введения парного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молока в течение двух часов число сокращений увеличивалось на 2-3 за 5 минут.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Известно также, что молоко адсорбирует</w:t>
      </w:r>
    </w:p>
    <w:p w:rsidR="00BC6500" w:rsidRPr="00225D59" w:rsidRDefault="00FE4AE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образовавшиеся газы, не нарушает инфузорной активности рубца,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несколько понижает общую кислотность.</w:t>
      </w:r>
    </w:p>
    <w:p w:rsidR="00BC6500" w:rsidRPr="00225D59" w:rsidRDefault="00FE4AE5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Антибродильное средство 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>ихтиол</w:t>
      </w:r>
      <w:r w:rsidRPr="00225D59">
        <w:rPr>
          <w:rFonts w:cs="Times New Roman"/>
          <w:noProof/>
          <w:color w:val="000000"/>
          <w:sz w:val="28"/>
          <w:szCs w:val="28"/>
        </w:rPr>
        <w:t>,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под действием его введенного в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этом уменьшается давление на диафрагму, легкие и сердце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обременительными массами и газом.</w:t>
      </w:r>
    </w:p>
    <w:p w:rsidR="00BC6500" w:rsidRPr="00225D59" w:rsidRDefault="00FE4AE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Для лучшего эффекта удаления газа необходимо зонд потянуть на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себя для того, чтобы конец инструмента стал на уровне кардиальной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части пищевода, где собираются газы. Вообще зонд следует двигать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вперед и назад и устранять помеху в случае закупорки просвета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зонда. В этих же целях мы используем метод двойного зондирования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(Рис 2).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Зонд надо 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>закрыть пробкой (свободный конец</w:t>
      </w:r>
      <w:r w:rsidRPr="00225D59">
        <w:rPr>
          <w:rFonts w:cs="Times New Roman"/>
          <w:noProof/>
          <w:color w:val="000000"/>
          <w:sz w:val="28"/>
          <w:szCs w:val="28"/>
        </w:rPr>
        <w:t>),</w:t>
      </w:r>
      <w:r w:rsidR="00CF45E5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убедиться что к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конец зонда находится в рубце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>.</w:t>
      </w:r>
    </w:p>
    <w:p w:rsidR="00FE4AE5" w:rsidRPr="00225D59" w:rsidRDefault="00FE4AE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Для разрушения пены дают внутрь 200мл тимпанола или сикадена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50мл в смеси с 2 -5литров воды.</w:t>
      </w:r>
    </w:p>
    <w:p w:rsidR="00BC6500" w:rsidRPr="00225D59" w:rsidRDefault="00FE4AE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ТИМПАНОЛ:-разрушает образовавшиеся пузырьки газа, оказывает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антисептическое, руминатворное усиливающее секрецию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пищеварительного тракта расслабляет тонус сфинктера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преджелудков, что обеспечивает быстрое продвижение по желудочно-кишечному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тракту.</w:t>
      </w:r>
    </w:p>
    <w:p w:rsidR="00BC6500" w:rsidRPr="00225D59" w:rsidRDefault="002561E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На 10кг массы крупного рогатого скота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 xml:space="preserve"> - 0,4мл</w:t>
      </w:r>
      <w:r w:rsidRPr="00225D59">
        <w:rPr>
          <w:rFonts w:cs="Times New Roman"/>
          <w:noProof/>
          <w:color w:val="000000"/>
          <w:sz w:val="28"/>
          <w:szCs w:val="28"/>
        </w:rPr>
        <w:t>,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 xml:space="preserve"> перед применением развести водой 1:10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E4AE5" w:rsidRPr="00225D59">
        <w:rPr>
          <w:rFonts w:cs="Times New Roman"/>
          <w:noProof/>
          <w:color w:val="000000"/>
          <w:sz w:val="28"/>
          <w:szCs w:val="28"/>
        </w:rPr>
        <w:t>и 1: 15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>.</w:t>
      </w:r>
    </w:p>
    <w:p w:rsidR="00FE4AE5" w:rsidRPr="00225D59" w:rsidRDefault="00FE4AE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Взболтав до однородной эмульсии при помощи резиновой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бутылки</w:t>
      </w:r>
      <w:r w:rsidRPr="00225D59">
        <w:rPr>
          <w:rFonts w:cs="Times New Roman"/>
          <w:noProof/>
          <w:color w:val="000000"/>
          <w:sz w:val="28"/>
          <w:szCs w:val="28"/>
        </w:rPr>
        <w:t>,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е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>сли симптомы болезни не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>изчезают</w:t>
      </w:r>
      <w:r w:rsidRPr="00225D59">
        <w:rPr>
          <w:rFonts w:cs="Times New Roman"/>
          <w:noProof/>
          <w:color w:val="000000"/>
          <w:sz w:val="28"/>
          <w:szCs w:val="28"/>
        </w:rPr>
        <w:t>,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>в течении 15-20 минут т</w:t>
      </w:r>
      <w:r w:rsidRPr="00225D59">
        <w:rPr>
          <w:rFonts w:cs="Times New Roman"/>
          <w:noProof/>
          <w:color w:val="000000"/>
          <w:sz w:val="28"/>
          <w:szCs w:val="28"/>
        </w:rPr>
        <w:t>емпанол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вводят повторно.</w:t>
      </w:r>
    </w:p>
    <w:p w:rsidR="00FE4AE5" w:rsidRPr="00225D59" w:rsidRDefault="00FE4AE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СОСТАВ: чемерица,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настойка полыни,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поливинный спирт,</w:t>
      </w:r>
      <w:r w:rsidR="008C7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>противопоказаний нет</w:t>
      </w:r>
      <w:r w:rsidRPr="00225D59">
        <w:rPr>
          <w:rFonts w:cs="Times New Roman"/>
          <w:noProof/>
          <w:color w:val="000000"/>
          <w:sz w:val="28"/>
          <w:szCs w:val="28"/>
        </w:rPr>
        <w:t>.</w:t>
      </w:r>
    </w:p>
    <w:p w:rsidR="00FE4AE5" w:rsidRPr="00225D59" w:rsidRDefault="00FE4AE5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ПРОФИЛАКТИКА. Правильная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организация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кормления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поения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предупреждает болезнь.</w:t>
      </w:r>
    </w:p>
    <w:p w:rsidR="00605631" w:rsidRPr="00225D59" w:rsidRDefault="006056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bCs/>
          <w:noProof/>
          <w:color w:val="000000"/>
          <w:sz w:val="28"/>
          <w:szCs w:val="28"/>
        </w:rPr>
        <w:t>КРАТКАЯ ХАРАКТЕРИСТИКА ЭТИОЛОГИИ</w:t>
      </w:r>
      <w:r w:rsidR="00BC6500" w:rsidRPr="00225D59">
        <w:rPr>
          <w:rFonts w:cs="Times New Roman"/>
          <w:bCs/>
          <w:noProof/>
          <w:color w:val="000000"/>
          <w:sz w:val="28"/>
          <w:szCs w:val="28"/>
        </w:rPr>
        <w:t xml:space="preserve">, </w:t>
      </w:r>
      <w:r w:rsidRPr="00225D59">
        <w:rPr>
          <w:rFonts w:cs="Times New Roman"/>
          <w:noProof/>
          <w:color w:val="000000"/>
          <w:sz w:val="28"/>
          <w:szCs w:val="28"/>
        </w:rPr>
        <w:t>ЛЕЧЕНИ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Я</w:t>
      </w:r>
      <w:r w:rsidRPr="00225D59">
        <w:rPr>
          <w:rFonts w:cs="Times New Roman"/>
          <w:noProof/>
          <w:color w:val="000000"/>
          <w:sz w:val="28"/>
          <w:szCs w:val="28"/>
        </w:rPr>
        <w:t>, ПРОФИЛАКТИКИ ТИМПАНИИ КРУПНОГО РОГАТОГО СКОТА</w:t>
      </w:r>
    </w:p>
    <w:p w:rsidR="00605631" w:rsidRPr="00225D59" w:rsidRDefault="006056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Это скопление газов в рубце с расширением его полости и повышением давления.</w:t>
      </w:r>
    </w:p>
    <w:p w:rsidR="00BC6500" w:rsidRPr="00225D59" w:rsidRDefault="00BC22A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Первые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сведения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тимпании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относятся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 глубокой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древности. Так,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Нихолс в патогенезе тимпании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большое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значение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придает уровню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 xml:space="preserve"> жидкости в рубце. Он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>считает</w:t>
      </w:r>
      <w:r w:rsidRPr="00225D59">
        <w:rPr>
          <w:rFonts w:cs="Times New Roman"/>
          <w:noProof/>
          <w:color w:val="000000"/>
          <w:sz w:val="28"/>
          <w:szCs w:val="28"/>
        </w:rPr>
        <w:t>, что если уровень жидкости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выше кардия, то обязательно нарушается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отрыжка и создаются условия для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скопления газов в рубце. По мнению Нихолса</w:t>
      </w:r>
      <w:r w:rsidR="00605631" w:rsidRPr="00225D59">
        <w:rPr>
          <w:rFonts w:cs="Times New Roman"/>
          <w:noProof/>
          <w:color w:val="000000"/>
          <w:sz w:val="28"/>
          <w:szCs w:val="28"/>
        </w:rPr>
        <w:t>[1]</w:t>
      </w:r>
      <w:r w:rsidRPr="00225D59">
        <w:rPr>
          <w:rFonts w:cs="Times New Roman"/>
          <w:noProof/>
          <w:color w:val="000000"/>
          <w:sz w:val="28"/>
          <w:szCs w:val="28"/>
        </w:rPr>
        <w:t>, тимпания чаще всего развивается при скармливании животным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бобовых 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концентратов, так как эти корма в отличие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от других (сено, солома) быстро оседают на дно рубца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вследствии чего поднимается уровень жидкости в нем, что препятствует отхождению образующихся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газов.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 xml:space="preserve"> Это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>и является</w:t>
      </w:r>
      <w:r w:rsidRPr="00225D59">
        <w:rPr>
          <w:rFonts w:cs="Times New Roman"/>
          <w:noProof/>
          <w:color w:val="000000"/>
          <w:sz w:val="28"/>
          <w:szCs w:val="28"/>
        </w:rPr>
        <w:t>, как считает автор, причиной возникновения тимпании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 животных, пасущихся после дождя, по росе и после поения. Рид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605631" w:rsidRPr="00225D59">
        <w:rPr>
          <w:rFonts w:cs="Times New Roman"/>
          <w:noProof/>
          <w:color w:val="000000"/>
          <w:sz w:val="28"/>
          <w:szCs w:val="28"/>
        </w:rPr>
        <w:t>[2],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полагает, что тимпания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вызывается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чрезмерным образованием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пены в рубце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 сетке 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результате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>поедания некоторых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>растений</w:t>
      </w:r>
      <w:r w:rsidRPr="00225D59">
        <w:rPr>
          <w:rFonts w:cs="Times New Roman"/>
          <w:noProof/>
          <w:color w:val="000000"/>
          <w:sz w:val="28"/>
          <w:szCs w:val="28"/>
        </w:rPr>
        <w:t>,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особенно бобовых.</w:t>
      </w:r>
    </w:p>
    <w:p w:rsidR="00BC6500" w:rsidRPr="00225D59" w:rsidRDefault="00BC22A9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Манган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605631" w:rsidRPr="00225D59">
        <w:rPr>
          <w:rFonts w:cs="Times New Roman"/>
          <w:noProof/>
          <w:color w:val="000000"/>
          <w:sz w:val="28"/>
          <w:szCs w:val="28"/>
        </w:rPr>
        <w:t>[3],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изучавший пенообразовательные свойства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экстрактов сапонина, цитоплазматического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протеина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бобовых трав, жидкости из рубца и мукопротеина слюны, указывает, что наибольшее значение в образовании пены в рубце принадлежит цитоплазматическим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протеинам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корма.</w:t>
      </w:r>
    </w:p>
    <w:p w:rsidR="00BC6500" w:rsidRPr="00225D59" w:rsidRDefault="00BC22A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Он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пришел к выводу, что на величину образования пены влияют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слюна</w:t>
      </w:r>
      <w:r w:rsidRPr="00225D59">
        <w:rPr>
          <w:rFonts w:cs="Times New Roman"/>
          <w:noProof/>
          <w:color w:val="000000"/>
          <w:sz w:val="28"/>
          <w:szCs w:val="28"/>
        </w:rPr>
        <w:t>, соли, рН содержимого рубца, а также наличие в нем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простейших</w:t>
      </w:r>
      <w:r w:rsidRPr="00225D59">
        <w:rPr>
          <w:rFonts w:cs="Times New Roman"/>
          <w:noProof/>
          <w:color w:val="000000"/>
          <w:sz w:val="28"/>
          <w:szCs w:val="28"/>
        </w:rPr>
        <w:t>, фрагментированных клеток, хлоропласта.</w:t>
      </w:r>
    </w:p>
    <w:p w:rsidR="00BC6500" w:rsidRPr="00225D59" w:rsidRDefault="00BC22A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И.П.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Салмин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605631" w:rsidRPr="00225D59">
        <w:rPr>
          <w:rFonts w:cs="Times New Roman"/>
          <w:noProof/>
          <w:color w:val="000000"/>
          <w:sz w:val="28"/>
          <w:szCs w:val="28"/>
        </w:rPr>
        <w:t>[4],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>считает</w:t>
      </w:r>
      <w:r w:rsidRPr="00225D59">
        <w:rPr>
          <w:rFonts w:cs="Times New Roman"/>
          <w:noProof/>
          <w:color w:val="000000"/>
          <w:sz w:val="28"/>
          <w:szCs w:val="28"/>
        </w:rPr>
        <w:t>, что вздутие рубца бывает при наличии трех</w:t>
      </w:r>
      <w:r w:rsidR="00765E2A" w:rsidRPr="00225D59">
        <w:rPr>
          <w:rFonts w:cs="Times New Roman"/>
          <w:noProof/>
          <w:color w:val="000000"/>
          <w:sz w:val="28"/>
          <w:szCs w:val="28"/>
        </w:rPr>
        <w:t xml:space="preserve"> неблагоприятных факторов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, </w:t>
      </w:r>
      <w:r w:rsidRPr="00225D59">
        <w:rPr>
          <w:rFonts w:cs="Times New Roman"/>
          <w:noProof/>
          <w:color w:val="000000"/>
          <w:sz w:val="28"/>
          <w:szCs w:val="28"/>
        </w:rPr>
        <w:t>дей</w:t>
      </w:r>
      <w:r w:rsidR="00765E2A" w:rsidRPr="00225D59">
        <w:rPr>
          <w:rFonts w:cs="Times New Roman"/>
          <w:noProof/>
          <w:color w:val="000000"/>
          <w:sz w:val="28"/>
          <w:szCs w:val="28"/>
        </w:rPr>
        <w:t>ствующих одновременно</w:t>
      </w:r>
      <w:r w:rsidRPr="00225D59">
        <w:rPr>
          <w:rFonts w:cs="Times New Roman"/>
          <w:noProof/>
          <w:color w:val="000000"/>
          <w:sz w:val="28"/>
          <w:szCs w:val="28"/>
        </w:rPr>
        <w:t>:</w:t>
      </w:r>
      <w:r w:rsidR="00765E2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обильного </w:t>
      </w:r>
      <w:r w:rsidR="00765E2A" w:rsidRPr="00225D59">
        <w:rPr>
          <w:rFonts w:cs="Times New Roman"/>
          <w:noProof/>
          <w:color w:val="000000"/>
          <w:sz w:val="28"/>
          <w:szCs w:val="28"/>
        </w:rPr>
        <w:t>газообразования,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возникновения острой атонии и обилия</w:t>
      </w:r>
      <w:r w:rsidR="00765E2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жидкой массы 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преджелудках (уровень стояния - выше кардия).</w:t>
      </w:r>
    </w:p>
    <w:p w:rsidR="00BC6500" w:rsidRPr="00225D59" w:rsidRDefault="00BC22A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К тому же часто эта болезнь осложняется спазмом сфинктеров</w:t>
      </w:r>
      <w:r w:rsidR="00765E2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книжки на почве одновременного растяжения преджелудков и</w:t>
      </w:r>
      <w:r w:rsidR="00765E2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сычуга.</w:t>
      </w:r>
    </w:p>
    <w:p w:rsidR="00BC6500" w:rsidRPr="00225D59" w:rsidRDefault="00726FCA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Однако исследователи</w:t>
      </w:r>
      <w:r w:rsidR="00BC22A9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BC22A9" w:rsidRPr="00225D59">
        <w:rPr>
          <w:rFonts w:cs="Times New Roman"/>
          <w:noProof/>
          <w:color w:val="000000"/>
          <w:sz w:val="28"/>
          <w:szCs w:val="28"/>
        </w:rPr>
        <w:t>изучавшие тимпанию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BC22A9" w:rsidRPr="00225D59">
        <w:rPr>
          <w:rFonts w:cs="Times New Roman"/>
          <w:noProof/>
          <w:color w:val="000000"/>
          <w:sz w:val="28"/>
          <w:szCs w:val="28"/>
        </w:rPr>
        <w:t>характеризовали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BC22A9" w:rsidRPr="00225D59">
        <w:rPr>
          <w:rFonts w:cs="Times New Roman"/>
          <w:noProof/>
          <w:color w:val="000000"/>
          <w:sz w:val="28"/>
          <w:szCs w:val="28"/>
        </w:rPr>
        <w:t>болезнь без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BC22A9" w:rsidRPr="00225D59">
        <w:rPr>
          <w:rFonts w:cs="Times New Roman"/>
          <w:noProof/>
          <w:color w:val="000000"/>
          <w:sz w:val="28"/>
          <w:szCs w:val="28"/>
        </w:rPr>
        <w:t>учета состояния и роли нервнорефлекторных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BC22A9" w:rsidRPr="00225D59">
        <w:rPr>
          <w:rFonts w:cs="Times New Roman"/>
          <w:noProof/>
          <w:color w:val="000000"/>
          <w:sz w:val="28"/>
          <w:szCs w:val="28"/>
        </w:rPr>
        <w:t>механизмов.В том, что нельзя не принимать во внимание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нервнорефлекторный компонент</w:t>
      </w:r>
      <w:r w:rsidR="00BC22A9" w:rsidRPr="00225D59">
        <w:rPr>
          <w:rFonts w:cs="Times New Roman"/>
          <w:noProof/>
          <w:color w:val="000000"/>
          <w:sz w:val="28"/>
          <w:szCs w:val="28"/>
        </w:rPr>
        <w:t>, химический и, вероятно,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BC22A9" w:rsidRPr="00225D59">
        <w:rPr>
          <w:rFonts w:cs="Times New Roman"/>
          <w:noProof/>
          <w:color w:val="000000"/>
          <w:sz w:val="28"/>
          <w:szCs w:val="28"/>
        </w:rPr>
        <w:t>термический фак</w:t>
      </w:r>
      <w:r w:rsidRPr="00225D59">
        <w:rPr>
          <w:rFonts w:cs="Times New Roman"/>
          <w:noProof/>
          <w:color w:val="000000"/>
          <w:sz w:val="28"/>
          <w:szCs w:val="28"/>
        </w:rPr>
        <w:t>торы, мы убедились</w:t>
      </w:r>
      <w:r w:rsidR="00BC22A9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BC22A9" w:rsidRPr="00225D59">
        <w:rPr>
          <w:rFonts w:cs="Times New Roman"/>
          <w:noProof/>
          <w:color w:val="000000"/>
          <w:sz w:val="28"/>
          <w:szCs w:val="28"/>
        </w:rPr>
        <w:t>проводя опыты, цель которых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BC22A9" w:rsidRPr="00225D59">
        <w:rPr>
          <w:rFonts w:cs="Times New Roman"/>
          <w:noProof/>
          <w:color w:val="000000"/>
          <w:sz w:val="28"/>
          <w:szCs w:val="28"/>
        </w:rPr>
        <w:t>была воспроизвести тимпанию.</w:t>
      </w:r>
    </w:p>
    <w:p w:rsidR="00BC6500" w:rsidRPr="00225D59" w:rsidRDefault="00BC22A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Нагнетая большое ко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>личество воздуха (</w:t>
      </w:r>
      <w:r w:rsidRPr="00225D59">
        <w:rPr>
          <w:rFonts w:cs="Times New Roman"/>
          <w:noProof/>
          <w:color w:val="000000"/>
          <w:sz w:val="28"/>
          <w:szCs w:val="28"/>
        </w:rPr>
        <w:t>100-200) л в рубец и введя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затем воду до уровня кардия, а также не вливая воду, нам не удалось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вызвать острого расширения рубца у здоровых коров.</w:t>
      </w:r>
    </w:p>
    <w:p w:rsidR="00BC6500" w:rsidRPr="00225D59" w:rsidRDefault="00BC22A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Аналогичные результаты получали Колье 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>и Квин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>[5]</w:t>
      </w:r>
      <w:r w:rsidRPr="00225D59">
        <w:rPr>
          <w:rFonts w:cs="Times New Roman"/>
          <w:noProof/>
          <w:color w:val="000000"/>
          <w:sz w:val="28"/>
          <w:szCs w:val="28"/>
        </w:rPr>
        <w:t>.</w:t>
      </w:r>
    </w:p>
    <w:p w:rsidR="00BC6500" w:rsidRPr="00225D59" w:rsidRDefault="00BC22A9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При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тимпании наблюдается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 только механическое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растяжение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рубца.</w:t>
      </w:r>
    </w:p>
    <w:p w:rsidR="00BC6500" w:rsidRPr="00225D59" w:rsidRDefault="00BC22A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Как показали работы Н.И. Табаковой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[6]</w:t>
      </w:r>
      <w:r w:rsidRPr="00225D59">
        <w:rPr>
          <w:rFonts w:cs="Times New Roman"/>
          <w:noProof/>
          <w:color w:val="000000"/>
          <w:sz w:val="28"/>
          <w:szCs w:val="28"/>
        </w:rPr>
        <w:t>, при тимпании значительно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>изменяется углеводно-</w:t>
      </w:r>
      <w:r w:rsidRPr="00225D59">
        <w:rPr>
          <w:rFonts w:cs="Times New Roman"/>
          <w:noProof/>
          <w:color w:val="000000"/>
          <w:sz w:val="28"/>
          <w:szCs w:val="28"/>
        </w:rPr>
        <w:t>жировой обмен.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Содержание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сахара в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крови больны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>х животных уменьшается до 55мг%</w:t>
      </w:r>
      <w:r w:rsidRPr="00225D59">
        <w:rPr>
          <w:rFonts w:cs="Times New Roman"/>
          <w:noProof/>
          <w:color w:val="000000"/>
          <w:sz w:val="28"/>
          <w:szCs w:val="28"/>
        </w:rPr>
        <w:t>, пировиноградной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кислоты - до 1,278мг%, кетоновых тел-до 2,068мг%, и резервная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щелочность снижается до 42,2.</w:t>
      </w:r>
    </w:p>
    <w:p w:rsidR="00BC6500" w:rsidRPr="00225D59" w:rsidRDefault="002561E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Показатели окислительно-</w:t>
      </w:r>
      <w:r w:rsidR="00BC22A9" w:rsidRPr="00225D59">
        <w:rPr>
          <w:rFonts w:cs="Times New Roman"/>
          <w:noProof/>
          <w:color w:val="000000"/>
          <w:sz w:val="28"/>
          <w:szCs w:val="28"/>
        </w:rPr>
        <w:t>восстановительных процессов и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углеводно</w:t>
      </w:r>
      <w:r w:rsidR="00BC22A9" w:rsidRPr="00225D59">
        <w:rPr>
          <w:rFonts w:cs="Times New Roman"/>
          <w:noProof/>
          <w:color w:val="000000"/>
          <w:sz w:val="28"/>
          <w:szCs w:val="28"/>
        </w:rPr>
        <w:t>-жирового обмена при тимпаниях смешанной формы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BC22A9" w:rsidRPr="00225D59">
        <w:rPr>
          <w:rFonts w:cs="Times New Roman"/>
          <w:noProof/>
          <w:color w:val="000000"/>
          <w:sz w:val="28"/>
          <w:szCs w:val="28"/>
        </w:rPr>
        <w:t>характеризуются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BC22A9" w:rsidRPr="00225D59">
        <w:rPr>
          <w:rFonts w:cs="Times New Roman"/>
          <w:noProof/>
          <w:color w:val="000000"/>
          <w:sz w:val="28"/>
          <w:szCs w:val="28"/>
        </w:rPr>
        <w:t xml:space="preserve">гипиргликемией 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>пирувизмом, гиперацетонемией</w:t>
      </w:r>
      <w:r w:rsidR="00BC22A9" w:rsidRPr="00225D59">
        <w:rPr>
          <w:rFonts w:cs="Times New Roman"/>
          <w:noProof/>
          <w:color w:val="000000"/>
          <w:sz w:val="28"/>
          <w:szCs w:val="28"/>
        </w:rPr>
        <w:t>,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BC22A9" w:rsidRPr="00225D59">
        <w:rPr>
          <w:rFonts w:cs="Times New Roman"/>
          <w:noProof/>
          <w:color w:val="000000"/>
          <w:sz w:val="28"/>
          <w:szCs w:val="28"/>
        </w:rPr>
        <w:t>увеличением всех форм глютатиона и гемоглобина.</w:t>
      </w:r>
    </w:p>
    <w:p w:rsidR="00BC6500" w:rsidRPr="00225D59" w:rsidRDefault="00BC22A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Отхождение газов из рубца может быть нарушено при расстройстве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актов о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>трыжки и жвачки. Хофлун [7]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указы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>вает</w:t>
      </w:r>
      <w:r w:rsidRPr="00225D59">
        <w:rPr>
          <w:rFonts w:cs="Times New Roman"/>
          <w:noProof/>
          <w:color w:val="000000"/>
          <w:sz w:val="28"/>
          <w:szCs w:val="28"/>
        </w:rPr>
        <w:t>, что это может наблюдаться при нарушениях проводимости блуждающего нерва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>.</w:t>
      </w:r>
    </w:p>
    <w:p w:rsidR="00BC6500" w:rsidRPr="00225D59" w:rsidRDefault="00BC22A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ЛЕЧЕНИЕ:</w:t>
      </w:r>
    </w:p>
    <w:p w:rsidR="00BC6500" w:rsidRPr="00225D59" w:rsidRDefault="00BC22A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И.Ф.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Витушинский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[8]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подтверждает лечебный эффект от внутривенного введения настойки чемерицы в дозе 0,7-1мл на 1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00кг веса животного. </w:t>
      </w:r>
    </w:p>
    <w:p w:rsidR="00BC6500" w:rsidRPr="00225D59" w:rsidRDefault="00726FCA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А.Я.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Алферов</w:t>
      </w:r>
      <w:r w:rsidR="00BC22A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[9]</w:t>
      </w:r>
      <w:r w:rsidR="00BC22A9" w:rsidRPr="00225D59">
        <w:rPr>
          <w:rFonts w:cs="Times New Roman"/>
          <w:noProof/>
          <w:color w:val="000000"/>
          <w:sz w:val="28"/>
          <w:szCs w:val="28"/>
        </w:rPr>
        <w:t>пол</w:t>
      </w:r>
      <w:r w:rsidRPr="00225D59">
        <w:rPr>
          <w:rFonts w:cs="Times New Roman"/>
          <w:noProof/>
          <w:color w:val="000000"/>
          <w:sz w:val="28"/>
          <w:szCs w:val="28"/>
        </w:rPr>
        <w:t>агает</w:t>
      </w:r>
      <w:r w:rsidR="00BC22A9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BC22A9" w:rsidRPr="00225D59">
        <w:rPr>
          <w:rFonts w:cs="Times New Roman"/>
          <w:noProof/>
          <w:color w:val="000000"/>
          <w:sz w:val="28"/>
          <w:szCs w:val="28"/>
        </w:rPr>
        <w:t>что в начальной стадии тимпании можно быстро ликвидироватьразвитие патологического прцесса,применив поясничную новокаиновую блокаду.</w:t>
      </w:r>
    </w:p>
    <w:p w:rsidR="00BC6500" w:rsidRPr="00225D59" w:rsidRDefault="00BC22A9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Поясничную околопочечную блокаду симпатических нервов у крупного рогатого скота выполняют по методу М.М.Синельникова 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>[10]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правой стороны стоящего животного.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Поле операции подготавливают согласно правилам хирургии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>.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 xml:space="preserve"> Иглу вводят в промежуток между последним ребром и поперечным отростком первого и второго поясничных позвонков,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отступая на 1,5-2 см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от отростков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,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ближе к телам позв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>онков. Иглу вводят вертикально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 xml:space="preserve"> небольшим н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>аклоном внутрь, на глубину 8-11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см.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После прокола кожи игла сравнительно легко до начального сухожилия правой ножки диафрагмы и наружной капсулы почек.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В момент прокола сухожильной ножки диафрагмы и наружной капсулы почки рука оператора ощуща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>ет легкий хруст далее игла вновь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.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С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вободно продвигается на 1,5-2 см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>.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 xml:space="preserve"> Иглу вводят медленно и 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>осторожно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,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 xml:space="preserve">затем ее соединяют резиновой трубкой со шприцем Жанэ, при помощи которого осторожно вводят теплый (38-39) стерильный 0,25%-ный р-р новокаина. 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ab/>
        <w:t>И.А.Бочаров [11]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 xml:space="preserve"> рекомендует давать больному животному смесь,</w:t>
      </w:r>
      <w:r w:rsidR="00726FCA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состоящую из 0.5 стакана керосина, 1 стакана водки и 2 стакана воды.</w:t>
      </w:r>
    </w:p>
    <w:p w:rsidR="00BC6500" w:rsidRPr="00225D59" w:rsidRDefault="00726FCA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М.К.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Шмырева [12]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 xml:space="preserve"> считает более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 xml:space="preserve">надежным средством подкожное введение карбохолина из расчета 0,001-0,003мл на 1кг веса животного дробными дозами в 2-3 приема с промежутками 1-2 часа. </w:t>
      </w:r>
    </w:p>
    <w:p w:rsidR="00BC6500" w:rsidRPr="00225D59" w:rsidRDefault="00726FCA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А.М.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Лоскутов [13]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 xml:space="preserve"> предлагает применять чеснок -2-3 раза по 20-30г или спиртовую настойку-40-80мл.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Процессы, 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результате тормозило переваривание крахмала,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белка и сбраживание клетчатки.</w:t>
      </w:r>
    </w:p>
    <w:p w:rsidR="002561E1" w:rsidRPr="00225D59" w:rsidRDefault="0070634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Противобродильное действие различных препаратов на активность микробов и инфузорий в рубце овец (по В.И.Иваеву).</w:t>
      </w:r>
    </w:p>
    <w:p w:rsidR="00BC6500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2206AA" w:rsidRPr="00225D59" w:rsidRDefault="00EC015E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Таблица 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128"/>
        <w:gridCol w:w="673"/>
        <w:gridCol w:w="1746"/>
        <w:gridCol w:w="1615"/>
        <w:gridCol w:w="1339"/>
        <w:gridCol w:w="1455"/>
        <w:gridCol w:w="1615"/>
      </w:tblGrid>
      <w:tr w:rsidR="00BC6500" w:rsidRPr="00CA7179" w:rsidTr="00CA7179">
        <w:trPr>
          <w:trHeight w:val="23"/>
        </w:trPr>
        <w:tc>
          <w:tcPr>
            <w:tcW w:w="593" w:type="pct"/>
            <w:shd w:val="clear" w:color="auto" w:fill="auto"/>
          </w:tcPr>
          <w:p w:rsidR="0070634D" w:rsidRPr="00CA7179" w:rsidRDefault="000831AF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препара</w:t>
            </w:r>
            <w:r w:rsidR="0070634D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т</w:t>
            </w:r>
          </w:p>
        </w:tc>
        <w:tc>
          <w:tcPr>
            <w:tcW w:w="355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доза</w:t>
            </w:r>
          </w:p>
        </w:tc>
        <w:tc>
          <w:tcPr>
            <w:tcW w:w="2441" w:type="pct"/>
            <w:gridSpan w:val="3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Микробная активность</w:t>
            </w:r>
          </w:p>
        </w:tc>
        <w:tc>
          <w:tcPr>
            <w:tcW w:w="1610" w:type="pct"/>
            <w:gridSpan w:val="2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Инфузорная активность</w:t>
            </w:r>
          </w:p>
        </w:tc>
      </w:tr>
      <w:tr w:rsidR="000831AF" w:rsidRPr="00CA7179" w:rsidTr="00CA7179">
        <w:trPr>
          <w:trHeight w:val="23"/>
        </w:trPr>
        <w:tc>
          <w:tcPr>
            <w:tcW w:w="593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355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9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Подавление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газообразован</w:t>
            </w:r>
          </w:p>
          <w:p w:rsidR="0070634D" w:rsidRPr="00CA7179" w:rsidRDefault="00EC015E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и</w:t>
            </w:r>
            <w:r w:rsidR="0070634D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е</w:t>
            </w:r>
          </w:p>
        </w:tc>
        <w:tc>
          <w:tcPr>
            <w:tcW w:w="847" w:type="pct"/>
            <w:shd w:val="clear" w:color="auto" w:fill="auto"/>
          </w:tcPr>
          <w:p w:rsidR="0070634D" w:rsidRPr="00CA7179" w:rsidRDefault="000831AF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Понижение</w:t>
            </w:r>
            <w:r w:rsidR="00BC6500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общей кислотно</w:t>
            </w:r>
            <w:r w:rsidR="00EC015E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сти</w:t>
            </w:r>
          </w:p>
        </w:tc>
        <w:tc>
          <w:tcPr>
            <w:tcW w:w="678" w:type="pct"/>
            <w:shd w:val="clear" w:color="auto" w:fill="auto"/>
          </w:tcPr>
          <w:p w:rsidR="0070634D" w:rsidRPr="00CA7179" w:rsidRDefault="000831AF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подвижно</w:t>
            </w:r>
            <w:r w:rsidR="0070634D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сть</w:t>
            </w:r>
          </w:p>
        </w:tc>
        <w:tc>
          <w:tcPr>
            <w:tcW w:w="763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Количество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инфузорий</w:t>
            </w:r>
          </w:p>
        </w:tc>
        <w:tc>
          <w:tcPr>
            <w:tcW w:w="84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Д</w:t>
            </w:r>
            <w:r w:rsidR="000831AF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лительность </w:t>
            </w:r>
            <w:r w:rsidR="002206AA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действи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я</w:t>
            </w:r>
          </w:p>
        </w:tc>
      </w:tr>
      <w:tr w:rsidR="000831AF" w:rsidRPr="00CA7179" w:rsidTr="00CA7179">
        <w:trPr>
          <w:trHeight w:val="23"/>
        </w:trPr>
        <w:tc>
          <w:tcPr>
            <w:tcW w:w="593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Молочн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ая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кислота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Ихтиол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Нашаты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рный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спирт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Молоко коровье</w:t>
            </w:r>
          </w:p>
        </w:tc>
        <w:tc>
          <w:tcPr>
            <w:tcW w:w="355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5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5 10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5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10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500</w:t>
            </w:r>
          </w:p>
        </w:tc>
        <w:tc>
          <w:tcPr>
            <w:tcW w:w="916" w:type="pct"/>
            <w:shd w:val="clear" w:color="auto" w:fill="auto"/>
          </w:tcPr>
          <w:p w:rsidR="00BC6500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НА 20-30%</w:t>
            </w:r>
          </w:p>
          <w:p w:rsidR="00BC6500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ДО 50%</w:t>
            </w:r>
          </w:p>
          <w:p w:rsidR="00EC015E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В 1,5-2 раза 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В 3-6раз</w:t>
            </w:r>
          </w:p>
          <w:p w:rsidR="00EC015E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На 25-45% </w:t>
            </w:r>
          </w:p>
          <w:p w:rsidR="0070634D" w:rsidRPr="00CA7179" w:rsidRDefault="00EC015E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До </w:t>
            </w:r>
            <w:r w:rsidR="0070634D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65% Сдерживается</w:t>
            </w:r>
          </w:p>
        </w:tc>
        <w:tc>
          <w:tcPr>
            <w:tcW w:w="84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На 10% НА-15-</w:t>
            </w:r>
            <w:r w:rsidR="00EC015E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20%</w:t>
            </w:r>
          </w:p>
          <w:p w:rsidR="00EC015E" w:rsidRPr="00CA7179" w:rsidRDefault="00EC015E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НА</w:t>
            </w:r>
            <w:r w:rsidR="00BC6500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  <w:r w:rsidR="0070634D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10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-</w:t>
            </w:r>
            <w:r w:rsidR="0070634D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20% 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До 25%</w:t>
            </w:r>
          </w:p>
          <w:p w:rsidR="0070634D" w:rsidRPr="00CA7179" w:rsidRDefault="00EC015E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На</w:t>
            </w:r>
            <w:r w:rsidR="00BC6500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  <w:r w:rsidR="0070634D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10-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  <w:r w:rsidR="0070634D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20%</w:t>
            </w:r>
          </w:p>
          <w:p w:rsidR="0070634D" w:rsidRPr="00CA7179" w:rsidRDefault="00EC015E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На</w:t>
            </w:r>
            <w:r w:rsidR="00BC6500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  <w:r w:rsidR="0070634D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20-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  <w:r w:rsidR="0070634D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35%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На-10-</w:t>
            </w:r>
            <w:r w:rsidR="00EC015E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15%</w:t>
            </w:r>
          </w:p>
        </w:tc>
        <w:tc>
          <w:tcPr>
            <w:tcW w:w="67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Хорошая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Менее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активная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Хорошая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Угнетаете я на 1-2ч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То же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Угнетаете я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Хорошая</w:t>
            </w:r>
          </w:p>
        </w:tc>
        <w:tc>
          <w:tcPr>
            <w:tcW w:w="763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Рост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сдерживае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тся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Уменьшае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тся до 20%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Рост</w:t>
            </w:r>
          </w:p>
          <w:p w:rsidR="00EC015E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сдерживае тся 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То же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Обычное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увеличени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е</w:t>
            </w:r>
          </w:p>
        </w:tc>
        <w:tc>
          <w:tcPr>
            <w:tcW w:w="847" w:type="pct"/>
            <w:shd w:val="clear" w:color="auto" w:fill="auto"/>
          </w:tcPr>
          <w:p w:rsidR="00EC015E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До</w:t>
            </w:r>
            <w:r w:rsidR="00EC015E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4часов 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До 8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До</w:t>
            </w:r>
            <w:r w:rsidR="00BC6500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4-6 часов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24часа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4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4-</w:t>
            </w:r>
            <w:r w:rsidR="00EC015E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8часов</w:t>
            </w:r>
          </w:p>
          <w:p w:rsidR="0070634D" w:rsidRPr="00CA7179" w:rsidRDefault="00EC015E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До 4-</w:t>
            </w:r>
            <w:r w:rsidR="0070634D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бчасов</w:t>
            </w:r>
          </w:p>
        </w:tc>
      </w:tr>
    </w:tbl>
    <w:p w:rsidR="00BC6500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BC6500" w:rsidRPr="00225D59" w:rsidRDefault="0070634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Для удаления обременительных газов из рубца применяют зонд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(по Ш.А.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Кумсиеву).</w:t>
      </w:r>
    </w:p>
    <w:p w:rsidR="00BC6500" w:rsidRPr="00225D59" w:rsidRDefault="0070634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Для большей эффективности больное животное при этом ставят так, чтобы передняя часть туловища находилась выше задней (рис1).</w:t>
      </w:r>
    </w:p>
    <w:p w:rsidR="0070634D" w:rsidRPr="00225D59" w:rsidRDefault="0070634D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Больное животное о</w:t>
      </w:r>
      <w:r w:rsidR="002561E1" w:rsidRPr="00225D59">
        <w:rPr>
          <w:rFonts w:cs="Times New Roman"/>
          <w:noProof/>
          <w:color w:val="000000"/>
          <w:sz w:val="28"/>
          <w:szCs w:val="28"/>
        </w:rPr>
        <w:t>хотно принимает такое положение</w:t>
      </w:r>
      <w:r w:rsidRPr="00225D59">
        <w:rPr>
          <w:rFonts w:cs="Times New Roman"/>
          <w:noProof/>
          <w:color w:val="000000"/>
          <w:sz w:val="28"/>
          <w:szCs w:val="28"/>
        </w:rPr>
        <w:t>, так как при</w:t>
      </w:r>
      <w:r w:rsidR="000831AF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бол</w:t>
      </w:r>
      <w:r w:rsidR="006B1349" w:rsidRPr="00225D59">
        <w:rPr>
          <w:rFonts w:cs="Times New Roman"/>
          <w:noProof/>
          <w:color w:val="000000"/>
          <w:sz w:val="28"/>
          <w:szCs w:val="28"/>
        </w:rPr>
        <w:t>ь</w:t>
      </w:r>
      <w:r w:rsidRPr="00225D59">
        <w:rPr>
          <w:rFonts w:cs="Times New Roman"/>
          <w:noProof/>
          <w:color w:val="000000"/>
          <w:sz w:val="28"/>
          <w:szCs w:val="28"/>
        </w:rPr>
        <w:t>ных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овец вздутие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рубца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постепенно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уменьшалось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 течение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14 часов.</w:t>
      </w:r>
    </w:p>
    <w:p w:rsidR="006B1349" w:rsidRPr="00225D59" w:rsidRDefault="000831AF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В.И.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Исаев [14]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на овцах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у которых на рубце сделаны фистулы,</w:t>
      </w:r>
      <w:r w:rsidR="006B134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исследовал противобродильную эффективность молочной кислоты,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ихтиола,</w:t>
      </w:r>
      <w:r w:rsidR="006B134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парного коровьего</w:t>
      </w:r>
      <w:r w:rsidR="006B134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молока и др.средств.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</w:p>
    <w:p w:rsidR="00BC6500" w:rsidRPr="00225D59" w:rsidRDefault="0070634D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 результате он</w:t>
      </w:r>
      <w:r w:rsidR="000831AF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установил, что под влиянием лечебных доз молочной</w:t>
      </w:r>
      <w:r w:rsidR="006B134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кислоты,</w:t>
      </w:r>
      <w:r w:rsidR="006B134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введенной перорально или через фистулу, число сокращений</w:t>
      </w:r>
      <w:r w:rsidR="000831AF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рубца возростало на 1 -3 в 5 минут или не изменялось. Сила</w:t>
      </w:r>
      <w:r w:rsidR="000831AF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сокращений незначительно уменьшалась,</w:t>
      </w:r>
      <w:r w:rsidR="006B134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иногда оставалась такой же.</w:t>
      </w:r>
    </w:p>
    <w:p w:rsidR="00BC6500" w:rsidRPr="00225D59" w:rsidRDefault="0070634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Тонус мышц рубца ослабевал, и давление в нем понижалось.</w:t>
      </w:r>
      <w:r w:rsidR="000831AF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Придаче</w:t>
      </w:r>
      <w:r w:rsidR="000831AF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перорально действие молочной кислоты наступало быстрее,</w:t>
      </w:r>
      <w:r w:rsidR="000831AF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а</w:t>
      </w:r>
      <w:r w:rsidR="000831AF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приведении через</w:t>
      </w:r>
      <w:r w:rsidR="000831AF" w:rsidRPr="00225D59">
        <w:rPr>
          <w:rFonts w:cs="Times New Roman"/>
          <w:noProof/>
          <w:color w:val="000000"/>
          <w:sz w:val="28"/>
          <w:szCs w:val="28"/>
        </w:rPr>
        <w:t xml:space="preserve"> фистулу развивалось постепенно</w:t>
      </w:r>
      <w:r w:rsidRPr="00225D59">
        <w:rPr>
          <w:rFonts w:cs="Times New Roman"/>
          <w:noProof/>
          <w:color w:val="000000"/>
          <w:sz w:val="28"/>
          <w:szCs w:val="28"/>
        </w:rPr>
        <w:t>, отчетливо</w:t>
      </w:r>
      <w:r w:rsidR="000831AF" w:rsidRPr="00225D59">
        <w:rPr>
          <w:rFonts w:cs="Times New Roman"/>
          <w:noProof/>
          <w:color w:val="000000"/>
          <w:sz w:val="28"/>
          <w:szCs w:val="28"/>
        </w:rPr>
        <w:t xml:space="preserve"> проявляясь через 4 </w:t>
      </w:r>
      <w:r w:rsidRPr="00225D59">
        <w:rPr>
          <w:rFonts w:cs="Times New Roman"/>
          <w:noProof/>
          <w:color w:val="000000"/>
          <w:sz w:val="28"/>
          <w:szCs w:val="28"/>
        </w:rPr>
        <w:t>часа,</w:t>
      </w:r>
      <w:r w:rsidR="000831AF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 длилось 3-4 часа.</w:t>
      </w:r>
    </w:p>
    <w:p w:rsidR="00BC6500" w:rsidRPr="00225D59" w:rsidRDefault="0070634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Под действием ихтиола,</w:t>
      </w:r>
      <w:r w:rsidR="006B134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вв</w:t>
      </w:r>
      <w:r w:rsidR="006B1349" w:rsidRPr="00225D59">
        <w:rPr>
          <w:rFonts w:cs="Times New Roman"/>
          <w:noProof/>
          <w:color w:val="000000"/>
          <w:sz w:val="28"/>
          <w:szCs w:val="28"/>
        </w:rPr>
        <w:t xml:space="preserve">еденного в лечебных дозах через </w:t>
      </w:r>
      <w:r w:rsidRPr="00225D59">
        <w:rPr>
          <w:rFonts w:cs="Times New Roman"/>
          <w:noProof/>
          <w:color w:val="000000"/>
          <w:sz w:val="28"/>
          <w:szCs w:val="28"/>
        </w:rPr>
        <w:t>фистулу,</w:t>
      </w:r>
      <w:r w:rsidR="000831AF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</w:t>
      </w:r>
      <w:r w:rsidR="000831AF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течении часа лишь ослаблялась сокращение рубца и снижалось число</w:t>
      </w:r>
      <w:r w:rsidR="000831AF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их. При пероральной даче ихтиола угнетение моторики рубца иногда</w:t>
      </w:r>
      <w:r w:rsidR="000831AF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было резко выражено и длилось в течении двух часов. При этом</w:t>
      </w:r>
      <w:r w:rsidR="000831AF" w:rsidRPr="00225D59">
        <w:rPr>
          <w:rFonts w:cs="Times New Roman"/>
          <w:noProof/>
          <w:color w:val="000000"/>
          <w:sz w:val="28"/>
          <w:szCs w:val="28"/>
        </w:rPr>
        <w:t xml:space="preserve"> жвачка совершенно </w:t>
      </w:r>
      <w:r w:rsidRPr="00225D59">
        <w:rPr>
          <w:rFonts w:cs="Times New Roman"/>
          <w:noProof/>
          <w:color w:val="000000"/>
          <w:sz w:val="28"/>
          <w:szCs w:val="28"/>
        </w:rPr>
        <w:t>прекращалась,</w:t>
      </w:r>
      <w:r w:rsidR="006B134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восстанавливаясь только через 4-6</w:t>
      </w:r>
      <w:r w:rsidR="000831AF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часов.</w:t>
      </w:r>
    </w:p>
    <w:p w:rsidR="00BC6500" w:rsidRPr="00225D59" w:rsidRDefault="000831AF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осле введения парного молока в течение двух часов число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сокращений рубца увеличивалось на 2-3 за 5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минут.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 xml:space="preserve">Противобродильное действие </w:t>
      </w:r>
      <w:r w:rsidRPr="00225D59">
        <w:rPr>
          <w:rFonts w:cs="Times New Roman"/>
          <w:noProof/>
          <w:color w:val="000000"/>
          <w:sz w:val="28"/>
          <w:szCs w:val="28"/>
        </w:rPr>
        <w:t>ихтиола отчетливо выражено. Он н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ерезко угнетает руминацию, по противобродильному действию превосходит молочную кислоту,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но угнетает подвижность одерживает и даже понижает количественное нарастание инфузорий. Коровье парное молоко не обладает выраженным противобродильным свойством,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но может быть использовано для активизации моторики рубца, усиления жвачки.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Известно</w:t>
      </w:r>
      <w:r w:rsidR="006B134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также, что молоко адсорбирует образовавшиеся газы.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Н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е нарушает инфузорной активности рубца, несколько понижает общую кислотность.</w:t>
      </w:r>
    </w:p>
    <w:p w:rsidR="00BC6500" w:rsidRPr="00225D59" w:rsidRDefault="006A61C2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Следует признать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, что противобродильные вещества целесообразно вводить непосредственно в рубец. При этом исключаются или смягчаются отрицательные рефлекторные влияния их не только на моторику рубца. Но и на весь желудочно кишечный тракт, а противобродильное действие проявляется сильнее. Угнетение моторики рубца сильнее проявлялось при даче препаратов (за исключением молочной кислоты и молока) внутрь.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 xml:space="preserve">При введении их через фистулу отрицательное влияние на двигательную функцию рубца сглаживалось. С увеличением дозы препаратов характер расстройств моторики рубца оставался таким же. Здесь имеет значение </w:t>
      </w:r>
      <w:r w:rsidR="006B1349" w:rsidRPr="00225D59">
        <w:rPr>
          <w:rFonts w:cs="Times New Roman"/>
          <w:noProof/>
          <w:color w:val="000000"/>
          <w:sz w:val="28"/>
          <w:szCs w:val="28"/>
        </w:rPr>
        <w:t xml:space="preserve">степень наполнения рубца кормом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при сильном наполнении его руминация изменялась менее резко,</w:t>
      </w:r>
      <w:r w:rsidR="006B134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если препарат вводили через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фистулу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Если же препарат давали через рот, то моторика рубца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угнеталась сильнее при наполненном рубце. Отмечено, что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противобродильное действие выражено сильнее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при введении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препаратов через фистулу, чем перорально.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При сильном наполнении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рубца кормом для получения такого же противобродильного эффекта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требовались большие дозы препарата.</w:t>
      </w:r>
    </w:p>
    <w:p w:rsidR="00BC6500" w:rsidRPr="00225D59" w:rsidRDefault="0070634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На основан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>ии проведенных опытов В.И.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 xml:space="preserve">Исаев </w:t>
      </w:r>
      <w:r w:rsidRPr="00225D59">
        <w:rPr>
          <w:rFonts w:cs="Times New Roman"/>
          <w:noProof/>
          <w:color w:val="000000"/>
          <w:sz w:val="28"/>
          <w:szCs w:val="28"/>
        </w:rPr>
        <w:t>лучшими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противобродильными веществами считает молочную кислоту и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ихтиол.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Молочная кислота улучшает моторику рубца,</w:t>
      </w:r>
      <w:r w:rsidR="006B134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усиливает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жвачку и тем самым способствует отхождению газов.</w:t>
      </w:r>
    </w:p>
    <w:p w:rsidR="00BC6500" w:rsidRPr="00225D59" w:rsidRDefault="006A61C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В.Ф.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Морозов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 xml:space="preserve"> и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Л.М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.Журбин [15]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сообщают об эффективности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применения внутрь солярового масла (150мл взрослым животным и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75-100мл молодняку).</w:t>
      </w:r>
    </w:p>
    <w:p w:rsidR="00BC6500" w:rsidRPr="00225D59" w:rsidRDefault="0070634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Они отмечают, что под действием солярового масла быстро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прекращается образование газов и через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5-7 минут появляется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отрыжка.</w:t>
      </w:r>
    </w:p>
    <w:p w:rsidR="00BC6500" w:rsidRPr="00225D59" w:rsidRDefault="0070634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Клиническое выздоравление животных наступает через 30 минут.</w:t>
      </w:r>
    </w:p>
    <w:p w:rsidR="0070634D" w:rsidRPr="00225D59" w:rsidRDefault="006A61C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 Германской Дем</w:t>
      </w:r>
      <w:r w:rsidR="00EC015E" w:rsidRPr="00225D59">
        <w:rPr>
          <w:rFonts w:cs="Times New Roman"/>
          <w:noProof/>
          <w:color w:val="000000"/>
          <w:sz w:val="28"/>
          <w:szCs w:val="28"/>
        </w:rPr>
        <w:t>ократической Р</w:t>
      </w:r>
      <w:r w:rsidRPr="00225D59">
        <w:rPr>
          <w:rFonts w:cs="Times New Roman"/>
          <w:noProof/>
          <w:color w:val="000000"/>
          <w:sz w:val="28"/>
          <w:szCs w:val="28"/>
        </w:rPr>
        <w:t>еспублики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 xml:space="preserve"> применяют хлористый барий (10-15г на 1л воды).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Однако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пользоваться этим препаратом нужно очень осторожно.</w:t>
      </w:r>
    </w:p>
    <w:p w:rsidR="006A61C2" w:rsidRPr="00225D59" w:rsidRDefault="006A61C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BC6500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br w:type="page"/>
      </w:r>
      <w:r w:rsidR="006A61C2" w:rsidRPr="00225D59">
        <w:rPr>
          <w:rFonts w:cs="Times New Roman"/>
          <w:noProof/>
          <w:color w:val="000000"/>
          <w:sz w:val="28"/>
          <w:szCs w:val="28"/>
        </w:rPr>
        <w:t xml:space="preserve">2.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ЭКОНОМИЧЕСКАЯ ХАРАКТЕРИСТИКА ХОЗ</w:t>
      </w:r>
      <w:r w:rsidRPr="00225D59">
        <w:rPr>
          <w:rFonts w:cs="Times New Roman"/>
          <w:noProof/>
          <w:color w:val="000000"/>
          <w:sz w:val="28"/>
          <w:szCs w:val="28"/>
        </w:rPr>
        <w:t>ЯЙСТВА</w:t>
      </w:r>
    </w:p>
    <w:p w:rsidR="00BC6500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BC6500" w:rsidRPr="00225D59" w:rsidRDefault="0070634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К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>рестьянское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>хозяйство «Дамир»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организовано 1999 году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на базе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совхоза Татьяновка. Руководитель хозяйства Юркевич А.П.</w:t>
      </w:r>
    </w:p>
    <w:p w:rsidR="0070634D" w:rsidRPr="00225D59" w:rsidRDefault="0070634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Настоящее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время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численность скота в крестьянском хозяйстве составляет:</w:t>
      </w:r>
    </w:p>
    <w:p w:rsidR="006A61C2" w:rsidRPr="00225D59" w:rsidRDefault="0070634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Крупный рогатый скот -2486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 xml:space="preserve"> голов.</w:t>
      </w:r>
    </w:p>
    <w:p w:rsidR="0070634D" w:rsidRPr="00225D59" w:rsidRDefault="0070634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В том числе коров 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>–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1067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 xml:space="preserve"> голов</w:t>
      </w:r>
    </w:p>
    <w:p w:rsidR="0070634D" w:rsidRPr="00225D59" w:rsidRDefault="0070634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Лошадей -220 голов</w:t>
      </w:r>
    </w:p>
    <w:p w:rsidR="0070634D" w:rsidRPr="00225D59" w:rsidRDefault="0070634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Свиней-518 голов</w:t>
      </w:r>
    </w:p>
    <w:p w:rsidR="0070634D" w:rsidRPr="00225D59" w:rsidRDefault="0070634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Овец-2732 головы</w:t>
      </w:r>
    </w:p>
    <w:p w:rsidR="00BC6500" w:rsidRPr="00225D59" w:rsidRDefault="0070634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Птицы- 1860голов.</w:t>
      </w:r>
    </w:p>
    <w:p w:rsidR="00BC6500" w:rsidRPr="00225D59" w:rsidRDefault="0070634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Село Татьяновка где на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>ходится крестьянское хозяйство «</w:t>
      </w:r>
      <w:r w:rsidRPr="00225D59">
        <w:rPr>
          <w:rFonts w:cs="Times New Roman"/>
          <w:noProof/>
          <w:color w:val="000000"/>
          <w:sz w:val="28"/>
          <w:szCs w:val="28"/>
        </w:rPr>
        <w:t>Д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>амир»</w:t>
      </w:r>
    </w:p>
    <w:p w:rsidR="00BC6500" w:rsidRPr="00225D59" w:rsidRDefault="0070634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Расположено 82 км от г.Павл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>одара</w:t>
      </w:r>
      <w:r w:rsidRPr="00225D59">
        <w:rPr>
          <w:rFonts w:cs="Times New Roman"/>
          <w:noProof/>
          <w:color w:val="000000"/>
          <w:sz w:val="28"/>
          <w:szCs w:val="28"/>
        </w:rPr>
        <w:t>.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Имеет железнодорожную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 xml:space="preserve"> станц</w:t>
      </w:r>
      <w:r w:rsidR="006B1349" w:rsidRPr="00225D59">
        <w:rPr>
          <w:rFonts w:cs="Times New Roman"/>
          <w:noProof/>
          <w:color w:val="000000"/>
          <w:sz w:val="28"/>
          <w:szCs w:val="28"/>
        </w:rPr>
        <w:t>ию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6B1349" w:rsidRPr="00225D59">
        <w:rPr>
          <w:rFonts w:cs="Times New Roman"/>
          <w:noProof/>
          <w:color w:val="000000"/>
          <w:sz w:val="28"/>
          <w:szCs w:val="28"/>
        </w:rPr>
        <w:t>Щербакты. В собственности к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>/х «Дамир»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имеется 960г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>а сельскохозяйственных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>угодий</w:t>
      </w:r>
      <w:r w:rsidRPr="00225D59">
        <w:rPr>
          <w:rFonts w:cs="Times New Roman"/>
          <w:noProof/>
          <w:color w:val="000000"/>
          <w:sz w:val="28"/>
          <w:szCs w:val="28"/>
        </w:rPr>
        <w:t>,</w:t>
      </w:r>
      <w:r w:rsidR="006A61C2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 т. ч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320 га.</w:t>
      </w:r>
    </w:p>
    <w:p w:rsidR="00BC6500" w:rsidRPr="00225D59" w:rsidRDefault="0070634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Ветеринарный врач Галижапаров Кайрат Галимжанович.</w:t>
      </w:r>
    </w:p>
    <w:p w:rsidR="00BC6500" w:rsidRPr="00225D59" w:rsidRDefault="0070634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Вет.фельдшер Байбулов Александр Васильевич</w:t>
      </w:r>
    </w:p>
    <w:p w:rsidR="00BC6500" w:rsidRPr="00225D59" w:rsidRDefault="0070634D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Скотник Колесников Иван Николаевич</w:t>
      </w:r>
    </w:p>
    <w:p w:rsidR="00BC6500" w:rsidRPr="00225D59" w:rsidRDefault="006B1349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Скотник Колесников Александр Иванович</w:t>
      </w:r>
    </w:p>
    <w:p w:rsidR="00BC6500" w:rsidRPr="00225D59" w:rsidRDefault="006B1349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Доярки: Бартель Валентина Ивановна</w:t>
      </w:r>
    </w:p>
    <w:p w:rsidR="00BC6500" w:rsidRPr="00225D59" w:rsidRDefault="006B1349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Ященко Валентина Ивановна</w:t>
      </w:r>
    </w:p>
    <w:p w:rsidR="00BC6500" w:rsidRPr="00225D59" w:rsidRDefault="006B1349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Пункт сдачи сельскохозяйственной продукции является г.Павлодар.</w:t>
      </w:r>
    </w:p>
    <w:p w:rsidR="006B1349" w:rsidRPr="00225D59" w:rsidRDefault="006B134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К/х «Дамир» смешанно</w:t>
      </w:r>
      <w:r w:rsidR="00EC015E" w:rsidRPr="00225D59">
        <w:rPr>
          <w:rFonts w:cs="Times New Roman"/>
          <w:noProof/>
          <w:color w:val="000000"/>
          <w:sz w:val="28"/>
          <w:szCs w:val="28"/>
        </w:rPr>
        <w:t>го типа, т.е. занимается растение</w:t>
      </w:r>
      <w:r w:rsidRPr="00225D59">
        <w:rPr>
          <w:rFonts w:cs="Times New Roman"/>
          <w:noProof/>
          <w:color w:val="000000"/>
          <w:sz w:val="28"/>
          <w:szCs w:val="28"/>
        </w:rPr>
        <w:t>водческой и животноводческой продукцией.</w:t>
      </w:r>
    </w:p>
    <w:p w:rsidR="00AD036F" w:rsidRDefault="00AD036F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6B1349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br w:type="page"/>
      </w:r>
      <w:r w:rsidR="0070634D" w:rsidRPr="00225D59">
        <w:rPr>
          <w:rFonts w:cs="Times New Roman"/>
          <w:noProof/>
          <w:color w:val="000000"/>
          <w:sz w:val="28"/>
          <w:szCs w:val="28"/>
        </w:rPr>
        <w:t>Динамика поголовья и структура стада</w:t>
      </w:r>
    </w:p>
    <w:p w:rsidR="0070634D" w:rsidRPr="00225D59" w:rsidRDefault="00F67DD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Таблица </w:t>
      </w:r>
      <w:r w:rsidR="006B1349" w:rsidRPr="00225D59">
        <w:rPr>
          <w:rFonts w:cs="Times New Roman"/>
          <w:noProof/>
          <w:color w:val="000000"/>
          <w:sz w:val="28"/>
          <w:szCs w:val="28"/>
        </w:rPr>
        <w:t>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598"/>
        <w:gridCol w:w="1170"/>
        <w:gridCol w:w="725"/>
        <w:gridCol w:w="1016"/>
        <w:gridCol w:w="1032"/>
        <w:gridCol w:w="1026"/>
        <w:gridCol w:w="804"/>
        <w:gridCol w:w="1200"/>
      </w:tblGrid>
      <w:tr w:rsidR="00BC6500" w:rsidRPr="00CA7179" w:rsidTr="00CA7179">
        <w:trPr>
          <w:trHeight w:val="23"/>
        </w:trPr>
        <w:tc>
          <w:tcPr>
            <w:tcW w:w="135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Полновозрастная группа</w:t>
            </w:r>
          </w:p>
        </w:tc>
        <w:tc>
          <w:tcPr>
            <w:tcW w:w="990" w:type="pct"/>
            <w:gridSpan w:val="2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2005 год</w:t>
            </w:r>
          </w:p>
        </w:tc>
        <w:tc>
          <w:tcPr>
            <w:tcW w:w="53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2006 го,п</w:t>
            </w:r>
          </w:p>
        </w:tc>
        <w:tc>
          <w:tcPr>
            <w:tcW w:w="1495" w:type="pct"/>
            <w:gridSpan w:val="3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</w:t>
            </w:r>
            <w:r w:rsidR="00BC6500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2007год</w:t>
            </w:r>
          </w:p>
        </w:tc>
        <w:tc>
          <w:tcPr>
            <w:tcW w:w="627" w:type="pct"/>
            <w:shd w:val="clear" w:color="auto" w:fill="auto"/>
          </w:tcPr>
          <w:p w:rsidR="0070634D" w:rsidRPr="00CA7179" w:rsidRDefault="00F67DDC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2007</w:t>
            </w:r>
            <w:r w:rsidR="00BC6500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  <w:r w:rsidR="0070634D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в % 200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5</w:t>
            </w:r>
          </w:p>
        </w:tc>
      </w:tr>
      <w:tr w:rsidR="00BC6500" w:rsidRPr="00CA7179" w:rsidTr="00CA7179">
        <w:trPr>
          <w:trHeight w:val="23"/>
        </w:trPr>
        <w:tc>
          <w:tcPr>
            <w:tcW w:w="135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61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голов</w:t>
            </w:r>
          </w:p>
        </w:tc>
        <w:tc>
          <w:tcPr>
            <w:tcW w:w="37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%</w:t>
            </w:r>
          </w:p>
        </w:tc>
        <w:tc>
          <w:tcPr>
            <w:tcW w:w="531" w:type="pct"/>
            <w:shd w:val="clear" w:color="auto" w:fill="auto"/>
          </w:tcPr>
          <w:p w:rsidR="0070634D" w:rsidRPr="00CA7179" w:rsidRDefault="006B134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Г</w:t>
            </w:r>
            <w:r w:rsidR="0070634D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олов</w:t>
            </w:r>
          </w:p>
        </w:tc>
        <w:tc>
          <w:tcPr>
            <w:tcW w:w="539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%</w:t>
            </w:r>
          </w:p>
        </w:tc>
        <w:tc>
          <w:tcPr>
            <w:tcW w:w="53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Голов</w:t>
            </w:r>
          </w:p>
        </w:tc>
        <w:tc>
          <w:tcPr>
            <w:tcW w:w="420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%</w:t>
            </w: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~3,~1"'</w:t>
            </w:r>
          </w:p>
        </w:tc>
        <w:tc>
          <w:tcPr>
            <w:tcW w:w="62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iCs/>
                <w:noProof/>
                <w:color w:val="000000"/>
                <w:sz w:val="20"/>
                <w:szCs w:val="28"/>
              </w:rPr>
              <w:t>1</w:t>
            </w:r>
            <w:r w:rsidR="00BC6500" w:rsidRPr="00CA7179">
              <w:rPr>
                <w:rFonts w:cs="Times New Roman"/>
                <w:iCs/>
                <w:noProof/>
                <w:color w:val="000000"/>
                <w:sz w:val="20"/>
                <w:szCs w:val="28"/>
              </w:rPr>
              <w:t xml:space="preserve"> 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'■)</w:t>
            </w:r>
          </w:p>
        </w:tc>
      </w:tr>
      <w:tr w:rsidR="0070634D" w:rsidRPr="00CA7179" w:rsidTr="00CA7179">
        <w:trPr>
          <w:trHeight w:val="23"/>
        </w:trPr>
        <w:tc>
          <w:tcPr>
            <w:tcW w:w="135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Быки-производители</w:t>
            </w:r>
          </w:p>
        </w:tc>
        <w:tc>
          <w:tcPr>
            <w:tcW w:w="61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6</w:t>
            </w:r>
          </w:p>
        </w:tc>
        <w:tc>
          <w:tcPr>
            <w:tcW w:w="37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1,0</w:t>
            </w:r>
          </w:p>
        </w:tc>
        <w:tc>
          <w:tcPr>
            <w:tcW w:w="53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14</w:t>
            </w:r>
          </w:p>
        </w:tc>
        <w:tc>
          <w:tcPr>
            <w:tcW w:w="539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2,0</w:t>
            </w:r>
          </w:p>
        </w:tc>
        <w:tc>
          <w:tcPr>
            <w:tcW w:w="53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25</w:t>
            </w:r>
          </w:p>
        </w:tc>
        <w:tc>
          <w:tcPr>
            <w:tcW w:w="420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62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</w:tr>
      <w:tr w:rsidR="0070634D" w:rsidRPr="00CA7179" w:rsidTr="00CA7179">
        <w:trPr>
          <w:trHeight w:val="23"/>
        </w:trPr>
        <w:tc>
          <w:tcPr>
            <w:tcW w:w="135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Коровы</w:t>
            </w:r>
          </w:p>
        </w:tc>
        <w:tc>
          <w:tcPr>
            <w:tcW w:w="61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122</w:t>
            </w:r>
          </w:p>
        </w:tc>
        <w:tc>
          <w:tcPr>
            <w:tcW w:w="37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21,1</w:t>
            </w:r>
          </w:p>
        </w:tc>
        <w:tc>
          <w:tcPr>
            <w:tcW w:w="53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186</w:t>
            </w:r>
          </w:p>
        </w:tc>
        <w:tc>
          <w:tcPr>
            <w:tcW w:w="539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26,2</w:t>
            </w:r>
          </w:p>
        </w:tc>
        <w:tc>
          <w:tcPr>
            <w:tcW w:w="53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204</w:t>
            </w:r>
          </w:p>
        </w:tc>
        <w:tc>
          <w:tcPr>
            <w:tcW w:w="420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25,2</w:t>
            </w:r>
          </w:p>
        </w:tc>
        <w:tc>
          <w:tcPr>
            <w:tcW w:w="62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24,4</w:t>
            </w:r>
          </w:p>
        </w:tc>
      </w:tr>
      <w:tr w:rsidR="0070634D" w:rsidRPr="00CA7179" w:rsidTr="00CA7179">
        <w:trPr>
          <w:trHeight w:val="23"/>
        </w:trPr>
        <w:tc>
          <w:tcPr>
            <w:tcW w:w="135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Телки</w:t>
            </w:r>
            <w:r w:rsidR="00BC6500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старше</w:t>
            </w:r>
            <w:r w:rsidR="00BC6500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2-х лет</w:t>
            </w:r>
          </w:p>
        </w:tc>
        <w:tc>
          <w:tcPr>
            <w:tcW w:w="61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137</w:t>
            </w:r>
          </w:p>
        </w:tc>
        <w:tc>
          <w:tcPr>
            <w:tcW w:w="37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23,7</w:t>
            </w:r>
          </w:p>
        </w:tc>
        <w:tc>
          <w:tcPr>
            <w:tcW w:w="53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160</w:t>
            </w:r>
          </w:p>
        </w:tc>
        <w:tc>
          <w:tcPr>
            <w:tcW w:w="539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22,5</w:t>
            </w:r>
          </w:p>
        </w:tc>
        <w:tc>
          <w:tcPr>
            <w:tcW w:w="53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195</w:t>
            </w:r>
          </w:p>
        </w:tc>
        <w:tc>
          <w:tcPr>
            <w:tcW w:w="420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24,1</w:t>
            </w:r>
          </w:p>
        </w:tc>
        <w:tc>
          <w:tcPr>
            <w:tcW w:w="62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23,4</w:t>
            </w:r>
          </w:p>
        </w:tc>
      </w:tr>
      <w:tr w:rsidR="0070634D" w:rsidRPr="00CA7179" w:rsidTr="00CA7179">
        <w:trPr>
          <w:trHeight w:val="23"/>
        </w:trPr>
        <w:tc>
          <w:tcPr>
            <w:tcW w:w="135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Молодняк</w:t>
            </w:r>
            <w:r w:rsidR="00BC6500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старше 1 года</w:t>
            </w:r>
          </w:p>
        </w:tc>
        <w:tc>
          <w:tcPr>
            <w:tcW w:w="61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156</w:t>
            </w:r>
          </w:p>
        </w:tc>
        <w:tc>
          <w:tcPr>
            <w:tcW w:w="37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27,0</w:t>
            </w:r>
          </w:p>
        </w:tc>
        <w:tc>
          <w:tcPr>
            <w:tcW w:w="53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170</w:t>
            </w:r>
          </w:p>
        </w:tc>
        <w:tc>
          <w:tcPr>
            <w:tcW w:w="539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23,9</w:t>
            </w:r>
          </w:p>
        </w:tc>
        <w:tc>
          <w:tcPr>
            <w:tcW w:w="53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188</w:t>
            </w:r>
          </w:p>
        </w:tc>
        <w:tc>
          <w:tcPr>
            <w:tcW w:w="420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23,3</w:t>
            </w:r>
          </w:p>
        </w:tc>
        <w:tc>
          <w:tcPr>
            <w:tcW w:w="62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24,5</w:t>
            </w:r>
          </w:p>
        </w:tc>
      </w:tr>
      <w:tr w:rsidR="0070634D" w:rsidRPr="00CA7179" w:rsidTr="00CA7179">
        <w:trPr>
          <w:trHeight w:val="23"/>
        </w:trPr>
        <w:tc>
          <w:tcPr>
            <w:tcW w:w="135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Молодняк</w:t>
            </w:r>
            <w:r w:rsidR="00BC6500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до</w:t>
            </w:r>
            <w:r w:rsidR="00BC6500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 года</w:t>
            </w:r>
          </w:p>
        </w:tc>
        <w:tc>
          <w:tcPr>
            <w:tcW w:w="61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157</w:t>
            </w:r>
          </w:p>
        </w:tc>
        <w:tc>
          <w:tcPr>
            <w:tcW w:w="37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27,2</w:t>
            </w:r>
          </w:p>
        </w:tc>
        <w:tc>
          <w:tcPr>
            <w:tcW w:w="53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181</w:t>
            </w:r>
          </w:p>
        </w:tc>
        <w:tc>
          <w:tcPr>
            <w:tcW w:w="539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25,4</w:t>
            </w:r>
          </w:p>
        </w:tc>
        <w:tc>
          <w:tcPr>
            <w:tcW w:w="53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196</w:t>
            </w:r>
          </w:p>
        </w:tc>
        <w:tc>
          <w:tcPr>
            <w:tcW w:w="420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24,3</w:t>
            </w:r>
          </w:p>
        </w:tc>
        <w:tc>
          <w:tcPr>
            <w:tcW w:w="62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25,5</w:t>
            </w:r>
          </w:p>
        </w:tc>
      </w:tr>
      <w:tr w:rsidR="0070634D" w:rsidRPr="00CA7179" w:rsidTr="00CA7179">
        <w:trPr>
          <w:trHeight w:val="23"/>
        </w:trPr>
        <w:tc>
          <w:tcPr>
            <w:tcW w:w="135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Итого:</w:t>
            </w:r>
          </w:p>
        </w:tc>
        <w:tc>
          <w:tcPr>
            <w:tcW w:w="61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578</w:t>
            </w:r>
          </w:p>
        </w:tc>
        <w:tc>
          <w:tcPr>
            <w:tcW w:w="37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100</w:t>
            </w:r>
          </w:p>
        </w:tc>
        <w:tc>
          <w:tcPr>
            <w:tcW w:w="53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711</w:t>
            </w:r>
          </w:p>
        </w:tc>
        <w:tc>
          <w:tcPr>
            <w:tcW w:w="539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100</w:t>
            </w:r>
          </w:p>
        </w:tc>
        <w:tc>
          <w:tcPr>
            <w:tcW w:w="53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808</w:t>
            </w:r>
          </w:p>
        </w:tc>
        <w:tc>
          <w:tcPr>
            <w:tcW w:w="420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100</w:t>
            </w:r>
          </w:p>
        </w:tc>
        <w:tc>
          <w:tcPr>
            <w:tcW w:w="62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100</w:t>
            </w:r>
          </w:p>
        </w:tc>
      </w:tr>
    </w:tbl>
    <w:p w:rsidR="00BC6500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6B1349" w:rsidRPr="00225D59" w:rsidRDefault="006B134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Таблица № 1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 xml:space="preserve"> показывает, что динамика поголовья с 200</w:t>
      </w:r>
      <w:r w:rsidRPr="00225D59">
        <w:rPr>
          <w:rFonts w:cs="Times New Roman"/>
          <w:noProof/>
          <w:color w:val="000000"/>
          <w:sz w:val="28"/>
          <w:szCs w:val="28"/>
        </w:rPr>
        <w:t>5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по 200</w:t>
      </w:r>
      <w:r w:rsidRPr="00225D59">
        <w:rPr>
          <w:rFonts w:cs="Times New Roman"/>
          <w:noProof/>
          <w:color w:val="000000"/>
          <w:sz w:val="28"/>
          <w:szCs w:val="28"/>
        </w:rPr>
        <w:t>7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 xml:space="preserve">гг. возросла, что говорит о том, что повышения поголовья скота возможна при создании условий животноводства. </w:t>
      </w:r>
    </w:p>
    <w:p w:rsidR="005916D2" w:rsidRPr="00225D59" w:rsidRDefault="005916D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6B1349" w:rsidRPr="00225D59" w:rsidRDefault="0070634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Таблица </w:t>
      </w:r>
      <w:r w:rsidR="006B1349" w:rsidRPr="00225D59">
        <w:rPr>
          <w:rFonts w:cs="Times New Roman"/>
          <w:noProof/>
          <w:color w:val="000000"/>
          <w:sz w:val="28"/>
          <w:szCs w:val="28"/>
        </w:rPr>
        <w:t>–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6B1349" w:rsidRPr="00225D59">
        <w:rPr>
          <w:rFonts w:cs="Times New Roman"/>
          <w:noProof/>
          <w:color w:val="000000"/>
          <w:sz w:val="28"/>
          <w:szCs w:val="28"/>
        </w:rPr>
        <w:t>2. Обеспеченность скота кормами и затраты кормов на 1 ц продукции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859"/>
        <w:gridCol w:w="1968"/>
        <w:gridCol w:w="1908"/>
        <w:gridCol w:w="1700"/>
        <w:gridCol w:w="2136"/>
      </w:tblGrid>
      <w:tr w:rsidR="00BC6500" w:rsidRPr="00CA7179" w:rsidTr="00CA7179">
        <w:trPr>
          <w:trHeight w:val="23"/>
        </w:trPr>
        <w:tc>
          <w:tcPr>
            <w:tcW w:w="97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Показатели</w:t>
            </w:r>
          </w:p>
        </w:tc>
        <w:tc>
          <w:tcPr>
            <w:tcW w:w="1028" w:type="pct"/>
            <w:shd w:val="clear" w:color="auto" w:fill="auto"/>
          </w:tcPr>
          <w:p w:rsidR="0070634D" w:rsidRPr="00CA7179" w:rsidRDefault="005916D2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2005 год </w:t>
            </w:r>
          </w:p>
        </w:tc>
        <w:tc>
          <w:tcPr>
            <w:tcW w:w="99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2006 год</w:t>
            </w:r>
          </w:p>
        </w:tc>
        <w:tc>
          <w:tcPr>
            <w:tcW w:w="88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2007год</w:t>
            </w:r>
            <w:r w:rsidR="00BC6500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11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2007 % к 200</w:t>
            </w:r>
            <w:r w:rsidR="00E60C0F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5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.</w:t>
            </w:r>
          </w:p>
        </w:tc>
      </w:tr>
      <w:tr w:rsidR="0070634D" w:rsidRPr="00CA7179" w:rsidTr="00CA7179">
        <w:trPr>
          <w:trHeight w:val="23"/>
        </w:trPr>
        <w:tc>
          <w:tcPr>
            <w:tcW w:w="97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Основное</w:t>
            </w:r>
          </w:p>
        </w:tc>
        <w:tc>
          <w:tcPr>
            <w:tcW w:w="1028" w:type="pct"/>
            <w:shd w:val="clear" w:color="auto" w:fill="auto"/>
          </w:tcPr>
          <w:p w:rsidR="0070634D" w:rsidRPr="00CA7179" w:rsidRDefault="005916D2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347</w:t>
            </w:r>
          </w:p>
        </w:tc>
        <w:tc>
          <w:tcPr>
            <w:tcW w:w="99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247</w:t>
            </w:r>
          </w:p>
        </w:tc>
        <w:tc>
          <w:tcPr>
            <w:tcW w:w="88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520</w:t>
            </w:r>
          </w:p>
        </w:tc>
        <w:tc>
          <w:tcPr>
            <w:tcW w:w="11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1,5</w:t>
            </w:r>
          </w:p>
        </w:tc>
      </w:tr>
      <w:tr w:rsidR="0070634D" w:rsidRPr="00CA7179" w:rsidTr="00CA7179">
        <w:trPr>
          <w:trHeight w:val="23"/>
        </w:trPr>
        <w:tc>
          <w:tcPr>
            <w:tcW w:w="97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стадо</w:t>
            </w:r>
          </w:p>
        </w:tc>
        <w:tc>
          <w:tcPr>
            <w:tcW w:w="102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99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8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1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</w:tr>
      <w:tr w:rsidR="0070634D" w:rsidRPr="00CA7179" w:rsidTr="00CA7179">
        <w:trPr>
          <w:trHeight w:val="23"/>
        </w:trPr>
        <w:tc>
          <w:tcPr>
            <w:tcW w:w="97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(поголовье)</w:t>
            </w:r>
          </w:p>
        </w:tc>
        <w:tc>
          <w:tcPr>
            <w:tcW w:w="102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99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8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1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</w:tr>
      <w:tr w:rsidR="0070634D" w:rsidRPr="00CA7179" w:rsidTr="00CA7179">
        <w:trPr>
          <w:trHeight w:val="23"/>
        </w:trPr>
        <w:tc>
          <w:tcPr>
            <w:tcW w:w="97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Израсходова</w:t>
            </w:r>
          </w:p>
        </w:tc>
        <w:tc>
          <w:tcPr>
            <w:tcW w:w="102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10948</w:t>
            </w:r>
          </w:p>
        </w:tc>
        <w:tc>
          <w:tcPr>
            <w:tcW w:w="99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9863</w:t>
            </w:r>
          </w:p>
        </w:tc>
        <w:tc>
          <w:tcPr>
            <w:tcW w:w="88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11799</w:t>
            </w:r>
          </w:p>
        </w:tc>
        <w:tc>
          <w:tcPr>
            <w:tcW w:w="11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1 %</w:t>
            </w:r>
          </w:p>
        </w:tc>
      </w:tr>
      <w:tr w:rsidR="0070634D" w:rsidRPr="00CA7179" w:rsidTr="00CA7179">
        <w:trPr>
          <w:trHeight w:val="23"/>
        </w:trPr>
        <w:tc>
          <w:tcPr>
            <w:tcW w:w="97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но кормов,</w:t>
            </w:r>
          </w:p>
        </w:tc>
        <w:tc>
          <w:tcPr>
            <w:tcW w:w="102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99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8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1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</w:tr>
      <w:tr w:rsidR="0070634D" w:rsidRPr="00CA7179" w:rsidTr="00CA7179">
        <w:trPr>
          <w:trHeight w:val="23"/>
        </w:trPr>
        <w:tc>
          <w:tcPr>
            <w:tcW w:w="97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всего,ц</w:t>
            </w:r>
          </w:p>
        </w:tc>
        <w:tc>
          <w:tcPr>
            <w:tcW w:w="102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99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8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1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</w:tr>
      <w:tr w:rsidR="0070634D" w:rsidRPr="00CA7179" w:rsidTr="00CA7179">
        <w:trPr>
          <w:trHeight w:val="23"/>
        </w:trPr>
        <w:tc>
          <w:tcPr>
            <w:tcW w:w="97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Стоимость</w:t>
            </w:r>
          </w:p>
        </w:tc>
        <w:tc>
          <w:tcPr>
            <w:tcW w:w="102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8153753</w:t>
            </w:r>
          </w:p>
        </w:tc>
        <w:tc>
          <w:tcPr>
            <w:tcW w:w="99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8004998</w:t>
            </w:r>
          </w:p>
        </w:tc>
        <w:tc>
          <w:tcPr>
            <w:tcW w:w="88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9837987</w:t>
            </w:r>
          </w:p>
        </w:tc>
        <w:tc>
          <w:tcPr>
            <w:tcW w:w="11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1,2%</w:t>
            </w:r>
          </w:p>
        </w:tc>
      </w:tr>
      <w:tr w:rsidR="0070634D" w:rsidRPr="00CA7179" w:rsidTr="00CA7179">
        <w:trPr>
          <w:trHeight w:val="23"/>
        </w:trPr>
        <w:tc>
          <w:tcPr>
            <w:tcW w:w="97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кормов</w:t>
            </w:r>
          </w:p>
        </w:tc>
        <w:tc>
          <w:tcPr>
            <w:tcW w:w="102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99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8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1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</w:tr>
      <w:tr w:rsidR="0070634D" w:rsidRPr="00CA7179" w:rsidTr="00CA7179">
        <w:trPr>
          <w:trHeight w:val="23"/>
        </w:trPr>
        <w:tc>
          <w:tcPr>
            <w:tcW w:w="97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всего,в</w:t>
            </w:r>
          </w:p>
        </w:tc>
        <w:tc>
          <w:tcPr>
            <w:tcW w:w="102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99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8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1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</w:tr>
      <w:tr w:rsidR="0070634D" w:rsidRPr="00CA7179" w:rsidTr="00CA7179">
        <w:trPr>
          <w:trHeight w:val="23"/>
        </w:trPr>
        <w:tc>
          <w:tcPr>
            <w:tcW w:w="97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ты с. тенге</w:t>
            </w:r>
          </w:p>
        </w:tc>
        <w:tc>
          <w:tcPr>
            <w:tcW w:w="102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99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8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1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</w:tr>
      <w:tr w:rsidR="0070634D" w:rsidRPr="00CA7179" w:rsidTr="00CA7179">
        <w:trPr>
          <w:trHeight w:val="23"/>
        </w:trPr>
        <w:tc>
          <w:tcPr>
            <w:tcW w:w="97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Расход кормов на 1 голову, ц</w:t>
            </w:r>
          </w:p>
        </w:tc>
        <w:tc>
          <w:tcPr>
            <w:tcW w:w="102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34</w:t>
            </w:r>
          </w:p>
        </w:tc>
        <w:tc>
          <w:tcPr>
            <w:tcW w:w="99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32</w:t>
            </w:r>
          </w:p>
        </w:tc>
        <w:tc>
          <w:tcPr>
            <w:tcW w:w="88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38</w:t>
            </w:r>
          </w:p>
        </w:tc>
        <w:tc>
          <w:tcPr>
            <w:tcW w:w="11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1,1%</w:t>
            </w:r>
          </w:p>
        </w:tc>
      </w:tr>
      <w:tr w:rsidR="0070634D" w:rsidRPr="00CA7179" w:rsidTr="00CA7179">
        <w:trPr>
          <w:trHeight w:val="23"/>
        </w:trPr>
        <w:tc>
          <w:tcPr>
            <w:tcW w:w="97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Обеспеченно сть кормами всего,в %</w:t>
            </w:r>
          </w:p>
        </w:tc>
        <w:tc>
          <w:tcPr>
            <w:tcW w:w="102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31 %</w:t>
            </w:r>
          </w:p>
        </w:tc>
        <w:tc>
          <w:tcPr>
            <w:tcW w:w="99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30%</w:t>
            </w:r>
          </w:p>
        </w:tc>
        <w:tc>
          <w:tcPr>
            <w:tcW w:w="88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35%</w:t>
            </w:r>
          </w:p>
        </w:tc>
        <w:tc>
          <w:tcPr>
            <w:tcW w:w="11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1,13%</w:t>
            </w:r>
          </w:p>
        </w:tc>
      </w:tr>
    </w:tbl>
    <w:p w:rsidR="00BC6500" w:rsidRPr="00225D59" w:rsidRDefault="00BC6500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70634D" w:rsidRPr="00225D59" w:rsidRDefault="00BC6500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br w:type="page"/>
      </w:r>
      <w:r w:rsidR="00E60C0F" w:rsidRPr="00225D59">
        <w:rPr>
          <w:rFonts w:cs="Times New Roman"/>
          <w:noProof/>
          <w:color w:val="000000"/>
          <w:sz w:val="28"/>
          <w:szCs w:val="28"/>
        </w:rPr>
        <w:t>Таблица №2 показывает, повышение поголовья скота в к/х позволяет полностью обеспечить животных необходимыми кормами.</w:t>
      </w:r>
    </w:p>
    <w:p w:rsidR="00E60C0F" w:rsidRPr="00225D59" w:rsidRDefault="00E60C0F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E60C0F" w:rsidRPr="00225D59" w:rsidRDefault="00E60C0F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Таблица №3. Уровень продуктивности</w:t>
      </w:r>
    </w:p>
    <w:tbl>
      <w:tblPr>
        <w:tblW w:w="16471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40"/>
        <w:gridCol w:w="1805"/>
        <w:gridCol w:w="2817"/>
        <w:gridCol w:w="2309"/>
      </w:tblGrid>
      <w:tr w:rsidR="0070634D" w:rsidRPr="00225D59" w:rsidTr="00BC6500">
        <w:trPr>
          <w:trHeight w:val="7425"/>
        </w:trPr>
        <w:tc>
          <w:tcPr>
            <w:tcW w:w="9540" w:type="dxa"/>
            <w:shd w:val="clear" w:color="auto" w:fill="FFFFFF"/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5C0" w:firstRow="0" w:lastRow="1" w:firstColumn="1" w:lastColumn="1" w:noHBand="0" w:noVBand="1"/>
            </w:tblPr>
            <w:tblGrid>
              <w:gridCol w:w="2358"/>
              <w:gridCol w:w="1845"/>
              <w:gridCol w:w="514"/>
              <w:gridCol w:w="2368"/>
              <w:gridCol w:w="2359"/>
              <w:gridCol w:w="6"/>
            </w:tblGrid>
            <w:tr w:rsidR="00BC6500" w:rsidRPr="00CA7179" w:rsidTr="00CA7179">
              <w:trPr>
                <w:gridAfter w:val="1"/>
                <w:wAfter w:w="6" w:type="dxa"/>
                <w:trHeight w:val="23"/>
              </w:trPr>
              <w:tc>
                <w:tcPr>
                  <w:tcW w:w="2224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Показатели</w:t>
                  </w:r>
                  <w:r w:rsidR="00BC6500"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 xml:space="preserve"> </w:t>
                  </w: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2005 год</w:t>
                  </w:r>
                </w:p>
              </w:tc>
              <w:tc>
                <w:tcPr>
                  <w:tcW w:w="2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2006 год</w:t>
                  </w:r>
                </w:p>
              </w:tc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2007год</w:t>
                  </w:r>
                </w:p>
              </w:tc>
            </w:tr>
            <w:tr w:rsidR="00EC015E" w:rsidRPr="00CA7179" w:rsidTr="00CA7179">
              <w:trPr>
                <w:gridAfter w:val="1"/>
                <w:wAfter w:w="6" w:type="dxa"/>
                <w:trHeight w:val="23"/>
              </w:trPr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Среднесуточный</w:t>
                  </w:r>
                </w:p>
              </w:tc>
              <w:tc>
                <w:tcPr>
                  <w:tcW w:w="9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245 гр</w:t>
                  </w:r>
                </w:p>
              </w:tc>
              <w:tc>
                <w:tcPr>
                  <w:tcW w:w="2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250 гр</w:t>
                  </w:r>
                </w:p>
              </w:tc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250 гр</w:t>
                  </w:r>
                </w:p>
              </w:tc>
            </w:tr>
            <w:tr w:rsidR="00EC015E" w:rsidRPr="00CA7179" w:rsidTr="00CA7179">
              <w:trPr>
                <w:gridAfter w:val="1"/>
                <w:wAfter w:w="6" w:type="dxa"/>
                <w:trHeight w:val="23"/>
              </w:trPr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прирост</w:t>
                  </w:r>
                </w:p>
              </w:tc>
              <w:tc>
                <w:tcPr>
                  <w:tcW w:w="9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2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-</w:t>
                  </w:r>
                </w:p>
              </w:tc>
            </w:tr>
            <w:tr w:rsidR="00EC015E" w:rsidRPr="00CA7179" w:rsidTr="00CA7179">
              <w:trPr>
                <w:gridAfter w:val="1"/>
                <w:wAfter w:w="6" w:type="dxa"/>
                <w:trHeight w:val="23"/>
              </w:trPr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молодняка</w:t>
                  </w:r>
                </w:p>
              </w:tc>
              <w:tc>
                <w:tcPr>
                  <w:tcW w:w="9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2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</w:tr>
            <w:tr w:rsidR="00EC015E" w:rsidRPr="00CA7179" w:rsidTr="00CA7179">
              <w:trPr>
                <w:gridAfter w:val="1"/>
                <w:wAfter w:w="6" w:type="dxa"/>
                <w:trHeight w:val="23"/>
              </w:trPr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Производство</w:t>
                  </w:r>
                </w:p>
              </w:tc>
              <w:tc>
                <w:tcPr>
                  <w:tcW w:w="9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230</w:t>
                  </w:r>
                </w:p>
              </w:tc>
              <w:tc>
                <w:tcPr>
                  <w:tcW w:w="2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250</w:t>
                  </w:r>
                </w:p>
              </w:tc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280</w:t>
                  </w:r>
                </w:p>
              </w:tc>
            </w:tr>
            <w:tr w:rsidR="00EC015E" w:rsidRPr="00CA7179" w:rsidTr="00CA7179">
              <w:trPr>
                <w:gridAfter w:val="1"/>
                <w:wAfter w:w="6" w:type="dxa"/>
                <w:trHeight w:val="23"/>
              </w:trPr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мяса</w:t>
                  </w:r>
                  <w:r w:rsidR="00BC6500"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 xml:space="preserve"> </w:t>
                  </w: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на</w:t>
                  </w:r>
                  <w:r w:rsidR="00BC6500"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 xml:space="preserve"> </w:t>
                  </w: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одну</w:t>
                  </w:r>
                </w:p>
              </w:tc>
              <w:tc>
                <w:tcPr>
                  <w:tcW w:w="9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2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</w:tr>
            <w:tr w:rsidR="00EC015E" w:rsidRPr="00CA7179" w:rsidTr="00CA7179">
              <w:trPr>
                <w:trHeight w:val="23"/>
              </w:trPr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1 СЫОВ\</w:t>
                  </w:r>
                  <w:r w:rsidR="00BC6500"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 xml:space="preserve"> </w:t>
                  </w: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(КГ,)</w:t>
                  </w:r>
                </w:p>
              </w:tc>
              <w:tc>
                <w:tcPr>
                  <w:tcW w:w="1248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</w:tr>
            <w:tr w:rsidR="00EC015E" w:rsidRPr="00CA7179" w:rsidTr="00CA7179">
              <w:trPr>
                <w:trHeight w:val="23"/>
              </w:trPr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Выход</w:t>
                  </w:r>
                </w:p>
              </w:tc>
              <w:tc>
                <w:tcPr>
                  <w:tcW w:w="1248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78</w:t>
                  </w:r>
                </w:p>
              </w:tc>
              <w:tc>
                <w:tcPr>
                  <w:tcW w:w="12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80</w:t>
                  </w: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80</w:t>
                  </w:r>
                </w:p>
              </w:tc>
            </w:tr>
            <w:tr w:rsidR="00EC015E" w:rsidRPr="00CA7179" w:rsidTr="00CA7179">
              <w:trPr>
                <w:trHeight w:val="23"/>
              </w:trPr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молодняка на сто</w:t>
                  </w:r>
                </w:p>
              </w:tc>
              <w:tc>
                <w:tcPr>
                  <w:tcW w:w="1248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</w:tr>
            <w:tr w:rsidR="00EC015E" w:rsidRPr="00CA7179" w:rsidTr="00CA7179">
              <w:trPr>
                <w:trHeight w:val="23"/>
              </w:trPr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маток</w:t>
                  </w:r>
                  <w:r w:rsidR="00BC6500"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 xml:space="preserve"> </w:t>
                  </w: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(голов):</w:t>
                  </w:r>
                </w:p>
              </w:tc>
              <w:tc>
                <w:tcPr>
                  <w:tcW w:w="1248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</w:tr>
            <w:tr w:rsidR="00EC015E" w:rsidRPr="00CA7179" w:rsidTr="00CA7179">
              <w:trPr>
                <w:trHeight w:val="23"/>
              </w:trPr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валовый</w:t>
                  </w:r>
                </w:p>
              </w:tc>
              <w:tc>
                <w:tcPr>
                  <w:tcW w:w="1248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</w:tr>
            <w:tr w:rsidR="00EC015E" w:rsidRPr="00CA7179" w:rsidTr="00CA7179">
              <w:trPr>
                <w:trHeight w:val="23"/>
              </w:trPr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Деловой</w:t>
                  </w:r>
                </w:p>
              </w:tc>
              <w:tc>
                <w:tcPr>
                  <w:tcW w:w="1248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80</w:t>
                  </w:r>
                </w:p>
              </w:tc>
              <w:tc>
                <w:tcPr>
                  <w:tcW w:w="12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82</w:t>
                  </w: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85</w:t>
                  </w:r>
                </w:p>
              </w:tc>
            </w:tr>
            <w:tr w:rsidR="00EC015E" w:rsidRPr="00CA7179" w:rsidTr="00CA7179">
              <w:trPr>
                <w:trHeight w:val="23"/>
              </w:trPr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Падеж по стаду</w:t>
                  </w:r>
                </w:p>
              </w:tc>
              <w:tc>
                <w:tcPr>
                  <w:tcW w:w="1248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7</w:t>
                  </w:r>
                </w:p>
              </w:tc>
              <w:tc>
                <w:tcPr>
                  <w:tcW w:w="12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6</w:t>
                  </w: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1</w:t>
                  </w:r>
                </w:p>
              </w:tc>
            </w:tr>
            <w:tr w:rsidR="00EC015E" w:rsidRPr="00CA7179" w:rsidTr="00CA7179">
              <w:trPr>
                <w:trHeight w:val="23"/>
              </w:trPr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Всего:</w:t>
                  </w:r>
                </w:p>
              </w:tc>
              <w:tc>
                <w:tcPr>
                  <w:tcW w:w="1248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</w:tr>
            <w:tr w:rsidR="00EC015E" w:rsidRPr="00CA7179" w:rsidTr="00CA7179">
              <w:trPr>
                <w:trHeight w:val="23"/>
              </w:trPr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В</w:t>
                  </w:r>
                  <w:r w:rsidR="00BC6500"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 xml:space="preserve"> </w:t>
                  </w: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том</w:t>
                  </w:r>
                  <w:r w:rsidR="00BC6500"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 xml:space="preserve"> </w:t>
                  </w: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числе</w:t>
                  </w:r>
                </w:p>
              </w:tc>
              <w:tc>
                <w:tcPr>
                  <w:tcW w:w="1248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!</w:t>
                  </w: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0</w:t>
                  </w:r>
                </w:p>
              </w:tc>
            </w:tr>
            <w:tr w:rsidR="00EC015E" w:rsidRPr="00CA7179" w:rsidTr="00CA7179">
              <w:trPr>
                <w:trHeight w:val="23"/>
              </w:trPr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молодняка текущего года</w:t>
                  </w:r>
                </w:p>
              </w:tc>
              <w:tc>
                <w:tcPr>
                  <w:tcW w:w="1248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</w:p>
              </w:tc>
            </w:tr>
            <w:tr w:rsidR="00EC015E" w:rsidRPr="00CA7179" w:rsidTr="00CA7179">
              <w:trPr>
                <w:trHeight w:val="23"/>
              </w:trPr>
              <w:tc>
                <w:tcPr>
                  <w:tcW w:w="12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Среднегодовой удой на корову</w:t>
                  </w:r>
                </w:p>
              </w:tc>
              <w:tc>
                <w:tcPr>
                  <w:tcW w:w="1248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2326,15</w:t>
                  </w:r>
                </w:p>
              </w:tc>
              <w:tc>
                <w:tcPr>
                  <w:tcW w:w="12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2912,4</w:t>
                  </w:r>
                </w:p>
              </w:tc>
              <w:tc>
                <w:tcPr>
                  <w:tcW w:w="12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015E" w:rsidRPr="00CA7179" w:rsidRDefault="00EC015E" w:rsidP="00CA7179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</w:pPr>
                  <w:r w:rsidRPr="00CA7179">
                    <w:rPr>
                      <w:rFonts w:cs="Times New Roman"/>
                      <w:noProof/>
                      <w:color w:val="000000"/>
                      <w:sz w:val="20"/>
                      <w:szCs w:val="28"/>
                    </w:rPr>
                    <w:t>1857,63</w:t>
                  </w:r>
                </w:p>
              </w:tc>
            </w:tr>
          </w:tbl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FFFFFF"/>
          </w:tcPr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  <w:r w:rsidRPr="00225D59">
              <w:rPr>
                <w:rFonts w:cs="Times New Roman"/>
                <w:noProof/>
                <w:color w:val="000000"/>
                <w:sz w:val="28"/>
                <w:szCs w:val="28"/>
              </w:rPr>
              <w:t xml:space="preserve">Таблица </w:t>
            </w:r>
          </w:p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2817" w:type="dxa"/>
            <w:shd w:val="clear" w:color="auto" w:fill="FFFFFF"/>
          </w:tcPr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  <w:p w:rsidR="00E60C0F" w:rsidRPr="00225D59" w:rsidRDefault="00E60C0F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  <w:p w:rsidR="0070634D" w:rsidRPr="00225D59" w:rsidRDefault="0070634D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2309" w:type="dxa"/>
            <w:shd w:val="clear" w:color="auto" w:fill="FFFFFF"/>
          </w:tcPr>
          <w:p w:rsidR="0070634D" w:rsidRPr="00225D59" w:rsidRDefault="0070634D" w:rsidP="00AD036F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cs="Times New Roman"/>
                <w:noProof/>
                <w:color w:val="000000"/>
                <w:sz w:val="28"/>
                <w:szCs w:val="28"/>
              </w:rPr>
            </w:pPr>
          </w:p>
        </w:tc>
      </w:tr>
    </w:tbl>
    <w:p w:rsidR="0070634D" w:rsidRPr="00225D59" w:rsidRDefault="00E60C0F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Таблица №4.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Структура посевных угодий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396"/>
        <w:gridCol w:w="2385"/>
        <w:gridCol w:w="2395"/>
        <w:gridCol w:w="2395"/>
      </w:tblGrid>
      <w:tr w:rsidR="00E60C0F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E60C0F" w:rsidRPr="00CA7179" w:rsidRDefault="00E60C0F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Наименование</w:t>
            </w:r>
          </w:p>
        </w:tc>
        <w:tc>
          <w:tcPr>
            <w:tcW w:w="1246" w:type="pct"/>
            <w:shd w:val="clear" w:color="auto" w:fill="auto"/>
          </w:tcPr>
          <w:p w:rsidR="00E60C0F" w:rsidRPr="00CA7179" w:rsidRDefault="00E60C0F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2005 год</w:t>
            </w:r>
          </w:p>
        </w:tc>
        <w:tc>
          <w:tcPr>
            <w:tcW w:w="1251" w:type="pct"/>
            <w:shd w:val="clear" w:color="auto" w:fill="auto"/>
          </w:tcPr>
          <w:p w:rsidR="00E60C0F" w:rsidRPr="00CA7179" w:rsidRDefault="00E60C0F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2006 год</w:t>
            </w:r>
          </w:p>
        </w:tc>
        <w:tc>
          <w:tcPr>
            <w:tcW w:w="1251" w:type="pct"/>
            <w:shd w:val="clear" w:color="auto" w:fill="auto"/>
          </w:tcPr>
          <w:p w:rsidR="00E60C0F" w:rsidRPr="00CA7179" w:rsidRDefault="00E60C0F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2007год</w:t>
            </w:r>
          </w:p>
        </w:tc>
      </w:tr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Пшеница яровая</w:t>
            </w:r>
          </w:p>
        </w:tc>
        <w:tc>
          <w:tcPr>
            <w:tcW w:w="124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4400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3696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3702</w:t>
            </w:r>
          </w:p>
        </w:tc>
      </w:tr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Ячмень</w:t>
            </w:r>
          </w:p>
        </w:tc>
        <w:tc>
          <w:tcPr>
            <w:tcW w:w="124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2436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2180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2290</w:t>
            </w:r>
          </w:p>
        </w:tc>
      </w:tr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Овес</w:t>
            </w:r>
          </w:p>
        </w:tc>
        <w:tc>
          <w:tcPr>
            <w:tcW w:w="124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127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96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98</w:t>
            </w:r>
          </w:p>
        </w:tc>
      </w:tr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Горох</w:t>
            </w:r>
          </w:p>
        </w:tc>
        <w:tc>
          <w:tcPr>
            <w:tcW w:w="124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742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740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745</w:t>
            </w:r>
          </w:p>
        </w:tc>
      </w:tr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Итого: зерновых</w:t>
            </w:r>
          </w:p>
        </w:tc>
        <w:tc>
          <w:tcPr>
            <w:tcW w:w="124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7705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6712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7020</w:t>
            </w:r>
          </w:p>
        </w:tc>
      </w:tr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Подсолнечник</w:t>
            </w:r>
          </w:p>
        </w:tc>
        <w:tc>
          <w:tcPr>
            <w:tcW w:w="124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1169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1543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1545</w:t>
            </w:r>
          </w:p>
        </w:tc>
      </w:tr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Кукуруза на силос</w:t>
            </w:r>
          </w:p>
        </w:tc>
        <w:tc>
          <w:tcPr>
            <w:tcW w:w="124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1100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1100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1115</w:t>
            </w:r>
          </w:p>
        </w:tc>
      </w:tr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Многолетние травы</w:t>
            </w:r>
          </w:p>
        </w:tc>
        <w:tc>
          <w:tcPr>
            <w:tcW w:w="124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1190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2117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2120</w:t>
            </w:r>
          </w:p>
        </w:tc>
      </w:tr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Естественные сенокосы</w:t>
            </w:r>
          </w:p>
        </w:tc>
        <w:tc>
          <w:tcPr>
            <w:tcW w:w="124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897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890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809</w:t>
            </w:r>
          </w:p>
        </w:tc>
      </w:tr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Прочие</w:t>
            </w:r>
          </w:p>
        </w:tc>
        <w:tc>
          <w:tcPr>
            <w:tcW w:w="124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523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530</w:t>
            </w:r>
          </w:p>
        </w:tc>
      </w:tr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Всего посевов</w:t>
            </w:r>
          </w:p>
        </w:tc>
        <w:tc>
          <w:tcPr>
            <w:tcW w:w="124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11974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11472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11606</w:t>
            </w:r>
          </w:p>
        </w:tc>
      </w:tr>
    </w:tbl>
    <w:p w:rsidR="00E60C0F" w:rsidRPr="00225D59" w:rsidRDefault="00227416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br w:type="page"/>
      </w:r>
      <w:r w:rsidR="00E60C0F" w:rsidRPr="00225D59">
        <w:rPr>
          <w:rFonts w:cs="Times New Roman"/>
          <w:noProof/>
          <w:color w:val="000000"/>
          <w:sz w:val="28"/>
          <w:szCs w:val="28"/>
        </w:rPr>
        <w:t>Анализ таблицы №4 показывает, что посевы в к/х с каждым годом уменьшаются.</w:t>
      </w:r>
    </w:p>
    <w:p w:rsidR="00E60C0F" w:rsidRPr="00225D59" w:rsidRDefault="00E60C0F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70634D" w:rsidRPr="00225D59" w:rsidRDefault="00E60C0F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Таблица №5.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Валовый сбор основной продукции растениеводства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394"/>
        <w:gridCol w:w="2389"/>
        <w:gridCol w:w="2395"/>
        <w:gridCol w:w="2393"/>
      </w:tblGrid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Наименование</w:t>
            </w:r>
          </w:p>
        </w:tc>
        <w:tc>
          <w:tcPr>
            <w:tcW w:w="12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2005 год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(2006 год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! 2007год</w:t>
            </w:r>
          </w:p>
        </w:tc>
      </w:tr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Пшеница яровая</w:t>
            </w:r>
          </w:p>
        </w:tc>
        <w:tc>
          <w:tcPr>
            <w:tcW w:w="12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92226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75513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93226</w:t>
            </w:r>
          </w:p>
        </w:tc>
      </w:tr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Ячмень</w:t>
            </w:r>
          </w:p>
        </w:tc>
        <w:tc>
          <w:tcPr>
            <w:tcW w:w="12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51160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4174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51170</w:t>
            </w:r>
          </w:p>
        </w:tc>
      </w:tr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Овес</w:t>
            </w:r>
          </w:p>
        </w:tc>
        <w:tc>
          <w:tcPr>
            <w:tcW w:w="12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2904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3225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3385</w:t>
            </w:r>
          </w:p>
        </w:tc>
      </w:tr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Горох</w:t>
            </w:r>
          </w:p>
        </w:tc>
        <w:tc>
          <w:tcPr>
            <w:tcW w:w="12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15717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15729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16720</w:t>
            </w:r>
          </w:p>
        </w:tc>
      </w:tr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Итого: зерновых</w:t>
            </w:r>
          </w:p>
        </w:tc>
        <w:tc>
          <w:tcPr>
            <w:tcW w:w="12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162007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136170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137180</w:t>
            </w:r>
          </w:p>
        </w:tc>
      </w:tr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Подсолнечник</w:t>
            </w:r>
          </w:p>
        </w:tc>
        <w:tc>
          <w:tcPr>
            <w:tcW w:w="12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16420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19402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20401</w:t>
            </w:r>
          </w:p>
        </w:tc>
      </w:tr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Кукуруза на силос</w:t>
            </w:r>
          </w:p>
        </w:tc>
        <w:tc>
          <w:tcPr>
            <w:tcW w:w="12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18026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173395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184313</w:t>
            </w:r>
          </w:p>
        </w:tc>
      </w:tr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Многолетние травы</w:t>
            </w:r>
          </w:p>
        </w:tc>
        <w:tc>
          <w:tcPr>
            <w:tcW w:w="12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39500</w:t>
            </w:r>
            <w:r w:rsidR="00BC6500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•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56834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57834</w:t>
            </w:r>
          </w:p>
        </w:tc>
      </w:tr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Естественные * сенокосы</w:t>
            </w:r>
          </w:p>
        </w:tc>
        <w:tc>
          <w:tcPr>
            <w:tcW w:w="12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6110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5851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5032</w:t>
            </w:r>
          </w:p>
        </w:tc>
      </w:tr>
      <w:tr w:rsidR="0070634D" w:rsidRPr="00CA7179" w:rsidTr="00CA7179">
        <w:trPr>
          <w:trHeight w:val="23"/>
        </w:trPr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Прочие</w:t>
            </w:r>
          </w:p>
        </w:tc>
        <w:tc>
          <w:tcPr>
            <w:tcW w:w="12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8278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25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8315</w:t>
            </w:r>
          </w:p>
        </w:tc>
      </w:tr>
    </w:tbl>
    <w:p w:rsidR="00227416" w:rsidRPr="00225D59" w:rsidRDefault="00227416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70634D" w:rsidRPr="00225D59" w:rsidRDefault="00431AAD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Валовый сбор продукции растениеводства приоблодает по отношению к 2005 году.</w:t>
      </w:r>
    </w:p>
    <w:p w:rsidR="00431AAD" w:rsidRPr="00225D59" w:rsidRDefault="00431AAD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70634D" w:rsidRPr="00225D59" w:rsidRDefault="00431AA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Таблица №6.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Прибыль по основным показателям (тыс.тенге)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045"/>
        <w:gridCol w:w="2326"/>
        <w:gridCol w:w="2198"/>
        <w:gridCol w:w="2002"/>
      </w:tblGrid>
      <w:tr w:rsidR="0070634D" w:rsidRPr="00CA7179" w:rsidTr="00CA7179">
        <w:trPr>
          <w:trHeight w:val="23"/>
        </w:trPr>
        <w:tc>
          <w:tcPr>
            <w:tcW w:w="159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Наименование</w:t>
            </w:r>
          </w:p>
        </w:tc>
        <w:tc>
          <w:tcPr>
            <w:tcW w:w="1215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;</w:t>
            </w:r>
            <w:r w:rsidR="00BC6500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2005 ГОД</w:t>
            </w:r>
          </w:p>
        </w:tc>
        <w:tc>
          <w:tcPr>
            <w:tcW w:w="11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2006 год</w:t>
            </w:r>
          </w:p>
        </w:tc>
        <w:tc>
          <w:tcPr>
            <w:tcW w:w="104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—</w:t>
            </w:r>
            <w:r w:rsidR="00BC6500"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 xml:space="preserve"> </w:t>
            </w: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2007год</w:t>
            </w:r>
          </w:p>
        </w:tc>
      </w:tr>
      <w:tr w:rsidR="0070634D" w:rsidRPr="00CA7179" w:rsidTr="00CA7179">
        <w:trPr>
          <w:trHeight w:val="23"/>
        </w:trPr>
        <w:tc>
          <w:tcPr>
            <w:tcW w:w="159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Зерновые</w:t>
            </w:r>
          </w:p>
        </w:tc>
        <w:tc>
          <w:tcPr>
            <w:tcW w:w="1215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25598</w:t>
            </w:r>
          </w:p>
        </w:tc>
        <w:tc>
          <w:tcPr>
            <w:tcW w:w="11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29492</w:t>
            </w:r>
          </w:p>
        </w:tc>
        <w:tc>
          <w:tcPr>
            <w:tcW w:w="104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26706</w:t>
            </w:r>
          </w:p>
        </w:tc>
      </w:tr>
      <w:tr w:rsidR="0070634D" w:rsidRPr="00CA7179" w:rsidTr="00CA7179">
        <w:trPr>
          <w:trHeight w:val="23"/>
        </w:trPr>
        <w:tc>
          <w:tcPr>
            <w:tcW w:w="159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Подсолнечник</w:t>
            </w:r>
          </w:p>
        </w:tc>
        <w:tc>
          <w:tcPr>
            <w:tcW w:w="1215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14928</w:t>
            </w:r>
          </w:p>
        </w:tc>
        <w:tc>
          <w:tcPr>
            <w:tcW w:w="11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11489</w:t>
            </w:r>
          </w:p>
        </w:tc>
        <w:tc>
          <w:tcPr>
            <w:tcW w:w="104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13779</w:t>
            </w:r>
          </w:p>
        </w:tc>
      </w:tr>
      <w:tr w:rsidR="0070634D" w:rsidRPr="00CA7179" w:rsidTr="00CA7179">
        <w:trPr>
          <w:trHeight w:val="23"/>
        </w:trPr>
        <w:tc>
          <w:tcPr>
            <w:tcW w:w="159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Молоко</w:t>
            </w:r>
          </w:p>
        </w:tc>
        <w:tc>
          <w:tcPr>
            <w:tcW w:w="1215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1198</w:t>
            </w:r>
          </w:p>
        </w:tc>
        <w:tc>
          <w:tcPr>
            <w:tcW w:w="11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7510</w:t>
            </w:r>
          </w:p>
        </w:tc>
        <w:tc>
          <w:tcPr>
            <w:tcW w:w="104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4228</w:t>
            </w:r>
          </w:p>
        </w:tc>
      </w:tr>
      <w:tr w:rsidR="0070634D" w:rsidRPr="00CA7179" w:rsidTr="00CA7179">
        <w:trPr>
          <w:trHeight w:val="23"/>
        </w:trPr>
        <w:tc>
          <w:tcPr>
            <w:tcW w:w="159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Мясо КРС</w:t>
            </w:r>
          </w:p>
        </w:tc>
        <w:tc>
          <w:tcPr>
            <w:tcW w:w="1215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-664</w:t>
            </w:r>
          </w:p>
        </w:tc>
        <w:tc>
          <w:tcPr>
            <w:tcW w:w="11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- 1041</w:t>
            </w:r>
          </w:p>
        </w:tc>
        <w:tc>
          <w:tcPr>
            <w:tcW w:w="104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- 1532</w:t>
            </w:r>
          </w:p>
        </w:tc>
      </w:tr>
      <w:tr w:rsidR="0070634D" w:rsidRPr="00CA7179" w:rsidTr="00CA7179">
        <w:trPr>
          <w:trHeight w:val="23"/>
        </w:trPr>
        <w:tc>
          <w:tcPr>
            <w:tcW w:w="159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Прочая продукция растениеводства</w:t>
            </w:r>
          </w:p>
        </w:tc>
        <w:tc>
          <w:tcPr>
            <w:tcW w:w="1215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195</w:t>
            </w:r>
          </w:p>
        </w:tc>
        <w:tc>
          <w:tcPr>
            <w:tcW w:w="11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04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-814</w:t>
            </w:r>
          </w:p>
        </w:tc>
      </w:tr>
      <w:tr w:rsidR="0070634D" w:rsidRPr="00CA7179" w:rsidTr="00CA7179">
        <w:trPr>
          <w:trHeight w:val="23"/>
        </w:trPr>
        <w:tc>
          <w:tcPr>
            <w:tcW w:w="159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Прочая продукция животноводства</w:t>
            </w:r>
          </w:p>
        </w:tc>
        <w:tc>
          <w:tcPr>
            <w:tcW w:w="1215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- 1665</w:t>
            </w:r>
          </w:p>
        </w:tc>
        <w:tc>
          <w:tcPr>
            <w:tcW w:w="11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-524</w:t>
            </w:r>
          </w:p>
        </w:tc>
        <w:tc>
          <w:tcPr>
            <w:tcW w:w="104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-247</w:t>
            </w:r>
          </w:p>
        </w:tc>
      </w:tr>
      <w:tr w:rsidR="0070634D" w:rsidRPr="00CA7179" w:rsidTr="00CA7179">
        <w:trPr>
          <w:trHeight w:val="23"/>
        </w:trPr>
        <w:tc>
          <w:tcPr>
            <w:tcW w:w="159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Прочая продукция</w:t>
            </w:r>
          </w:p>
        </w:tc>
        <w:tc>
          <w:tcPr>
            <w:tcW w:w="1215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4596</w:t>
            </w:r>
          </w:p>
        </w:tc>
        <w:tc>
          <w:tcPr>
            <w:tcW w:w="11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-1235</w:t>
            </w:r>
          </w:p>
        </w:tc>
        <w:tc>
          <w:tcPr>
            <w:tcW w:w="104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9468</w:t>
            </w:r>
          </w:p>
        </w:tc>
      </w:tr>
      <w:tr w:rsidR="0070634D" w:rsidRPr="00CA7179" w:rsidTr="00CA7179">
        <w:trPr>
          <w:trHeight w:val="23"/>
        </w:trPr>
        <w:tc>
          <w:tcPr>
            <w:tcW w:w="159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Итого прибыль</w:t>
            </w:r>
          </w:p>
        </w:tc>
        <w:tc>
          <w:tcPr>
            <w:tcW w:w="1215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44546</w:t>
            </w:r>
          </w:p>
        </w:tc>
        <w:tc>
          <w:tcPr>
            <w:tcW w:w="11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51290</w:t>
            </w:r>
          </w:p>
        </w:tc>
        <w:tc>
          <w:tcPr>
            <w:tcW w:w="104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33952</w:t>
            </w:r>
          </w:p>
        </w:tc>
      </w:tr>
      <w:tr w:rsidR="0070634D" w:rsidRPr="00CA7179" w:rsidTr="00CA7179">
        <w:trPr>
          <w:trHeight w:val="23"/>
        </w:trPr>
        <w:tc>
          <w:tcPr>
            <w:tcW w:w="1591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Уровень рентабельности, (%)</w:t>
            </w:r>
          </w:p>
        </w:tc>
        <w:tc>
          <w:tcPr>
            <w:tcW w:w="1215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27,4</w:t>
            </w:r>
          </w:p>
        </w:tc>
        <w:tc>
          <w:tcPr>
            <w:tcW w:w="11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26,4</w:t>
            </w:r>
          </w:p>
        </w:tc>
        <w:tc>
          <w:tcPr>
            <w:tcW w:w="1047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15,8</w:t>
            </w:r>
          </w:p>
        </w:tc>
      </w:tr>
    </w:tbl>
    <w:p w:rsidR="00227416" w:rsidRPr="00225D59" w:rsidRDefault="00227416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431AAD" w:rsidRPr="00225D59" w:rsidRDefault="00431AA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Таким образом, анализ таблицы №6 показывает, что уровень рентабельности снизился до 1,5 %.</w:t>
      </w:r>
    </w:p>
    <w:p w:rsidR="0070634D" w:rsidRPr="00225D59" w:rsidRDefault="00227416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br w:type="page"/>
      </w:r>
      <w:r w:rsidR="00431AAD" w:rsidRPr="00225D59">
        <w:rPr>
          <w:rFonts w:cs="Times New Roman"/>
          <w:noProof/>
          <w:color w:val="000000"/>
          <w:sz w:val="28"/>
          <w:szCs w:val="28"/>
        </w:rPr>
        <w:t xml:space="preserve">Таблица №7. </w:t>
      </w:r>
      <w:r w:rsidR="0070634D" w:rsidRPr="00225D59">
        <w:rPr>
          <w:rFonts w:cs="Times New Roman"/>
          <w:noProof/>
          <w:color w:val="000000"/>
          <w:sz w:val="28"/>
          <w:szCs w:val="28"/>
        </w:rPr>
        <w:t>Урожайность основных видов сельскохозяйственных культур</w:t>
      </w:r>
      <w:r w:rsidR="00431AAD" w:rsidRPr="00225D59">
        <w:rPr>
          <w:rFonts w:cs="Times New Roman"/>
          <w:noProof/>
          <w:color w:val="000000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043"/>
        <w:gridCol w:w="2328"/>
        <w:gridCol w:w="2194"/>
        <w:gridCol w:w="2006"/>
      </w:tblGrid>
      <w:tr w:rsidR="00431AAD" w:rsidRPr="00CA7179" w:rsidTr="00CA7179">
        <w:trPr>
          <w:trHeight w:val="23"/>
        </w:trPr>
        <w:tc>
          <w:tcPr>
            <w:tcW w:w="1590" w:type="pct"/>
            <w:shd w:val="clear" w:color="auto" w:fill="auto"/>
          </w:tcPr>
          <w:p w:rsidR="00431AAD" w:rsidRPr="00CA7179" w:rsidRDefault="00431AA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Наименование</w:t>
            </w:r>
          </w:p>
        </w:tc>
        <w:tc>
          <w:tcPr>
            <w:tcW w:w="1216" w:type="pct"/>
            <w:shd w:val="clear" w:color="auto" w:fill="auto"/>
          </w:tcPr>
          <w:p w:rsidR="00431AAD" w:rsidRPr="00CA7179" w:rsidRDefault="00431AA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2005 год</w:t>
            </w:r>
          </w:p>
        </w:tc>
        <w:tc>
          <w:tcPr>
            <w:tcW w:w="1146" w:type="pct"/>
            <w:shd w:val="clear" w:color="auto" w:fill="auto"/>
          </w:tcPr>
          <w:p w:rsidR="00431AAD" w:rsidRPr="00CA7179" w:rsidRDefault="00431AA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2006 год</w:t>
            </w:r>
          </w:p>
        </w:tc>
        <w:tc>
          <w:tcPr>
            <w:tcW w:w="1048" w:type="pct"/>
            <w:shd w:val="clear" w:color="auto" w:fill="auto"/>
          </w:tcPr>
          <w:p w:rsidR="00431AAD" w:rsidRPr="00CA7179" w:rsidRDefault="00431AA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2007год</w:t>
            </w:r>
          </w:p>
        </w:tc>
      </w:tr>
      <w:tr w:rsidR="0070634D" w:rsidRPr="00CA7179" w:rsidTr="00CA7179">
        <w:trPr>
          <w:trHeight w:val="23"/>
        </w:trPr>
        <w:tc>
          <w:tcPr>
            <w:tcW w:w="1590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Пшеница яровая</w:t>
            </w:r>
          </w:p>
        </w:tc>
        <w:tc>
          <w:tcPr>
            <w:tcW w:w="12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19,3</w:t>
            </w:r>
          </w:p>
        </w:tc>
        <w:tc>
          <w:tcPr>
            <w:tcW w:w="114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19,0</w:t>
            </w:r>
          </w:p>
        </w:tc>
        <w:tc>
          <w:tcPr>
            <w:tcW w:w="10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20,0</w:t>
            </w:r>
          </w:p>
        </w:tc>
      </w:tr>
      <w:tr w:rsidR="0070634D" w:rsidRPr="00CA7179" w:rsidTr="00CA7179">
        <w:trPr>
          <w:trHeight w:val="23"/>
        </w:trPr>
        <w:tc>
          <w:tcPr>
            <w:tcW w:w="1590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Ячмень</w:t>
            </w:r>
          </w:p>
        </w:tc>
        <w:tc>
          <w:tcPr>
            <w:tcW w:w="12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20,0</w:t>
            </w:r>
          </w:p>
        </w:tc>
        <w:tc>
          <w:tcPr>
            <w:tcW w:w="114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17,7</w:t>
            </w:r>
          </w:p>
        </w:tc>
        <w:tc>
          <w:tcPr>
            <w:tcW w:w="10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17,9</w:t>
            </w:r>
          </w:p>
        </w:tc>
      </w:tr>
      <w:tr w:rsidR="0070634D" w:rsidRPr="00CA7179" w:rsidTr="00CA7179">
        <w:trPr>
          <w:trHeight w:val="23"/>
        </w:trPr>
        <w:tc>
          <w:tcPr>
            <w:tcW w:w="1590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Овес</w:t>
            </w:r>
          </w:p>
        </w:tc>
        <w:tc>
          <w:tcPr>
            <w:tcW w:w="12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22,6</w:t>
            </w:r>
          </w:p>
        </w:tc>
        <w:tc>
          <w:tcPr>
            <w:tcW w:w="114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31,9</w:t>
            </w:r>
          </w:p>
        </w:tc>
        <w:tc>
          <w:tcPr>
            <w:tcW w:w="10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32,5</w:t>
            </w:r>
          </w:p>
        </w:tc>
      </w:tr>
      <w:tr w:rsidR="0070634D" w:rsidRPr="00CA7179" w:rsidTr="00CA7179">
        <w:trPr>
          <w:trHeight w:val="23"/>
        </w:trPr>
        <w:tc>
          <w:tcPr>
            <w:tcW w:w="1590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Горох</w:t>
            </w:r>
          </w:p>
        </w:tc>
        <w:tc>
          <w:tcPr>
            <w:tcW w:w="12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19,5</w:t>
            </w:r>
          </w:p>
        </w:tc>
        <w:tc>
          <w:tcPr>
            <w:tcW w:w="114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19,7</w:t>
            </w:r>
          </w:p>
        </w:tc>
        <w:tc>
          <w:tcPr>
            <w:tcW w:w="10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20,1</w:t>
            </w:r>
          </w:p>
        </w:tc>
      </w:tr>
      <w:tr w:rsidR="0070634D" w:rsidRPr="00CA7179" w:rsidTr="00CA7179">
        <w:trPr>
          <w:trHeight w:val="23"/>
        </w:trPr>
        <w:tc>
          <w:tcPr>
            <w:tcW w:w="1590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Итого зерновых</w:t>
            </w:r>
          </w:p>
        </w:tc>
        <w:tc>
          <w:tcPr>
            <w:tcW w:w="12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19,6</w:t>
            </w:r>
          </w:p>
        </w:tc>
        <w:tc>
          <w:tcPr>
            <w:tcW w:w="114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18,9</w:t>
            </w:r>
          </w:p>
        </w:tc>
        <w:tc>
          <w:tcPr>
            <w:tcW w:w="10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21,2</w:t>
            </w:r>
          </w:p>
        </w:tc>
      </w:tr>
      <w:tr w:rsidR="0070634D" w:rsidRPr="00CA7179" w:rsidTr="00CA7179">
        <w:trPr>
          <w:trHeight w:val="23"/>
        </w:trPr>
        <w:tc>
          <w:tcPr>
            <w:tcW w:w="1590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Подсолнечник</w:t>
            </w:r>
          </w:p>
        </w:tc>
        <w:tc>
          <w:tcPr>
            <w:tcW w:w="12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11,2</w:t>
            </w:r>
          </w:p>
        </w:tc>
        <w:tc>
          <w:tcPr>
            <w:tcW w:w="114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11,3</w:t>
            </w:r>
          </w:p>
        </w:tc>
        <w:tc>
          <w:tcPr>
            <w:tcW w:w="10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П,9</w:t>
            </w:r>
          </w:p>
        </w:tc>
      </w:tr>
      <w:tr w:rsidR="0070634D" w:rsidRPr="00CA7179" w:rsidTr="00CA7179">
        <w:trPr>
          <w:trHeight w:val="23"/>
        </w:trPr>
        <w:tc>
          <w:tcPr>
            <w:tcW w:w="1590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Кукуруза на силос</w:t>
            </w:r>
          </w:p>
        </w:tc>
        <w:tc>
          <w:tcPr>
            <w:tcW w:w="12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162,3</w:t>
            </w:r>
          </w:p>
        </w:tc>
        <w:tc>
          <w:tcPr>
            <w:tcW w:w="114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157,3</w:t>
            </w:r>
          </w:p>
        </w:tc>
        <w:tc>
          <w:tcPr>
            <w:tcW w:w="10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163,4</w:t>
            </w:r>
          </w:p>
        </w:tc>
      </w:tr>
      <w:tr w:rsidR="0070634D" w:rsidRPr="00CA7179" w:rsidTr="00CA7179">
        <w:trPr>
          <w:trHeight w:val="23"/>
        </w:trPr>
        <w:tc>
          <w:tcPr>
            <w:tcW w:w="1590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Однолетние травы</w:t>
            </w:r>
          </w:p>
        </w:tc>
        <w:tc>
          <w:tcPr>
            <w:tcW w:w="12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14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0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</w:tr>
      <w:tr w:rsidR="0070634D" w:rsidRPr="00CA7179" w:rsidTr="00CA7179">
        <w:trPr>
          <w:trHeight w:val="23"/>
        </w:trPr>
        <w:tc>
          <w:tcPr>
            <w:tcW w:w="1590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Многолетние травы</w:t>
            </w:r>
          </w:p>
        </w:tc>
        <w:tc>
          <w:tcPr>
            <w:tcW w:w="12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19,8</w:t>
            </w:r>
          </w:p>
        </w:tc>
        <w:tc>
          <w:tcPr>
            <w:tcW w:w="114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26,8</w:t>
            </w:r>
          </w:p>
        </w:tc>
        <w:tc>
          <w:tcPr>
            <w:tcW w:w="10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26,2</w:t>
            </w:r>
          </w:p>
        </w:tc>
      </w:tr>
      <w:tr w:rsidR="0070634D" w:rsidRPr="00CA7179" w:rsidTr="00CA7179">
        <w:trPr>
          <w:trHeight w:val="23"/>
        </w:trPr>
        <w:tc>
          <w:tcPr>
            <w:tcW w:w="1590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Естественные травы</w:t>
            </w:r>
          </w:p>
        </w:tc>
        <w:tc>
          <w:tcPr>
            <w:tcW w:w="121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6,8</w:t>
            </w:r>
          </w:p>
        </w:tc>
        <w:tc>
          <w:tcPr>
            <w:tcW w:w="1146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048" w:type="pct"/>
            <w:shd w:val="clear" w:color="auto" w:fill="auto"/>
          </w:tcPr>
          <w:p w:rsidR="0070634D" w:rsidRPr="00CA7179" w:rsidRDefault="0070634D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6,7</w:t>
            </w:r>
          </w:p>
        </w:tc>
      </w:tr>
    </w:tbl>
    <w:p w:rsidR="00227416" w:rsidRPr="00225D59" w:rsidRDefault="00227416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70634D" w:rsidRPr="00225D59" w:rsidRDefault="00431AAD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Урожайность сельскохозяйственных культур составляет 16,9 %, что говорит о хорошей урожайности.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</w:p>
    <w:p w:rsidR="00431AAD" w:rsidRPr="00225D59" w:rsidRDefault="00431AAD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431AAD" w:rsidRPr="00225D59" w:rsidRDefault="00431AA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Уровень рентабельности продукции </w:t>
      </w:r>
    </w:p>
    <w:p w:rsidR="00431AAD" w:rsidRPr="00225D59" w:rsidRDefault="00431AAD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Таблица №9.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392"/>
        <w:gridCol w:w="2393"/>
        <w:gridCol w:w="2393"/>
        <w:gridCol w:w="2393"/>
      </w:tblGrid>
      <w:tr w:rsidR="00DE6519" w:rsidRPr="00CA7179" w:rsidTr="00CA7179">
        <w:trPr>
          <w:trHeight w:val="23"/>
        </w:trPr>
        <w:tc>
          <w:tcPr>
            <w:tcW w:w="1250" w:type="pct"/>
            <w:vMerge w:val="restar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Показатели</w:t>
            </w:r>
          </w:p>
        </w:tc>
        <w:tc>
          <w:tcPr>
            <w:tcW w:w="3750" w:type="pct"/>
            <w:gridSpan w:val="3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Года</w:t>
            </w:r>
          </w:p>
        </w:tc>
      </w:tr>
      <w:tr w:rsidR="00DE6519" w:rsidRPr="00CA7179" w:rsidTr="00CA7179">
        <w:trPr>
          <w:trHeight w:val="23"/>
        </w:trPr>
        <w:tc>
          <w:tcPr>
            <w:tcW w:w="1250" w:type="pct"/>
            <w:vMerge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2005 год</w:t>
            </w:r>
          </w:p>
        </w:tc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2006 год</w:t>
            </w:r>
          </w:p>
        </w:tc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2007 год</w:t>
            </w:r>
          </w:p>
        </w:tc>
      </w:tr>
      <w:tr w:rsidR="00DE6519" w:rsidRPr="00CA7179" w:rsidTr="00CA7179">
        <w:trPr>
          <w:trHeight w:val="23"/>
        </w:trPr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Говядина: реализовано (ц)</w:t>
            </w:r>
          </w:p>
        </w:tc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97</w:t>
            </w:r>
          </w:p>
        </w:tc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98</w:t>
            </w:r>
          </w:p>
        </w:tc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98</w:t>
            </w:r>
          </w:p>
        </w:tc>
      </w:tr>
      <w:tr w:rsidR="00DE6519" w:rsidRPr="00CA7179" w:rsidTr="00CA7179">
        <w:trPr>
          <w:trHeight w:val="23"/>
        </w:trPr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Выручка</w:t>
            </w:r>
          </w:p>
        </w:tc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6654740</w:t>
            </w:r>
          </w:p>
        </w:tc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6863900</w:t>
            </w:r>
          </w:p>
        </w:tc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43687450</w:t>
            </w:r>
          </w:p>
        </w:tc>
      </w:tr>
      <w:tr w:rsidR="00DE6519" w:rsidRPr="00CA7179" w:rsidTr="00CA7179">
        <w:trPr>
          <w:trHeight w:val="23"/>
        </w:trPr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Полная себестоимость</w:t>
            </w:r>
          </w:p>
        </w:tc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8931862</w:t>
            </w:r>
          </w:p>
        </w:tc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9400787</w:t>
            </w:r>
          </w:p>
        </w:tc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875067</w:t>
            </w:r>
          </w:p>
        </w:tc>
      </w:tr>
      <w:tr w:rsidR="00DE6519" w:rsidRPr="00CA7179" w:rsidTr="00CA7179">
        <w:trPr>
          <w:trHeight w:val="23"/>
        </w:trPr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Прибыль(+) или убыток (-)</w:t>
            </w:r>
          </w:p>
        </w:tc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+2277122</w:t>
            </w:r>
          </w:p>
        </w:tc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-2556887</w:t>
            </w:r>
          </w:p>
        </w:tc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-34936683</w:t>
            </w:r>
          </w:p>
        </w:tc>
      </w:tr>
      <w:tr w:rsidR="00DE6519" w:rsidRPr="00CA7179" w:rsidTr="00CA7179">
        <w:trPr>
          <w:trHeight w:val="23"/>
        </w:trPr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Уровень рентабельности</w:t>
            </w:r>
          </w:p>
        </w:tc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2277122</w:t>
            </w:r>
          </w:p>
        </w:tc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250" w:type="pct"/>
            <w:shd w:val="clear" w:color="auto" w:fill="auto"/>
          </w:tcPr>
          <w:p w:rsidR="00DE6519" w:rsidRPr="00CA7179" w:rsidRDefault="00DE651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-</w:t>
            </w:r>
          </w:p>
        </w:tc>
      </w:tr>
    </w:tbl>
    <w:p w:rsidR="00227416" w:rsidRPr="00225D59" w:rsidRDefault="00227416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596C31" w:rsidRPr="00225D59" w:rsidRDefault="00596C31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Уровень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DE6519" w:rsidRPr="00225D59">
        <w:rPr>
          <w:rFonts w:cs="Times New Roman"/>
          <w:noProof/>
          <w:color w:val="000000"/>
          <w:sz w:val="28"/>
          <w:szCs w:val="28"/>
        </w:rPr>
        <w:t>рентабельности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DE6519" w:rsidRPr="00225D59">
        <w:rPr>
          <w:rFonts w:cs="Times New Roman"/>
          <w:noProof/>
          <w:color w:val="000000"/>
          <w:sz w:val="28"/>
          <w:szCs w:val="28"/>
        </w:rPr>
        <w:t>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DE6519" w:rsidRPr="00225D59">
        <w:rPr>
          <w:rFonts w:cs="Times New Roman"/>
          <w:noProof/>
          <w:color w:val="000000"/>
          <w:sz w:val="28"/>
          <w:szCs w:val="28"/>
        </w:rPr>
        <w:t>к/х «</w:t>
      </w:r>
      <w:r w:rsidRPr="00225D59">
        <w:rPr>
          <w:rFonts w:cs="Times New Roman"/>
          <w:noProof/>
          <w:color w:val="000000"/>
          <w:sz w:val="28"/>
          <w:szCs w:val="28"/>
        </w:rPr>
        <w:t>Дамир</w:t>
      </w:r>
      <w:r w:rsidR="00DE6519" w:rsidRPr="00225D59">
        <w:rPr>
          <w:rFonts w:cs="Times New Roman"/>
          <w:noProof/>
          <w:color w:val="000000"/>
          <w:sz w:val="28"/>
          <w:szCs w:val="28"/>
        </w:rPr>
        <w:t>»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юказывает,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что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показатели прибыли и убытка говорят о том, что хозяйство в КХ не рентабельно.</w:t>
      </w:r>
    </w:p>
    <w:p w:rsidR="00DE6519" w:rsidRPr="00225D59" w:rsidRDefault="00DE6519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596C31" w:rsidRPr="00225D59" w:rsidRDefault="00DE651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2.1 ПРИРОДНО-КЛИМАТИЧЕСКИЕ</w:t>
      </w:r>
      <w:r w:rsidR="00227416" w:rsidRPr="00225D59">
        <w:rPr>
          <w:rFonts w:cs="Times New Roman"/>
          <w:noProof/>
          <w:color w:val="000000"/>
          <w:sz w:val="28"/>
          <w:szCs w:val="28"/>
        </w:rPr>
        <w:t>-УСЛОВИЯ</w:t>
      </w:r>
    </w:p>
    <w:p w:rsidR="00BC6500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BC6500" w:rsidRPr="00225D59" w:rsidRDefault="00DE651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Климат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 селе Татьяновка Шербактинского района Павлодарской области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резко континентальный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Начало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.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осенних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заморозков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отмечено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 конце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сентября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месяца. 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Зима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наступает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с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середины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ноября</w:t>
      </w:r>
      <w:r w:rsidRPr="00225D59">
        <w:rPr>
          <w:rFonts w:cs="Times New Roman"/>
          <w:noProof/>
          <w:color w:val="000000"/>
          <w:sz w:val="28"/>
          <w:szCs w:val="28"/>
        </w:rPr>
        <w:t>. Весна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наступает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 апреля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Л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ето наступает с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июня месяца. Самый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холодный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месяц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январь,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средняя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темпера</w:t>
      </w:r>
      <w:r w:rsidRPr="00225D59">
        <w:rPr>
          <w:rFonts w:cs="Times New Roman"/>
          <w:noProof/>
          <w:color w:val="000000"/>
          <w:sz w:val="28"/>
          <w:szCs w:val="28"/>
        </w:rPr>
        <w:t>тура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 январе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(- 25°)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Самый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теплый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месяц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июнь.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В июле средняя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температу</w:t>
      </w:r>
      <w:r w:rsidRPr="00225D59">
        <w:rPr>
          <w:rFonts w:cs="Times New Roman"/>
          <w:noProof/>
          <w:color w:val="000000"/>
          <w:sz w:val="28"/>
          <w:szCs w:val="28"/>
        </w:rPr>
        <w:t>ра воздуха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достигает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(+23,5°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) жары. В зимнее врем</w:t>
      </w:r>
      <w:r w:rsidRPr="00225D59">
        <w:rPr>
          <w:rFonts w:cs="Times New Roman"/>
          <w:noProof/>
          <w:color w:val="000000"/>
          <w:sz w:val="28"/>
          <w:szCs w:val="28"/>
        </w:rPr>
        <w:t>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может опускаться до (- 40°) мороза. А 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в летнее время года подни</w:t>
      </w:r>
      <w:r w:rsidRPr="00225D59">
        <w:rPr>
          <w:rFonts w:cs="Times New Roman"/>
          <w:noProof/>
          <w:color w:val="000000"/>
          <w:sz w:val="28"/>
          <w:szCs w:val="28"/>
        </w:rPr>
        <w:t>мается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до 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(</w:t>
      </w:r>
      <w:r w:rsidRPr="00225D59">
        <w:rPr>
          <w:rFonts w:cs="Times New Roman"/>
          <w:noProof/>
          <w:color w:val="000000"/>
          <w:sz w:val="28"/>
          <w:szCs w:val="28"/>
        </w:rPr>
        <w:t>+ 40°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) тепла.</w:t>
      </w:r>
    </w:p>
    <w:p w:rsidR="00BC6500" w:rsidRPr="00225D59" w:rsidRDefault="00596C31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Снежный покров - уст</w:t>
      </w:r>
      <w:r w:rsidR="00DE6519" w:rsidRPr="00225D59">
        <w:rPr>
          <w:rFonts w:cs="Times New Roman"/>
          <w:noProof/>
          <w:color w:val="000000"/>
          <w:sz w:val="28"/>
          <w:szCs w:val="28"/>
        </w:rPr>
        <w:t>анавливается 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DE6519" w:rsidRPr="00225D59">
        <w:rPr>
          <w:rFonts w:cs="Times New Roman"/>
          <w:noProof/>
          <w:color w:val="000000"/>
          <w:sz w:val="28"/>
          <w:szCs w:val="28"/>
        </w:rPr>
        <w:t>декабре месяце</w:t>
      </w:r>
      <w:r w:rsidRPr="00225D59">
        <w:rPr>
          <w:rFonts w:cs="Times New Roman"/>
          <w:noProof/>
          <w:color w:val="000000"/>
          <w:sz w:val="28"/>
          <w:szCs w:val="28"/>
        </w:rPr>
        <w:t>, средняя высота снежного покрова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17 см. Ветровая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деяте</w:t>
      </w:r>
      <w:r w:rsidR="00DE6519" w:rsidRPr="00225D59">
        <w:rPr>
          <w:rFonts w:cs="Times New Roman"/>
          <w:noProof/>
          <w:color w:val="000000"/>
          <w:sz w:val="28"/>
          <w:szCs w:val="28"/>
        </w:rPr>
        <w:t>льность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DE6519" w:rsidRPr="00225D59">
        <w:rPr>
          <w:rFonts w:cs="Times New Roman"/>
          <w:noProof/>
          <w:color w:val="000000"/>
          <w:sz w:val="28"/>
          <w:szCs w:val="28"/>
        </w:rPr>
        <w:t>развито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DE6519" w:rsidRPr="00225D59">
        <w:rPr>
          <w:rFonts w:cs="Times New Roman"/>
          <w:noProof/>
          <w:color w:val="000000"/>
          <w:sz w:val="28"/>
          <w:szCs w:val="28"/>
        </w:rPr>
        <w:t>интенсивно</w:t>
      </w:r>
      <w:r w:rsidRPr="00225D59">
        <w:rPr>
          <w:rFonts w:cs="Times New Roman"/>
          <w:noProof/>
          <w:color w:val="000000"/>
          <w:sz w:val="28"/>
          <w:szCs w:val="28"/>
        </w:rPr>
        <w:t>, так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как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вокруг</w:t>
      </w:r>
      <w:r w:rsidR="00DE6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хозяйства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степи. Средне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годовая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скорость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ветра</w:t>
      </w:r>
      <w:r w:rsidR="00DE651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составляет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4,5 метра в секунду. Господствующее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направление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ветров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северо-запад.</w:t>
      </w:r>
    </w:p>
    <w:p w:rsidR="00BC6500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Растительность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территории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хозяйства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различают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на три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природные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зоны,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каждой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из которых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преобладает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та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или</w:t>
      </w:r>
      <w:r w:rsidR="00227416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иная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группировка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трав.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 основном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растительность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представляет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пастбищами.</w:t>
      </w:r>
    </w:p>
    <w:p w:rsidR="00BC6500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Из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ядовитых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растений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встречаются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хвощи</w:t>
      </w:r>
      <w:r w:rsidRPr="00225D59">
        <w:rPr>
          <w:rFonts w:cs="Times New Roman"/>
          <w:noProof/>
          <w:color w:val="000000"/>
          <w:sz w:val="28"/>
          <w:szCs w:val="28"/>
        </w:rPr>
        <w:t>,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пижма</w:t>
      </w:r>
      <w:r w:rsidR="00227416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обык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новенная, семейства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лютиковых</w:t>
      </w:r>
      <w:r w:rsidRPr="00225D59">
        <w:rPr>
          <w:rFonts w:cs="Times New Roman"/>
          <w:noProof/>
          <w:color w:val="000000"/>
          <w:sz w:val="28"/>
          <w:szCs w:val="28"/>
        </w:rPr>
        <w:t>, пасленовые, сложно-цветные</w:t>
      </w:r>
      <w:r w:rsidR="00227416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астровые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(полынь), горчак,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вех ядовитый.</w:t>
      </w:r>
    </w:p>
    <w:p w:rsidR="00BC6500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Все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пастбища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питаются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счет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таянья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снегов, роль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дождевых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осадков крайне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мала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до 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(</w:t>
      </w:r>
      <w:r w:rsidRPr="00225D59">
        <w:rPr>
          <w:rFonts w:cs="Times New Roman"/>
          <w:noProof/>
          <w:color w:val="000000"/>
          <w:sz w:val="28"/>
          <w:szCs w:val="28"/>
        </w:rPr>
        <w:t>15%).</w:t>
      </w:r>
    </w:p>
    <w:p w:rsidR="00596C31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Почвы на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территории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землепользования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хозяйства,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матер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иалам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почвенного обследования</w:t>
      </w:r>
      <w:r w:rsidRPr="00225D59">
        <w:rPr>
          <w:rFonts w:cs="Times New Roman"/>
          <w:noProof/>
          <w:color w:val="000000"/>
          <w:sz w:val="28"/>
          <w:szCs w:val="28"/>
        </w:rPr>
        <w:t>,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 xml:space="preserve"> проведенные в 1978году</w:t>
      </w:r>
      <w:r w:rsidRPr="00225D59">
        <w:rPr>
          <w:rFonts w:cs="Times New Roman"/>
          <w:noProof/>
          <w:color w:val="000000"/>
          <w:sz w:val="28"/>
          <w:szCs w:val="28"/>
        </w:rPr>
        <w:t>,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на территории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хозяйства выделено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85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разновидности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почв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их физико- химическому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составу.</w:t>
      </w:r>
    </w:p>
    <w:p w:rsidR="000E5501" w:rsidRPr="00225D59" w:rsidRDefault="000E550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596C31" w:rsidRPr="00225D59" w:rsidRDefault="000E550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2.2 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ХАРАКТЕРИСТИКА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ЭПИЗООТИЧЕСКОГО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596C31" w:rsidRPr="00225D59">
        <w:rPr>
          <w:rFonts w:cs="Times New Roman"/>
          <w:noProof/>
          <w:color w:val="000000"/>
          <w:sz w:val="28"/>
          <w:szCs w:val="28"/>
        </w:rPr>
        <w:t>СОСТОЯНИЯ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ХОЗЯЙСТВА</w:t>
      </w:r>
    </w:p>
    <w:p w:rsidR="00BC6500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BC6500" w:rsidRPr="00225D59" w:rsidRDefault="00596C31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данное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время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крестьянское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хозяйство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«Дамир»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Щербактинского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района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является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благополучным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внутренним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незаразным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заболеваниям.</w:t>
      </w:r>
    </w:p>
    <w:p w:rsidR="00BC6500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течение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2006-2007 г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к\х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«Дамир»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проводилась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работа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 поддержанию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благополучия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местности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незаразным заболеваниям, для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чего постоянно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контролировали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 контролируются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заготовка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кормление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крупного рогатого скота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доброкачественных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кормов,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поение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животных вволю чистой водой.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держивать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режим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кормления</w:t>
      </w:r>
      <w:r w:rsidRPr="00225D59">
        <w:rPr>
          <w:rFonts w:cs="Times New Roman"/>
          <w:noProof/>
          <w:color w:val="000000"/>
          <w:sz w:val="28"/>
          <w:szCs w:val="28"/>
        </w:rPr>
        <w:t>. Согласно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комплексного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плана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была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проведена профилактическая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вакцинация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поголовья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сельскохозяйственных животных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против незар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азных, инфекционных 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инвазион</w:t>
      </w:r>
      <w:r w:rsidRPr="00225D59">
        <w:rPr>
          <w:rFonts w:cs="Times New Roman"/>
          <w:noProof/>
          <w:color w:val="000000"/>
          <w:sz w:val="28"/>
          <w:szCs w:val="28"/>
        </w:rPr>
        <w:t>ных заболеваний. 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том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числе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против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птичьего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гриппа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птиц. Вакцинация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осуществлялись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вакциной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Покровского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завода биопрепаратов.</w:t>
      </w:r>
    </w:p>
    <w:p w:rsidR="00BC6500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Проводились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диагностические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исследования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на туберкулез крупного рогатого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скота- 4000, на бруцеллез крупного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рогатого скота- 4000, на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бруцеллез мелкого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рогатого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скота-1500,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на бруцеллез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лошадей - 800 голов.</w:t>
      </w:r>
    </w:p>
    <w:p w:rsidR="00BC6500" w:rsidRPr="00225D59" w:rsidRDefault="00596C31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результате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данных исследований б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ыло выявлено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2 головы крупного рогатого скота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положительно реагирующих. Все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животные были изолирован</w:t>
      </w:r>
      <w:r w:rsidRPr="00225D59">
        <w:rPr>
          <w:rFonts w:cs="Times New Roman"/>
          <w:noProof/>
          <w:color w:val="000000"/>
          <w:sz w:val="28"/>
          <w:szCs w:val="28"/>
        </w:rPr>
        <w:t>, а затем ликвидированы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 правилам ветеринарного законодательства.</w:t>
      </w:r>
    </w:p>
    <w:p w:rsidR="00BC6500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Проводилась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вакцинация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сельскохозяйственных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животных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против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сибирской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язвы. Вакцинацию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проводили живой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вакциной против сибирской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язвы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животных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из штамма 55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Алматинского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биокомбината, для стабильного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благополучия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местности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 течение года в животноводческих помещениях и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некоторых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частных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подворьях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проводится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профилактическая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дезинфекция.</w:t>
      </w:r>
    </w:p>
    <w:p w:rsidR="00BC6500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Все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животные поступившие из-за территории села подвергаются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к</w:t>
      </w:r>
      <w:r w:rsidRPr="00225D59">
        <w:rPr>
          <w:rFonts w:cs="Times New Roman"/>
          <w:noProof/>
          <w:color w:val="000000"/>
          <w:sz w:val="28"/>
          <w:szCs w:val="28"/>
        </w:rPr>
        <w:t>арантированию.</w:t>
      </w:r>
    </w:p>
    <w:p w:rsidR="00BC6500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В к\х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«Дамир»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врачом лицензиатом Галижапаровым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К.Г.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постоянно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ведется противоэпизоотический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журнал, имеется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эпизоотическая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карта.</w:t>
      </w:r>
    </w:p>
    <w:p w:rsidR="00596C31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Ветеринарная работа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в к\х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«Дамир»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четко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 постоянно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контролируется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государственным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ветеринарным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инспектором</w:t>
      </w:r>
    </w:p>
    <w:p w:rsidR="00BC6500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Свидовской В.А.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Ответственность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за своевременность, и качество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проводимых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мероприятий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лежит на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государственном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ветинспекторе.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Принимаются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меры о недопущению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диких хищников к стадам.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 этой целью сельскохозяйственные животные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 летний период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содержатся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под постоянной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охраной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обслуживающего персонала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и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вакцинированных против бешенства собак.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Недопускаются собаки, не привитые против бешенства, во дворы, фермы, стада. Не допускается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бесконтрольный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убой скота и реализации мяса без заключения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ветеринарного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государственн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ого инспектора. Проводится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ветеринарно санитарная экспертиза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туш и продуктов убоя сельскохозяйственных животных.</w:t>
      </w:r>
    </w:p>
    <w:p w:rsidR="00596C31" w:rsidRPr="00225D59" w:rsidRDefault="00596C31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Гельминтозы широко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распространены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 нашей стране и причиняют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значительный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экономический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ущерб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овцеводству, складывающийся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из продуктивности отраслей 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повышения поголовья и качества производимой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продукции. В к\х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«Дамир»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постоянно проводится плановая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профилактическая дегельминтизация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крупного рогатого скота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 мелкого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рогатого скота, против инвазии. Дегельминтизацию проводят весной осенью. Подвергается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все поголовье животных.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 дегельминтизаци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и используют препараты «Ивермек»,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«Анбей», «Панакур»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 сочетании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сульфаниламидами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бевредного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 удобно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применяемых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антигельмин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тных средств, широкого спектра д</w:t>
      </w:r>
      <w:r w:rsidRPr="00225D59">
        <w:rPr>
          <w:rFonts w:cs="Times New Roman"/>
          <w:noProof/>
          <w:color w:val="000000"/>
          <w:sz w:val="28"/>
          <w:szCs w:val="28"/>
        </w:rPr>
        <w:t>ействия.</w:t>
      </w:r>
    </w:p>
    <w:p w:rsidR="000E5501" w:rsidRPr="00225D59" w:rsidRDefault="000E550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0E5501" w:rsidRPr="00225D59" w:rsidRDefault="000E550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2.3 ОХРА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>НА ТРУДА И ТЕХНИКИ БЕЗОПАСНОСТИ</w:t>
      </w:r>
    </w:p>
    <w:p w:rsidR="00BC6500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BC6500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Развитие научно-технического процесса неизбежно рождает и новые проблемы, связанные с охраной труда, решение которых возможно лишь, на основе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глубоких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знаний,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базирующихся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результатах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научных исследований.</w:t>
      </w:r>
    </w:p>
    <w:p w:rsidR="00BC6500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Любое животноводческое предприятие следует рассматривать как сложную биоэкологотехническую систему, включающую четыре элемента: человека, машину, животное и производственную среду.</w:t>
      </w:r>
    </w:p>
    <w:p w:rsidR="00BC6500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При отказе хотя бы одной взаимосвязи или одного взаимодействия между элементами системы начинают формироваться опасные ситуации, приводящие затем к несчастным случаям. С позиции охраны труда общей целью системы: является ее безопасное функционирование для человека.</w:t>
      </w:r>
    </w:p>
    <w:p w:rsidR="00BC6500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Если рассматривать изменение уровней системы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Ч - М - Ж.....- С во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времени, то можно отметить три основных периода.</w:t>
      </w:r>
    </w:p>
    <w:p w:rsidR="00BC6500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>Первый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-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пусковой период. </w:t>
      </w:r>
      <w:r w:rsidRPr="00225D59">
        <w:rPr>
          <w:rFonts w:cs="Times New Roman"/>
          <w:noProof/>
          <w:color w:val="000000"/>
          <w:sz w:val="28"/>
          <w:szCs w:val="28"/>
        </w:rPr>
        <w:t>На этом этапе можно ожидать отказов всех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элементов системы, так как они еще не адаптированы и плохо состыкованы друг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другом.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Сама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система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имеет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условный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характер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отличается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свойствами элементов от той, которая функционирует в эксплуатационный период.</w:t>
      </w:r>
    </w:p>
    <w:p w:rsidR="00596C31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>В</w:t>
      </w:r>
      <w:r w:rsidRPr="00225D59">
        <w:rPr>
          <w:rFonts w:cs="Times New Roman"/>
          <w:i/>
          <w:iCs/>
          <w:noProof/>
          <w:color w:val="000000"/>
          <w:sz w:val="28"/>
          <w:szCs w:val="28"/>
          <w:u w:val="single"/>
        </w:rPr>
        <w:t>торой</w:t>
      </w:r>
      <w:r w:rsidR="000E5501" w:rsidRPr="00225D59">
        <w:rPr>
          <w:rFonts w:cs="Times New Roman"/>
          <w:i/>
          <w:iCs/>
          <w:noProof/>
          <w:color w:val="000000"/>
          <w:sz w:val="28"/>
          <w:szCs w:val="28"/>
        </w:rPr>
        <w:t>-</w:t>
      </w:r>
      <w:r w:rsidRPr="00225D59">
        <w:rPr>
          <w:rFonts w:cs="Times New Roman"/>
          <w:i/>
          <w:iCs/>
          <w:noProof/>
          <w:color w:val="000000"/>
          <w:sz w:val="28"/>
          <w:szCs w:val="28"/>
          <w:u w:val="single"/>
        </w:rPr>
        <w:t>п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>ериод</w:t>
      </w:r>
      <w:r w:rsidR="00BC6500"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i/>
          <w:iCs/>
          <w:noProof/>
          <w:color w:val="000000"/>
          <w:sz w:val="28"/>
          <w:szCs w:val="28"/>
          <w:u w:val="single"/>
        </w:rPr>
        <w:t>осно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>в</w:t>
      </w:r>
      <w:r w:rsidRPr="00225D59">
        <w:rPr>
          <w:rFonts w:cs="Times New Roman"/>
          <w:i/>
          <w:iCs/>
          <w:noProof/>
          <w:color w:val="000000"/>
          <w:sz w:val="28"/>
          <w:szCs w:val="28"/>
          <w:u w:val="single"/>
        </w:rPr>
        <w:t>ной</w:t>
      </w:r>
      <w:r w:rsidR="00BC6500"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>эксплуатации</w:t>
      </w:r>
      <w:r w:rsidR="00BC6500"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>системы.</w:t>
      </w:r>
      <w:r w:rsidR="00BC6500"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Он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связан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</w:t>
      </w:r>
    </w:p>
    <w:p w:rsidR="00BC6500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получением полезного продукта или совершением полезной работы по прямому назначению системы. Современные тенденции в развитии животноводства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таковы,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что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одновременно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процессом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рабочей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эксплуатации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системы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Ч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.</w:t>
      </w:r>
      <w:r w:rsidRPr="00225D59">
        <w:rPr>
          <w:rFonts w:cs="Times New Roman"/>
          <w:noProof/>
          <w:color w:val="000000"/>
          <w:sz w:val="28"/>
          <w:szCs w:val="28"/>
        </w:rPr>
        <w:t>.......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.</w:t>
      </w:r>
      <w:r w:rsidRPr="00225D59">
        <w:rPr>
          <w:rFonts w:cs="Times New Roman"/>
          <w:noProof/>
          <w:color w:val="000000"/>
          <w:sz w:val="28"/>
          <w:szCs w:val="28"/>
        </w:rPr>
        <w:t>.......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.</w:t>
      </w:r>
      <w:r w:rsidRPr="00225D59">
        <w:rPr>
          <w:rFonts w:cs="Times New Roman"/>
          <w:noProof/>
          <w:color w:val="000000"/>
          <w:sz w:val="28"/>
          <w:szCs w:val="28"/>
        </w:rPr>
        <w:t>......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приходится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производить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реконструкцию Ферм, усовершенствование машин, замену животных другими, обладающими более высокими продуктивными свойствами. Одновременно с этим меняются формы организационн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ых связей, уровень оплаты и так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далее.</w:t>
      </w:r>
    </w:p>
    <w:p w:rsidR="00BC6500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Третий период 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—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рекоиструкмии. </w:t>
      </w:r>
      <w:r w:rsidRPr="00225D59">
        <w:rPr>
          <w:rFonts w:cs="Times New Roman"/>
          <w:noProof/>
          <w:color w:val="000000"/>
          <w:sz w:val="28"/>
          <w:szCs w:val="28"/>
        </w:rPr>
        <w:t>Особенно чреват отклонениями, создающими опасные ситуации, ввиду того, что многие элементы системы в период реконструкции оказываются рассогласованными по своим характеристикам один с другим. В этот период несчастный случай как результат опасной ситуации может явиться следствием отказа в одном или нескольких элементах системы Ч........М........Ж........С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.</w:t>
      </w:r>
    </w:p>
    <w:p w:rsidR="00BC6500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Вполне реальной задачей в будущем в хозяйстве является проведение условий труда соответствии с действующими нормативами на всех рабочих местах удвоить темпы ликвидации тяжелого физического труда.</w:t>
      </w:r>
    </w:p>
    <w:p w:rsidR="00BC6500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 хозяйстве имеется план мероприятий по охране труда, который разрабатывается и составляется инженером по технике безопасности совместно с ветеринарным врачом.</w:t>
      </w:r>
    </w:p>
    <w:p w:rsidR="00BC6500" w:rsidRPr="00225D59" w:rsidRDefault="00596C31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Огромное внимание уделяется правилам противопожарной безопасности. В хозя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йстве организован основной пост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с полным набором исправного противопожарного инвентаря (лопаты, ведра, топор, багор, заряженные огнетушители, рельс д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ля подачи пожарной тревоги).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В ночное время в хозяйстве следят за тем, чтобы не возникли пожары, поднимают тревогу.</w:t>
      </w:r>
    </w:p>
    <w:p w:rsidR="00BC6500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Проведение в жизнь мероприятий по улучшению труда в хозяйстве, охраны труда рабочих позволило сократить рабочий травматизм.</w:t>
      </w:r>
    </w:p>
    <w:p w:rsidR="00BC6500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В этой связи хотелось бы отметить, что причиной производственного травматизма является </w:t>
      </w:r>
      <w:r w:rsidR="000E5501" w:rsidRPr="00225D59">
        <w:rPr>
          <w:rFonts w:cs="Times New Roman"/>
          <w:noProof/>
          <w:color w:val="000000"/>
          <w:sz w:val="28"/>
          <w:szCs w:val="28"/>
        </w:rPr>
        <w:t>привлечение на работу неквалифи</w:t>
      </w:r>
      <w:r w:rsidRPr="00225D59">
        <w:rPr>
          <w:rFonts w:cs="Times New Roman"/>
          <w:noProof/>
          <w:color w:val="000000"/>
          <w:sz w:val="28"/>
          <w:szCs w:val="28"/>
        </w:rPr>
        <w:t>цированных рабочих, отсутствие специальных помещений, для вскрытия трупов животных, скотомогильников.</w:t>
      </w:r>
    </w:p>
    <w:p w:rsidR="00BC6500" w:rsidRPr="00225D59" w:rsidRDefault="00596C31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 условиях пастбищного содержания животных при проведении профилактических обработок имеется специальный передвижной раскол, что намного облегчает работу ветеринарного специалиста.</w:t>
      </w:r>
    </w:p>
    <w:p w:rsidR="00BC6500" w:rsidRPr="00225D59" w:rsidRDefault="00CB2AF5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Ответственность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организацию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охраны труда и обеспечение нормальных условий работы в к\х </w:t>
      </w:r>
      <w:r w:rsidR="00F131F8" w:rsidRPr="00225D59">
        <w:rPr>
          <w:rFonts w:cs="Times New Roman"/>
          <w:noProof/>
          <w:color w:val="000000"/>
          <w:sz w:val="28"/>
          <w:szCs w:val="28"/>
        </w:rPr>
        <w:t>«</w:t>
      </w:r>
      <w:r w:rsidRPr="00225D59">
        <w:rPr>
          <w:rFonts w:cs="Times New Roman"/>
          <w:noProof/>
          <w:color w:val="000000"/>
          <w:sz w:val="28"/>
          <w:szCs w:val="28"/>
        </w:rPr>
        <w:t>Дамир</w:t>
      </w:r>
      <w:r w:rsidR="00F131F8" w:rsidRPr="00225D59">
        <w:rPr>
          <w:rFonts w:cs="Times New Roman"/>
          <w:noProof/>
          <w:color w:val="000000"/>
          <w:sz w:val="28"/>
          <w:szCs w:val="28"/>
        </w:rPr>
        <w:t>»</w:t>
      </w:r>
      <w:r w:rsidRPr="00225D59">
        <w:rPr>
          <w:rFonts w:cs="Times New Roman"/>
          <w:noProof/>
          <w:color w:val="000000"/>
          <w:sz w:val="28"/>
          <w:szCs w:val="28"/>
        </w:rPr>
        <w:t>, несет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руководитель хозяйства. Непосредственно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он занимается разработкой и проведением мероприятий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 охране труда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</w:t>
      </w:r>
      <w:r w:rsidR="00F131F8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технике безопасности, 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также контроль за соблюдением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трудового законодательства о режиме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рабочего времени и времени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отдыха Вводный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инструктаж по технике </w:t>
      </w:r>
      <w:r w:rsidR="00F131F8" w:rsidRPr="00225D59">
        <w:rPr>
          <w:rFonts w:cs="Times New Roman"/>
          <w:noProof/>
          <w:color w:val="000000"/>
          <w:sz w:val="28"/>
          <w:szCs w:val="28"/>
        </w:rPr>
        <w:t>безопасности проводят при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131F8" w:rsidRPr="00225D59">
        <w:rPr>
          <w:rFonts w:cs="Times New Roman"/>
          <w:noProof/>
          <w:color w:val="000000"/>
          <w:sz w:val="28"/>
          <w:szCs w:val="28"/>
        </w:rPr>
        <w:t>при</w:t>
      </w:r>
      <w:r w:rsidRPr="00225D59">
        <w:rPr>
          <w:rFonts w:cs="Times New Roman"/>
          <w:noProof/>
          <w:color w:val="000000"/>
          <w:sz w:val="28"/>
          <w:szCs w:val="28"/>
        </w:rPr>
        <w:t>еме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на работу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людей.</w:t>
      </w:r>
    </w:p>
    <w:p w:rsidR="00BC6500" w:rsidRPr="00225D59" w:rsidRDefault="00CB2AF5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Задача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вводного инструктажа заключается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 ознакомлении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вновь поступающего работника с общими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положениями и правилами техники безопасности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 выполнении сельскохозяйственных</w:t>
      </w:r>
      <w:r w:rsidR="00F131F8" w:rsidRPr="00225D59">
        <w:rPr>
          <w:rFonts w:cs="Times New Roman"/>
          <w:noProof/>
          <w:color w:val="000000"/>
          <w:sz w:val="28"/>
          <w:szCs w:val="28"/>
        </w:rPr>
        <w:t xml:space="preserve"> работ, обслуживания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131F8" w:rsidRPr="00225D59">
        <w:rPr>
          <w:rFonts w:cs="Times New Roman"/>
          <w:noProof/>
          <w:color w:val="000000"/>
          <w:sz w:val="28"/>
          <w:szCs w:val="28"/>
        </w:rPr>
        <w:t>животных</w:t>
      </w:r>
      <w:r w:rsidRPr="00225D59">
        <w:rPr>
          <w:rFonts w:cs="Times New Roman"/>
          <w:noProof/>
          <w:color w:val="000000"/>
          <w:sz w:val="28"/>
          <w:szCs w:val="28"/>
        </w:rPr>
        <w:t>, при работ</w:t>
      </w:r>
      <w:r w:rsidR="00F131F8" w:rsidRPr="00225D59">
        <w:rPr>
          <w:rFonts w:cs="Times New Roman"/>
          <w:noProof/>
          <w:color w:val="000000"/>
          <w:sz w:val="28"/>
          <w:szCs w:val="28"/>
        </w:rPr>
        <w:t>е ядохимикатами, порядок выдачи</w:t>
      </w:r>
      <w:r w:rsidRPr="00225D59">
        <w:rPr>
          <w:rFonts w:cs="Times New Roman"/>
          <w:noProof/>
          <w:color w:val="000000"/>
          <w:sz w:val="28"/>
          <w:szCs w:val="28"/>
        </w:rPr>
        <w:t>, применения и</w:t>
      </w:r>
      <w:r w:rsidR="00F131F8" w:rsidRPr="00225D59">
        <w:rPr>
          <w:rFonts w:cs="Times New Roman"/>
          <w:noProof/>
          <w:color w:val="000000"/>
          <w:sz w:val="28"/>
          <w:szCs w:val="28"/>
        </w:rPr>
        <w:t xml:space="preserve"> хранения бесплатной спецодежды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, спецобуви </w:t>
      </w:r>
      <w:r w:rsidR="00F131F8" w:rsidRPr="00225D59">
        <w:rPr>
          <w:rFonts w:cs="Times New Roman"/>
          <w:noProof/>
          <w:color w:val="000000"/>
          <w:sz w:val="28"/>
          <w:szCs w:val="28"/>
        </w:rPr>
        <w:t>и индивидуальных средств защиты</w:t>
      </w:r>
      <w:r w:rsidRPr="00225D59">
        <w:rPr>
          <w:rFonts w:cs="Times New Roman"/>
          <w:noProof/>
          <w:color w:val="000000"/>
          <w:sz w:val="28"/>
          <w:szCs w:val="28"/>
        </w:rPr>
        <w:t>. Смелое, спокойное, уверенное и ласковое обращение с животными позволяет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провести с ним любые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манипуляции. Подходить к ним незаметно не следует, так как это пугает </w:t>
      </w:r>
      <w:r w:rsidR="00F131F8" w:rsidRPr="00225D59">
        <w:rPr>
          <w:rFonts w:cs="Times New Roman"/>
          <w:noProof/>
          <w:color w:val="000000"/>
          <w:sz w:val="28"/>
          <w:szCs w:val="28"/>
        </w:rPr>
        <w:t xml:space="preserve">их и вызывает защитную реакцию. </w:t>
      </w:r>
      <w:r w:rsidRPr="00225D59">
        <w:rPr>
          <w:rFonts w:cs="Times New Roman"/>
          <w:noProof/>
          <w:color w:val="000000"/>
          <w:sz w:val="28"/>
          <w:szCs w:val="28"/>
        </w:rPr>
        <w:t>Следует ласково окликнуть и успо</w:t>
      </w:r>
      <w:r w:rsidR="00F131F8" w:rsidRPr="00225D59">
        <w:rPr>
          <w:rFonts w:cs="Times New Roman"/>
          <w:noProof/>
          <w:color w:val="000000"/>
          <w:sz w:val="28"/>
          <w:szCs w:val="28"/>
        </w:rPr>
        <w:t>коить животное, почесывая у крупного рогатого скота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в области межчелюстного пространства. Не рекомендуется приседать и опу</w:t>
      </w:r>
      <w:r w:rsidR="00F131F8" w:rsidRPr="00225D59">
        <w:rPr>
          <w:rFonts w:cs="Times New Roman"/>
          <w:noProof/>
          <w:color w:val="000000"/>
          <w:sz w:val="28"/>
          <w:szCs w:val="28"/>
        </w:rPr>
        <w:t>скаться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131F8" w:rsidRPr="00225D59">
        <w:rPr>
          <w:rFonts w:cs="Times New Roman"/>
          <w:noProof/>
          <w:color w:val="000000"/>
          <w:sz w:val="28"/>
          <w:szCs w:val="28"/>
        </w:rPr>
        <w:t>на колено около животных.</w:t>
      </w:r>
    </w:p>
    <w:p w:rsidR="00BC6500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Не следует неожиданно прикасаться к какому - либо участку тела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131F8" w:rsidRPr="00225D59">
        <w:rPr>
          <w:rFonts w:cs="Times New Roman"/>
          <w:noProof/>
          <w:color w:val="000000"/>
          <w:sz w:val="28"/>
          <w:szCs w:val="28"/>
        </w:rPr>
        <w:t>животного</w:t>
      </w:r>
      <w:r w:rsidRPr="00225D59">
        <w:rPr>
          <w:rFonts w:cs="Times New Roman"/>
          <w:noProof/>
          <w:color w:val="000000"/>
          <w:sz w:val="28"/>
          <w:szCs w:val="28"/>
        </w:rPr>
        <w:t>, особенно к паховой области или тазовым</w:t>
      </w:r>
      <w:r w:rsidR="00F131F8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конечностям. Это может вызвать испуг животного и</w:t>
      </w:r>
      <w:r w:rsidR="00F131F8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беспокойство.</w:t>
      </w:r>
    </w:p>
    <w:p w:rsidR="00CB2AF5" w:rsidRPr="00225D59" w:rsidRDefault="00F131F8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Нужно работать так</w:t>
      </w:r>
      <w:r w:rsidR="00CB2AF5" w:rsidRPr="00225D59">
        <w:rPr>
          <w:rFonts w:cs="Times New Roman"/>
          <w:noProof/>
          <w:color w:val="000000"/>
          <w:sz w:val="28"/>
          <w:szCs w:val="28"/>
        </w:rPr>
        <w:t>, чтобы животное видело или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CB2AF5" w:rsidRPr="00225D59">
        <w:rPr>
          <w:rFonts w:cs="Times New Roman"/>
          <w:noProof/>
          <w:color w:val="000000"/>
          <w:sz w:val="28"/>
          <w:szCs w:val="28"/>
        </w:rPr>
        <w:t>чувствовало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CB2AF5" w:rsidRPr="00225D59">
        <w:rPr>
          <w:rFonts w:cs="Times New Roman"/>
          <w:noProof/>
          <w:color w:val="000000"/>
          <w:sz w:val="28"/>
          <w:szCs w:val="28"/>
        </w:rPr>
        <w:t>все движения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CB2AF5" w:rsidRPr="00225D59">
        <w:rPr>
          <w:rFonts w:cs="Times New Roman"/>
          <w:noProof/>
          <w:color w:val="000000"/>
          <w:sz w:val="28"/>
          <w:szCs w:val="28"/>
        </w:rPr>
        <w:t>врача, тогда любые манипуляции можно выполнить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CB2AF5" w:rsidRPr="00225D59">
        <w:rPr>
          <w:rFonts w:cs="Times New Roman"/>
          <w:noProof/>
          <w:color w:val="000000"/>
          <w:sz w:val="28"/>
          <w:szCs w:val="28"/>
        </w:rPr>
        <w:t>без риска.</w:t>
      </w:r>
    </w:p>
    <w:p w:rsidR="00F67DDC" w:rsidRPr="00225D59" w:rsidRDefault="00F67DDC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DD7F42" w:rsidRPr="00225D59" w:rsidRDefault="00DD7F4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2.4 ОХРАНА ОКРУЖАЮЩЕЙ СРЕДЫ</w:t>
      </w:r>
    </w:p>
    <w:p w:rsidR="00BC6500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BC6500" w:rsidRPr="00225D59" w:rsidRDefault="00DD7F4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 истории формирования природоохранной концепции можно выделить несколько последовательных этапов: видовая и заповедная охрана природы поресурсная охрана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природы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рациональное использование природных ресурсов охрана среды обитания человека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охрана окружающей природной среды. Соответственно расширялось и углублялось само понятие природоохранной деятельности.</w:t>
      </w:r>
    </w:p>
    <w:p w:rsidR="00BC6500" w:rsidRPr="00225D59" w:rsidRDefault="00DD7F42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Охрана природы </w:t>
      </w:r>
      <w:r w:rsidRPr="00225D59">
        <w:rPr>
          <w:rFonts w:cs="Times New Roman"/>
          <w:noProof/>
          <w:color w:val="000000"/>
          <w:sz w:val="28"/>
          <w:szCs w:val="28"/>
        </w:rPr>
        <w:t>— совокупность государственных и общественных мероприятий, направленных на сохранение атмосферы, растительности и животного мира, почв, вод и земных недр.</w:t>
      </w:r>
    </w:p>
    <w:p w:rsidR="00BC6500" w:rsidRPr="00225D59" w:rsidRDefault="00DD7F4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Интенсивная эксплуатация природных богатств привела к необходимости нового вида природоохранной деятельности —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рационального использования природных ресурсов, </w:t>
      </w:r>
      <w:r w:rsidRPr="00225D59">
        <w:rPr>
          <w:rFonts w:cs="Times New Roman"/>
          <w:noProof/>
          <w:color w:val="000000"/>
          <w:sz w:val="28"/>
          <w:szCs w:val="28"/>
        </w:rPr>
        <w:t>при котором требования охраны включаются в сам процесс хозяйственной деятельности по использованию природных ресурсов.</w:t>
      </w:r>
    </w:p>
    <w:p w:rsidR="00BC6500" w:rsidRPr="00225D59" w:rsidRDefault="00DD7F4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На рубеже 50-х гг. XX в. возникает еще одна форма охраны —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охрана среды обитания человека. 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Это понятие, близкое по смыслу к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охране природы, </w:t>
      </w:r>
      <w:r w:rsidRPr="00225D59">
        <w:rPr>
          <w:rFonts w:cs="Times New Roman"/>
          <w:noProof/>
          <w:color w:val="000000"/>
          <w:sz w:val="28"/>
          <w:szCs w:val="28"/>
        </w:rPr>
        <w:t>в центр внимания ставит человека, сохранение и формирование таких природных условий, которые наиболее благоприятны для его жизни, здоровья на благосостояния.</w:t>
      </w:r>
    </w:p>
    <w:p w:rsidR="00BC6500" w:rsidRPr="00225D59" w:rsidRDefault="00DD7F4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Охрана окружающей природной среды </w:t>
      </w:r>
      <w:r w:rsidRPr="00225D59">
        <w:rPr>
          <w:rFonts w:cs="Times New Roman"/>
          <w:noProof/>
          <w:color w:val="000000"/>
          <w:sz w:val="28"/>
          <w:szCs w:val="28"/>
        </w:rPr>
        <w:t>— новая форма во взаимодействии человека и природы, рожденная в современных условиях, она представляет систему государственных и общественных мер (технологических, экономических, административно-правовых, просветительных, международных), направленных на гармоничное взаимодействие общества и природы, сохранение и воспроизводство действующих экологических сообществ и природных ресурсов во имя живущих поколений.</w:t>
      </w:r>
    </w:p>
    <w:p w:rsidR="00BC6500" w:rsidRPr="00225D59" w:rsidRDefault="00DD7F4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В последние годы все чаще используется термин «защита окружающей природной среды». Очень близок по содержанию и объему к этому понятию принятый рядом авторов термин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«охрана биосферы».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ab/>
      </w:r>
      <w:r w:rsidRPr="00225D59">
        <w:rPr>
          <w:rFonts w:cs="Times New Roman"/>
          <w:noProof/>
          <w:color w:val="000000"/>
          <w:sz w:val="28"/>
          <w:szCs w:val="28"/>
        </w:rPr>
        <w:t>Охрана биосферы — это система мероприятий, проводимых на национальном и международном уровнях и направленных на устранение нежелательного антропогенного или стихийного влияния па функционально взаимосвязан.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I</w:t>
      </w:r>
    </w:p>
    <w:p w:rsidR="00DD7F42" w:rsidRPr="00225D59" w:rsidRDefault="00DD7F42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По Н. Ф. Реймсрсу (1992), природопользование вклячает в себя: </w:t>
      </w:r>
    </w:p>
    <w:p w:rsidR="00BC6500" w:rsidRPr="00225D59" w:rsidRDefault="00DD7F42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а) охрану, возобновление и воспроизводство природных ресурсов, их извлечение и переработку; б) использование и охрану природных условий среды жизни человека; в) сохранение, восстановление и рациональное изменение экологического равновесия природных систем; г) регуляцию воспроизводства человека и численности людей.</w:t>
      </w:r>
    </w:p>
    <w:p w:rsidR="00BC6500" w:rsidRPr="00225D59" w:rsidRDefault="00DD7F4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Природопользование может быть нерациональным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и 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рациональным.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Нерациональное природопользование </w:t>
      </w:r>
      <w:r w:rsidRPr="00225D59">
        <w:rPr>
          <w:rFonts w:cs="Times New Roman"/>
          <w:noProof/>
          <w:color w:val="000000"/>
          <w:sz w:val="28"/>
          <w:szCs w:val="28"/>
        </w:rPr>
        <w:t>не обеспечивает сохранени</w:t>
      </w:r>
      <w:r w:rsidR="00E11FB9" w:rsidRPr="00225D59">
        <w:rPr>
          <w:rFonts w:cs="Times New Roman"/>
          <w:noProof/>
          <w:color w:val="000000"/>
          <w:sz w:val="28"/>
          <w:szCs w:val="28"/>
        </w:rPr>
        <w:t>е природно-ресурсного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, ведет к оскудению и ухудшению качества природной среды, сопровождается загрязнением и истощением природных систем, нарушением экологического равновесия и разрушением экосистем.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Рациональное природопользование </w:t>
      </w:r>
      <w:r w:rsidRPr="00225D59">
        <w:rPr>
          <w:rFonts w:cs="Times New Roman"/>
          <w:noProof/>
          <w:color w:val="000000"/>
          <w:sz w:val="28"/>
          <w:szCs w:val="28"/>
        </w:rPr>
        <w:t>означает комплексное научно-обоснованное использование природных богатств, при котором достигается максимально возможное сохранение природно-ресурсного потенциала, при минимальном нарушении способности экосистем к саморегуляции и самовосстановлению.</w:t>
      </w:r>
    </w:p>
    <w:p w:rsidR="00DD7F42" w:rsidRPr="00225D59" w:rsidRDefault="00DD7F4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По Ю. Одуму (1975), рациональное природопользование преследует двоякую цель:</w:t>
      </w:r>
    </w:p>
    <w:p w:rsidR="00DD7F42" w:rsidRPr="00225D59" w:rsidRDefault="00DD7F4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—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обеспечить такое состояние окружающей среды, при котором она смогла бы удовлетворить наряду с материальными потребностями запросы эстетики и отдыха;</w:t>
      </w:r>
    </w:p>
    <w:p w:rsidR="00BC6500" w:rsidRPr="00225D59" w:rsidRDefault="00DD7F4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—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обеспечить возможность непрерывного получения урожая полезных растений, производства животных и различных материалов путем установления сбалансированного цикла использования и возобновления.</w:t>
      </w:r>
    </w:p>
    <w:p w:rsidR="00BC6500" w:rsidRPr="00225D59" w:rsidRDefault="00DD7F4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В нынешний, современный этап развития проблемы охраны окружающей природной среды рождается новое понятие —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экологическая безопасность, </w:t>
      </w:r>
      <w:r w:rsidRPr="00225D59">
        <w:rPr>
          <w:rFonts w:cs="Times New Roman"/>
          <w:noProof/>
          <w:color w:val="000000"/>
          <w:sz w:val="28"/>
          <w:szCs w:val="28"/>
        </w:rPr>
        <w:t>под которым понимается состояние защищенности жизненно важных экологических интересов человека и прежде всего его прав на благоприятную окружающую природную среду.</w:t>
      </w:r>
    </w:p>
    <w:p w:rsidR="00BC6500" w:rsidRPr="00225D59" w:rsidRDefault="00DD7F42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Научной основой всех мероприятий по обеспечению экологической безопасности населения и рацион</w:t>
      </w:r>
      <w:r w:rsidR="00E11FB9" w:rsidRPr="00225D59">
        <w:rPr>
          <w:rFonts w:cs="Times New Roman"/>
          <w:noProof/>
          <w:color w:val="000000"/>
          <w:sz w:val="28"/>
          <w:szCs w:val="28"/>
        </w:rPr>
        <w:t>альному природопользованию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теоретическая экология, важнейшие принципы которой ориентированы на поддержание гомеостаза экосистем</w:t>
      </w:r>
      <w:r w:rsidR="00E11FB9" w:rsidRPr="00225D59">
        <w:rPr>
          <w:rFonts w:cs="Times New Roman"/>
          <w:noProof/>
          <w:color w:val="000000"/>
          <w:sz w:val="28"/>
          <w:szCs w:val="28"/>
        </w:rPr>
        <w:t xml:space="preserve"> и на сохранение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потенциала.</w:t>
      </w:r>
    </w:p>
    <w:p w:rsidR="00DD7F42" w:rsidRPr="00225D59" w:rsidRDefault="00DD7F4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Экосистемы имеют следующие предельные границы такой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экзистенции </w:t>
      </w:r>
      <w:r w:rsidRPr="00225D59">
        <w:rPr>
          <w:rFonts w:cs="Times New Roman"/>
          <w:noProof/>
          <w:color w:val="000000"/>
          <w:sz w:val="28"/>
          <w:szCs w:val="28"/>
        </w:rPr>
        <w:t>(существования, функционирования), которые необходимо учитывать при антропогенном воздействии (Сайко, 1985):</w:t>
      </w:r>
    </w:p>
    <w:p w:rsidR="00BC6500" w:rsidRPr="00225D59" w:rsidRDefault="00DD7F4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—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предел устойчивости к негативному антропогенному воздействию, например, влиянию пестицидов, вредному для млек</w:t>
      </w:r>
      <w:r w:rsidR="00E11FB9" w:rsidRPr="00225D59">
        <w:rPr>
          <w:rFonts w:cs="Times New Roman"/>
          <w:noProof/>
          <w:color w:val="000000"/>
          <w:sz w:val="28"/>
          <w:szCs w:val="28"/>
        </w:rPr>
        <w:t xml:space="preserve">опитающих </w:t>
      </w:r>
      <w:r w:rsidRPr="00225D59">
        <w:rPr>
          <w:rFonts w:cs="Times New Roman"/>
          <w:noProof/>
          <w:color w:val="000000"/>
          <w:sz w:val="28"/>
          <w:szCs w:val="28"/>
        </w:rPr>
        <w:t>к самовосстановлению.</w:t>
      </w:r>
    </w:p>
    <w:p w:rsidR="00BC6500" w:rsidRPr="00225D59" w:rsidRDefault="00DD7F4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Экологиче</w:t>
      </w:r>
      <w:r w:rsidR="00E11FB9" w:rsidRPr="00225D59">
        <w:rPr>
          <w:rFonts w:cs="Times New Roman"/>
          <w:noProof/>
          <w:color w:val="000000"/>
          <w:sz w:val="28"/>
          <w:szCs w:val="28"/>
        </w:rPr>
        <w:t>ски обоснованное рациональное природопользо</w:t>
      </w:r>
      <w:r w:rsidRPr="00225D59">
        <w:rPr>
          <w:rFonts w:cs="Times New Roman"/>
          <w:noProof/>
          <w:color w:val="000000"/>
          <w:sz w:val="28"/>
          <w:szCs w:val="28"/>
        </w:rPr>
        <w:t>вание должно заключаться в максимально возможном повышении этих пределов и достижении высокой продуктивности всех звеньев трофических цепей природных экосистем. Другими словами, экологически сбалансированное природопользование возможно лишь при использовании «экосистемного подхода, учитывающего все виды взаимосвязей и взаимовлияний между средами, экоценозами и человеком» (Борозин, Цятцер, 1996).</w:t>
      </w:r>
    </w:p>
    <w:p w:rsidR="00BC6500" w:rsidRPr="00225D59" w:rsidRDefault="00DD7F4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Нерациональное природопользование в конечном счете ведет к экологическому кризису, а экологически сбалансированное природопользование создает предпосылки для выхода из него.</w:t>
      </w:r>
    </w:p>
    <w:p w:rsidR="00DD7F42" w:rsidRPr="00225D59" w:rsidRDefault="00DD7F42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Выход из глобального экологического кризиса </w:t>
      </w:r>
      <w:r w:rsidRPr="00225D59">
        <w:rPr>
          <w:rFonts w:cs="Times New Roman"/>
          <w:noProof/>
          <w:color w:val="000000"/>
          <w:sz w:val="28"/>
          <w:szCs w:val="28"/>
        </w:rPr>
        <w:t>— важнейшая научная и практическ</w:t>
      </w:r>
      <w:r w:rsidR="00E11FB9" w:rsidRPr="00225D59">
        <w:rPr>
          <w:rFonts w:cs="Times New Roman"/>
          <w:noProof/>
          <w:color w:val="000000"/>
          <w:sz w:val="28"/>
          <w:szCs w:val="28"/>
        </w:rPr>
        <w:t>ая проблема современности. Над е</w:t>
      </w:r>
      <w:r w:rsidRPr="00225D59">
        <w:rPr>
          <w:rFonts w:cs="Times New Roman"/>
          <w:noProof/>
          <w:color w:val="000000"/>
          <w:sz w:val="28"/>
          <w:szCs w:val="28"/>
        </w:rPr>
        <w:t>е решением работают тысячи ученых, п</w:t>
      </w:r>
      <w:r w:rsidR="00E11FB9" w:rsidRPr="00225D59">
        <w:rPr>
          <w:rFonts w:cs="Times New Roman"/>
          <w:noProof/>
          <w:color w:val="000000"/>
          <w:sz w:val="28"/>
          <w:szCs w:val="28"/>
        </w:rPr>
        <w:t>олитиков.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E11FB9" w:rsidRPr="00225D59">
        <w:rPr>
          <w:rFonts w:cs="Times New Roman"/>
          <w:noProof/>
          <w:color w:val="000000"/>
          <w:sz w:val="28"/>
          <w:szCs w:val="28"/>
        </w:rPr>
        <w:t>д.)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принципиально неверны и не</w:t>
      </w:r>
    </w:p>
    <w:p w:rsidR="00BC6500" w:rsidRPr="00225D59" w:rsidRDefault="00DD7F4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приведут к необходимым результатам. Преодоление экологического кризиса возможно лишь при условии гармоничного развития природы и человека, снятии антагонизма между ними. Это достижимо лишь на основе реализации «триединства естественной природы, общества и природы очеловеченной» (Жданов, 1995), на путях устойчивого развития общества (конференция ООН, Рио-де-Жанейро, 1992 г.), комплексного подхода к решению природоохранных проблем.</w:t>
      </w:r>
    </w:p>
    <w:p w:rsidR="00BC6500" w:rsidRPr="00225D59" w:rsidRDefault="00DD7F4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Наиболее общим принципом, или правилом охраны окружающей среды, необходимо считать следующий (Реймерс, 1994):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глобальный исходный природно-ресурсный потенциал в ходе исторического развития непрерывно истощается, </w:t>
      </w:r>
      <w:r w:rsidRPr="00225D59">
        <w:rPr>
          <w:rFonts w:cs="Times New Roman"/>
          <w:noProof/>
          <w:color w:val="000000"/>
          <w:sz w:val="28"/>
          <w:szCs w:val="28"/>
        </w:rPr>
        <w:t>что требует от человечества научно-технического совершенствования, направленного на более широкое и полное использование этого потенциала.</w:t>
      </w:r>
    </w:p>
    <w:p w:rsidR="00BC6500" w:rsidRPr="00225D59" w:rsidRDefault="00DD7F4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Из этого закона следует другой основополагающий принцип охраны природы и среды жизни: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>«экологичное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—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экономично», </w:t>
      </w:r>
      <w:r w:rsidRPr="00225D59">
        <w:rPr>
          <w:rFonts w:cs="Times New Roman"/>
          <w:noProof/>
          <w:color w:val="000000"/>
          <w:sz w:val="28"/>
          <w:szCs w:val="28"/>
        </w:rPr>
        <w:t>т. е. чем рачительнее подход к природным ресурсам и среде обитания, тем меньше требуется энергетических и других затрат. Воспроизводство пркродно-ресурсного потенциала и усилия на его воплощение должны быть сопоставимы с экономическими результатами эксплуатации природы.</w:t>
      </w:r>
    </w:p>
    <w:p w:rsidR="00DD7F42" w:rsidRPr="00225D59" w:rsidRDefault="00DD7F42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Еще одно важнейшее экологическое правило — все компоненты природной среды — атмосфер</w:t>
      </w:r>
      <w:r w:rsidR="00E11FB9" w:rsidRPr="00225D59">
        <w:rPr>
          <w:rFonts w:cs="Times New Roman"/>
          <w:noProof/>
          <w:color w:val="000000"/>
          <w:sz w:val="28"/>
          <w:szCs w:val="28"/>
        </w:rPr>
        <w:t>ный воздух, воды, почву и др.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охранять надо не по отдельности, а в целом, как единые природные экосистемы биосферы. Только при таком экологическом подходе возможно обеспечить сохранение ландшафтов, недр, генофонда животных и растений.</w:t>
      </w:r>
    </w:p>
    <w:p w:rsidR="00E11FB9" w:rsidRPr="00225D59" w:rsidRDefault="00E11FB9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E11FB9" w:rsidRPr="00225D59" w:rsidRDefault="006C250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br w:type="page"/>
      </w:r>
      <w:r w:rsidR="00E11FB9" w:rsidRPr="00225D59">
        <w:rPr>
          <w:rFonts w:cs="Times New Roman"/>
          <w:noProof/>
          <w:color w:val="000000"/>
          <w:sz w:val="28"/>
          <w:szCs w:val="28"/>
        </w:rPr>
        <w:t xml:space="preserve">3. </w:t>
      </w:r>
      <w:r w:rsidRPr="00225D59">
        <w:rPr>
          <w:rFonts w:cs="Times New Roman"/>
          <w:noProof/>
          <w:color w:val="000000"/>
          <w:sz w:val="28"/>
          <w:szCs w:val="28"/>
        </w:rPr>
        <w:t>СОБСТВЕННЫЕ ИССЛЕДОВАНИЯ</w:t>
      </w:r>
    </w:p>
    <w:p w:rsidR="006C2509" w:rsidRPr="00225D59" w:rsidRDefault="006C250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6C2509" w:rsidRPr="00225D59" w:rsidRDefault="006C250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3.1 МАТЕРИАЛЫ И МЕТОДЫ ИССЛЕДОВАНИЯ</w:t>
      </w:r>
    </w:p>
    <w:p w:rsidR="006C2509" w:rsidRPr="00225D59" w:rsidRDefault="006C250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BC6500" w:rsidRPr="00225D59" w:rsidRDefault="00E11FB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Ц</w:t>
      </w:r>
      <w:r w:rsidR="00F67DDC" w:rsidRPr="00225D59">
        <w:rPr>
          <w:rFonts w:cs="Times New Roman"/>
          <w:noProof/>
          <w:color w:val="000000"/>
          <w:sz w:val="28"/>
          <w:szCs w:val="28"/>
        </w:rPr>
        <w:t>ель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67DDC" w:rsidRPr="00225D59">
        <w:rPr>
          <w:rFonts w:cs="Times New Roman"/>
          <w:noProof/>
          <w:color w:val="000000"/>
          <w:sz w:val="28"/>
          <w:szCs w:val="28"/>
        </w:rPr>
        <w:t>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67DDC" w:rsidRPr="00225D59">
        <w:rPr>
          <w:rFonts w:cs="Times New Roman"/>
          <w:noProof/>
          <w:color w:val="000000"/>
          <w:sz w:val="28"/>
          <w:szCs w:val="28"/>
        </w:rPr>
        <w:t>этиология</w:t>
      </w:r>
      <w:r w:rsidR="00CB2AF5" w:rsidRPr="00225D59">
        <w:rPr>
          <w:rFonts w:cs="Times New Roman"/>
          <w:noProof/>
          <w:color w:val="000000"/>
          <w:sz w:val="28"/>
          <w:szCs w:val="28"/>
        </w:rPr>
        <w:t>, ле</w:t>
      </w:r>
      <w:r w:rsidRPr="00225D59">
        <w:rPr>
          <w:rFonts w:cs="Times New Roman"/>
          <w:noProof/>
          <w:color w:val="000000"/>
          <w:sz w:val="28"/>
          <w:szCs w:val="28"/>
        </w:rPr>
        <w:t>чение и профилактик</w:t>
      </w:r>
      <w:r w:rsidR="00F67DDC" w:rsidRPr="00225D59">
        <w:rPr>
          <w:rFonts w:cs="Times New Roman"/>
          <w:noProof/>
          <w:color w:val="000000"/>
          <w:sz w:val="28"/>
          <w:szCs w:val="28"/>
        </w:rPr>
        <w:t>а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тимпании к</w:t>
      </w:r>
      <w:r w:rsidR="00CB2AF5" w:rsidRPr="00225D59">
        <w:rPr>
          <w:rFonts w:cs="Times New Roman"/>
          <w:noProof/>
          <w:color w:val="000000"/>
          <w:sz w:val="28"/>
          <w:szCs w:val="28"/>
        </w:rPr>
        <w:t>рупного рогатого скота.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Для выполнения данной цели поставлены </w:t>
      </w:r>
      <w:r w:rsidR="00F67DDC" w:rsidRPr="00225D59">
        <w:rPr>
          <w:rFonts w:cs="Times New Roman"/>
          <w:noProof/>
          <w:color w:val="000000"/>
          <w:sz w:val="28"/>
          <w:szCs w:val="28"/>
        </w:rPr>
        <w:t>следующие задачи: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1</w:t>
      </w:r>
      <w:r w:rsidR="00E11FB9" w:rsidRPr="00225D59">
        <w:rPr>
          <w:rFonts w:cs="Times New Roman"/>
          <w:noProof/>
          <w:color w:val="000000"/>
          <w:sz w:val="28"/>
          <w:szCs w:val="28"/>
        </w:rPr>
        <w:t>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67DDC" w:rsidRPr="00225D59">
        <w:rPr>
          <w:rFonts w:cs="Times New Roman"/>
          <w:noProof/>
          <w:color w:val="000000"/>
          <w:sz w:val="28"/>
          <w:szCs w:val="28"/>
        </w:rPr>
        <w:t>Изучить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особенности тимпании</w:t>
      </w:r>
      <w:r w:rsidR="00E11FB9" w:rsidRPr="00225D59">
        <w:rPr>
          <w:rFonts w:cs="Times New Roman"/>
          <w:noProof/>
          <w:color w:val="000000"/>
          <w:sz w:val="28"/>
          <w:szCs w:val="28"/>
        </w:rPr>
        <w:t xml:space="preserve"> крупного рогатого скота</w:t>
      </w:r>
      <w:r w:rsidR="00F67DDC" w:rsidRPr="00225D59">
        <w:rPr>
          <w:rFonts w:cs="Times New Roman"/>
          <w:noProof/>
          <w:color w:val="000000"/>
          <w:sz w:val="28"/>
          <w:szCs w:val="28"/>
        </w:rPr>
        <w:t xml:space="preserve"> В к/х «Дамир»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2</w:t>
      </w:r>
      <w:r w:rsidR="00E11FB9" w:rsidRPr="00225D59">
        <w:rPr>
          <w:rFonts w:cs="Times New Roman"/>
          <w:noProof/>
          <w:color w:val="000000"/>
          <w:sz w:val="28"/>
          <w:szCs w:val="28"/>
        </w:rPr>
        <w:t>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F67DDC" w:rsidRPr="00225D59">
        <w:rPr>
          <w:rFonts w:cs="Times New Roman"/>
          <w:noProof/>
          <w:color w:val="000000"/>
          <w:sz w:val="28"/>
          <w:szCs w:val="28"/>
        </w:rPr>
        <w:t>Определить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заболевания животных в </w:t>
      </w:r>
      <w:r w:rsidR="00F67DDC" w:rsidRPr="00225D59">
        <w:rPr>
          <w:rFonts w:cs="Times New Roman"/>
          <w:noProof/>
          <w:color w:val="000000"/>
          <w:sz w:val="28"/>
          <w:szCs w:val="28"/>
        </w:rPr>
        <w:t xml:space="preserve">крестьянском </w:t>
      </w:r>
      <w:r w:rsidRPr="00225D59">
        <w:rPr>
          <w:rFonts w:cs="Times New Roman"/>
          <w:noProof/>
          <w:color w:val="000000"/>
          <w:sz w:val="28"/>
          <w:szCs w:val="28"/>
        </w:rPr>
        <w:t>хозяйстве</w:t>
      </w:r>
      <w:r w:rsidR="00F67DDC" w:rsidRPr="00225D59">
        <w:rPr>
          <w:rFonts w:cs="Times New Roman"/>
          <w:noProof/>
          <w:color w:val="000000"/>
          <w:sz w:val="28"/>
          <w:szCs w:val="28"/>
        </w:rPr>
        <w:t xml:space="preserve"> «Дамир»</w:t>
      </w:r>
      <w:r w:rsidRPr="00225D59">
        <w:rPr>
          <w:rFonts w:cs="Times New Roman"/>
          <w:noProof/>
          <w:color w:val="000000"/>
          <w:sz w:val="28"/>
          <w:szCs w:val="28"/>
        </w:rPr>
        <w:t>.</w:t>
      </w:r>
    </w:p>
    <w:p w:rsidR="00E11FB9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3</w:t>
      </w:r>
      <w:r w:rsidR="00F67DDC" w:rsidRPr="00225D59">
        <w:rPr>
          <w:rFonts w:cs="Times New Roman"/>
          <w:noProof/>
          <w:color w:val="000000"/>
          <w:sz w:val="28"/>
          <w:szCs w:val="28"/>
        </w:rPr>
        <w:t>. Определить экономическую и терапевтическую эффективность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лечения.</w:t>
      </w:r>
    </w:p>
    <w:p w:rsidR="00F67DDC" w:rsidRPr="00225D59" w:rsidRDefault="00F67DD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Методы исследования животных:</w:t>
      </w:r>
    </w:p>
    <w:p w:rsidR="00F67DDC" w:rsidRPr="00225D59" w:rsidRDefault="00C659D0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1. Клинические исследования: </w:t>
      </w:r>
    </w:p>
    <w:p w:rsidR="00F67DDC" w:rsidRPr="00225D59" w:rsidRDefault="00F67DD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1.Осмотр</w:t>
      </w:r>
    </w:p>
    <w:p w:rsidR="00F67DDC" w:rsidRPr="00225D59" w:rsidRDefault="00F67DD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2. Пальпация</w:t>
      </w:r>
    </w:p>
    <w:p w:rsidR="00F67DDC" w:rsidRPr="00225D59" w:rsidRDefault="00F67DD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3. Перкуссия</w:t>
      </w:r>
    </w:p>
    <w:p w:rsidR="00F67DDC" w:rsidRPr="00225D59" w:rsidRDefault="00F67DD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4. Аускультация</w:t>
      </w:r>
    </w:p>
    <w:p w:rsidR="00F67DDC" w:rsidRPr="00225D59" w:rsidRDefault="00F67DD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5. Термометрия </w:t>
      </w:r>
    </w:p>
    <w:p w:rsidR="00BC6500" w:rsidRPr="00225D59" w:rsidRDefault="00F67DD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6. Определения</w:t>
      </w:r>
      <w:r w:rsidR="00C659D0" w:rsidRPr="00225D59">
        <w:rPr>
          <w:rFonts w:cs="Times New Roman"/>
          <w:noProof/>
          <w:color w:val="000000"/>
          <w:sz w:val="28"/>
          <w:szCs w:val="28"/>
        </w:rPr>
        <w:t xml:space="preserve"> пульс</w:t>
      </w:r>
      <w:r w:rsidRPr="00225D59">
        <w:rPr>
          <w:rFonts w:cs="Times New Roman"/>
          <w:noProof/>
          <w:color w:val="000000"/>
          <w:sz w:val="28"/>
          <w:szCs w:val="28"/>
        </w:rPr>
        <w:t>а</w:t>
      </w:r>
      <w:r w:rsidR="00642A0D" w:rsidRPr="00225D59">
        <w:rPr>
          <w:rFonts w:cs="Times New Roman"/>
          <w:noProof/>
          <w:color w:val="000000"/>
          <w:sz w:val="28"/>
          <w:szCs w:val="28"/>
        </w:rPr>
        <w:t>, дыхания, руминации</w:t>
      </w:r>
      <w:r w:rsidR="00C659D0" w:rsidRPr="00225D59">
        <w:rPr>
          <w:rFonts w:cs="Times New Roman"/>
          <w:noProof/>
          <w:color w:val="000000"/>
          <w:sz w:val="28"/>
          <w:szCs w:val="28"/>
        </w:rPr>
        <w:t>.</w:t>
      </w:r>
    </w:p>
    <w:p w:rsidR="00BC6500" w:rsidRPr="00225D59" w:rsidRDefault="00BC6500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C659D0" w:rsidRPr="00225D59" w:rsidRDefault="00C659D0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ЛЕЧЕНИЯ ТИМПАНИИ КРУПНОГО РОГАТОГО СКОТА. </w:t>
      </w:r>
    </w:p>
    <w:p w:rsidR="006C2509" w:rsidRPr="00225D59" w:rsidRDefault="006C250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C659D0" w:rsidRPr="00225D59" w:rsidRDefault="00C659D0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Таблица №11.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392"/>
        <w:gridCol w:w="2393"/>
        <w:gridCol w:w="2393"/>
        <w:gridCol w:w="2393"/>
      </w:tblGrid>
      <w:tr w:rsidR="00E11FB9" w:rsidRPr="00CA7179" w:rsidTr="00CA7179">
        <w:trPr>
          <w:trHeight w:val="23"/>
        </w:trPr>
        <w:tc>
          <w:tcPr>
            <w:tcW w:w="1250" w:type="pct"/>
            <w:shd w:val="clear" w:color="auto" w:fill="auto"/>
          </w:tcPr>
          <w:p w:rsidR="00E11FB9" w:rsidRPr="00CA7179" w:rsidRDefault="00E11FB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:rsidR="00E11FB9" w:rsidRPr="00CA7179" w:rsidRDefault="00E11FB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Методы лечения</w:t>
            </w:r>
          </w:p>
        </w:tc>
        <w:tc>
          <w:tcPr>
            <w:tcW w:w="1250" w:type="pct"/>
            <w:shd w:val="clear" w:color="auto" w:fill="auto"/>
          </w:tcPr>
          <w:p w:rsidR="00E11FB9" w:rsidRPr="00CA7179" w:rsidRDefault="00E11FB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Голов</w:t>
            </w:r>
          </w:p>
        </w:tc>
        <w:tc>
          <w:tcPr>
            <w:tcW w:w="1250" w:type="pct"/>
            <w:shd w:val="clear" w:color="auto" w:fill="auto"/>
          </w:tcPr>
          <w:p w:rsidR="00E11FB9" w:rsidRPr="00CA7179" w:rsidRDefault="00E11FB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Результаты</w:t>
            </w:r>
          </w:p>
        </w:tc>
      </w:tr>
      <w:tr w:rsidR="00E11FB9" w:rsidRPr="00CA7179" w:rsidTr="00CA7179">
        <w:trPr>
          <w:trHeight w:val="23"/>
        </w:trPr>
        <w:tc>
          <w:tcPr>
            <w:tcW w:w="1250" w:type="pct"/>
            <w:shd w:val="clear" w:color="auto" w:fill="auto"/>
          </w:tcPr>
          <w:p w:rsidR="00E11FB9" w:rsidRPr="00CA7179" w:rsidRDefault="00E11FB9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Опыт</w:t>
            </w:r>
          </w:p>
        </w:tc>
        <w:tc>
          <w:tcPr>
            <w:tcW w:w="1250" w:type="pct"/>
            <w:shd w:val="clear" w:color="auto" w:fill="auto"/>
          </w:tcPr>
          <w:p w:rsidR="00E11FB9" w:rsidRPr="00CA7179" w:rsidRDefault="00C659D0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Новый метод</w:t>
            </w:r>
          </w:p>
        </w:tc>
        <w:tc>
          <w:tcPr>
            <w:tcW w:w="1250" w:type="pct"/>
            <w:shd w:val="clear" w:color="auto" w:fill="auto"/>
          </w:tcPr>
          <w:p w:rsidR="00E11FB9" w:rsidRPr="00CA7179" w:rsidRDefault="00C659D0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1250" w:type="pct"/>
            <w:shd w:val="clear" w:color="auto" w:fill="auto"/>
          </w:tcPr>
          <w:p w:rsidR="00E11FB9" w:rsidRPr="00CA7179" w:rsidRDefault="00C659D0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Выздоровление через 2 дня</w:t>
            </w:r>
          </w:p>
        </w:tc>
      </w:tr>
      <w:tr w:rsidR="00E11FB9" w:rsidRPr="00CA7179" w:rsidTr="00CA7179">
        <w:trPr>
          <w:trHeight w:val="23"/>
        </w:trPr>
        <w:tc>
          <w:tcPr>
            <w:tcW w:w="1250" w:type="pct"/>
            <w:shd w:val="clear" w:color="auto" w:fill="auto"/>
          </w:tcPr>
          <w:p w:rsidR="00E11FB9" w:rsidRPr="00CA7179" w:rsidRDefault="00C659D0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Контроль</w:t>
            </w:r>
          </w:p>
        </w:tc>
        <w:tc>
          <w:tcPr>
            <w:tcW w:w="1250" w:type="pct"/>
            <w:shd w:val="clear" w:color="auto" w:fill="auto"/>
          </w:tcPr>
          <w:p w:rsidR="00E11FB9" w:rsidRPr="00CA7179" w:rsidRDefault="00C659D0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Старый метод</w:t>
            </w:r>
          </w:p>
        </w:tc>
        <w:tc>
          <w:tcPr>
            <w:tcW w:w="1250" w:type="pct"/>
            <w:shd w:val="clear" w:color="auto" w:fill="auto"/>
          </w:tcPr>
          <w:p w:rsidR="00E11FB9" w:rsidRPr="00CA7179" w:rsidRDefault="00C659D0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1250" w:type="pct"/>
            <w:shd w:val="clear" w:color="auto" w:fill="auto"/>
          </w:tcPr>
          <w:p w:rsidR="00E11FB9" w:rsidRPr="00CA7179" w:rsidRDefault="00C659D0" w:rsidP="00CA7179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noProof/>
                <w:color w:val="000000"/>
                <w:sz w:val="20"/>
                <w:szCs w:val="28"/>
              </w:rPr>
            </w:pPr>
            <w:r w:rsidRPr="00CA7179">
              <w:rPr>
                <w:rFonts w:cs="Times New Roman"/>
                <w:noProof/>
                <w:color w:val="000000"/>
                <w:sz w:val="20"/>
                <w:szCs w:val="28"/>
              </w:rPr>
              <w:t>Выздоровление через 3 дня</w:t>
            </w:r>
          </w:p>
        </w:tc>
      </w:tr>
    </w:tbl>
    <w:p w:rsidR="006C2509" w:rsidRPr="00225D59" w:rsidRDefault="006C2509" w:rsidP="00AD036F">
      <w:pPr>
        <w:keepNext/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cs="Times New Roman"/>
          <w:noProof/>
          <w:color w:val="000000"/>
          <w:sz w:val="28"/>
          <w:szCs w:val="28"/>
        </w:rPr>
      </w:pPr>
    </w:p>
    <w:p w:rsidR="00E11FB9" w:rsidRPr="00225D59" w:rsidRDefault="006C2509" w:rsidP="00AD036F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br w:type="page"/>
      </w:r>
      <w:r w:rsidR="00C659D0" w:rsidRPr="00225D59">
        <w:rPr>
          <w:rFonts w:cs="Times New Roman"/>
          <w:noProof/>
          <w:color w:val="000000"/>
          <w:sz w:val="28"/>
          <w:szCs w:val="28"/>
        </w:rPr>
        <w:t>Новый метод-лечения водным раствором окиси магния-более экономичный хорошо адсорбирует газы.</w:t>
      </w:r>
    </w:p>
    <w:p w:rsidR="00C659D0" w:rsidRPr="00225D59" w:rsidRDefault="00C659D0" w:rsidP="00AD036F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Старый метод-при лечении используем тимпанол. Проверянный практикой и эффективностью. Препарат содержащий из кремнеорганического пеногосителя.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C659D0" w:rsidRPr="00225D59" w:rsidRDefault="006C250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3.2 РЕЗУЛЬТАТЫ ИССЛЕДОВАНИЯ</w:t>
      </w:r>
    </w:p>
    <w:p w:rsidR="006C2509" w:rsidRPr="00225D59" w:rsidRDefault="006C250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C659D0" w:rsidRPr="00225D59" w:rsidRDefault="00C659D0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ЛЕЧЕНИЕ ЖИВОТНЫХ ПРИ ТИМПАНИИ КРУПНОГО РОГАТОГО СКОТА ТИМПАНОЛОМ.</w:t>
      </w:r>
    </w:p>
    <w:p w:rsidR="00BC6500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ИСТОРИЯ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БОЛЕЗНИ</w:t>
      </w:r>
    </w:p>
    <w:p w:rsidR="00C659D0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10 апреля 2008г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ВИД ЖИВОТНОЕО 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К. Р.С. ПОЛ-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корова ВОЗРОСТ-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4 года МАСТЬ 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Казахско- белоголовая. ВЛАДЕЛЕЦ -К/Х *ДАМИР*. Анамнез-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>кУШ^ВСЗ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Анамнез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жизни -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>Ж&amp;"Ъ,</w:t>
      </w:r>
      <w:r w:rsidRPr="00225D59">
        <w:rPr>
          <w:rFonts w:cs="Times New Roman"/>
          <w:i/>
          <w:iCs/>
          <w:noProof/>
          <w:color w:val="000000"/>
          <w:sz w:val="28"/>
          <w:szCs w:val="28"/>
          <w:vertAlign w:val="superscript"/>
        </w:rPr>
        <w:t>?с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>^</w:t>
      </w:r>
      <w:r w:rsidRPr="00225D59">
        <w:rPr>
          <w:rFonts w:cs="Times New Roman"/>
          <w:i/>
          <w:iCs/>
          <w:noProof/>
          <w:color w:val="000000"/>
          <w:sz w:val="28"/>
          <w:szCs w:val="28"/>
          <w:vertAlign w:val="superscript"/>
        </w:rPr>
        <w:t>в</w:t>
      </w:r>
      <w:r w:rsidR="00BC6500"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/^ ^ ■ Животное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содержалось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животноводческом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помещении, на ферме К/Х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Микроклимат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 соответствует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зоогигиеническим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нормам, Влажность-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85%,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содержание аммиака - превышает норму. В рацион кормления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входит - солома, кукуруза, мороженный картофель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листья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капусты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покрытые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инеем. Водопой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вволю с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автопоилок. АНАМНЕЗ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болезни,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>^Л""^^</w:t>
      </w:r>
      <w:r w:rsidR="00BC6500"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^О^ </w:t>
      </w:r>
      <w:r w:rsidRPr="00225D59">
        <w:rPr>
          <w:rFonts w:cs="Times New Roman"/>
          <w:noProof/>
          <w:color w:val="000000"/>
          <w:sz w:val="28"/>
          <w:szCs w:val="28"/>
        </w:rPr>
        <w:t>Корова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заболела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слов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скотника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9. 04. 2008г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Было замечено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:</w:t>
      </w:r>
    </w:p>
    <w:p w:rsidR="00CB2AF5" w:rsidRPr="00225D59" w:rsidRDefault="00CB2AF5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Елаза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широко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раскрыты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, </w:t>
      </w:r>
      <w:r w:rsidRPr="00225D59">
        <w:rPr>
          <w:rFonts w:cs="Times New Roman"/>
          <w:noProof/>
          <w:color w:val="000000"/>
          <w:sz w:val="28"/>
          <w:szCs w:val="28"/>
        </w:rPr>
        <w:t>зрачки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расширены, глаза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него испуганные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ОБЩИЕ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ИССЛЕДОВАНИЯ. Т- 39*С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, </w:t>
      </w:r>
      <w:r w:rsidRPr="00225D59">
        <w:rPr>
          <w:rFonts w:cs="Times New Roman"/>
          <w:noProof/>
          <w:color w:val="000000"/>
          <w:sz w:val="28"/>
          <w:szCs w:val="28"/>
        </w:rPr>
        <w:t>ПУЛЬС - 85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, </w:t>
      </w:r>
      <w:r w:rsidRPr="00225D59">
        <w:rPr>
          <w:rFonts w:cs="Times New Roman"/>
          <w:noProof/>
          <w:color w:val="000000"/>
          <w:sz w:val="28"/>
          <w:szCs w:val="28"/>
        </w:rPr>
        <w:t>ДЫХАНИЕ - 35.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РУМИНАЦИИ за 5 минут не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было не разу. УПИТАННОСТЬ - средней упитанности.</w:t>
      </w:r>
    </w:p>
    <w:p w:rsidR="00CB2AF5" w:rsidRPr="00225D59" w:rsidRDefault="00CB2AF5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ПОЗА 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Животное топчется на месте или подводит под себя тазовые конечности,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часто оглядывается на живот, изгибает спину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приподнимает хвост.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Неохотно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двигается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движения становятся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редкими, слабыми. Или совсем прекращаются. СЛИЗИСТЫЕ НОСА И РОТОВОЙ ПОВЕРХНОСТИ. Видимые слизистые оболочки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принимают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синюшный оттенок, вены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головы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шеи 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вымени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переполняются кровью. ИССЛЕДОВАНИЕ ДЫХАТЕЛЬНОЙ СИСТЕМЫ. ПРИ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интенсивном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развитии болезни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животные начинают дышать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открытым ртом,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часто кашляют, стонут, из ротовой поверхности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них вытекает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пенистая слюна.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ИССЛЕДОВАНИЕ СЕРДЕЧНО-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СОСУДИСТОЙ СИСТЕМЫ.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Учащенный пульс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стучащий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толчок сердца. ИССЛЕДОВАНИЕ ПИЩЕВАРИТЕЛЬНОЙ СИСТЕМЫ. Значительное выпячивание левой голодной ямки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, </w:t>
      </w:r>
      <w:r w:rsidRPr="00225D59">
        <w:rPr>
          <w:rFonts w:cs="Times New Roman"/>
          <w:noProof/>
          <w:color w:val="000000"/>
          <w:sz w:val="28"/>
          <w:szCs w:val="28"/>
        </w:rPr>
        <w:t>доходящей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до уровня поясничных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позвонков. Одновременно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 этим резко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увеличивается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объем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живота.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Жвачка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исчезает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кал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 выделяется, несмотря на сильное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натуживание. Происходит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брожение в рубце.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 перкуссии рубца у животных, слышен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барабанный звук.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Комплекс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клинических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явлений при острой тимпании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объясняется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с одной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стороны, беспрерывном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 интенсивным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поступлением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углекислого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газа из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желудочно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>–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кишечного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тракта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непосредственно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 кровь, т. е. интоксикацией, с другой -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сильнейшим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механическим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давлением вздутых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преджелудков на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диафрагму, легкие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сердце.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ДО ТИМПАНИЯ Приступаем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немедленному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оказанию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помощи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больному животному.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Берем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0,2 мл ТИМПАНОЛА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разводим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водой 1:10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получаем 200мл,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взбалтываем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до однородной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эмульсии. При помощи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резиновой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бутылки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вводим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животному,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симптомы болезни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через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15- 20 минут., не исчезли, поэтому прибегаем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 проколу рубца.</w:t>
      </w:r>
    </w:p>
    <w:p w:rsidR="00CB2AF5" w:rsidRPr="00225D59" w:rsidRDefault="00CB2AF5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Для прокола рубца пользуемся троакаром крупного калибра. Прокол производим на стоящем животном, прочно фиксируя его,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чтобы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обезопасить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себя от удара левой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тазовой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конечностью.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Место прокола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левая голодная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ямка (середина горизонтальной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линии, соединяющей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маклок с последним ребром).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Троакар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вводим в направлении к правому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локтю резким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сильным толчком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Введя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троакар, стилет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вынимаем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 постепенно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выпускаем газы.,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прикрывая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временами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ватным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тампоном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отверстие гильзы. Быстрое удаление газов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 сильном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вздутии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может вызвать обморок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животного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вследствие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обескровливания мозга. В случае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засорения гильзы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пищевыми массами ее прочищают стилетом.</w:t>
      </w:r>
    </w:p>
    <w:p w:rsidR="00CB2AF5" w:rsidRPr="00225D59" w:rsidRDefault="00CB2AF5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 рубец через гильзу троакара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вливаем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противобродильное Средство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состоящее из 0,5 стакана керосина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, </w:t>
      </w:r>
      <w:r w:rsidRPr="00225D59">
        <w:rPr>
          <w:rFonts w:cs="Times New Roman"/>
          <w:noProof/>
          <w:color w:val="000000"/>
          <w:sz w:val="28"/>
          <w:szCs w:val="28"/>
        </w:rPr>
        <w:t>1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стакана водки и 2 стакана воды., после чего троакар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вынимаем. Извлечение пустой гильзы ведет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 попаданию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пищевых масс в брюшную полость. В целях предупреждения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инфицирования брюшную стенку при вытягивании троакара оттесняю ладонью. Место прокола смазываем настойкой йода и заклеиваем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ватой, пропитанной коллодием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конечностью.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Место прокола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левая голодная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ямка (середина горизонтальной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линии, соединяющей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маклок с последним ребром).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Троакар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вводим в направлении к правому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локтю резким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сильным толчком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Введя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троакар, стилет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вынимаем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 постепенно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выпускаем газы.,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прикрывая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временами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ватным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тампоном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отверстие гильзы. Быстрое удаление газов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 сильном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вздутии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может вызвать обморок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животного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вследствие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обескровливания мозга. В случае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засорения гильзы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пищевыми массами ее прочищают стилетом.</w:t>
      </w:r>
    </w:p>
    <w:p w:rsidR="00CB2AF5" w:rsidRPr="00225D59" w:rsidRDefault="00CB2AF5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 рубец через гильзу троакара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вливаем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противобродильное Средство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состоящее из 0,5 стакана керосина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, </w:t>
      </w:r>
      <w:r w:rsidRPr="00225D59">
        <w:rPr>
          <w:rFonts w:cs="Times New Roman"/>
          <w:noProof/>
          <w:color w:val="000000"/>
          <w:sz w:val="28"/>
          <w:szCs w:val="28"/>
        </w:rPr>
        <w:t>1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стакана водки и 2 стакана воды., после чего троакар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вынимаем. Извлечение пустой гильзы ведет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 попаданию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пищевых масс в брюшную полость. В целях предупреждения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инфицирования брюшную стенку при вытягивании троакара оттесняю ладонью. Место прокола смазываем настойкой йода и заклеиваем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ватой, пропитанной коллодием.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Место прокола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левая голодная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ямка (середина горизонтальной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линии, соединяющей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маклок с последним ребром).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Троакар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вводим в направлении к правому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локтю резким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сильным толчком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Введя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троакар, стилет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вынимаем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 постепенно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выпускаем газы.,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прикрывая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временами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ватным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тампоном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отверстие гильзы. Быстрое удаление газов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 сильном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вздутии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может вызвать обморок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животного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вследствие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обескровливания мозга. В случае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засорения гильзы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пищевыми массами ее прочищают стилетом.</w:t>
      </w:r>
    </w:p>
    <w:p w:rsidR="00CB2AF5" w:rsidRPr="00225D59" w:rsidRDefault="00CB2AF5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 рубец через гильзу троакара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вливаем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противобродильное Средство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состоящее из 0,5 стакана керосина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, </w:t>
      </w:r>
      <w:r w:rsidRPr="00225D59">
        <w:rPr>
          <w:rFonts w:cs="Times New Roman"/>
          <w:noProof/>
          <w:color w:val="000000"/>
          <w:sz w:val="28"/>
          <w:szCs w:val="28"/>
        </w:rPr>
        <w:t>1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стакана водки и 2 стакана воды., после чего троакар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вынимаем. Извлечение пустой гильзы ведет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 попаданию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пищевых масс в брюшную полость. В целях предупреждения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инфицирования брюшную стенку при вытягивании троакара оттесняю ладонью. Место прокола смазываем настойкой йода и заклеиваем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ватой, пропитанной коллодием.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ПОВТОРНЫЙ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ПРИЕМ-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11.04..2008г.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ВИД. ЖИВОТНОГО - К.Р.С.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ПОЛ-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корова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ВОЗРОСТ-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4 года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МАСТЬ - Казахско-белоголовая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ВЛАДЕЛЕЦ- К/Х *ДАМИР*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УТРО: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Т- 38,2*С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, </w:t>
      </w:r>
      <w:r w:rsidRPr="00225D59">
        <w:rPr>
          <w:rFonts w:cs="Times New Roman"/>
          <w:noProof/>
          <w:color w:val="000000"/>
          <w:sz w:val="28"/>
          <w:szCs w:val="28"/>
        </w:rPr>
        <w:t>П- 81,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32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ВЕЧЕР: Т-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38*С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П- 80, Д-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31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Состояние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коров постепенно стабилизируется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глаза не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расширены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руминация 2раза за 5 минут.</w:t>
      </w:r>
    </w:p>
    <w:p w:rsidR="00CB2AF5" w:rsidRPr="00225D59" w:rsidRDefault="00CB2AF5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Д/ 8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ВЫЗДОРОВЛЕНИЕ.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ПОВТОРНЫЙ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ПРИЕМ-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11.04..2008г.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ВИД. ЖИВОТНОГО - К.Р.С.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ПОЛ-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корова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ВОЗРОСТ-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4 года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МАСТЬ - Казахско-белоголовая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ВЛАДЕЛЕЦ- К/Х *ДАМИР*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УТРО: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Т- 38,2*С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, </w:t>
      </w:r>
      <w:r w:rsidRPr="00225D59">
        <w:rPr>
          <w:rFonts w:cs="Times New Roman"/>
          <w:noProof/>
          <w:color w:val="000000"/>
          <w:sz w:val="28"/>
          <w:szCs w:val="28"/>
        </w:rPr>
        <w:t>П- 81,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32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ВЕЧЕР: Т-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38*С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П- 80, Д-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31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Состояние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коров постепенно стабилизируется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глаза не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расширены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руминация 2раза за 5 минут.</w:t>
      </w:r>
    </w:p>
    <w:p w:rsidR="00CB2AF5" w:rsidRPr="00225D59" w:rsidRDefault="00CB2AF5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Д/ 8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ВЫЗДОРОВЛЕНИЕ.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ПОВТОРНЫЙ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ПРИЕМ-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11.04..2008г.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ВИД. ЖИВОТНОГО - К.Р.С.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ПОЛ-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корова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ВОЗРОСТ-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4 года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МАСТЬ - Казахско-белоголовая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ВЛАДЕЛЕЦ- К/Х *ДАМИР*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УТРО: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Т- 38,2*С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, </w:t>
      </w:r>
      <w:r w:rsidRPr="00225D59">
        <w:rPr>
          <w:rFonts w:cs="Times New Roman"/>
          <w:noProof/>
          <w:color w:val="000000"/>
          <w:sz w:val="28"/>
          <w:szCs w:val="28"/>
        </w:rPr>
        <w:t>П- 81,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32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ВЕЧЕР: Т-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38*С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П- 80, Д-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31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Состояние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коров постепенно стабилизируется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глаза не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расширены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руминация 2раза за 5 минут.</w:t>
      </w:r>
    </w:p>
    <w:p w:rsidR="00CB2AF5" w:rsidRPr="00225D59" w:rsidRDefault="00CB2AF5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Д/ 8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ВЫЗДОРОВЛЕНИЕ.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ЛЕЧЕНИЕ: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>&amp;}&amp; ШШП*Ш'Г</w:t>
      </w:r>
      <w:r w:rsidR="00BC6500"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/2/#/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/7/. //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>/уу/ Лл/и/^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ИСТОРИЯ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БОЛЕЗНИ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10 апреля 2008г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ВИД ЖИВОТНОГО 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К. Р.С.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ПОЛ-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корова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ВОЗРОСТ-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4 года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МАСТЬ 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Казахско- белоголовая.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ВЛАДЕЛЕЦ -К/Х *ДАМИР*.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Анамнез-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>М'йМУёб!,?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Анамнез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жизни 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>')ПС^п\-П^^</w:t>
      </w:r>
      <w:r w:rsidRPr="00225D59">
        <w:rPr>
          <w:rFonts w:cs="Times New Roman"/>
          <w:i/>
          <w:iCs/>
          <w:noProof/>
          <w:color w:val="000000"/>
          <w:sz w:val="28"/>
          <w:szCs w:val="28"/>
          <w:vertAlign w:val="superscript"/>
        </w:rPr>
        <w:t>1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>^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Животное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содержалось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животноводческом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помещении, на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ферме К/Х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Микроклимат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 соответствует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зоогигиеническим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нормам,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Влажность-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85%,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содержание аммиака - превышает норму.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 рацион кормления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входит - солома, кукуруза, мороженный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картофель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листья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капусты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покрытые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инеем.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Водопой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вволю с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автопоилок.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АНАМНЕЗ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болезни.- ^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>а пгпеР,1.Б</w:t>
      </w:r>
      <w:r w:rsidR="00BC6500"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>т 0^$&gt;1</w:t>
      </w:r>
      <w:r w:rsidR="00BC6500" w:rsidRPr="00225D59">
        <w:rPr>
          <w:rFonts w:cs="Times New Roman"/>
          <w:i/>
          <w:iCs/>
          <w:noProof/>
          <w:color w:val="000000"/>
          <w:sz w:val="28"/>
          <w:szCs w:val="28"/>
        </w:rPr>
        <w:t>,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Корова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заболела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слов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скотника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9.04.2008г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Было замечено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:</w:t>
      </w:r>
    </w:p>
    <w:p w:rsidR="00CB2AF5" w:rsidRPr="00225D59" w:rsidRDefault="00CB2AF5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Глаза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широко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раскрыты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, </w:t>
      </w:r>
      <w:r w:rsidRPr="00225D59">
        <w:rPr>
          <w:rFonts w:cs="Times New Roman"/>
          <w:noProof/>
          <w:color w:val="000000"/>
          <w:sz w:val="28"/>
          <w:szCs w:val="28"/>
        </w:rPr>
        <w:t>зрачки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расширены, глаза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него испуганные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ОБЩИЕ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ИССЛЕДОВАНИЯ. Т-39*С,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ПУЛЬС- 85,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ДЫХАНИЕ- 35.</w:t>
      </w:r>
    </w:p>
    <w:p w:rsidR="00CB2AF5" w:rsidRPr="00225D59" w:rsidRDefault="00CB2AF5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РУМИНАЦИИ за 5 минут не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было не разу. УПИТАННОСТЬ - средней упитанности.</w:t>
      </w:r>
    </w:p>
    <w:p w:rsidR="006063AC" w:rsidRPr="00225D59" w:rsidRDefault="00CB2AF5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ПОЗА 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Животное топчется на месте или подводит под себя тазовые конечности,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часто оглядывается на живот, изгибает спину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приподнимает хвост.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Неохотно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двигается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движения становятся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редкими, слабыми. Или совсем прекращаются. СЛИЗИСТЫЕ НОСА И РОТОВОЙ ПОВЕРХНОСТИ. Видимые слизистые оболочки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принимают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синюшный оттенок, вены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головы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шеи 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вымени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переполняются кровью. ИССЛЕДОВАНИЕ ДЫХАТЕЛЬНОЙ СИСТЕМЫ. ПРИ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интенсивном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развитии болезни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животные начинают дышать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открытым ртом,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часто кашляют, стонут, из ротовой поверхности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них вытекает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пенистая слюна.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.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ИССЛЕДОВАНИЕ СЕРДЕЧНО-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СОСУДИСТОЙ СИСТЕМЫ. Учащенный пульс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стучащий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толчок сердца. ИССЛЕДОВАНИЕ ПИЩЕВАРИТЕЛЬНОЙ СИСТЕМЫ. Значительное выпячивание левой голодной ямки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, </w:t>
      </w:r>
      <w:r w:rsidRPr="00225D59">
        <w:rPr>
          <w:rFonts w:cs="Times New Roman"/>
          <w:noProof/>
          <w:color w:val="000000"/>
          <w:sz w:val="28"/>
          <w:szCs w:val="28"/>
        </w:rPr>
        <w:t>доходящей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до уровня поясничных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позвонков. Одновременно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 этим резко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6063AC" w:rsidRPr="00225D59">
        <w:rPr>
          <w:rFonts w:cs="Times New Roman"/>
          <w:noProof/>
          <w:color w:val="000000"/>
          <w:sz w:val="28"/>
          <w:szCs w:val="28"/>
        </w:rPr>
        <w:t>увеличивается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6063AC" w:rsidRPr="00225D59">
        <w:rPr>
          <w:rFonts w:cs="Times New Roman"/>
          <w:noProof/>
          <w:color w:val="000000"/>
          <w:sz w:val="28"/>
          <w:szCs w:val="28"/>
        </w:rPr>
        <w:t>объем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6063AC" w:rsidRPr="00225D59">
        <w:rPr>
          <w:rFonts w:cs="Times New Roman"/>
          <w:noProof/>
          <w:color w:val="000000"/>
          <w:sz w:val="28"/>
          <w:szCs w:val="28"/>
        </w:rPr>
        <w:t>живота.</w:t>
      </w: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Жвачка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исчезает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кал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 выделяется, несмотря на сильное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натуживание. Происходит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брожение в рубце.</w:t>
      </w: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При перкуссии рубца у животных, слышен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барабанный звук.</w:t>
      </w: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Комплекс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клинических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явлений при острой тимпании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объясняется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с одной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стороны, беспрерывном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 интенсивным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поступлением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углекислого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газа из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желудочно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>–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кишечного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тракта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непосредственно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 кровь, т. е. интоксикацией, с другой -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сильнейшим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механическим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давлением вздутых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преджелудков на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диафрагму, легкие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сердце.</w:t>
      </w:r>
    </w:p>
    <w:p w:rsidR="006063AC" w:rsidRPr="00225D59" w:rsidRDefault="006063AC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i/>
          <w:iCs/>
          <w:noProof/>
          <w:color w:val="000000"/>
          <w:sz w:val="28"/>
          <w:szCs w:val="28"/>
        </w:rPr>
        <w:t xml:space="preserve">Д/в </w:t>
      </w:r>
      <w:r w:rsidRPr="00225D59">
        <w:rPr>
          <w:rFonts w:cs="Times New Roman"/>
          <w:noProof/>
          <w:color w:val="000000"/>
          <w:sz w:val="28"/>
          <w:szCs w:val="28"/>
        </w:rPr>
        <w:t>ТИМПАНИЯ</w:t>
      </w: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Д/8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ТИМПАНИЯ Вторую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группу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коров лечим более экономичным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методом лечения.</w:t>
      </w: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Берем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100г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окиси магния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насыпаем в резиновую бутылку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наполняем бутылку водой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сильно взбалтываем и даем животному.</w:t>
      </w:r>
    </w:p>
    <w:p w:rsidR="006063AC" w:rsidRPr="00225D59" w:rsidRDefault="006063AC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Окись магния легко нейтрализует кислоты, адсорбирует газы. Животные сразу же выздоравливают. Д/8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ВЫЗДОРАВЛЕНИЕ.</w:t>
      </w:r>
    </w:p>
    <w:p w:rsidR="006C2509" w:rsidRPr="00225D59" w:rsidRDefault="006C250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6C2509" w:rsidRPr="00225D59" w:rsidRDefault="006C250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3.3 </w:t>
      </w:r>
      <w:r w:rsidR="006063AC" w:rsidRPr="00225D59">
        <w:rPr>
          <w:rFonts w:cs="Times New Roman"/>
          <w:noProof/>
          <w:color w:val="000000"/>
          <w:sz w:val="28"/>
          <w:szCs w:val="28"/>
        </w:rPr>
        <w:t>ЭКОНОМИЧЕСК</w:t>
      </w:r>
      <w:r w:rsidRPr="00225D59">
        <w:rPr>
          <w:rFonts w:cs="Times New Roman"/>
          <w:noProof/>
          <w:color w:val="000000"/>
          <w:sz w:val="28"/>
          <w:szCs w:val="28"/>
        </w:rPr>
        <w:t>АЯ</w:t>
      </w:r>
      <w:r w:rsidR="006063AC" w:rsidRPr="00225D59">
        <w:rPr>
          <w:rFonts w:cs="Times New Roman"/>
          <w:noProof/>
          <w:color w:val="000000"/>
          <w:sz w:val="28"/>
          <w:szCs w:val="28"/>
        </w:rPr>
        <w:t xml:space="preserve"> ЭФФЕКТИВНОСТ</w:t>
      </w:r>
      <w:r w:rsidRPr="00225D59">
        <w:rPr>
          <w:rFonts w:cs="Times New Roman"/>
          <w:noProof/>
          <w:color w:val="000000"/>
          <w:sz w:val="28"/>
          <w:szCs w:val="28"/>
        </w:rPr>
        <w:t>Ь</w:t>
      </w:r>
      <w:r w:rsidR="006063AC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ПРОВЕДЕННОЙ РАБОТЫ</w:t>
      </w:r>
    </w:p>
    <w:p w:rsidR="006C2509" w:rsidRPr="00225D59" w:rsidRDefault="006C250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6C2509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 xml:space="preserve">У= 202 х 480 х 350 - 0 - 33936000 тенге У = 17x210x350-0= 1249500 тенге </w:t>
      </w:r>
    </w:p>
    <w:p w:rsidR="006C2509" w:rsidRPr="00225D59" w:rsidRDefault="006C250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Экономический ущерб от снижения продуктивности:</w:t>
      </w: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До, появление темпании хозяйства ежегодно реализовала племенной скот в количестве 20 голов быков-производителей живой массой 350 кг со средней реализуемой цены 42 300 и племенных телок 30 голов со средней живой массой 300 кг по средней реализуемой цене 39 000. В течение 2-х ЛС1 хозяйство продавало мясо 400 голов живошых но реализационной цене за 1 центнер живой массы 350 000 тенге. Экономический ущерб от потери племенных бычков составил:</w:t>
      </w:r>
    </w:p>
    <w:p w:rsidR="006C2509" w:rsidRPr="00225D59" w:rsidRDefault="006C250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У= Му х (Ц</w:t>
      </w:r>
      <w:r w:rsidRPr="00225D59">
        <w:rPr>
          <w:rFonts w:cs="Times New Roman"/>
          <w:noProof/>
          <w:color w:val="000000"/>
          <w:sz w:val="28"/>
          <w:szCs w:val="28"/>
          <w:vertAlign w:val="subscript"/>
        </w:rPr>
        <w:t>п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- Цу) = 50 х (42300-35000) = 365 000 тенге</w:t>
      </w:r>
    </w:p>
    <w:p w:rsidR="006C2509" w:rsidRPr="00225D59" w:rsidRDefault="006C250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Экономический ущерб от потери племенных ценности телок составляет:</w:t>
      </w:r>
    </w:p>
    <w:p w:rsidR="00AD036F" w:rsidRDefault="00AD036F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У = 50 х (39 000 - 35 000) = 200 000 тенге</w:t>
      </w: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У = 365 000 + 200 000 = 565 000 тенге</w:t>
      </w: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Экономический ущерб от снижения качество продукции выполняется по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формуле:</w:t>
      </w:r>
    </w:p>
    <w:p w:rsidR="006C2509" w:rsidRPr="00225D59" w:rsidRDefault="006C2509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6C2509" w:rsidRPr="00225D59" w:rsidRDefault="006063AC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У = В</w:t>
      </w:r>
      <w:r w:rsidRPr="00225D59">
        <w:rPr>
          <w:rFonts w:cs="Times New Roman"/>
          <w:noProof/>
          <w:color w:val="000000"/>
          <w:sz w:val="28"/>
          <w:szCs w:val="28"/>
          <w:vertAlign w:val="subscript"/>
        </w:rPr>
        <w:t>г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х (Ц, Ц</w:t>
      </w:r>
      <w:r w:rsidRPr="00225D59">
        <w:rPr>
          <w:rFonts w:cs="Times New Roman"/>
          <w:noProof/>
          <w:color w:val="000000"/>
          <w:sz w:val="28"/>
          <w:szCs w:val="28"/>
          <w:vertAlign w:val="subscript"/>
        </w:rPr>
        <w:t>б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) </w:t>
      </w:r>
    </w:p>
    <w:p w:rsidR="006C2509" w:rsidRPr="00225D59" w:rsidRDefault="006C2509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6063AC" w:rsidRPr="00225D59" w:rsidRDefault="006063AC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где В</w:t>
      </w:r>
      <w:r w:rsidRPr="00225D59">
        <w:rPr>
          <w:rFonts w:cs="Times New Roman"/>
          <w:noProof/>
          <w:color w:val="000000"/>
          <w:sz w:val="28"/>
          <w:szCs w:val="28"/>
          <w:vertAlign w:val="subscript"/>
        </w:rPr>
        <w:t>р</w:t>
      </w:r>
      <w:r w:rsidRPr="00225D59">
        <w:rPr>
          <w:rFonts w:cs="Times New Roman"/>
          <w:noProof/>
          <w:color w:val="000000"/>
          <w:sz w:val="28"/>
          <w:szCs w:val="28"/>
        </w:rPr>
        <w:t>- количество реализованной продукции пониженного качества. Цз_и Цб -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цены реализации единицы продукции, У = 233 х (350 - 200) = 34 950 тенге</w:t>
      </w: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Ветеринарным специалистам полагается надбавка за работу в сельской местности в размере 25%.</w:t>
      </w: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Ветеринарному врачу и фельдшеру бесплатно предоставлены спецодежда и спецобувь на сумму 4000 тысяч тенге.</w:t>
      </w: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Затраты на оплату труда ветеринарных специалистов и подсобных рабочих (О</w:t>
      </w:r>
      <w:r w:rsidRPr="00225D59">
        <w:rPr>
          <w:rFonts w:cs="Times New Roman"/>
          <w:noProof/>
          <w:color w:val="000000"/>
          <w:sz w:val="28"/>
          <w:szCs w:val="28"/>
          <w:vertAlign w:val="subscript"/>
        </w:rPr>
        <w:t>т</w:t>
      </w:r>
      <w:r w:rsidRPr="00225D59">
        <w:rPr>
          <w:rFonts w:cs="Times New Roman"/>
          <w:noProof/>
          <w:color w:val="000000"/>
          <w:sz w:val="28"/>
          <w:szCs w:val="28"/>
        </w:rPr>
        <w:t>) рассчитывают по следующей формуле:</w:t>
      </w:r>
    </w:p>
    <w:p w:rsidR="006C2509" w:rsidRPr="00225D59" w:rsidRDefault="006C250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6C2509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  <w:vertAlign w:val="subscript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О</w:t>
      </w:r>
      <w:r w:rsidRPr="00225D59">
        <w:rPr>
          <w:rFonts w:cs="Times New Roman"/>
          <w:noProof/>
          <w:color w:val="000000"/>
          <w:sz w:val="28"/>
          <w:szCs w:val="28"/>
          <w:vertAlign w:val="subscript"/>
        </w:rPr>
        <w:t>т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= 3</w:t>
      </w:r>
      <w:r w:rsidRPr="00225D59">
        <w:rPr>
          <w:rFonts w:cs="Times New Roman"/>
          <w:noProof/>
          <w:color w:val="000000"/>
          <w:sz w:val="28"/>
          <w:szCs w:val="28"/>
          <w:vertAlign w:val="subscript"/>
        </w:rPr>
        <w:t>11Л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+ 0</w:t>
      </w:r>
      <w:r w:rsidRPr="00225D59">
        <w:rPr>
          <w:rFonts w:cs="Times New Roman"/>
          <w:noProof/>
          <w:color w:val="000000"/>
          <w:sz w:val="28"/>
          <w:szCs w:val="28"/>
          <w:vertAlign w:val="subscript"/>
        </w:rPr>
        <w:t>Т11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+ НД + П</w:t>
      </w:r>
      <w:r w:rsidRPr="00225D59">
        <w:rPr>
          <w:rFonts w:cs="Times New Roman"/>
          <w:noProof/>
          <w:color w:val="000000"/>
          <w:sz w:val="28"/>
          <w:szCs w:val="28"/>
          <w:vertAlign w:val="subscript"/>
        </w:rPr>
        <w:t>р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+С</w:t>
      </w:r>
      <w:r w:rsidRPr="00225D59">
        <w:rPr>
          <w:rFonts w:cs="Times New Roman"/>
          <w:noProof/>
          <w:color w:val="000000"/>
          <w:sz w:val="28"/>
          <w:szCs w:val="28"/>
          <w:vertAlign w:val="subscript"/>
        </w:rPr>
        <w:t>ку</w:t>
      </w:r>
      <w:r w:rsidRPr="00225D59">
        <w:rPr>
          <w:rFonts w:cs="Times New Roman"/>
          <w:noProof/>
          <w:color w:val="000000"/>
          <w:sz w:val="28"/>
          <w:szCs w:val="28"/>
        </w:rPr>
        <w:t>+ Сс</w:t>
      </w:r>
      <w:r w:rsidRPr="00225D59">
        <w:rPr>
          <w:rFonts w:cs="Times New Roman"/>
          <w:noProof/>
          <w:color w:val="000000"/>
          <w:sz w:val="28"/>
          <w:szCs w:val="28"/>
          <w:vertAlign w:val="subscript"/>
        </w:rPr>
        <w:t>0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+ Оо</w:t>
      </w:r>
      <w:r w:rsidRPr="00225D59">
        <w:rPr>
          <w:rFonts w:cs="Times New Roman"/>
          <w:noProof/>
          <w:color w:val="000000"/>
          <w:sz w:val="28"/>
          <w:szCs w:val="28"/>
          <w:vertAlign w:val="subscript"/>
        </w:rPr>
        <w:t xml:space="preserve">т </w:t>
      </w:r>
    </w:p>
    <w:p w:rsidR="006C2509" w:rsidRPr="00225D59" w:rsidRDefault="006C250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  <w:vertAlign w:val="subscript"/>
        </w:rPr>
      </w:pP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где, 3„</w:t>
      </w:r>
      <w:r w:rsidRPr="00225D59">
        <w:rPr>
          <w:rFonts w:cs="Times New Roman"/>
          <w:noProof/>
          <w:color w:val="000000"/>
          <w:sz w:val="28"/>
          <w:szCs w:val="28"/>
          <w:vertAlign w:val="subscript"/>
        </w:rPr>
        <w:t>л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- заработная плата основная, дополнительная; О</w:t>
      </w:r>
      <w:r w:rsidRPr="00225D59">
        <w:rPr>
          <w:rFonts w:cs="Times New Roman"/>
          <w:noProof/>
          <w:color w:val="000000"/>
          <w:sz w:val="28"/>
          <w:szCs w:val="28"/>
          <w:vertAlign w:val="subscript"/>
        </w:rPr>
        <w:t>ти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_ оплата труда натуральная; НД- надбавки и доплаты к окладам за непрерывный стаж работы, в сельской местности; П</w:t>
      </w:r>
      <w:r w:rsidRPr="00225D59">
        <w:rPr>
          <w:rFonts w:cs="Times New Roman"/>
          <w:noProof/>
          <w:color w:val="000000"/>
          <w:sz w:val="28"/>
          <w:szCs w:val="28"/>
          <w:vertAlign w:val="subscript"/>
        </w:rPr>
        <w:t>р</w:t>
      </w:r>
      <w:r w:rsidRPr="00225D59">
        <w:rPr>
          <w:rFonts w:cs="Times New Roman"/>
          <w:noProof/>
          <w:color w:val="000000"/>
          <w:sz w:val="28"/>
          <w:szCs w:val="28"/>
        </w:rPr>
        <w:t>- премии; С</w:t>
      </w:r>
      <w:r w:rsidRPr="00225D59">
        <w:rPr>
          <w:rFonts w:cs="Times New Roman"/>
          <w:noProof/>
          <w:color w:val="000000"/>
          <w:sz w:val="28"/>
          <w:szCs w:val="28"/>
          <w:vertAlign w:val="subscript"/>
        </w:rPr>
        <w:t>ку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- стоимость бесплатных коммунальных услуг; Сс</w:t>
      </w:r>
      <w:r w:rsidRPr="00225D59">
        <w:rPr>
          <w:rFonts w:cs="Times New Roman"/>
          <w:noProof/>
          <w:color w:val="000000"/>
          <w:sz w:val="28"/>
          <w:szCs w:val="28"/>
          <w:vertAlign w:val="subscript"/>
        </w:rPr>
        <w:t>0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- стоимость бесплатной спецодежды, спецобуви; Оо, - оплата очередных, дополнительных отпусков.</w:t>
      </w:r>
    </w:p>
    <w:p w:rsidR="006C2509" w:rsidRPr="00225D59" w:rsidRDefault="006C250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О</w:t>
      </w:r>
      <w:r w:rsidRPr="00225D59">
        <w:rPr>
          <w:rFonts w:cs="Times New Roman"/>
          <w:noProof/>
          <w:color w:val="000000"/>
          <w:sz w:val="28"/>
          <w:szCs w:val="28"/>
          <w:vertAlign w:val="subscript"/>
        </w:rPr>
        <w:t>т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= 7000 +0 + (ЗОООх 0,5) + (3000 х0,25) + (2000 х 0,25) + 0+0 +40000 +0= 6750 тенге</w:t>
      </w:r>
    </w:p>
    <w:p w:rsidR="00AD036F" w:rsidRDefault="00AD036F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6063AC" w:rsidRPr="00225D59" w:rsidRDefault="006063AC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Общая сумма затрат - 6750 + 34950 тенге = 41700 тенге Э</w:t>
      </w:r>
      <w:r w:rsidRPr="00225D59">
        <w:rPr>
          <w:rFonts w:cs="Times New Roman"/>
          <w:noProof/>
          <w:color w:val="000000"/>
          <w:sz w:val="28"/>
          <w:szCs w:val="28"/>
          <w:vertAlign w:val="subscript"/>
        </w:rPr>
        <w:t>п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=Пу-З</w:t>
      </w:r>
      <w:r w:rsidRPr="00225D59">
        <w:rPr>
          <w:rFonts w:cs="Times New Roman"/>
          <w:noProof/>
          <w:color w:val="000000"/>
          <w:sz w:val="28"/>
          <w:szCs w:val="28"/>
          <w:vertAlign w:val="subscript"/>
        </w:rPr>
        <w:t>п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= (113715 + 365000 + 565000) -45710 = 99905 тенге Эр = Эв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: </w:t>
      </w:r>
      <w:r w:rsidRPr="00225D59">
        <w:rPr>
          <w:rFonts w:cs="Times New Roman"/>
          <w:noProof/>
          <w:color w:val="000000"/>
          <w:sz w:val="28"/>
          <w:szCs w:val="28"/>
        </w:rPr>
        <w:t>З</w:t>
      </w:r>
      <w:r w:rsidRPr="00225D59">
        <w:rPr>
          <w:rFonts w:cs="Times New Roman"/>
          <w:noProof/>
          <w:color w:val="000000"/>
          <w:sz w:val="28"/>
          <w:szCs w:val="28"/>
          <w:vertAlign w:val="subscript"/>
        </w:rPr>
        <w:t>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= 99905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: </w:t>
      </w:r>
      <w:r w:rsidRPr="00225D59">
        <w:rPr>
          <w:rFonts w:cs="Times New Roman"/>
          <w:noProof/>
          <w:color w:val="000000"/>
          <w:sz w:val="28"/>
          <w:szCs w:val="28"/>
        </w:rPr>
        <w:t>45710 = 2,1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тенге эффективность лечебных мероприятий в расчете на 1 тенге затрат.</w:t>
      </w:r>
    </w:p>
    <w:p w:rsidR="006063AC" w:rsidRPr="00225D59" w:rsidRDefault="006C250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br w:type="page"/>
      </w:r>
      <w:r w:rsidR="006063AC" w:rsidRPr="00225D59">
        <w:rPr>
          <w:rFonts w:cs="Times New Roman"/>
          <w:noProof/>
          <w:color w:val="000000"/>
          <w:sz w:val="28"/>
          <w:szCs w:val="28"/>
        </w:rPr>
        <w:t>ВЫВОДЫ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6063AC" w:rsidRPr="00225D59">
        <w:rPr>
          <w:rFonts w:cs="Times New Roman"/>
          <w:noProof/>
          <w:color w:val="000000"/>
          <w:sz w:val="28"/>
          <w:szCs w:val="28"/>
        </w:rPr>
        <w:t>И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="00AD036F">
        <w:rPr>
          <w:rFonts w:cs="Times New Roman"/>
          <w:noProof/>
          <w:color w:val="000000"/>
          <w:sz w:val="28"/>
          <w:szCs w:val="28"/>
        </w:rPr>
        <w:t>ПРЕДЛОЖЕНИЯ</w:t>
      </w:r>
    </w:p>
    <w:p w:rsidR="006C2509" w:rsidRPr="00225D59" w:rsidRDefault="006C2509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1.В результате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профилактических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действий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К/Х *ДАМИР*</w:t>
      </w:r>
      <w:r w:rsidR="006C2509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Щербактинского района Павлодарской области резко снизилось количество животных больных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тимпанней.</w:t>
      </w: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2.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Комплексный план профилактики и борьбы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с тимпанней Охватывает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все аспекты, начиная с кормления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животных доброкачественных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кормов, соблюдать режим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кормления и поения животных.</w:t>
      </w: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3. Только комплексный подход к решению проблем борьбы с тимпанней К.Р.С.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>,</w:t>
      </w:r>
      <w:r w:rsidRPr="00225D59">
        <w:rPr>
          <w:rFonts w:cs="Times New Roman"/>
          <w:noProof/>
          <w:color w:val="000000"/>
          <w:sz w:val="28"/>
          <w:szCs w:val="28"/>
        </w:rPr>
        <w:t xml:space="preserve"> способно оказать действенную помощь по ликвидации данного заболевания.</w:t>
      </w: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4.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 настоящее время для правильного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распознавания сущности болезней пищеварительной системы и преджелудков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у жвачных</w:t>
      </w:r>
    </w:p>
    <w:p w:rsidR="006063AC" w:rsidRPr="00225D59" w:rsidRDefault="006063AC" w:rsidP="00AD036F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Животных, ветеринарный врач должен использовать не только общие, широко известные методы обследования животного-анамнез, осмотр, пальпацию, аускультацию, перкуссию, термометрию, но и новые и новейшие специальные методы электроники.</w:t>
      </w:r>
    </w:p>
    <w:p w:rsidR="006063AC" w:rsidRPr="00225D59" w:rsidRDefault="006063AC" w:rsidP="00AD036F">
      <w:pPr>
        <w:keepNext/>
        <w:widowControl w:val="0"/>
        <w:spacing w:line="360" w:lineRule="auto"/>
        <w:ind w:firstLine="709"/>
        <w:jc w:val="both"/>
        <w:rPr>
          <w:rFonts w:cs="Times New Roman"/>
          <w:noProof/>
          <w:color w:val="000000"/>
          <w:sz w:val="28"/>
          <w:szCs w:val="28"/>
        </w:rPr>
      </w:pPr>
      <w:r w:rsidRPr="00225D59">
        <w:rPr>
          <w:rFonts w:cs="Times New Roman"/>
          <w:noProof/>
          <w:color w:val="000000"/>
          <w:sz w:val="28"/>
          <w:szCs w:val="28"/>
        </w:rPr>
        <w:t>5.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Ветеринарные специалисты в случае появления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заболеваний животных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принять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все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меры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к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быстрейшему</w:t>
      </w:r>
      <w:r w:rsidR="00BC6500" w:rsidRPr="00225D59">
        <w:rPr>
          <w:rFonts w:cs="Times New Roman"/>
          <w:noProof/>
          <w:color w:val="000000"/>
          <w:sz w:val="28"/>
          <w:szCs w:val="28"/>
        </w:rPr>
        <w:t xml:space="preserve"> </w:t>
      </w:r>
      <w:r w:rsidRPr="00225D59">
        <w:rPr>
          <w:rFonts w:cs="Times New Roman"/>
          <w:noProof/>
          <w:color w:val="000000"/>
          <w:sz w:val="28"/>
          <w:szCs w:val="28"/>
        </w:rPr>
        <w:t>прекращению болезни и недопущению падеже</w:t>
      </w:r>
      <w:bookmarkStart w:id="0" w:name="_GoBack"/>
      <w:bookmarkEnd w:id="0"/>
    </w:p>
    <w:sectPr w:rsidR="006063AC" w:rsidRPr="00225D59" w:rsidSect="006C2509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179" w:rsidRDefault="00CA7179" w:rsidP="00BC6500">
      <w:r>
        <w:separator/>
      </w:r>
    </w:p>
  </w:endnote>
  <w:endnote w:type="continuationSeparator" w:id="0">
    <w:p w:rsidR="00CA7179" w:rsidRDefault="00CA7179" w:rsidP="00BC6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179" w:rsidRDefault="00CA7179" w:rsidP="00BC6500">
      <w:r>
        <w:separator/>
      </w:r>
    </w:p>
  </w:footnote>
  <w:footnote w:type="continuationSeparator" w:id="0">
    <w:p w:rsidR="00CA7179" w:rsidRDefault="00CA7179" w:rsidP="00BC6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A1D5C"/>
    <w:multiLevelType w:val="hybridMultilevel"/>
    <w:tmpl w:val="02584A70"/>
    <w:lvl w:ilvl="0" w:tplc="1E7CF606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9F600D"/>
    <w:multiLevelType w:val="multilevel"/>
    <w:tmpl w:val="1FD8282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  <w:color w:val="00000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7B5"/>
    <w:rsid w:val="000831AF"/>
    <w:rsid w:val="000C2B0C"/>
    <w:rsid w:val="000E5501"/>
    <w:rsid w:val="001C7C86"/>
    <w:rsid w:val="002206AA"/>
    <w:rsid w:val="00225D59"/>
    <w:rsid w:val="00227416"/>
    <w:rsid w:val="002407B5"/>
    <w:rsid w:val="002561E1"/>
    <w:rsid w:val="00367414"/>
    <w:rsid w:val="00431AAD"/>
    <w:rsid w:val="00466603"/>
    <w:rsid w:val="004C3E2D"/>
    <w:rsid w:val="004F6998"/>
    <w:rsid w:val="005916D2"/>
    <w:rsid w:val="00596C31"/>
    <w:rsid w:val="005E6E08"/>
    <w:rsid w:val="00605631"/>
    <w:rsid w:val="006063AC"/>
    <w:rsid w:val="00606F9E"/>
    <w:rsid w:val="00642A0D"/>
    <w:rsid w:val="006A61C2"/>
    <w:rsid w:val="006B1349"/>
    <w:rsid w:val="006C2509"/>
    <w:rsid w:val="006D6F1B"/>
    <w:rsid w:val="0070634D"/>
    <w:rsid w:val="007126A7"/>
    <w:rsid w:val="00726FCA"/>
    <w:rsid w:val="00765E2A"/>
    <w:rsid w:val="007E75AA"/>
    <w:rsid w:val="008C7519"/>
    <w:rsid w:val="009B1C24"/>
    <w:rsid w:val="00A561F5"/>
    <w:rsid w:val="00AD036F"/>
    <w:rsid w:val="00AF7366"/>
    <w:rsid w:val="00BB3D18"/>
    <w:rsid w:val="00BC22A9"/>
    <w:rsid w:val="00BC6500"/>
    <w:rsid w:val="00BF59C8"/>
    <w:rsid w:val="00C659D0"/>
    <w:rsid w:val="00CA7179"/>
    <w:rsid w:val="00CB2AF5"/>
    <w:rsid w:val="00CE381A"/>
    <w:rsid w:val="00CF45E5"/>
    <w:rsid w:val="00DB724A"/>
    <w:rsid w:val="00DD7F42"/>
    <w:rsid w:val="00DE6519"/>
    <w:rsid w:val="00E11FB9"/>
    <w:rsid w:val="00E60C0F"/>
    <w:rsid w:val="00EC015E"/>
    <w:rsid w:val="00F131F8"/>
    <w:rsid w:val="00F67DDC"/>
    <w:rsid w:val="00FE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2AF7541-AAC0-4178-8DB8-8B1A371CE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Vrinda"/>
      <w:sz w:val="24"/>
      <w:szCs w:val="24"/>
      <w:lang w:bidi="bn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E6519"/>
    <w:rPr>
      <w:rFonts w:cs="Vrinda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C6500"/>
    <w:pPr>
      <w:tabs>
        <w:tab w:val="center" w:pos="4677"/>
        <w:tab w:val="right" w:pos="9355"/>
      </w:tabs>
    </w:pPr>
    <w:rPr>
      <w:szCs w:val="30"/>
    </w:rPr>
  </w:style>
  <w:style w:type="character" w:customStyle="1" w:styleId="a5">
    <w:name w:val="Верхний колонтитул Знак"/>
    <w:link w:val="a4"/>
    <w:uiPriority w:val="99"/>
    <w:locked/>
    <w:rsid w:val="00BC6500"/>
    <w:rPr>
      <w:rFonts w:cs="Vrinda"/>
      <w:sz w:val="30"/>
      <w:szCs w:val="30"/>
      <w:lang w:bidi="bn-IN"/>
    </w:rPr>
  </w:style>
  <w:style w:type="paragraph" w:styleId="a6">
    <w:name w:val="footer"/>
    <w:basedOn w:val="a"/>
    <w:link w:val="a7"/>
    <w:uiPriority w:val="99"/>
    <w:unhideWhenUsed/>
    <w:rsid w:val="00BC6500"/>
    <w:pPr>
      <w:tabs>
        <w:tab w:val="center" w:pos="4677"/>
        <w:tab w:val="right" w:pos="9355"/>
      </w:tabs>
    </w:pPr>
    <w:rPr>
      <w:szCs w:val="30"/>
    </w:rPr>
  </w:style>
  <w:style w:type="character" w:customStyle="1" w:styleId="a7">
    <w:name w:val="Нижний колонтитул Знак"/>
    <w:link w:val="a6"/>
    <w:uiPriority w:val="99"/>
    <w:locked/>
    <w:rsid w:val="00BC6500"/>
    <w:rPr>
      <w:rFonts w:cs="Vrinda"/>
      <w:sz w:val="30"/>
      <w:szCs w:val="30"/>
      <w:lang w:bidi="bn-IN"/>
    </w:rPr>
  </w:style>
  <w:style w:type="table" w:styleId="a8">
    <w:name w:val="Table Professional"/>
    <w:basedOn w:val="a1"/>
    <w:uiPriority w:val="99"/>
    <w:unhideWhenUsed/>
    <w:rsid w:val="00BC650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12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7505</Words>
  <Characters>42784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ПРИНЦИПЫ ОХРАНЫ</vt:lpstr>
    </vt:vector>
  </TitlesOfParts>
  <Company>xxx</Company>
  <LinksUpToDate>false</LinksUpToDate>
  <CharactersWithSpaces>50189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ПРИНЦИПЫ ОХРАНЫ</dc:title>
  <dc:subject/>
  <dc:creator>Magazin</dc:creator>
  <cp:keywords/>
  <dc:description/>
  <cp:lastModifiedBy>admin</cp:lastModifiedBy>
  <cp:revision>2</cp:revision>
  <dcterms:created xsi:type="dcterms:W3CDTF">2014-03-07T19:37:00Z</dcterms:created>
  <dcterms:modified xsi:type="dcterms:W3CDTF">2014-03-07T19:37:00Z</dcterms:modified>
</cp:coreProperties>
</file>