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2EF" w:rsidRDefault="00BF105F" w:rsidP="00BF105F">
      <w:pPr>
        <w:spacing w:line="360" w:lineRule="auto"/>
        <w:ind w:firstLine="709"/>
        <w:jc w:val="both"/>
        <w:rPr>
          <w:b/>
        </w:rPr>
      </w:pPr>
      <w:r w:rsidRPr="00BF105F">
        <w:rPr>
          <w:b/>
        </w:rPr>
        <w:t>Содержание</w:t>
      </w:r>
    </w:p>
    <w:p w:rsidR="00BF105F" w:rsidRPr="00BF105F" w:rsidRDefault="00BF105F" w:rsidP="00BF105F">
      <w:pPr>
        <w:spacing w:line="360" w:lineRule="auto"/>
        <w:ind w:firstLine="709"/>
        <w:jc w:val="both"/>
        <w:rPr>
          <w:b/>
        </w:rPr>
      </w:pPr>
    </w:p>
    <w:p w:rsidR="00E962EF" w:rsidRPr="00344DF3" w:rsidRDefault="00E962EF" w:rsidP="00BF105F">
      <w:pPr>
        <w:pStyle w:val="11"/>
        <w:tabs>
          <w:tab w:val="right" w:leader="dot" w:pos="9344"/>
        </w:tabs>
        <w:spacing w:line="360" w:lineRule="auto"/>
        <w:jc w:val="both"/>
        <w:rPr>
          <w:rFonts w:eastAsia="SimSun"/>
          <w:noProof/>
          <w:lang w:eastAsia="zh-CN"/>
        </w:rPr>
      </w:pPr>
      <w:r w:rsidRPr="00CE6B87">
        <w:rPr>
          <w:rStyle w:val="a6"/>
          <w:noProof/>
          <w:color w:val="auto"/>
        </w:rPr>
        <w:t>Введение</w:t>
      </w:r>
    </w:p>
    <w:p w:rsidR="00BF105F" w:rsidRPr="00344DF3" w:rsidRDefault="00E962EF" w:rsidP="00BF105F">
      <w:pPr>
        <w:pStyle w:val="11"/>
        <w:tabs>
          <w:tab w:val="right" w:leader="dot" w:pos="9344"/>
        </w:tabs>
        <w:spacing w:line="360" w:lineRule="auto"/>
        <w:jc w:val="both"/>
        <w:rPr>
          <w:rStyle w:val="a6"/>
          <w:noProof/>
          <w:color w:val="auto"/>
        </w:rPr>
      </w:pPr>
      <w:r w:rsidRPr="00CE6B87">
        <w:rPr>
          <w:rStyle w:val="a6"/>
          <w:noProof/>
          <w:color w:val="auto"/>
        </w:rPr>
        <w:t>Глава 1. Творческий путь Б.Окуджавы</w:t>
      </w:r>
    </w:p>
    <w:p w:rsidR="00BF105F" w:rsidRPr="00344DF3" w:rsidRDefault="00E962EF" w:rsidP="00BF105F">
      <w:pPr>
        <w:pStyle w:val="11"/>
        <w:tabs>
          <w:tab w:val="right" w:leader="dot" w:pos="9344"/>
        </w:tabs>
        <w:spacing w:line="360" w:lineRule="auto"/>
        <w:jc w:val="both"/>
        <w:rPr>
          <w:rStyle w:val="a6"/>
          <w:noProof/>
          <w:color w:val="auto"/>
        </w:rPr>
      </w:pPr>
      <w:r w:rsidRPr="00CE6B87">
        <w:rPr>
          <w:rStyle w:val="a6"/>
          <w:noProof/>
          <w:color w:val="auto"/>
        </w:rPr>
        <w:t>1.1 Поэзия и песни</w:t>
      </w:r>
    </w:p>
    <w:p w:rsidR="00BF105F" w:rsidRPr="00344DF3" w:rsidRDefault="00E962EF" w:rsidP="00BF105F">
      <w:pPr>
        <w:pStyle w:val="11"/>
        <w:tabs>
          <w:tab w:val="right" w:leader="dot" w:pos="9344"/>
        </w:tabs>
        <w:spacing w:line="360" w:lineRule="auto"/>
        <w:jc w:val="both"/>
        <w:rPr>
          <w:rStyle w:val="a6"/>
          <w:noProof/>
          <w:color w:val="auto"/>
        </w:rPr>
      </w:pPr>
      <w:r w:rsidRPr="00CE6B87">
        <w:rPr>
          <w:rStyle w:val="a6"/>
          <w:noProof/>
          <w:color w:val="auto"/>
        </w:rPr>
        <w:t>1.2 Проза</w:t>
      </w:r>
    </w:p>
    <w:p w:rsidR="00BF105F" w:rsidRPr="00344DF3" w:rsidRDefault="00E962EF" w:rsidP="00BF105F">
      <w:pPr>
        <w:pStyle w:val="11"/>
        <w:tabs>
          <w:tab w:val="right" w:leader="dot" w:pos="9344"/>
        </w:tabs>
        <w:spacing w:line="360" w:lineRule="auto"/>
        <w:jc w:val="both"/>
        <w:rPr>
          <w:rStyle w:val="a6"/>
          <w:noProof/>
          <w:color w:val="auto"/>
        </w:rPr>
      </w:pPr>
      <w:r w:rsidRPr="00CE6B87">
        <w:rPr>
          <w:rStyle w:val="a6"/>
          <w:noProof/>
          <w:color w:val="auto"/>
        </w:rPr>
        <w:t>1.3 Творчество за рубежом</w:t>
      </w:r>
    </w:p>
    <w:p w:rsidR="00BF105F" w:rsidRPr="00344DF3" w:rsidRDefault="00E962EF" w:rsidP="00BF105F">
      <w:pPr>
        <w:pStyle w:val="11"/>
        <w:tabs>
          <w:tab w:val="right" w:leader="dot" w:pos="9344"/>
        </w:tabs>
        <w:spacing w:line="360" w:lineRule="auto"/>
        <w:jc w:val="both"/>
        <w:rPr>
          <w:rStyle w:val="a6"/>
          <w:noProof/>
          <w:color w:val="auto"/>
        </w:rPr>
      </w:pPr>
      <w:r w:rsidRPr="00CE6B87">
        <w:rPr>
          <w:rStyle w:val="a6"/>
          <w:noProof/>
          <w:color w:val="auto"/>
        </w:rPr>
        <w:t>1.4 Звания и награды</w:t>
      </w:r>
    </w:p>
    <w:p w:rsidR="00BF105F" w:rsidRPr="00344DF3" w:rsidRDefault="00E962EF" w:rsidP="00BF105F">
      <w:pPr>
        <w:pStyle w:val="11"/>
        <w:tabs>
          <w:tab w:val="right" w:leader="dot" w:pos="9344"/>
        </w:tabs>
        <w:spacing w:line="360" w:lineRule="auto"/>
        <w:jc w:val="both"/>
        <w:rPr>
          <w:rStyle w:val="a6"/>
          <w:noProof/>
          <w:color w:val="auto"/>
        </w:rPr>
      </w:pPr>
      <w:r w:rsidRPr="00CE6B87">
        <w:rPr>
          <w:rStyle w:val="a6"/>
          <w:noProof/>
          <w:color w:val="auto"/>
        </w:rPr>
        <w:t>1.5 Театр, постановки, киносценарии, песни в фильмах</w:t>
      </w:r>
    </w:p>
    <w:p w:rsidR="00E962EF" w:rsidRPr="00344DF3" w:rsidRDefault="00E962EF" w:rsidP="00BF105F">
      <w:pPr>
        <w:pStyle w:val="11"/>
        <w:tabs>
          <w:tab w:val="right" w:leader="dot" w:pos="9344"/>
        </w:tabs>
        <w:spacing w:line="360" w:lineRule="auto"/>
        <w:jc w:val="both"/>
        <w:rPr>
          <w:rFonts w:eastAsia="SimSun"/>
          <w:noProof/>
          <w:lang w:eastAsia="zh-CN"/>
        </w:rPr>
      </w:pPr>
      <w:r w:rsidRPr="00CE6B87">
        <w:rPr>
          <w:rStyle w:val="a6"/>
          <w:noProof/>
          <w:color w:val="auto"/>
        </w:rPr>
        <w:t>1.6 Нотные издания песен</w:t>
      </w:r>
    </w:p>
    <w:p w:rsidR="00BF105F" w:rsidRPr="00344DF3" w:rsidRDefault="00E962EF" w:rsidP="00BF105F">
      <w:pPr>
        <w:pStyle w:val="11"/>
        <w:tabs>
          <w:tab w:val="right" w:leader="dot" w:pos="9344"/>
        </w:tabs>
        <w:spacing w:line="360" w:lineRule="auto"/>
        <w:jc w:val="both"/>
        <w:rPr>
          <w:rStyle w:val="a6"/>
          <w:noProof/>
          <w:color w:val="auto"/>
        </w:rPr>
      </w:pPr>
      <w:r w:rsidRPr="00CE6B87">
        <w:rPr>
          <w:rStyle w:val="a6"/>
          <w:noProof/>
          <w:color w:val="auto"/>
        </w:rPr>
        <w:t>Глава 2. Булат Окуджава - основоположник авторской песни</w:t>
      </w:r>
    </w:p>
    <w:p w:rsidR="00BF105F" w:rsidRPr="00344DF3" w:rsidRDefault="00E962EF" w:rsidP="00BF105F">
      <w:pPr>
        <w:pStyle w:val="11"/>
        <w:tabs>
          <w:tab w:val="right" w:leader="dot" w:pos="9344"/>
        </w:tabs>
        <w:spacing w:line="360" w:lineRule="auto"/>
        <w:jc w:val="both"/>
        <w:rPr>
          <w:rStyle w:val="a6"/>
          <w:noProof/>
          <w:color w:val="auto"/>
        </w:rPr>
      </w:pPr>
      <w:r w:rsidRPr="00CE6B87">
        <w:rPr>
          <w:rStyle w:val="a6"/>
          <w:noProof/>
          <w:color w:val="auto"/>
        </w:rPr>
        <w:t>2.1 Булат Окуджава - основоположник авторской песни</w:t>
      </w:r>
    </w:p>
    <w:p w:rsidR="00BF105F" w:rsidRPr="00344DF3" w:rsidRDefault="00E962EF" w:rsidP="00BF105F">
      <w:pPr>
        <w:pStyle w:val="11"/>
        <w:tabs>
          <w:tab w:val="right" w:leader="dot" w:pos="9344"/>
        </w:tabs>
        <w:spacing w:line="360" w:lineRule="auto"/>
        <w:jc w:val="both"/>
        <w:rPr>
          <w:rStyle w:val="a6"/>
          <w:noProof/>
          <w:color w:val="auto"/>
        </w:rPr>
      </w:pPr>
      <w:r w:rsidRPr="00CE6B87">
        <w:rPr>
          <w:rStyle w:val="a6"/>
          <w:noProof/>
          <w:color w:val="auto"/>
        </w:rPr>
        <w:t>2.2 Общие принципы Б.Окуджавы</w:t>
      </w:r>
    </w:p>
    <w:p w:rsidR="00E962EF" w:rsidRPr="00344DF3" w:rsidRDefault="00E962EF" w:rsidP="00BF105F">
      <w:pPr>
        <w:pStyle w:val="11"/>
        <w:tabs>
          <w:tab w:val="right" w:leader="dot" w:pos="9344"/>
        </w:tabs>
        <w:spacing w:line="360" w:lineRule="auto"/>
        <w:jc w:val="both"/>
        <w:rPr>
          <w:rFonts w:eastAsia="SimSun"/>
          <w:noProof/>
          <w:lang w:eastAsia="zh-CN"/>
        </w:rPr>
      </w:pPr>
      <w:r w:rsidRPr="00CE6B87">
        <w:rPr>
          <w:rStyle w:val="a6"/>
          <w:noProof/>
          <w:color w:val="auto"/>
        </w:rPr>
        <w:t>2.3 Б.Окуджава – первый и последний</w:t>
      </w:r>
    </w:p>
    <w:p w:rsidR="00E962EF" w:rsidRPr="00344DF3" w:rsidRDefault="00E962EF" w:rsidP="00BF105F">
      <w:pPr>
        <w:pStyle w:val="11"/>
        <w:tabs>
          <w:tab w:val="right" w:leader="dot" w:pos="9344"/>
        </w:tabs>
        <w:spacing w:line="360" w:lineRule="auto"/>
        <w:jc w:val="both"/>
        <w:rPr>
          <w:rFonts w:eastAsia="SimSun"/>
          <w:noProof/>
          <w:lang w:eastAsia="zh-CN"/>
        </w:rPr>
      </w:pPr>
      <w:r w:rsidRPr="00CE6B87">
        <w:rPr>
          <w:rStyle w:val="a6"/>
          <w:noProof/>
          <w:color w:val="auto"/>
        </w:rPr>
        <w:t>Заключение</w:t>
      </w:r>
    </w:p>
    <w:p w:rsidR="00E962EF" w:rsidRPr="00344DF3" w:rsidRDefault="00E962EF" w:rsidP="00BF105F">
      <w:pPr>
        <w:pStyle w:val="11"/>
        <w:tabs>
          <w:tab w:val="right" w:leader="dot" w:pos="9344"/>
        </w:tabs>
        <w:spacing w:line="360" w:lineRule="auto"/>
        <w:jc w:val="both"/>
        <w:rPr>
          <w:rFonts w:eastAsia="SimSun"/>
          <w:noProof/>
          <w:lang w:eastAsia="zh-CN"/>
        </w:rPr>
      </w:pPr>
      <w:r w:rsidRPr="00CE6B87">
        <w:rPr>
          <w:rStyle w:val="a6"/>
          <w:noProof/>
          <w:color w:val="auto"/>
        </w:rPr>
        <w:t>Список литературы</w:t>
      </w:r>
    </w:p>
    <w:p w:rsidR="00E962EF" w:rsidRPr="00344DF3" w:rsidRDefault="00E962EF" w:rsidP="00BF105F">
      <w:pPr>
        <w:spacing w:line="360" w:lineRule="auto"/>
        <w:jc w:val="both"/>
      </w:pPr>
    </w:p>
    <w:p w:rsidR="00E962EF" w:rsidRPr="00BF105F" w:rsidRDefault="00E962EF" w:rsidP="00BF105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05F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195774676"/>
      <w:r w:rsidRPr="00BF105F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BF105F" w:rsidRDefault="00BF105F" w:rsidP="00BF105F">
      <w:pPr>
        <w:spacing w:line="360" w:lineRule="auto"/>
        <w:ind w:firstLine="709"/>
        <w:jc w:val="both"/>
      </w:pP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Авторские песни в подавляющем большинстве создавались «недипломированными специалистами», не имеющими никакого музыкального образования, а потому лишенными возможности фиксировать свои песни на нотном стане. Так, например, известно, что Владимир Высоцкий не умел записывать ноты, а Булат Окуджава — вообще не знал нот. Поэтому, если к словесному ряду преобладал письменно-компонованный подход, то к музыкальному — устно-компонованный. Авторская песня — творчество индивидуальное по содержанию, поскольку во всей полноте раскрывает внутренний мир индивида, его мысли, чаяния, переживания. Но по форме бытования она представляет собой творчество коллективное: авторы и исполнители вносят в песни элементы импровизации, вариативности, которая является основным фактором мелодико-тематического развития авторской песни и может выражаться в специфике голосового тембра (неистовый хрип Высоцкого, разговорный шепот Визбора, глуховатый голос Окуджавы). Не зная музыкальной грамоты, барды зачастую допускали отклонения от правил голосоведения, ограничивались минимальным количеством аккордов. Устно-импровизационное начало в формировании структуры музыкального сопровождения (аккомпанемента) приводило к жанровой мутации песни в процессе ее бытования, побуждая к соавторству в неавторском исполнении. Поэтому представляется правомерным употребление по отношению к бардам встречающихся в научной и популярной литературе понятий «современный городской фольклор», «фольклор современной городской интеллигенции», «именной фольклор», «современные народные песни» и др.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Булат Окуджава — признанный основоположник авторской песни. Успех пришел к Окуджаве потому, что он обращался не к массе, а к личности, не ко всем, а к каждому в отдельности. Предметом поэзии в его мире стала обыденная, повседневная жизнь.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Полночный троллейбус плывет по Москве,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Москва, как река, затихает,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И боль, что скворчонком стучала в виске,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Стихает,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Стихает.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(«Полночный троллейбус»)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Через текст стихотворения проходит развернутая метафора: троллейбус уподобляется кораблю: синий троллейбус (казалось бы, чисто внешняя деталь). Затем упоминается «крушение»: смысловой акцент приходится на человеческие чувства, на страдания разных и незнакомых людей. И вот уже пассажиры становятся «матросами», троллейбус «плывет», а город сравнивается с рекой. Расширение смысла — главный прием Окуджавы (развернутое сравнение).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Особый балладный ритм стихотворения создается за счет усеченной строки и повторов.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Окуджава заново открыл Москву. В его песнях это не парадный, а таинственный город, несущий в себе память о простых людях, об их трагических судьбах.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Ах, Арбат, мой Арбат,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Ты — мое призвание.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Ты — и радость моя, и моя беда.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(«Песенка об Арбате»)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Опять расширение смысла. Небольшая улочка — источник размышлений о высших ценностях, истинных идеалах. Идеалах, верность которым не порабощает человека, а наполняет его жизнь духовным содержанием. «Ты — моя религия».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Военной теме посвящена песня «Ленька Королев».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Потому что на войне, хоть и правда стреляют,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Не для Леньки сырая земля,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Потому что (виноват), но я Москвы не представляю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Без такого, как он, короля.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Соединение разговорности и напевности. В песне нет военных сражений, подвигов. «Все мои стихи и песни не столько о войне, сколько против нее». «До свидания, мальчики!», «Ах, война, что ж ты сделала, подлая...».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Поэзия Булата Окуджавы, одного из самобытнейших русских поэтов XX века, основоположника нового поэтико-музыкального жанра - авторской песни, долгое время "не замечалась" литературоведением, несмотря на бурную полемику в прессе и упрочивавшееся с годами всенародное признание. Впрочем, и сам он скептически относился к стремлению филологов анализировать его творчество с целью понять, как из "трех бедностей Б. Окуджавы" (С. Лесневский) - слова, мелодии и голоса - рождается его "богатство" - неповторимое очарование его стихов-песен. Для самого поэта это означало - "разъять музыку на части", лишить творчество тайны</w:t>
      </w:r>
    </w:p>
    <w:p w:rsidR="00E962EF" w:rsidRPr="00BF105F" w:rsidRDefault="00E962EF" w:rsidP="00BF105F">
      <w:pPr>
        <w:spacing w:line="360" w:lineRule="auto"/>
        <w:ind w:firstLine="709"/>
        <w:jc w:val="both"/>
      </w:pPr>
    </w:p>
    <w:p w:rsidR="00E962EF" w:rsidRPr="00BF105F" w:rsidRDefault="00E962EF" w:rsidP="00BF105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05F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195774677"/>
      <w:r w:rsidRPr="00BF105F">
        <w:rPr>
          <w:rFonts w:ascii="Times New Roman" w:hAnsi="Times New Roman" w:cs="Times New Roman"/>
          <w:sz w:val="28"/>
          <w:szCs w:val="28"/>
        </w:rPr>
        <w:t>Глава 1. Творческий путь Б.Окуджавы</w:t>
      </w:r>
      <w:bookmarkEnd w:id="1"/>
    </w:p>
    <w:p w:rsidR="003F711F" w:rsidRDefault="003F711F" w:rsidP="00BF105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2" w:name="_Toc195774678"/>
    </w:p>
    <w:p w:rsidR="00E962EF" w:rsidRPr="00BF105F" w:rsidRDefault="00E962EF" w:rsidP="00BF105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BF105F">
        <w:rPr>
          <w:rFonts w:ascii="Times New Roman" w:hAnsi="Times New Roman" w:cs="Times New Roman"/>
          <w:i w:val="0"/>
          <w:iCs w:val="0"/>
        </w:rPr>
        <w:t>1.1 Поэзия и песни</w:t>
      </w:r>
      <w:bookmarkEnd w:id="2"/>
    </w:p>
    <w:p w:rsidR="003F711F" w:rsidRDefault="003F711F" w:rsidP="00BF105F">
      <w:pPr>
        <w:spacing w:line="360" w:lineRule="auto"/>
        <w:ind w:firstLine="709"/>
        <w:jc w:val="both"/>
      </w:pP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Булат Окуджава — признанный основоположник авторской песни. Успех пришел к Окуджаве потому, что он обращался не к массе, а к личности, не ко всем, а к каждому в отдельности. Предметом поэзии в его мире стала обыденная, повседневная жизнь.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Стихи начал писать в детстве. Впервые стихотворение Окуджавы было опубликовано в 1945 в газете Закавказского военного округа "Боец РККА" (позднее "Ленинское знамя"), где в течение 1946 печатались и другие его стихи. В 1953-1955 стихи Окуджава регулярно появлялись на страницах калужских газет. В Калуге же в 1956 был издан и первый сборник его стихов "Лирика". В 1959 в Москве вышел второй поэтический сборник Окуджавы - "Острова". В последующие годы стихи Окуджавы печатаются во многих периодических изданиях и сборниках, книги его стихов издаются в Москве и других городах.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Окуджаве принадлежит более 800 стихотворений. Многие стихи у него рождаются вместе с музыкой, песен уже насчитывается около 200.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Впервые пробует себя в жанре песни во время войны. В 1946 студентом Тбилисского университета создает "Студенческую песню" ("Неистов и упрям, гори, огонь, гори..."). С 1956 одним из первых начинает выступать как автор стихов и музыки песен и их исполнитель. Песни Окуджавы обратили на себя внимание. Появились магнитофонные записи его выступлений, принесшие ему широкую популярность. Записи его песен разошлись по стране в тысячах экземпляров. Его песни звучали в кинофильмах и спектаклях, в концертных программах, в теле- и радиопередачах. Первый диск вышел в Париже в 1968, несмотря на сопротивление советских властей. Заметно позже вышли диски в СССР.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В настоящее время в Государственном литературном музее в Москве создан фонд магнитофонных записей Окуджавы, насчитывающий свыше 280 единиц хранения.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На стихи Окуджавы пишут музыку профессиональные композиторы. Пример удачи - песня В.Левашова на стихи Окуджавы "Бери шинель, пошли домой". Но самым плодотворным оказалось содружество Окуджавы с Исааком Шварцем ("Капли Датского короля", "Ваше благородие", "Песня кавалергарда", "Дорожная песня", песни к телефильму "Соломенная шляпка" и другие).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Книги (сборники стихов и песен): "Лирика" (Калуга, 1956), "Острова" (М., 1959), "Веселый барабанщик" (М., 1964), "По дороге к Тинатин" (Тбилиси, 1964), "Март великодушный" (М., 1967), "Арбат, мой Арбат" (М., 1976), "Стихотворения" (М., 1984, 1985), "Посвящается вам" (М., 1988), "Избранное" (М., 1989), "Песни" (М., 1989), "Песни и стихи" (М., 1989), "Капли Датского короля" (М., 1991), "Милости судьбы" (М., 1993), "Песенка о моей жизни" (М., 1995), "Чаепитие на Арбате" (М., 1996), "Зал ожидания" (H.Новгород, 1996). </w:t>
      </w:r>
    </w:p>
    <w:p w:rsidR="003F711F" w:rsidRDefault="003F711F" w:rsidP="00BF105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3" w:name="_Toc195774679"/>
    </w:p>
    <w:p w:rsidR="00E962EF" w:rsidRPr="00BF105F" w:rsidRDefault="00E962EF" w:rsidP="00BF105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BF105F">
        <w:rPr>
          <w:rFonts w:ascii="Times New Roman" w:hAnsi="Times New Roman" w:cs="Times New Roman"/>
          <w:i w:val="0"/>
          <w:iCs w:val="0"/>
        </w:rPr>
        <w:t>1.2 Проза</w:t>
      </w:r>
      <w:bookmarkEnd w:id="3"/>
    </w:p>
    <w:p w:rsidR="003F711F" w:rsidRDefault="003F711F" w:rsidP="00BF105F">
      <w:pPr>
        <w:spacing w:line="360" w:lineRule="auto"/>
        <w:ind w:firstLine="709"/>
        <w:jc w:val="both"/>
      </w:pP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Начиная с 1960-х гг. Окуджава много работает в жанре прозы. В 1961 в альманахе "Тарусские страницы" опубликована его автобиографическая повесть "Будь здоров, школяр" (отдельным изданием вышла в 1987), посвященная вчерашним школьникам, которым пришлось защищать страну от фашизма. Повесть получила отрицательную оценку сторонников официозной критики, обвинившей Окуджаву в пацифизме.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В последующие годы Окуджава постоянно пишет автобиографическую прозу, составившую сборники "Девушка моей мечты" и "Заезжий музыкант" (14 рассказов и повестей), а также роман "Упраздненный театр"(1993), получивший в 1994 Международную премию Букера как лучший роман года на русском языке.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В конце 1960-х гг. Окуджава обращается к исторической прозе. В 1970-80 гг. отдельными изданиями вышли повести "Бедный Авросимов" ("Глоток свободы") (1969) о трагических страницах в истории декабристского движения, "Похождения Шипова, или Старинный водевиль" (1971) и написанные на историческом материале начала XIX века романы "Путешествие дилетантов" (Ч. 1. 1976; Ч. 2. 1978) и "Свидание с Бонапартом" (1983).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Книги (проза): "Фронт приходит к нам" (М.,1967), "Глоток свободы" (М., 1971), "Прелестные приключения" (Тбилиси, 1971; М., 1993), "Похождения Шипова, или Старинный водевиль" (М., 1975, 1992), "Избранная проза" (М., 1979), "Путешествие дилетантов" (М., 1979, 1980, 1986, 1990; Таллинн, 1987, 1988), "Свидание с Бонапартом" (М., 1985, 1988), "Будь здоров, школяр" (М., 1987), "Девушка моей мечты" (М., 1988), "Избранные произведения" в 2 тт. (М., 1989), "Приключения секретного баптиста" (М., 1991), "Повести и рассказы" (М., 1992), "Заезжий музыкант" (М., 1993), "Упраздненный театр" (М., 1995). </w:t>
      </w:r>
    </w:p>
    <w:p w:rsidR="003F711F" w:rsidRDefault="003F711F" w:rsidP="00BF105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4" w:name="_Toc195774680"/>
    </w:p>
    <w:p w:rsidR="00E962EF" w:rsidRPr="00BF105F" w:rsidRDefault="00E962EF" w:rsidP="00BF105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BF105F">
        <w:rPr>
          <w:rFonts w:ascii="Times New Roman" w:hAnsi="Times New Roman" w:cs="Times New Roman"/>
          <w:i w:val="0"/>
          <w:iCs w:val="0"/>
        </w:rPr>
        <w:t>1.3 Творчество за рубежом</w:t>
      </w:r>
      <w:bookmarkEnd w:id="4"/>
    </w:p>
    <w:p w:rsidR="003F711F" w:rsidRDefault="003F711F" w:rsidP="00BF105F">
      <w:pPr>
        <w:spacing w:line="360" w:lineRule="auto"/>
        <w:ind w:firstLine="709"/>
        <w:jc w:val="both"/>
      </w:pP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Выступления Окуджавы проходили в Австралии, Австрии, Болгарии, Великобритании, Венгрии, Израиле, Испании, Италии, Канаде, Польше, США, Финляндии, Франции, ФРГ, Швеции, Югославии, Японии.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Произведения Окуджавы переведены на множество языков и изданы во многих странах мира.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Книги поэзии и прозы, изданные за рубежом (на русском языке): "Песенка о дураках" (Лондон, 1964), "Будь здоров, школяр" (Франкфурт-на-Майне, 1964, 1966), "Веселый барабанщик" (Лондон, 1966), "Проза и поэзия" (Франкфурт-на-Майне, 1968, 1977, 1982, 1984), "Два романа" (Франкфурт-на-Майне, 1970), "Бедный Авросимов" (Чикаго, 1970; Париж, 1972), "Прелестные приключения" (Тель-Авив, 1975), "Песни" в 2 т. (ARDIS, т.1, 1980; т.2, 1986 (1988).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Окуджавой опубликовано более 100 статей и выступлений. Об Окуджаве опубликовано более 1000 статей и работ.</w:t>
      </w:r>
    </w:p>
    <w:p w:rsidR="003F711F" w:rsidRDefault="003F711F" w:rsidP="00BF105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5" w:name="_Toc195774681"/>
    </w:p>
    <w:p w:rsidR="00E962EF" w:rsidRPr="00BF105F" w:rsidRDefault="00E962EF" w:rsidP="00BF105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BF105F">
        <w:rPr>
          <w:rFonts w:ascii="Times New Roman" w:hAnsi="Times New Roman" w:cs="Times New Roman"/>
          <w:i w:val="0"/>
          <w:iCs w:val="0"/>
        </w:rPr>
        <w:t>1.4 Звания и награды</w:t>
      </w:r>
      <w:bookmarkEnd w:id="5"/>
    </w:p>
    <w:p w:rsidR="003F711F" w:rsidRDefault="003F711F" w:rsidP="00BF105F">
      <w:pPr>
        <w:spacing w:line="360" w:lineRule="auto"/>
        <w:ind w:firstLine="709"/>
        <w:jc w:val="both"/>
      </w:pP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Член КПСС (1955-1990).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Член Союза писателей СССР (1962).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Член учредительного совета газеты "Московские новости".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Член учредительного совета "Общей газеты".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Член редколлегии газеты "Вечерний клуб".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Член Совета общества "Мемориал".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Член-учредитель русского ПЕН - центра (1989).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Член комиссии по помилованиям при президенте РФ (1992).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Член комиссии по Государственным премиям РФ (1994).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Медаль "За оборону Кавказа". ...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Орден Дружбы народов (1984).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Почетная медаль Советского фонда мира.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Государственная премия СССР (1991).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Премия "За мужество в литературе" им. А.Д.Сахарова независимой писательской ассоциации "Апрель" (1991).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Первая премия и приз "Золотой венец" на поэтическом конкурсе "Стружские вечера" в Югославии (1967).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Приз "Золотая гитара" на фестивале в г.Сан-Ремо в Италии (1985).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Почетная степень Доктора гуманитарных наук Норвичского университета в США (1990).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Премия "Пеньо Пенев" в Болгарии (1990).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Букеровская премия (1994).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Имя Окуджавы присвоено малой планете (1988).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Имя Окуджавы присвоено Клубу болгарско-российской дружбы в г.Ямбол в Болгарии (1989-90).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Почетный гражданин г.Калуга (1996). </w:t>
      </w:r>
    </w:p>
    <w:p w:rsidR="003F711F" w:rsidRDefault="003F711F" w:rsidP="00BF105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6" w:name="_Toc195774682"/>
    </w:p>
    <w:p w:rsidR="00E962EF" w:rsidRPr="00BF105F" w:rsidRDefault="00E962EF" w:rsidP="00BF105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BF105F">
        <w:rPr>
          <w:rFonts w:ascii="Times New Roman" w:hAnsi="Times New Roman" w:cs="Times New Roman"/>
          <w:i w:val="0"/>
          <w:iCs w:val="0"/>
        </w:rPr>
        <w:t>1.5 Театр, постановки, киносценарии, песни в фильмах</w:t>
      </w:r>
      <w:bookmarkEnd w:id="6"/>
    </w:p>
    <w:p w:rsidR="003F711F" w:rsidRDefault="003F711F" w:rsidP="00BF105F">
      <w:pPr>
        <w:spacing w:line="360" w:lineRule="auto"/>
        <w:ind w:firstLine="709"/>
        <w:jc w:val="both"/>
      </w:pP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По пьесе Окуджавы "Глоток свободы" (1966), а также по его прозе, стихам и песням поставлены драматические спектакли.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rPr>
          <w:b/>
          <w:bCs/>
        </w:rPr>
        <w:t>Постановки: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"Глоток свободы" (Л., ТЮЗ, 1967; Красноярск, ТЮЗ имени Ленинского комсомола, 1967; Чита, Театр драмы, 1971; М., МХАТ, 1980; Ташкент, русский драм. театр им. М.Горького, 1986); "Мерси, или старинный водевиль" (Л., театр муз.комедии, 1974); "Будь здоров, школяр" (Л., ТЮЗ, 1980); "Музыка арбатского двора" (М., Камерный муз. театр, 1988). Фильмы: кино и телевидение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 С середины 1960-х гг. Окуджава выступает как кинодраматург. Еще раньше в фильмах начинают звучать его песни: более чем в 50 фильмах звучит более 70 песен на стихи Окуджавы, из них более 40 песен на его музыку. Порой Окуджава снимается сам.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rPr>
          <w:b/>
          <w:bCs/>
        </w:rPr>
        <w:t>Киносценарии:</w:t>
      </w:r>
      <w:r w:rsidRPr="00BF105F">
        <w:t xml:space="preserve">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"Верность" (1965; в соавторстве с П. Тодоровским; Постановка: Одесская киностудия, 1965);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"Женя, Женечка и "катюша"" (1967; в соавторстве с В. Мотылем; Постановка: Ленфильм, 1967);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"Частная жизнь Александра Сергеича, или Пушкин в Одессе" (1966; в соавторстве с О. Арцимович; фильм не поставлен);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"Мы любили Мельпомену..." (1978; в соавторстве с О. Арцимович; фильм не поставлен). </w:t>
      </w:r>
    </w:p>
    <w:p w:rsidR="003F711F" w:rsidRDefault="003F711F">
      <w:pPr>
        <w:spacing w:line="360" w:lineRule="auto"/>
        <w:jc w:val="both"/>
        <w:rPr>
          <w:b/>
          <w:bCs/>
        </w:rPr>
      </w:pPr>
      <w:r>
        <w:rPr>
          <w:b/>
          <w:bCs/>
        </w:rPr>
        <w:br w:type="page"/>
      </w:r>
    </w:p>
    <w:p w:rsidR="00E962EF" w:rsidRPr="00BF105F" w:rsidRDefault="00E962EF" w:rsidP="00BF105F">
      <w:pPr>
        <w:spacing w:line="360" w:lineRule="auto"/>
        <w:ind w:firstLine="709"/>
        <w:jc w:val="both"/>
        <w:rPr>
          <w:b/>
          <w:bCs/>
        </w:rPr>
      </w:pPr>
      <w:r w:rsidRPr="00BF105F">
        <w:rPr>
          <w:b/>
          <w:bCs/>
        </w:rPr>
        <w:t>Песни в фильмах (наиболее известные работы):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на собственную музыку: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"Сентиментальный марш" ("Застава Ильича", 1963)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"Мы за ценой не постоим" ("Белорусский вокзал", 1971)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"Пожелание друзьям" ("Ключ без права передачи", 1977)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"Песня московских ополченцев" ("Великая Отечественная", 1979)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"Счастливый жребий" ("Законный брак", 1985) на музыку И.Шварца :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"Капли Датского короля" ("Женя, Женечка и "катюша"", 1967)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"Ваше благородие" ("Белое солнце пустыни", 1970)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"Песня кавалергарда" ("Звезда пленительного счастья", 1975) песни к фильму "Соломенная шляпка", 1975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"Дорожная песня" ("Нас венчали не в церкви", 1982) на музыку Л.Шварца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"Веселый барабанщик" ("Друг мой, Колька", 1961) на музыку В.Гевиксмана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"Старый причал" ("Цепная реакция", 1963) на музыку В.Левашова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"Бери шинель, пошли домой" ("От зари до зари", 1975; "Аты-баты, шли солдаты...", 1976).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rPr>
          <w:b/>
          <w:bCs/>
        </w:rPr>
        <w:t>Книги:</w:t>
      </w:r>
      <w:r w:rsidRPr="00BF105F">
        <w:t xml:space="preserve">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"Женя, Женечка и "катюша"..." (М., 1968)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"Капли Датского короля". Киносценарии и песни из кинофильмов (М.: Киноцентр, 1991).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rPr>
          <w:b/>
          <w:bCs/>
        </w:rPr>
        <w:t>Работы в кадре: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Художественные (игровые) фильмы: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"Застава Ильича" ("Мне двадцать лет"), Киностудия им. М.Горького, 1963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"Ключ без права передачи", Ленфильм, 1977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"Законный брак", Мосфильм, 1985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"Храни меня, мой талисман", Киностудия им. А.П. Довженко, 1986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rPr>
          <w:b/>
          <w:bCs/>
        </w:rPr>
        <w:t>Документальные фильмы: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"Я помню чудное мгновенье" (Ленфильм)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"Мои современники", Ленфильм, 1984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"Два часа с бардами" ("Барды"), Мосфильм, 1988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"И не забудь про меня", Российское телевидение, 1992 </w:t>
      </w:r>
    </w:p>
    <w:p w:rsidR="003F711F" w:rsidRDefault="003F711F" w:rsidP="00BF105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7" w:name="_Toc195774683"/>
    </w:p>
    <w:p w:rsidR="00E962EF" w:rsidRPr="00BF105F" w:rsidRDefault="00E962EF" w:rsidP="00BF105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BF105F">
        <w:rPr>
          <w:rFonts w:ascii="Times New Roman" w:hAnsi="Times New Roman" w:cs="Times New Roman"/>
          <w:i w:val="0"/>
          <w:iCs w:val="0"/>
        </w:rPr>
        <w:t>1.6. Нотные издания песен</w:t>
      </w:r>
      <w:bookmarkEnd w:id="7"/>
    </w:p>
    <w:p w:rsidR="003F711F" w:rsidRDefault="003F711F" w:rsidP="00BF105F">
      <w:pPr>
        <w:spacing w:line="360" w:lineRule="auto"/>
        <w:ind w:firstLine="709"/>
        <w:jc w:val="both"/>
      </w:pP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Первое нотное издание песен Б. Окуджавы вышло в Кракове в 1970 (повторные выпуски были и в более поздние годы). Музыковед В.Фрумкин не смог "пробить" выпуск сборника в СССР, и, уехав в США, выпустил ее там. В тот же год вышел большой сборник песен и у нас. Отдельные песни публиковались многократно в массовых сборниках песен.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Булат Окуджава. 20 песенок для голоса и гитары. - Краков: Польское муз. изд-во, 1970.- 64 с.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Булат Окуджава. Песни / Музыкальная запись, редакция, составление В.Фрумкин.- Ann Arbor, Michigan: Ardis, 1989.- 120 c.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Песни Булата Окуджавы. Мелодии и тексты / Составитель и автор вступительной статьи Л.Шилов.- М.: Музыка, 1989.- 224 с.; 100000 экз. (Музыкальный материал записан А.Колмановским с участием автора)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rPr>
          <w:b/>
          <w:bCs/>
        </w:rPr>
        <w:t>Грампластинки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В список не вошли зарубежные диски (самый известный из них выпустила в Париже фирма "Le Chant du Mond" в 1968). В 70-х годах очень понравившуюся Булату запись его песен сделали польские драматические актеры с очень бережной аранжировкой. Вместе с книгой о наших бардах "Поэты с гитарой" вышел диск песен в Болгарии ("Балкантон", Болгария, 1985. ВТК 3804).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Песни Булата Окуджавы. "Мелодия", 1966. Д 00016717-8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Булат Окуджава. "Песни". "Мелодия", 1973. 33Д-00034883-84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Булат Окуджава. Песни (стихи и музыка). Исполняет автор. "Мелодия", 1976. М40 38867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"Песни на стихи Булата Окуджавы". "Мелодия", 1978. М40 41235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Булат Окуджава. "Песни". "Мелодия", 1978. Г62 07097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Булат Окуджава. "Песни". Исполняет Булат Окуджава. "Мелодия", 1981. С60 13331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Булат Окуджава. Песни и стихи о войне. Исполняет автор. Запись всесоюзной студии грамзаписи и фонограммы кинофильмов 1969-1984 годов. "Мелодия", 1985. М40 46401 003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Булат Окуджава. "Новые песни". Запись 1986 г. "Мелодия", 1986. С60 25001 009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Булат Окуджава. "Песенка, короткая, как жизнь сама..." Исполняет автор. Запись 1986 г. "Мелодия", 1987. С62 25041 006 </w:t>
      </w:r>
    </w:p>
    <w:p w:rsidR="00E962EF" w:rsidRPr="00BF105F" w:rsidRDefault="00E962EF" w:rsidP="00BF105F">
      <w:pPr>
        <w:spacing w:line="360" w:lineRule="auto"/>
        <w:ind w:firstLine="709"/>
        <w:jc w:val="both"/>
      </w:pPr>
    </w:p>
    <w:p w:rsidR="00E962EF" w:rsidRPr="00BF105F" w:rsidRDefault="00E962EF" w:rsidP="00BF105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05F">
        <w:rPr>
          <w:rFonts w:ascii="Times New Roman" w:hAnsi="Times New Roman" w:cs="Times New Roman"/>
          <w:sz w:val="28"/>
          <w:szCs w:val="28"/>
        </w:rPr>
        <w:br w:type="page"/>
      </w:r>
      <w:bookmarkStart w:id="8" w:name="_Toc195774684"/>
      <w:r w:rsidRPr="00BF105F">
        <w:rPr>
          <w:rFonts w:ascii="Times New Roman" w:hAnsi="Times New Roman" w:cs="Times New Roman"/>
          <w:sz w:val="28"/>
          <w:szCs w:val="28"/>
        </w:rPr>
        <w:t>Глава 2. Булат Окуджава - основоположник авторской песни</w:t>
      </w:r>
      <w:bookmarkEnd w:id="8"/>
    </w:p>
    <w:p w:rsidR="004A1A03" w:rsidRDefault="004A1A03" w:rsidP="00BF105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9" w:name="_Toc195774685"/>
    </w:p>
    <w:p w:rsidR="00E962EF" w:rsidRPr="00BF105F" w:rsidRDefault="00E962EF" w:rsidP="00BF105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BF105F">
        <w:rPr>
          <w:rFonts w:ascii="Times New Roman" w:hAnsi="Times New Roman" w:cs="Times New Roman"/>
          <w:i w:val="0"/>
          <w:iCs w:val="0"/>
        </w:rPr>
        <w:t>2.1. Булат</w:t>
      </w:r>
      <w:r w:rsidRPr="00BF105F">
        <w:rPr>
          <w:rFonts w:ascii="Times New Roman" w:hAnsi="Times New Roman" w:cs="Times New Roman"/>
        </w:rPr>
        <w:t xml:space="preserve"> </w:t>
      </w:r>
      <w:r w:rsidRPr="00BF105F">
        <w:rPr>
          <w:rFonts w:ascii="Times New Roman" w:hAnsi="Times New Roman" w:cs="Times New Roman"/>
          <w:i w:val="0"/>
          <w:iCs w:val="0"/>
        </w:rPr>
        <w:t>Окуджава</w:t>
      </w:r>
      <w:r w:rsidRPr="00BF105F">
        <w:rPr>
          <w:rFonts w:ascii="Times New Roman" w:hAnsi="Times New Roman" w:cs="Times New Roman"/>
        </w:rPr>
        <w:t xml:space="preserve"> - </w:t>
      </w:r>
      <w:r w:rsidRPr="00BF105F">
        <w:rPr>
          <w:rFonts w:ascii="Times New Roman" w:hAnsi="Times New Roman" w:cs="Times New Roman"/>
          <w:i w:val="0"/>
          <w:iCs w:val="0"/>
        </w:rPr>
        <w:t>основоположник авторской песни</w:t>
      </w:r>
      <w:bookmarkEnd w:id="9"/>
    </w:p>
    <w:p w:rsidR="004A1A03" w:rsidRDefault="004A1A03" w:rsidP="00BF105F">
      <w:pPr>
        <w:spacing w:line="360" w:lineRule="auto"/>
        <w:ind w:firstLine="709"/>
        <w:jc w:val="both"/>
      </w:pP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Булат Шалвович Окуджава (1924 — 1997) — один из оригинальнейших русских поэтов </w:t>
      </w:r>
      <w:r w:rsidRPr="00BF105F">
        <w:rPr>
          <w:lang w:val="en-US"/>
        </w:rPr>
        <w:t>XX</w:t>
      </w:r>
      <w:r w:rsidRPr="00BF105F">
        <w:t xml:space="preserve"> века, признанный основоположник авторской песни.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До 1940 года жил на Арбате. И дата, и место рождения поэта со временем приобрели символический характер. 9 мая стало днем окончания самой страшной и бесчеловечной войны, о которой фронтовику Окуджаве удалось сказать в своих песнях новое слово. Арбат же в лирической системе поэта сделался символом мира, добра, человечности, благородства, культуры, исторической памяти — всего, что противостоит войне, жестокости и насилию. Значительная часть лирики Окуджавы написана под впечатлениями военных лет. Но эти песни и стихи не столько о войне, сколько против нее: «Война же, согласитесь, — вещь противоестественная, отнимающая у человека природой данное право на жизнь. Я ранен ею на всю жизнь, и до сих пор еще часто вижу во сне погибших товарищей, пепелища домов, развороченную воронками землю... Я ненавижу войну». До последнего дня, оглядываясь назад, восхищаясь победой, гордясь участниками Великой Отечественной, поэт не переставал надеяться, что мы, люди, научимся обходиться без крови, решая свои земные дела. В последних стихах Окуджавы есть строки: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Солдат идет с винтовкой, врага он не боится.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Но вот какая странность в душе его творится: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Он пушки ненавидит, и войнам он не рад...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Конечно, если это не лапоть, а солдат.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И все же: «Война так въелась в меня, мне трудно от нее избавиться. Все мы, наверное, рады были бы навсегда забыть о войне, но, к сожалению, она не затихает, она идет по пятам... Сколько же мы, люди, будем побеждать эту войну?»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Жизнь Булата была нелегка. В 1937 году отец поэта, крупный партийный работник, был арестован и затем расстрелян. Мать была сослана в лагерь. Самому Булату Окуджаве едва удалось избежать отправки в детский дом в качестве сына «врага народа». Из девятого класса московской школы он ушел на фронт, где был минометчиком, пулеметчиком, а после ранения — радистом тяжелой артиллерии. С 1945-го по 1950 год Окуджава учился на филологическом факультете Тбилисского университета. Тогда и родилась его первая песня «Неистов и упрям, гори, огонь, гори...».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В этом небольшом, но чрезвычайно динамичном и насыщенном тексте можно увидеть своеобразное зерно того жанра, который получит затем широкое развитие. Здесь поражает сочетание внешней простоты, кажущейся безыскусности с глубиной мысли и переживания. О чем песня? Да обо всем на свете: о неиссякаемой таинственности жизни, о той полноте бытия, которая постигается нами лишь на пути трагических испытаний. О самых серьезных вещах здесь говорится с артистичной легкостью, почти небрежностью. Песня создает атмосферу искренности, доверительности, внутренней свободы. Песня родилась в студенческой среде, но автором ее стал не вчерашний школьник, а человек, умудренный жизненным и военным опытом, не по книгам знавший, что такое «самый страшный суд». Не случайно, что сегодня, столько лет спустя, первая песня Окуджавы нисколько не устарела, ее романтико-философский настрой по-прежнему близок многим. И сам поэт, и последовавшие за ним рыцари авторской песни пронесли этот «неистовый» и «упрямый» огонь сквозь десятилетия.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По окончании университета Окуджава работал учителем русского языка и литературы в сельской школе под Калугой. В 1956 году в Калуге вышел его первый поэтический сборник «Лирика». Окуджава переезжает в Москву, куда вернулась после реабилитации его мать. Вскоре в кругу московских литераторов приобретают известность многие песни поэта, которые он сначала исполнял в дружеском кругу, а примерно с 1959 года — и публично. В 60-е годы потребность в жанре, который позже назовут «авторской песней», оказалась чрезвычайно велика. Закономерность его появления, естественное вхождение в культуру того времени точно выразил Давид Самойлов: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Былым защитникам державы,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Нам не хватало Окуджавы</w:t>
      </w:r>
      <w:r w:rsidR="00344DF3">
        <w:t>.</w:t>
      </w:r>
    </w:p>
    <w:p w:rsidR="00344DF3" w:rsidRDefault="00344DF3" w:rsidP="00BF105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0" w:name="_Toc195774686"/>
    </w:p>
    <w:p w:rsidR="00E962EF" w:rsidRPr="00BF105F" w:rsidRDefault="00E962EF" w:rsidP="00BF105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BF105F">
        <w:rPr>
          <w:rFonts w:ascii="Times New Roman" w:hAnsi="Times New Roman" w:cs="Times New Roman"/>
          <w:i w:val="0"/>
          <w:iCs w:val="0"/>
        </w:rPr>
        <w:t>2.2. Общие принципы Б.Окуджавы</w:t>
      </w:r>
      <w:bookmarkEnd w:id="10"/>
    </w:p>
    <w:p w:rsidR="00344DF3" w:rsidRDefault="00344DF3" w:rsidP="00BF105F">
      <w:pPr>
        <w:spacing w:line="360" w:lineRule="auto"/>
        <w:ind w:firstLine="709"/>
        <w:jc w:val="both"/>
      </w:pP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Выступления Окуджавы начинают записываться на магнитофоны, и вскоре его песни узнает вся страна. Многомиллионная аудитория поэта складывалась в основном из людей, ни разу его не видевших, но ощутивших с ним прочный, доверительный эмоциональный контакт. Всплеск популярности авторской песни связывают прежде всего с творчеством Булата Шалвовича Окуджавы. Окуджава не изобрел новый жанр, но поднял его сразу на иной уровень музыкальных и поэтических достоинств, сохраняя атмосферу доверия, искренности, исповедальности. Наиболее характерной стороной поэзии Окуджавы является изысканная простота. Ей чужды громкие фразы и ложная многозначительность. Эти стихи-песни создают целый художественный мир, который принимает слушателя, и лечит, и радует, и успокаивает, и бодрит.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Успех пришел к Окуджаве потому, что он обращался не к массе, а к личности, не ко всем, а к каждому в отдельности. Предметом поэзии в его мире стала обыденная, повседневная жизнь.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Лирика есть как бы концентрация, средоточие в максимальной степени родовых свойств искусства в целом. Смело можно говорить о том, что Б. Окуджава — и в прозе, и в поэзии, и в песенном своем творчестве — есть лирик из лириков. Его анализ своего собственного беллетристического творчества является классически точным воспроизведением принципов лирики. Есть у Окуджавы стихотворение, которое начинается так: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Зачем торопится в Сибирь поэт Горбовский?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Чтоб делать там с души своей наброски...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Да, это общий принцип его творчества. Окуджава полагал, что единственная задача художника — рассказать о себе, выразить себя, поделиться своими впечатлениями об окружающем: «Что бы я ни писал: стихотворение, повесть, песню, роман — всегда и везде я рассказываю о себе, не стараясь угодить ни своим поклонникам, ни противникам».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У поэта соперника нету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ни на улице и не в судьбе.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И когда он кричит всему свету,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это он не о вас - о себе.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Жизнь его стала легендой. Никакая магнитофонная запись не передаст всего богатства интонаций его чудесного голоса, хотя ничего выделанно-вычурного в его голосе, конечно же, нет. Стихотворения и песни Булата Окуджавы отражают большой мир существующих и во времени, и в пространстве человеческих ценностей, точнее было бы сказать — общечеловеческих ценностей.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В книге «Веселый барабанщик» (1964) было напечатано стихотворение, которое можно считать программным для всего творчества Окуджавы. Оно начинается так: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Не верю в бога и судьбу.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Молюсь прекрасному и высшему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Предназначенью своему,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На белый свет меня явившему...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Чванливы черти, дьявол зол,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Бездарен Бог — ему неможется...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О, были б помыслы чисты!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А остальное все приложится.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Вторая строфа кончается словами: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О, были б небеса чисты!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А остальное все приложится.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Третья завершается так: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О, руки были бы чисты!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А остальное все приложится.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Афористически точны в своей чистой, высокой доброй нравственности практически все его песни, какую ни взять, и можно было бы, любуясь, цитировать одну за другой.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Тот замечательный нравственный потенциал, который содержится в поэзии Окуджавы, в сочетании с природным умением автора донести до слушателя не только свою главную мысль, но и все оттенки настроения, позволяет воспринимать его песни как неподражаемо исполненные драматизированные сцены и миниатюры. Манера общения Окуджавы с читателями, слушателями — доверительно-исповедальная. Он не выступает, не исполняет, а беседует, разговаривает. «Мой дорогой», «а мы с тобой, брат», «давайте восклицать», «извините...», «пожалуйста...», «знаете...» — слова, выражения, казалось бы, необязательные и, как утверждали суровые критики Окуджавы, «совершенно лишние». Но, возможно, именно с них начинает устанавливаться в диалоге поэта со слушателями столь желанная атмосфера сердечности и непринужденности. В стихах Окуджавы часто присутствуют ирония и самоирония, уравновешивая несколько непривычное для песни столь откровенное выражение авторского чувства. Настойчиво и последовательно, но никогда не впадая в дидактичность, назидательность, Окуджава проповедует простые истины о любви, вере, дружбе, братстве, верности, милосердии.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В начале его творческого пути нередко встречались попытки композиторов писать свою музыку на его стихи, имеются и пластинки с исполнением его песен профессионалами, но с годами эта мода стала отходить, потому что сравнение оказывается совершенно не в их пользу. Те вечные истины, которые исповедует Окуджава, внушаются им без тени грозной назидательности, но либо с мягким юмором, либо с подлинной грустью, либо с глубокой убежденностью. И всему этому чудесно соответствуют его мелодии.</w:t>
      </w:r>
    </w:p>
    <w:p w:rsidR="00344DF3" w:rsidRDefault="00344DF3" w:rsidP="00BF105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1" w:name="_Toc195774687"/>
    </w:p>
    <w:p w:rsidR="00E962EF" w:rsidRPr="00BF105F" w:rsidRDefault="00E962EF" w:rsidP="00BF105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BF105F">
        <w:rPr>
          <w:rFonts w:ascii="Times New Roman" w:hAnsi="Times New Roman" w:cs="Times New Roman"/>
          <w:i w:val="0"/>
          <w:iCs w:val="0"/>
        </w:rPr>
        <w:t>2.3. Б.Окуджава – первый и последний</w:t>
      </w:r>
      <w:bookmarkEnd w:id="11"/>
    </w:p>
    <w:p w:rsidR="00344DF3" w:rsidRDefault="00344DF3" w:rsidP="00BF105F">
      <w:pPr>
        <w:spacing w:line="360" w:lineRule="auto"/>
        <w:ind w:firstLine="709"/>
        <w:jc w:val="both"/>
        <w:rPr>
          <w:i/>
          <w:iCs/>
        </w:rPr>
      </w:pPr>
    </w:p>
    <w:p w:rsidR="00E962EF" w:rsidRPr="00BF105F" w:rsidRDefault="00E962EF" w:rsidP="00BF105F">
      <w:pPr>
        <w:spacing w:line="360" w:lineRule="auto"/>
        <w:ind w:firstLine="709"/>
        <w:jc w:val="both"/>
        <w:rPr>
          <w:i/>
          <w:iCs/>
        </w:rPr>
      </w:pPr>
      <w:r w:rsidRPr="00BF105F">
        <w:rPr>
          <w:i/>
          <w:iCs/>
        </w:rPr>
        <w:t>12 июня 1997 года из Франции в Россию пришла трагическая новость - умер Булат Окуджава. Спустя десятилетие любая краткая интернет-энциклопедия выдаст каждому любопытному сухую информацию: "Поэт, прозаик, киносценарист. Автор и исполнитель песен, основоположник направления авторской песни". Но тогда сразу нескольким поколениям людей было понятно - еще одна великая эпоха стала лишь "достоянием".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"У меня было много удач. Но, пожалуй, самая главная пришла в тот день, когда я первый раз придумал мелодию к своему стихотворению", - говорил Булат Окуджава. Удачей и для себя считают миллионы поклонников творчества Булата Шалвовича его решение писать стихи, прозу, музыку, пьесы.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Впервые стихи Булата Окуджавы появились в гарнизонной газете Закавказского фронта "Боец РККА" (позднее - "Ленинское знамя") в 1945 году, сначала под псевдонимом А. Долженов. С 1953 года, работая после университетского распределения в Калужской области, он регулярно публиковался в местных газетах. Тогда же в Калуге вышла его первая книга стихов "Лирика".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Сам поэт называл тот период творчества "подражательным", а началом серьезной поэтической деятельности считал возвращение в 1956 году в Москву и вступление в поэтическое объединение "Магистраль". Тогда же стихи Окуджавы стали появляться в столичных газетах и журналах. Первая из изданных в Москве книга стихов "Острова" вышла в 1959 году.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Поначалу Окуджаве пришлось работать. Выбор пал на поэтический перевод. Так в Советском Союзе вышли книги с арабскими, испанскими, финскими, шведскими стихами в переводе поэта, и две книги прозы. Под своим именем опубликовал, помогая опальным друзьям, статью Льва Копелева о докторе Гаазе и книгу стихов в переводе Юлия Даниэля, напечатал написанный женой Ольгой Арцимович текст песни "Парус" (муз. Е. Глебова).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В 1961 году в альманахе "Тарусские страницы" под редакцией Константина Паустовского вышла его первая автобиографическая повесть "Будь здоров, школяр".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Проза Окуджавы была воспринята литературной критикой весьма негативно, что не слишком повлияло на его желание работать с крупной литературной формой. Всего было напечатано несколько сборников автобиографических рассказов и повестей, а также автобиографический роман "Упраздненный театр", удостоенный в 1994 году премии Букера.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В 1969 году Булат Окуджава выступил как исторический романист: в журнале "Дружба народов" вышел его первый роман "Бедный Авросимов". Все последующие его исторические романы также впервые публиковались в этом же журнале. Напечатанный на Западе роман "Фотограф Жора" автор считал слабым и никогда не публиковал на родине.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А одной из последних или, возможно, последней прижизненной книгой Окуджавы стало нижегородское издание 1996 года "Зал ожидания". В той книге были впервые опубликованы произведения, написанные с 1990 по 1995 годы, а также не издававшиеся стихи предыдущих лет.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И еще. Булат Окуджава не только писал музыку к теле- и кинофильмам, иногда из-под его пера выходили сценарии. Так, благодаря его совместной работе с Петром Тодоровским в 1965 году появился фильм "Верность", а в 1967 году на экран вышла картина "Женя, Женечка и "катюша", над сценарием к которой Окуджава работал вместе с Владимиром Мотылем. Однако на сценарии, созданные вместе с Ольгой Арцимович Госкино отреагировало гораздо хуже. Так, фильмы "Частная жизнь Александра Сергеича, или Пушкин в Одессе" и "Мы любили Мельпомену..." никогда не были поставлены.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Зато никто не мог запретить Булату Окуджаве писать и исполнять песни. И их перечислить просто невозможно, да и бессмысленно, поскольку у каждого из нас свои 10-15 "самых любимых окуджавовских" да найдется. Лично я каждый раз плачу, когда в фильме "Белорусский вокзал" Евгений Леонов, Анатолий Папанов, Нина Ургант, Всеволод Сафонов и Алексей Глазырин поют "Десятый наш десантный батальон".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Неизвестно, какое стихотворение Окуджавы было последним. Может быть, мы этого никогда таки и не узнаем, поскольку рукописи его последних произведений были украдены кем-то из посетителей находившейся в трауре квартиры мэтра. Но эти слова Булата стоит помнить каждому любителю поэзии: "Стихи и песни нельзя объяснять. Не ищите в них фактов из личной жизни: я рассказываю о своей душе и только".</w:t>
      </w:r>
    </w:p>
    <w:p w:rsidR="00E962EF" w:rsidRPr="00BF105F" w:rsidRDefault="00E962EF" w:rsidP="00BF105F">
      <w:pPr>
        <w:spacing w:line="360" w:lineRule="auto"/>
        <w:ind w:firstLine="709"/>
        <w:jc w:val="both"/>
      </w:pPr>
    </w:p>
    <w:p w:rsidR="00E962EF" w:rsidRPr="00BF105F" w:rsidRDefault="00E962EF" w:rsidP="00BF105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05F">
        <w:rPr>
          <w:rFonts w:ascii="Times New Roman" w:hAnsi="Times New Roman" w:cs="Times New Roman"/>
          <w:sz w:val="28"/>
          <w:szCs w:val="28"/>
        </w:rPr>
        <w:br w:type="page"/>
      </w:r>
      <w:bookmarkStart w:id="12" w:name="_Toc195774688"/>
      <w:r w:rsidRPr="00BF105F">
        <w:rPr>
          <w:rFonts w:ascii="Times New Roman" w:hAnsi="Times New Roman" w:cs="Times New Roman"/>
          <w:sz w:val="28"/>
          <w:szCs w:val="28"/>
        </w:rPr>
        <w:t>Заключение</w:t>
      </w:r>
      <w:bookmarkEnd w:id="12"/>
    </w:p>
    <w:p w:rsidR="00344DF3" w:rsidRDefault="00344DF3" w:rsidP="00BF105F">
      <w:pPr>
        <w:spacing w:line="360" w:lineRule="auto"/>
        <w:ind w:firstLine="709"/>
        <w:jc w:val="both"/>
      </w:pP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Б. Окуджава в песнях жалел всех: и хороших, и плохих. Он жалел себя, усталых путников, девочек, девушек, замужних женщин и бабушек, жалел «шарик голубой», пехоту, мальчиков, снова себя, снова женщин, наконец, свою душу.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Впрочем, сложность эту мудростью мыслителя и инстинктом художника осознал и преодолел, двигаясь собственным путем и минуя все подсказки, сам поэт.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Поскольку Окуджава занят не столько бытовыми, сколько бытийными категориями действительности, постольку, естественно, для него все более многоаспектной становится его лирика, все более гармонически-всеохватным взгляд на мир: этого требует мера вещей, масштаб, который он принял сам для себя. Мы должны своим творчеством разоблачать зло, гневно говорить о мещанстве, обывательщине (это они противостоят обновлению нашего общества), поэтическим словом служить обществу.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 xml:space="preserve">Все написанное Булатом Окуджавой создано в горячем сердцебиении, а потому волнует, тревожит, беспокоит и радует нас, коим принес поэт в дар свои бесценные художественные сокровища. 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«Настоящее искусство» Булата Окуджавы, постоянно набирая новые краски, уже десятилетиями служит людям. И будет служить — в силу высокого художественного таланта, гуманизма и мудрости его творца.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То ли мед, то ли горькая чаша,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То ли адский огонь, то ли храм...</w:t>
      </w:r>
    </w:p>
    <w:p w:rsidR="00E962EF" w:rsidRPr="00BF105F" w:rsidRDefault="00E962EF" w:rsidP="00BF105F">
      <w:pPr>
        <w:spacing w:line="360" w:lineRule="auto"/>
        <w:ind w:firstLine="709"/>
        <w:jc w:val="both"/>
      </w:pPr>
      <w:r w:rsidRPr="00BF105F">
        <w:t>Все, что было его — ныне ваше.</w:t>
      </w:r>
    </w:p>
    <w:p w:rsidR="00E962EF" w:rsidRPr="00BF105F" w:rsidRDefault="00E962EF" w:rsidP="00BF105F">
      <w:pPr>
        <w:spacing w:line="360" w:lineRule="auto"/>
        <w:ind w:firstLine="709"/>
        <w:jc w:val="both"/>
      </w:pPr>
    </w:p>
    <w:p w:rsidR="00E962EF" w:rsidRPr="00BF105F" w:rsidRDefault="00E962EF" w:rsidP="00BF105F">
      <w:pPr>
        <w:spacing w:line="360" w:lineRule="auto"/>
        <w:ind w:firstLine="709"/>
        <w:jc w:val="both"/>
      </w:pPr>
    </w:p>
    <w:p w:rsidR="00E962EF" w:rsidRDefault="00E962EF" w:rsidP="00BF105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05F">
        <w:rPr>
          <w:rFonts w:ascii="Times New Roman" w:hAnsi="Times New Roman" w:cs="Times New Roman"/>
          <w:sz w:val="28"/>
          <w:szCs w:val="28"/>
        </w:rPr>
        <w:br w:type="page"/>
      </w:r>
      <w:bookmarkStart w:id="13" w:name="_Toc195774689"/>
      <w:r w:rsidRPr="00BF105F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13"/>
    </w:p>
    <w:p w:rsidR="00344DF3" w:rsidRPr="00344DF3" w:rsidRDefault="00344DF3" w:rsidP="00344DF3"/>
    <w:p w:rsidR="00E962EF" w:rsidRPr="00BF105F" w:rsidRDefault="00E962EF" w:rsidP="00344DF3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jc w:val="both"/>
      </w:pPr>
      <w:r w:rsidRPr="00BF105F">
        <w:t>«Нет хода нам назад». 33 московских барда. — М., 2001</w:t>
      </w:r>
    </w:p>
    <w:p w:rsidR="00E962EF" w:rsidRPr="00BF105F" w:rsidRDefault="00E962EF" w:rsidP="00344DF3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jc w:val="both"/>
      </w:pPr>
      <w:r w:rsidRPr="00BF105F">
        <w:t>Авдеева А.А. Авторская песня на уроках музыки // Искусство в школе. — 2004. — № 3.</w:t>
      </w:r>
    </w:p>
    <w:p w:rsidR="00E962EF" w:rsidRPr="00BF105F" w:rsidRDefault="00E962EF" w:rsidP="00344DF3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jc w:val="both"/>
      </w:pPr>
      <w:r w:rsidRPr="00BF105F">
        <w:t>Авдеева А.А. Песни нашего века // Искусство в школе. — 2000. — № 1.</w:t>
      </w:r>
    </w:p>
    <w:p w:rsidR="00E962EF" w:rsidRPr="00BF105F" w:rsidRDefault="00E962EF" w:rsidP="00344DF3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jc w:val="both"/>
      </w:pPr>
      <w:r w:rsidRPr="00BF105F">
        <w:t>Авдеева А.А. Что-то слышится родное // Искусство в школе. — 2004. — № 5.</w:t>
      </w:r>
    </w:p>
    <w:p w:rsidR="00E962EF" w:rsidRPr="00BF105F" w:rsidRDefault="00E962EF" w:rsidP="00344DF3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jc w:val="both"/>
      </w:pPr>
      <w:r w:rsidRPr="00BF105F">
        <w:t>Авторская песня. Книга для ученика и учителя. — М., 2003.</w:t>
      </w:r>
    </w:p>
    <w:p w:rsidR="00E962EF" w:rsidRPr="00BF105F" w:rsidRDefault="00E962EF" w:rsidP="00344DF3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jc w:val="both"/>
      </w:pPr>
      <w:r w:rsidRPr="00BF105F">
        <w:t>Андреев Ю.А. Наша авторская. — М., 2002.</w:t>
      </w:r>
    </w:p>
    <w:p w:rsidR="00E962EF" w:rsidRPr="00BF105F" w:rsidRDefault="00E962EF" w:rsidP="00344DF3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jc w:val="both"/>
      </w:pPr>
      <w:r w:rsidRPr="00BF105F">
        <w:t>Андреев Ю.А., Вайнонен Н.В. Наша самодеятельная песня. — М., 2003.</w:t>
      </w:r>
    </w:p>
    <w:p w:rsidR="00E962EF" w:rsidRPr="00BF105F" w:rsidRDefault="00E962EF" w:rsidP="00344DF3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jc w:val="both"/>
      </w:pPr>
      <w:r w:rsidRPr="00BF105F">
        <w:t>Шепот и крик (беседа с Л. Аннинским) // Музыкальная жизнь. — 2002. — № 12.</w:t>
      </w:r>
    </w:p>
    <w:p w:rsidR="001F48F4" w:rsidRPr="00BF105F" w:rsidRDefault="001F48F4" w:rsidP="00344DF3">
      <w:pPr>
        <w:tabs>
          <w:tab w:val="num" w:pos="0"/>
          <w:tab w:val="left" w:pos="284"/>
        </w:tabs>
        <w:spacing w:line="360" w:lineRule="auto"/>
        <w:jc w:val="both"/>
      </w:pPr>
      <w:bookmarkStart w:id="14" w:name="_GoBack"/>
      <w:bookmarkEnd w:id="14"/>
    </w:p>
    <w:sectPr w:rsidR="001F48F4" w:rsidRPr="00BF105F" w:rsidSect="00BF105F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F96" w:rsidRDefault="00077F96">
      <w:r>
        <w:separator/>
      </w:r>
    </w:p>
  </w:endnote>
  <w:endnote w:type="continuationSeparator" w:id="0">
    <w:p w:rsidR="00077F96" w:rsidRDefault="00077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445" w:rsidRDefault="00557445" w:rsidP="008A78B0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8</w:t>
    </w:r>
  </w:p>
  <w:p w:rsidR="00557445" w:rsidRDefault="00557445" w:rsidP="00077DA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445" w:rsidRDefault="00557445" w:rsidP="00077DA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F96" w:rsidRDefault="00077F96">
      <w:r>
        <w:separator/>
      </w:r>
    </w:p>
  </w:footnote>
  <w:footnote w:type="continuationSeparator" w:id="0">
    <w:p w:rsidR="00077F96" w:rsidRDefault="00077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445" w:rsidRDefault="00557445" w:rsidP="00557445">
    <w:pPr>
      <w:pStyle w:val="a7"/>
      <w:framePr w:wrap="around" w:vAnchor="text" w:hAnchor="margin" w:xAlign="center" w:y="1"/>
      <w:rPr>
        <w:rStyle w:val="a5"/>
      </w:rPr>
    </w:pPr>
  </w:p>
  <w:p w:rsidR="00557445" w:rsidRDefault="0055744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445" w:rsidRDefault="00CE6B87" w:rsidP="00557445">
    <w:pPr>
      <w:pStyle w:val="a7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557445" w:rsidRDefault="0055744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E30D32"/>
    <w:multiLevelType w:val="hybridMultilevel"/>
    <w:tmpl w:val="F32469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62EF"/>
    <w:rsid w:val="00015034"/>
    <w:rsid w:val="00077DAD"/>
    <w:rsid w:val="00077F96"/>
    <w:rsid w:val="00163440"/>
    <w:rsid w:val="001F48F4"/>
    <w:rsid w:val="00253F50"/>
    <w:rsid w:val="00344DF3"/>
    <w:rsid w:val="003F15F5"/>
    <w:rsid w:val="003F711F"/>
    <w:rsid w:val="00487773"/>
    <w:rsid w:val="004A1A03"/>
    <w:rsid w:val="00557445"/>
    <w:rsid w:val="006E48F0"/>
    <w:rsid w:val="008055AF"/>
    <w:rsid w:val="008A78B0"/>
    <w:rsid w:val="008E3DB1"/>
    <w:rsid w:val="00BF105F"/>
    <w:rsid w:val="00CE6B87"/>
    <w:rsid w:val="00D70FC6"/>
    <w:rsid w:val="00E953F2"/>
    <w:rsid w:val="00E962EF"/>
    <w:rsid w:val="00F45D88"/>
    <w:rsid w:val="00FD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34BC88-6E55-4AF3-A1FC-98035F478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2EF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E962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962E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962EF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E962EF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paragraph" w:styleId="a3">
    <w:name w:val="footer"/>
    <w:basedOn w:val="a"/>
    <w:link w:val="a4"/>
    <w:uiPriority w:val="99"/>
    <w:rsid w:val="00E962E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E962EF"/>
    <w:rPr>
      <w:rFonts w:ascii="Times New Roman" w:hAnsi="Times New Roman" w:cs="Times New Roman"/>
      <w:sz w:val="28"/>
      <w:szCs w:val="28"/>
      <w:lang w:val="x-none" w:eastAsia="ru-RU"/>
    </w:rPr>
  </w:style>
  <w:style w:type="character" w:styleId="a5">
    <w:name w:val="page number"/>
    <w:uiPriority w:val="99"/>
    <w:rsid w:val="00E962EF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E962EF"/>
  </w:style>
  <w:style w:type="paragraph" w:styleId="21">
    <w:name w:val="toc 2"/>
    <w:basedOn w:val="a"/>
    <w:next w:val="a"/>
    <w:autoRedefine/>
    <w:uiPriority w:val="39"/>
    <w:semiHidden/>
    <w:rsid w:val="00E962EF"/>
    <w:pPr>
      <w:ind w:left="280"/>
    </w:pPr>
  </w:style>
  <w:style w:type="character" w:styleId="a6">
    <w:name w:val="Hyperlink"/>
    <w:uiPriority w:val="99"/>
    <w:rsid w:val="00E962EF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E962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E962EF"/>
    <w:rPr>
      <w:rFonts w:ascii="Times New Roman" w:hAnsi="Times New Roman" w:cs="Times New Roman"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4459</Words>
  <Characters>25417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2</cp:revision>
  <dcterms:created xsi:type="dcterms:W3CDTF">2014-03-15T07:56:00Z</dcterms:created>
  <dcterms:modified xsi:type="dcterms:W3CDTF">2014-03-15T07:56:00Z</dcterms:modified>
</cp:coreProperties>
</file>