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D69" w:rsidRPr="0045321B" w:rsidRDefault="00F82D69" w:rsidP="0045321B">
      <w:pPr>
        <w:pStyle w:val="2"/>
        <w:spacing w:before="0" w:after="0"/>
        <w:ind w:firstLine="720"/>
        <w:rPr>
          <w:rFonts w:ascii="Times New Roman" w:hAnsi="Times New Roman"/>
          <w:i w:val="0"/>
          <w:shadow w:val="0"/>
          <w:sz w:val="28"/>
        </w:rPr>
      </w:pPr>
      <w:bookmarkStart w:id="0" w:name="_Toc75015513"/>
      <w:r w:rsidRPr="0045321B">
        <w:rPr>
          <w:rFonts w:ascii="Times New Roman" w:hAnsi="Times New Roman"/>
          <w:i w:val="0"/>
          <w:shadow w:val="0"/>
          <w:sz w:val="28"/>
        </w:rPr>
        <w:t>Содержание</w:t>
      </w:r>
      <w:bookmarkEnd w:id="0"/>
    </w:p>
    <w:p w:rsidR="00F82D69" w:rsidRPr="0045321B" w:rsidRDefault="00F82D69" w:rsidP="0045321B">
      <w:pPr>
        <w:ind w:firstLine="720"/>
      </w:pPr>
    </w:p>
    <w:p w:rsidR="00F82D69" w:rsidRPr="0045321B" w:rsidRDefault="00F82D69" w:rsidP="0045321B">
      <w:pPr>
        <w:pStyle w:val="21"/>
        <w:tabs>
          <w:tab w:val="right" w:leader="dot" w:pos="9628"/>
        </w:tabs>
        <w:ind w:left="0" w:firstLine="720"/>
        <w:rPr>
          <w:noProof/>
        </w:rPr>
      </w:pPr>
      <w:r w:rsidRPr="0045321B">
        <w:rPr>
          <w:noProof/>
        </w:rPr>
        <w:t>Содержание</w:t>
      </w:r>
      <w:r w:rsidRPr="0045321B">
        <w:rPr>
          <w:noProof/>
        </w:rPr>
        <w:tab/>
        <w:t>2</w:t>
      </w:r>
    </w:p>
    <w:p w:rsidR="00F82D69" w:rsidRPr="0045321B" w:rsidRDefault="00F82D69" w:rsidP="0045321B">
      <w:pPr>
        <w:pStyle w:val="21"/>
        <w:tabs>
          <w:tab w:val="right" w:leader="dot" w:pos="9628"/>
        </w:tabs>
        <w:ind w:left="0" w:firstLine="720"/>
        <w:rPr>
          <w:noProof/>
        </w:rPr>
      </w:pPr>
      <w:r w:rsidRPr="0045321B">
        <w:rPr>
          <w:noProof/>
        </w:rPr>
        <w:t>Введение</w:t>
      </w:r>
      <w:r w:rsidRPr="0045321B">
        <w:rPr>
          <w:noProof/>
        </w:rPr>
        <w:tab/>
        <w:t>3</w:t>
      </w:r>
    </w:p>
    <w:p w:rsidR="00F82D69" w:rsidRPr="0045321B" w:rsidRDefault="00F82D69" w:rsidP="0045321B">
      <w:pPr>
        <w:pStyle w:val="21"/>
        <w:tabs>
          <w:tab w:val="right" w:leader="dot" w:pos="9628"/>
        </w:tabs>
        <w:ind w:left="0" w:firstLine="720"/>
        <w:rPr>
          <w:noProof/>
        </w:rPr>
      </w:pPr>
      <w:r w:rsidRPr="0045321B">
        <w:rPr>
          <w:noProof/>
        </w:rPr>
        <w:t>1. Древний Вавилон и переплетение культур</w:t>
      </w:r>
      <w:r w:rsidRPr="0045321B">
        <w:rPr>
          <w:noProof/>
        </w:rPr>
        <w:tab/>
        <w:t>4</w:t>
      </w:r>
    </w:p>
    <w:p w:rsidR="00F82D69" w:rsidRPr="0045321B" w:rsidRDefault="00F82D69" w:rsidP="0045321B">
      <w:pPr>
        <w:pStyle w:val="21"/>
        <w:tabs>
          <w:tab w:val="right" w:leader="dot" w:pos="9628"/>
        </w:tabs>
        <w:ind w:left="0" w:firstLine="720"/>
        <w:rPr>
          <w:noProof/>
        </w:rPr>
      </w:pPr>
      <w:r w:rsidRPr="0045321B">
        <w:rPr>
          <w:noProof/>
        </w:rPr>
        <w:t>2. Культура Ново-Вавилонского царства</w:t>
      </w:r>
      <w:r w:rsidRPr="0045321B">
        <w:rPr>
          <w:noProof/>
        </w:rPr>
        <w:tab/>
        <w:t>10</w:t>
      </w:r>
    </w:p>
    <w:p w:rsidR="00F82D69" w:rsidRPr="0045321B" w:rsidRDefault="00F82D69" w:rsidP="0045321B">
      <w:pPr>
        <w:pStyle w:val="21"/>
        <w:tabs>
          <w:tab w:val="right" w:leader="dot" w:pos="9628"/>
        </w:tabs>
        <w:ind w:left="0" w:firstLine="720"/>
        <w:rPr>
          <w:noProof/>
        </w:rPr>
      </w:pPr>
      <w:r w:rsidRPr="0045321B">
        <w:rPr>
          <w:noProof/>
        </w:rPr>
        <w:t>Заключение</w:t>
      </w:r>
      <w:r w:rsidRPr="0045321B">
        <w:rPr>
          <w:noProof/>
        </w:rPr>
        <w:tab/>
        <w:t>14</w:t>
      </w:r>
    </w:p>
    <w:p w:rsidR="00F82D69" w:rsidRPr="0045321B" w:rsidRDefault="00F82D69" w:rsidP="0045321B">
      <w:pPr>
        <w:pStyle w:val="21"/>
        <w:tabs>
          <w:tab w:val="right" w:leader="dot" w:pos="9628"/>
        </w:tabs>
        <w:ind w:left="0" w:firstLine="720"/>
        <w:rPr>
          <w:noProof/>
        </w:rPr>
      </w:pPr>
      <w:r w:rsidRPr="0045321B">
        <w:rPr>
          <w:noProof/>
        </w:rPr>
        <w:t>Литература</w:t>
      </w:r>
      <w:r w:rsidRPr="0045321B">
        <w:rPr>
          <w:noProof/>
        </w:rPr>
        <w:tab/>
        <w:t>15</w:t>
      </w:r>
    </w:p>
    <w:p w:rsidR="00F82D69" w:rsidRPr="0045321B" w:rsidRDefault="0045321B" w:rsidP="0045321B">
      <w:pPr>
        <w:ind w:firstLine="720"/>
        <w:jc w:val="center"/>
        <w:rPr>
          <w:b/>
        </w:rPr>
      </w:pPr>
      <w:r>
        <w:br w:type="page"/>
      </w:r>
      <w:bookmarkStart w:id="1" w:name="_Hlt75015244"/>
      <w:bookmarkStart w:id="2" w:name="_Toc75015514"/>
      <w:bookmarkEnd w:id="1"/>
      <w:r w:rsidR="00F82D69" w:rsidRPr="0045321B">
        <w:rPr>
          <w:b/>
        </w:rPr>
        <w:t>Введение</w:t>
      </w:r>
      <w:bookmarkEnd w:id="2"/>
    </w:p>
    <w:p w:rsidR="00F82D69" w:rsidRPr="0045321B" w:rsidRDefault="00F82D69" w:rsidP="0045321B">
      <w:pPr>
        <w:ind w:firstLine="720"/>
        <w:jc w:val="center"/>
        <w:rPr>
          <w:b/>
        </w:rPr>
      </w:pPr>
    </w:p>
    <w:p w:rsidR="00F82D69" w:rsidRPr="0045321B" w:rsidRDefault="00F82D69" w:rsidP="0045321B">
      <w:pPr>
        <w:ind w:firstLine="720"/>
      </w:pPr>
      <w:r w:rsidRPr="0045321B">
        <w:t xml:space="preserve">В начале II тысячелетия до н.э. на юге Месопотамии, на землях современного Ирака, появилось Вавилонское государство, просуществовавшее до 538 года до н.э. Столицей этого могущественного государства стал город Вавилон — крупнейший политический, торговый и культурный центр Передней Азии. Слово "Вавилон" ("Бабили") переводится как "Врата Бога". </w:t>
      </w:r>
    </w:p>
    <w:p w:rsidR="00F82D69" w:rsidRPr="0045321B" w:rsidRDefault="00F82D69" w:rsidP="0045321B">
      <w:pPr>
        <w:ind w:firstLine="720"/>
      </w:pPr>
      <w:r w:rsidRPr="0045321B">
        <w:t>Вавилонская цивилизация была, в сущности, последней фазой шумерской цивилизации и культуры.</w:t>
      </w:r>
    </w:p>
    <w:p w:rsidR="0045321B" w:rsidRDefault="00F82D69" w:rsidP="0045321B">
      <w:pPr>
        <w:ind w:firstLine="720"/>
      </w:pPr>
      <w:r w:rsidRPr="0045321B">
        <w:t xml:space="preserve">Это была в сущности небольшая страна, имевшая не более 500 километров в длину и до 200 — в ширину, границы которой, с увеличением политического могущества Вавилонской монархии, отодвигались далеко в стороны. </w:t>
      </w:r>
    </w:p>
    <w:p w:rsidR="00F82D69" w:rsidRPr="0045321B" w:rsidRDefault="00F82D69" w:rsidP="0045321B">
      <w:pPr>
        <w:ind w:firstLine="720"/>
      </w:pPr>
      <w:r w:rsidRPr="0045321B">
        <w:t xml:space="preserve">Вместе с процветанием земледелия, ростом городов и обширнейшей торговлей в стране развивались науки, расширялась сеть библиотек, состоявших из многочисленных глиняных клинописных плиток. </w:t>
      </w:r>
    </w:p>
    <w:p w:rsidR="00F82D69" w:rsidRDefault="00F82D69" w:rsidP="0045321B">
      <w:pPr>
        <w:ind w:firstLine="720"/>
      </w:pPr>
      <w:r w:rsidRPr="0045321B">
        <w:t xml:space="preserve">Древнейшие начинания астрономии и математики имели свой корень в Вавилонии, где господствовала система дуодецимальная, основной крупной единицей в которой было число 60, составлявшееся от умножения 12 (месяцев) на 5 (пальцев руки). В общем, современное деление времени, с его семидневной неделей, с часами, минутами — древнего вавилонского происхождения. </w:t>
      </w:r>
    </w:p>
    <w:p w:rsidR="00F82D69" w:rsidRPr="0045321B" w:rsidRDefault="00F82D69" w:rsidP="0045321B">
      <w:pPr>
        <w:ind w:firstLine="720"/>
      </w:pPr>
      <w:r w:rsidRPr="0045321B">
        <w:t xml:space="preserve">Даже алфавит европейских народов, по авторитетному мнению новейших исследователей, имеет свой источник в первобытных формах древневавилонского клинообразного письма. </w:t>
      </w:r>
    </w:p>
    <w:p w:rsidR="00F82D69" w:rsidRPr="0045321B" w:rsidRDefault="00F82D69" w:rsidP="0045321B">
      <w:pPr>
        <w:ind w:firstLine="720"/>
      </w:pPr>
      <w:r w:rsidRPr="0045321B">
        <w:t xml:space="preserve">Соседние с этим государством страны пребывали в долгом воздействии культуры Вавилонии, язык которой еще за 1500 лет до христианской эры, подобно современному французскому, был языком дипломатов почти во всей Западной Азии и Египте. </w:t>
      </w:r>
    </w:p>
    <w:p w:rsidR="00F82D69" w:rsidRPr="0045321B" w:rsidRDefault="00F82D69" w:rsidP="0045321B">
      <w:pPr>
        <w:ind w:firstLine="720"/>
      </w:pPr>
      <w:r w:rsidRPr="0045321B">
        <w:t xml:space="preserve">В общем, Вавилония является фундаментом древнейшей передне-азиатской культуры, на основах которой зиждется большая часть нынешней западноевропейской образованности. </w:t>
      </w:r>
    </w:p>
    <w:p w:rsidR="00F82D69" w:rsidRPr="0045321B" w:rsidRDefault="0045321B" w:rsidP="0045321B">
      <w:pPr>
        <w:pStyle w:val="2"/>
        <w:spacing w:before="0" w:after="0"/>
        <w:ind w:firstLine="720"/>
        <w:rPr>
          <w:rFonts w:ascii="Times New Roman" w:hAnsi="Times New Roman"/>
          <w:i w:val="0"/>
          <w:shadow w:val="0"/>
          <w:sz w:val="28"/>
        </w:rPr>
      </w:pPr>
      <w:bookmarkStart w:id="3" w:name="_Toc75015515"/>
      <w:r>
        <w:rPr>
          <w:rFonts w:ascii="Times New Roman" w:hAnsi="Times New Roman"/>
          <w:b w:val="0"/>
          <w:i w:val="0"/>
          <w:shadow w:val="0"/>
          <w:sz w:val="28"/>
        </w:rPr>
        <w:br w:type="page"/>
      </w:r>
      <w:r w:rsidR="00F82D69" w:rsidRPr="0045321B">
        <w:rPr>
          <w:rFonts w:ascii="Times New Roman" w:hAnsi="Times New Roman"/>
          <w:i w:val="0"/>
          <w:shadow w:val="0"/>
          <w:sz w:val="28"/>
        </w:rPr>
        <w:t>1. Древний Вавилон и переплетение культур</w:t>
      </w:r>
      <w:bookmarkEnd w:id="3"/>
    </w:p>
    <w:p w:rsidR="00F82D69" w:rsidRPr="0045321B" w:rsidRDefault="00F82D69" w:rsidP="0045321B">
      <w:pPr>
        <w:ind w:firstLine="720"/>
      </w:pPr>
    </w:p>
    <w:p w:rsidR="00F82D69" w:rsidRPr="0045321B" w:rsidRDefault="00F82D69" w:rsidP="0045321B">
      <w:pPr>
        <w:ind w:firstLine="720"/>
      </w:pPr>
      <w:r w:rsidRPr="0045321B">
        <w:t>В Двуречье, в долине Тигра и Евфрата одно государственное образование не раз сменялось другим, различные народы воевали между собой, причем победители обычно разрушали до основания храмы, крепости и города побежденных. Вавилония, не защищенная извне, как Египет, труднопроходимыми песками, часто подвергалась вражеским нашествиям, разорявшим стран. Так погибли многие великие творения искусства, и была предана забвению великая культура.</w:t>
      </w:r>
    </w:p>
    <w:p w:rsidR="00F82D69" w:rsidRPr="0045321B" w:rsidRDefault="00F82D69" w:rsidP="0045321B">
      <w:pPr>
        <w:ind w:firstLine="720"/>
      </w:pPr>
      <w:r w:rsidRPr="0045321B">
        <w:t>Народы различного происхождения, враждовавшие друг с другом в Двуречье, создали несколько культур, и все же искусство их в своей совокупности отмечено общими чертами, глубоко отличающими его от египетского.</w:t>
      </w:r>
    </w:p>
    <w:p w:rsidR="00F82D69" w:rsidRPr="0045321B" w:rsidRDefault="00F82D69" w:rsidP="0045321B">
      <w:pPr>
        <w:ind w:firstLine="720"/>
      </w:pPr>
      <w:r w:rsidRPr="0045321B">
        <w:t>Искусство древних народов юга Месопотамии обычно обозначается как вавилонское искусство; это название распространяется на название не только самого Вавилона ( начало II тысячелетия до н.э.), но и некогда самостоятельных шумеро-аккадских государств ( IV-III тысячелетия до н.э.), объединенных затем Вавилоном. Ибо вавилонскую культуру можно считать прямой наследницей шумеро-аккадской культуры.</w:t>
      </w:r>
    </w:p>
    <w:p w:rsidR="00F82D69" w:rsidRPr="0045321B" w:rsidRDefault="00F82D69" w:rsidP="0045321B">
      <w:pPr>
        <w:ind w:firstLine="720"/>
      </w:pPr>
      <w:r w:rsidRPr="0045321B">
        <w:t>Как и культура Египта и, вероятно, примерно в одно и то же время, эта культура возникла в Двуречье в конце неолита опять же в связи с рационализацией земледелия. Если Египет, по выражению историка Геродота,- дар Нила, то и Вавилон следует признать даром Тигра и Евфрата, так как весенние разливы этих рек оставляют вокруг благодатные для почвы наслоения ила.</w:t>
      </w:r>
    </w:p>
    <w:p w:rsidR="00F82D69" w:rsidRPr="0045321B" w:rsidRDefault="00F82D69" w:rsidP="0045321B">
      <w:pPr>
        <w:ind w:firstLine="720"/>
      </w:pPr>
      <w:r w:rsidRPr="0045321B">
        <w:t>И здесь первобытнообщинный строй сменился постепенно рабовладельческим. Однако в Двуречье долго не существовало единого государства, управляемого единой деспотической властью. Такая власть была установлена в отдельных городах-государствах, постоянно враждовавших между собой из-за полива полей, из-за рабов и скота. Вначале власть эта находилась целиком и полностью в руках жречества.</w:t>
      </w:r>
    </w:p>
    <w:p w:rsidR="00F82D69" w:rsidRPr="0045321B" w:rsidRDefault="00F82D69" w:rsidP="0045321B">
      <w:pPr>
        <w:ind w:firstLine="720"/>
      </w:pPr>
      <w:r w:rsidRPr="0045321B">
        <w:t>В вавилонском искусстве нельзя встретить изображение погребальных сцен. Все помыслы, все устремления вавилонянина - в той действительности, которую ему открывает жизнь. Но жизнь не солнечная, не цветущая, а жизнь, исполненная загадок, основанная на борьбе, жизнь, зависящая от воли высших сил, добрых духов и злых демонов, тоже ведущих между собой беспощадную борьбу.</w:t>
      </w:r>
    </w:p>
    <w:p w:rsidR="00F82D69" w:rsidRPr="0045321B" w:rsidRDefault="00F82D69" w:rsidP="0045321B">
      <w:pPr>
        <w:ind w:firstLine="720"/>
      </w:pPr>
      <w:r w:rsidRPr="0045321B">
        <w:t>Огромную роль в верованиях древних обитателей Двуречья играли культ воды, и культ небесных светил. Культ воды - с одной стороны, как доброй силы, источника плодородия, а с другой - как силы злой, беспощадной, очевидно не раз опустошавшей эти края ( как и в древних еврейских сказаниях, грозная легенда о потопе приводится с поразительным совпадением подробностей и в сказаниях Шумеры).</w:t>
      </w:r>
    </w:p>
    <w:p w:rsidR="00F82D69" w:rsidRPr="0045321B" w:rsidRDefault="00F82D69" w:rsidP="0045321B">
      <w:pPr>
        <w:ind w:firstLine="720"/>
      </w:pPr>
      <w:r w:rsidRPr="0045321B">
        <w:t>Культ небесных светил - как проявление божественной воли.</w:t>
      </w:r>
    </w:p>
    <w:p w:rsidR="00F82D69" w:rsidRPr="0045321B" w:rsidRDefault="00F82D69" w:rsidP="0045321B">
      <w:pPr>
        <w:ind w:firstLine="720"/>
      </w:pPr>
      <w:r w:rsidRPr="0045321B">
        <w:t>Ответить на вопросы, научить жить, не встречаясь со злыми духами, огласить божественную волю - все это мог сделать только жрец. И действительно, жрецы знали очень много - тому свидетельство вавилонская наука, родившаяся в жреческой среде. В математике, необходимой для оживления торговли городов Двуречья, для сооружения плотин и передела полей, были достигнуты замечательные успехи. Вавилонская шестидесятеричная система счисления жива по сей день в наших минутах и секундах.</w:t>
      </w:r>
    </w:p>
    <w:p w:rsidR="00F82D69" w:rsidRPr="0045321B" w:rsidRDefault="00F82D69" w:rsidP="0045321B">
      <w:pPr>
        <w:ind w:firstLine="720"/>
      </w:pPr>
      <w:r w:rsidRPr="0045321B">
        <w:t>Значительно опередив египтян, вавилонские астрономы преуспели в наблюдении небесных светил: "козлов", т.е. планет, и "спокойно пасущихся овец", т.е. неподвижных звезд; они вычислили законы обращения Солнца, Луны и повторяемости затмений. Но все их научные знания и поиски были связаны с магией и гаданием. Звезды, созвездия, равно как и внутренности приносимых в жертву животных, должны были дать разгадку будущего. Заклинания, заговоры и волшебные формулы были известны только жрецам да звездочетам. И потому мудрость их почиталась волшебной, как бы сверхъестественной.</w:t>
      </w:r>
    </w:p>
    <w:p w:rsidR="00F82D69" w:rsidRPr="0045321B" w:rsidRDefault="00F82D69" w:rsidP="0045321B">
      <w:pPr>
        <w:ind w:firstLine="720"/>
      </w:pPr>
      <w:r w:rsidRPr="0045321B">
        <w:t xml:space="preserve">В Эрмитаже хранится шумерская таблица - древнейший в мире письменный памятник ( около 3300 лет до н.э.). Богатое эрмитажное собрание таких таблиц дает наглядное представление о быте шумеро-аккадских городов и самого Вавилона. </w:t>
      </w:r>
    </w:p>
    <w:p w:rsidR="00F82D69" w:rsidRPr="0045321B" w:rsidRDefault="00F82D69" w:rsidP="0045321B">
      <w:pPr>
        <w:ind w:firstLine="720"/>
      </w:pPr>
      <w:r w:rsidRPr="0045321B">
        <w:t>Текст одной из таблиц более позднего периода (II тысячелетие до н.э.) показывает, в каком духе были составлены вавилонские законы и к чему они подчас приводили: некий вавилонянин, уличенный в тяжком преступлении - краже раба, зная, что за это ему полагается смертная казнь, между тем как убийство раба карается только штрафом, поспешил задушить бесправную жертву своей корысти.</w:t>
      </w:r>
    </w:p>
    <w:p w:rsidR="00F82D69" w:rsidRPr="0045321B" w:rsidRDefault="00F82D69" w:rsidP="0045321B">
      <w:pPr>
        <w:ind w:firstLine="720"/>
      </w:pPr>
      <w:r w:rsidRPr="0045321B">
        <w:t xml:space="preserve">Шумерийская клинопись вместе с основными элементами шумерийской культуры была заимствована вавилонянами, а затем благодаря широкому развитию вавилонской торговли и культуры распространилась во всей Передней Азии.  В середине II тысячелетия до н.э. клинопись стала международной дипломатической системой письменности. </w:t>
      </w:r>
    </w:p>
    <w:p w:rsidR="00F82D69" w:rsidRPr="0045321B" w:rsidRDefault="00F82D69" w:rsidP="0045321B">
      <w:pPr>
        <w:ind w:firstLine="720"/>
      </w:pPr>
      <w:r w:rsidRPr="0045321B">
        <w:t>Многие шумерские поговорки свидетельствуют о склонности этого народа, казалось бы, всецело воспринимавшего жреческую "премудрость" с ее непререкаемыми положениями, к критике, к сомнению, к рассмотрению многих вопросов с самых противоположных точек зрения, при этом с улыбкой, отражающей тонкий, здоровый юмор.</w:t>
      </w:r>
    </w:p>
    <w:p w:rsidR="00F82D69" w:rsidRPr="0045321B" w:rsidRDefault="00F82D69" w:rsidP="0045321B">
      <w:pPr>
        <w:ind w:firstLine="720"/>
      </w:pPr>
      <w:r w:rsidRPr="0045321B">
        <w:t>Как, например, распорядиться своим имуществом?</w:t>
      </w:r>
    </w:p>
    <w:p w:rsidR="00F82D69" w:rsidRPr="0045321B" w:rsidRDefault="00F82D69" w:rsidP="0045321B">
      <w:pPr>
        <w:ind w:firstLine="720"/>
      </w:pPr>
      <w:r w:rsidRPr="0045321B">
        <w:t>Все равно умрем - давай все растратим!</w:t>
      </w:r>
    </w:p>
    <w:p w:rsidR="00F82D69" w:rsidRPr="0045321B" w:rsidRDefault="00F82D69" w:rsidP="0045321B">
      <w:pPr>
        <w:ind w:firstLine="720"/>
      </w:pPr>
      <w:r w:rsidRPr="0045321B">
        <w:t>А жить-то еще долго - давай копить.</w:t>
      </w:r>
    </w:p>
    <w:p w:rsidR="00F82D69" w:rsidRPr="0045321B" w:rsidRDefault="00F82D69" w:rsidP="0045321B">
      <w:pPr>
        <w:ind w:firstLine="720"/>
      </w:pPr>
      <w:r w:rsidRPr="0045321B">
        <w:t>Войны не прекращались в Вавилонии. Однако, как явствует из следующей поговорки, шумеры ясно понимали их конечную бессмысленность:</w:t>
      </w:r>
    </w:p>
    <w:p w:rsidR="00F82D69" w:rsidRPr="0045321B" w:rsidRDefault="00F82D69" w:rsidP="0045321B">
      <w:pPr>
        <w:ind w:firstLine="720"/>
      </w:pPr>
      <w:r w:rsidRPr="0045321B">
        <w:t>Ты идешь завоевывать земли врага.</w:t>
      </w:r>
    </w:p>
    <w:p w:rsidR="00F82D69" w:rsidRPr="0045321B" w:rsidRDefault="00F82D69" w:rsidP="0045321B">
      <w:pPr>
        <w:ind w:firstLine="720"/>
      </w:pPr>
      <w:r w:rsidRPr="0045321B">
        <w:t>Враг приходит, завоевывает твою землю.</w:t>
      </w:r>
    </w:p>
    <w:p w:rsidR="00F82D69" w:rsidRPr="0045321B" w:rsidRDefault="00F82D69" w:rsidP="0045321B">
      <w:pPr>
        <w:ind w:firstLine="720"/>
      </w:pPr>
      <w:r w:rsidRPr="0045321B">
        <w:t>Среди почти двух тысяч вавилонских клинописных табличек, хранящихся в Музее изобразительных искусств в Москве, американский ученый профессор С.Картер обнаружил недавно текст двух элегий. Это, по его мнению, - одна из первых попыток передать в поэтической форме переживания, вызванные кончиной близкого человека.</w:t>
      </w:r>
    </w:p>
    <w:p w:rsidR="00F82D69" w:rsidRPr="0045321B" w:rsidRDefault="00F82D69" w:rsidP="0045321B">
      <w:pPr>
        <w:ind w:firstLine="720"/>
      </w:pPr>
      <w:r w:rsidRPr="0045321B">
        <w:t>Вот, например, что там сказано:</w:t>
      </w:r>
    </w:p>
    <w:p w:rsidR="00F82D69" w:rsidRPr="0045321B" w:rsidRDefault="00F82D69" w:rsidP="0045321B">
      <w:pPr>
        <w:ind w:firstLine="720"/>
      </w:pPr>
      <w:r w:rsidRPr="0045321B">
        <w:t>Пусть зачатые твои дети будут внесены в число вождей,</w:t>
      </w:r>
    </w:p>
    <w:p w:rsidR="00F82D69" w:rsidRPr="0045321B" w:rsidRDefault="00F82D69" w:rsidP="0045321B">
      <w:pPr>
        <w:ind w:firstLine="720"/>
      </w:pPr>
      <w:r w:rsidRPr="0045321B">
        <w:t>Пусть все твои дочери выйдут замуж,</w:t>
      </w:r>
    </w:p>
    <w:p w:rsidR="00F82D69" w:rsidRPr="0045321B" w:rsidRDefault="00F82D69" w:rsidP="0045321B">
      <w:pPr>
        <w:ind w:firstLine="720"/>
      </w:pPr>
      <w:r w:rsidRPr="0045321B">
        <w:t>Пусть твоя жена будет здорова, пусть умножится твой род,</w:t>
      </w:r>
    </w:p>
    <w:p w:rsidR="00F82D69" w:rsidRPr="0045321B" w:rsidRDefault="00F82D69" w:rsidP="0045321B">
      <w:pPr>
        <w:ind w:firstLine="720"/>
      </w:pPr>
      <w:r w:rsidRPr="0045321B">
        <w:t>Пусть благополучие и здоровье сопутствуют им каждый день,</w:t>
      </w:r>
    </w:p>
    <w:p w:rsidR="00F82D69" w:rsidRPr="0045321B" w:rsidRDefault="00F82D69" w:rsidP="0045321B">
      <w:pPr>
        <w:ind w:firstLine="720"/>
      </w:pPr>
      <w:r w:rsidRPr="0045321B">
        <w:t>В твоем доме пусть пиво, вино и другое никогда не иссякнут.</w:t>
      </w:r>
    </w:p>
    <w:p w:rsidR="00F82D69" w:rsidRPr="0045321B" w:rsidRDefault="00F82D69" w:rsidP="0045321B">
      <w:pPr>
        <w:ind w:firstLine="720"/>
      </w:pPr>
      <w:r w:rsidRPr="0045321B">
        <w:t>Загадки и страхи, суеверие, колдовство и покорность, но трезвая мысль и трезвый расчет; изобретательность, навыки точных вычислений, рожденные в упорном труде по оводнению почвы; постоянное сознание опасности от стихий и врагов вместе с желанием полностью насладиться жизнью; близость к природе и жажда познать ее тайны - все это наложило печать на вавилонское искусство.</w:t>
      </w:r>
    </w:p>
    <w:p w:rsidR="00F82D69" w:rsidRPr="0045321B" w:rsidRDefault="00F82D69" w:rsidP="0045321B">
      <w:pPr>
        <w:ind w:firstLine="720"/>
      </w:pPr>
      <w:r w:rsidRPr="0045321B">
        <w:t>Как и египетские пирамиды, вавилонские зиккураты служили монументальным увенчанием всему окружающему архитектурному ансамблю и пейзажу.</w:t>
      </w:r>
    </w:p>
    <w:p w:rsidR="00F82D69" w:rsidRPr="0045321B" w:rsidRDefault="00F82D69" w:rsidP="0045321B">
      <w:pPr>
        <w:ind w:firstLine="720"/>
      </w:pPr>
      <w:r w:rsidRPr="0045321B">
        <w:t>Зиккурат - это высокая башня, опоясанная выступающими террасами и создающая впечатление нескольких башен, уменьшающихся в объеме уступ за уступом. За уступом, окрашенным в черный свет, следовал другой, естественного кирпичного цвета, а за ним - побеленный.</w:t>
      </w:r>
    </w:p>
    <w:p w:rsidR="00F82D69" w:rsidRPr="0045321B" w:rsidRDefault="00F82D69" w:rsidP="0045321B">
      <w:pPr>
        <w:ind w:firstLine="720"/>
      </w:pPr>
      <w:r w:rsidRPr="0045321B">
        <w:t>Зиккураты строились в три-четыре уступа, а то и больше, вплоть до семи. Вместе с раскраской, озеленение террас придавало яркость и живописность всему сооружению. Верхняя башня, к которой вела широкая лестница, была иногда увенчана сверкающим на солнце золоченым куполом.</w:t>
      </w:r>
    </w:p>
    <w:p w:rsidR="00F82D69" w:rsidRPr="0045321B" w:rsidRDefault="00F82D69" w:rsidP="0045321B">
      <w:pPr>
        <w:ind w:firstLine="720"/>
      </w:pPr>
      <w:r w:rsidRPr="0045321B">
        <w:t>Каждый большой город имел свой зиккурат, выложенный сплошной кладкой из кирпича. Зиккурат возвышался обычно возле храма главного местного божества. Город считался собственностью этого божества, призванного защищать его интересы в сонме прочих богов. Лучше других сохранился зиккурат (высотой 21 метр) в городе Уре, сооруженный в XXII -XXI вв. до н.э..</w:t>
      </w:r>
    </w:p>
    <w:p w:rsidR="00F82D69" w:rsidRPr="0045321B" w:rsidRDefault="00F82D69" w:rsidP="0045321B">
      <w:pPr>
        <w:ind w:firstLine="720"/>
      </w:pPr>
      <w:r w:rsidRPr="0045321B">
        <w:t>В верхней башне зиккурата, наружные стены которой иногда покрывались голубым глазурованным кирпичом, находилось святилище. Туда не допускался народ, и там не было ничего, кроме ложа и иногда золоченого стола. Святилище и было "жилищем" бога, который почивал в нем по ночам, обслуживаемый целомудренной женщиной. Но это же святилище использовалось жрецами для более конкретных нужд: они поднимались туда каждую ночь для астрономических наблюдений, часто связанных с календарными сроками сельскохозяйственных работ.</w:t>
      </w:r>
    </w:p>
    <w:p w:rsidR="00F82D69" w:rsidRPr="0045321B" w:rsidRDefault="00F82D69" w:rsidP="0045321B">
      <w:pPr>
        <w:ind w:firstLine="720"/>
      </w:pPr>
      <w:r w:rsidRPr="0045321B">
        <w:t>Религия и история Вавилона более динамичны, чем религия и история Египта. Более динамично и вавилонское искусство.</w:t>
      </w:r>
    </w:p>
    <w:p w:rsidR="00F82D69" w:rsidRPr="0045321B" w:rsidRDefault="00F82D69" w:rsidP="0045321B">
      <w:pPr>
        <w:ind w:firstLine="720"/>
      </w:pPr>
      <w:r w:rsidRPr="0045321B">
        <w:t>Арка... Свод... Некоторые исследователи приписывают вавилонским зодчим изобретение этих архитектурных форм, легших в основу всего строительного искусства древнего Рима и средневековой Европы. В самом деле, покрытие из клиновидных кирпичей, приложенных один к другому по кривой линии и удерживаемых таким образом в равновесии, широко применялось в Вавилонии, как видно по остаткам дворцов, каналов и мостов, обнаруженных в Месопотамии.</w:t>
      </w:r>
    </w:p>
    <w:p w:rsidR="00F82D69" w:rsidRPr="0045321B" w:rsidRDefault="00F82D69" w:rsidP="0045321B">
      <w:pPr>
        <w:ind w:firstLine="720"/>
      </w:pPr>
      <w:r w:rsidRPr="0045321B">
        <w:t>Наследие доисторических времен, магический образ Зверя, главенствует во многих произведениях вавилонского изобразительного искусства. Чаще всего это лев или бык. Ведь и в молитвенных гимнах Двуречья ярость богов сравнивали со львиной, а мощь их - с бешеной силой дикого быка. В поисках сверкающего, красочного эффекта вавилонский ваятель любил изображать могучего зверя с глазами и высунутым языком из ярких цветных камней.</w:t>
      </w:r>
    </w:p>
    <w:p w:rsidR="00F82D69" w:rsidRPr="0045321B" w:rsidRDefault="00F82D69" w:rsidP="0045321B">
      <w:pPr>
        <w:ind w:firstLine="720"/>
      </w:pPr>
      <w:r w:rsidRPr="0045321B">
        <w:t>...Медный рельеф, некогда возвышавшийся над входом шумерского храма в Аль-Обейде (2600 лет до н.э.). Орел с львиной головой, сумрачный и непоколебимый, как сама судьба, с широко распластанными крыльями, когтями удерживает двух симметрично стоящих оленей с декоративно затейливо разветвленными рогами. Покоен орел, победно восседающий над оленями, покойны и схваченные им олени. Предельно ясная и предельно внушительная своей стройностью и внутренней силой, типично геральдическая композиция.</w:t>
      </w:r>
    </w:p>
    <w:p w:rsidR="00F82D69" w:rsidRPr="0045321B" w:rsidRDefault="00F82D69" w:rsidP="0045321B">
      <w:pPr>
        <w:ind w:firstLine="720"/>
      </w:pPr>
      <w:r w:rsidRPr="0045321B">
        <w:t>Исключительный интерес по мастерству исполнения и по замечательной декоративности, в сочетании с самой причудливой фантазией, представляет пластинка с перламутровой инкрустацией по черной эмали, украшавшая арфу, найденную в царских гробницах Ура (2600 лет до н.э.), предвещающее (опять-таки на тысячелетия) басни Эзопа, Лафонтена и нашего Крылова преображение животного царства: человеческими чертами наделяются звери, которые действуют и, видимо, рассуждают, как люди: осел, играющий на арфе, танцующий медведь, лев на задних лапах, величаво несущий вазу, пес с кинжалом за поясом, загадочный, чем-то напоминающий жреца чернобородый "человек-скорпион", за которым шествует проказливый козлик...</w:t>
      </w:r>
    </w:p>
    <w:p w:rsidR="00F82D69" w:rsidRPr="0045321B" w:rsidRDefault="00F82D69" w:rsidP="0045321B">
      <w:pPr>
        <w:ind w:firstLine="720"/>
      </w:pPr>
      <w:r w:rsidRPr="0045321B">
        <w:t>Великолепна могучая голова быка из золота и лазурита с глазами и белой раковины, тоже украшавшая арфу, которая в реконструированном виде являет собой подлинное чудо прикладного искусства.</w:t>
      </w:r>
    </w:p>
    <w:p w:rsidR="00F82D69" w:rsidRPr="0045321B" w:rsidRDefault="00F82D69" w:rsidP="0045321B">
      <w:pPr>
        <w:ind w:firstLine="720"/>
      </w:pPr>
      <w:r w:rsidRPr="0045321B">
        <w:t>При царе Хаммурапи ( 1792-1750 гг. до н.э.) город Вавилон объединяет под своим главенством все области Шумера и Аккада. Слава Вавилона и его царя гремит во всем окружающем мире.</w:t>
      </w:r>
    </w:p>
    <w:p w:rsidR="00F82D69" w:rsidRPr="0045321B" w:rsidRDefault="00F82D69" w:rsidP="0045321B">
      <w:pPr>
        <w:ind w:firstLine="720"/>
      </w:pPr>
      <w:r w:rsidRPr="0045321B">
        <w:t xml:space="preserve">Хаммурапи издает знаменитый свод законов, известный нам по клинописному тексту на почти двухметровом каменном столбе, украшенном очень высоким рельефом. В отличие от стелы Нарам-Сина, напоминающей живописную композицию, фигуры рельефа выделяются монументально, словно круглые скульптуры, вертикально рассеченные пополам. Бородатый и величавый бог солнца Шамаш, сидя на троне-храмике, вручает символы власти – жезл и магическое кольцо - стоящему перед ним в исполненной покорности и благоговения позе царю Хаммурапи. Оба смотрят пристально друг другу в глаза, и это усиливает единство композиции. Вся остальная часть столба покрыта клинописным текстом, содержащим 247 статей судебника. Пять столбцов, содержавших 35 статей, выскоблено, очевидно, эламским завоевателем, который увез этот памятник в качестве трофея в Сузы. </w:t>
      </w:r>
    </w:p>
    <w:p w:rsidR="00F82D69" w:rsidRPr="0045321B" w:rsidRDefault="00F82D69" w:rsidP="0045321B">
      <w:pPr>
        <w:ind w:firstLine="720"/>
      </w:pPr>
      <w:r w:rsidRPr="0045321B">
        <w:t>При всех своих несомненных художественных достоинствах этот прославленный рельеф являет уже некоторые признаки грядущего упадка вавилонского искусства. Фигуры сугубо статичны, в композиции не чувствуется внутреннего нерва, былого вдохновенного темперамента.</w:t>
      </w:r>
    </w:p>
    <w:p w:rsidR="00F82D69" w:rsidRPr="0045321B" w:rsidRDefault="0045321B" w:rsidP="0045321B">
      <w:pPr>
        <w:pStyle w:val="2"/>
        <w:spacing w:before="0" w:after="0"/>
        <w:ind w:firstLine="720"/>
        <w:rPr>
          <w:rFonts w:ascii="Times New Roman" w:hAnsi="Times New Roman"/>
          <w:i w:val="0"/>
          <w:shadow w:val="0"/>
          <w:sz w:val="28"/>
        </w:rPr>
      </w:pPr>
      <w:bookmarkStart w:id="4" w:name="_Hlt75015141"/>
      <w:bookmarkStart w:id="5" w:name="_Toc75015516"/>
      <w:bookmarkEnd w:id="4"/>
      <w:r>
        <w:rPr>
          <w:rFonts w:ascii="Times New Roman" w:hAnsi="Times New Roman"/>
          <w:b w:val="0"/>
          <w:i w:val="0"/>
          <w:shadow w:val="0"/>
          <w:sz w:val="28"/>
        </w:rPr>
        <w:br w:type="page"/>
      </w:r>
      <w:r w:rsidR="00F82D69" w:rsidRPr="0045321B">
        <w:rPr>
          <w:rFonts w:ascii="Times New Roman" w:hAnsi="Times New Roman"/>
          <w:i w:val="0"/>
          <w:shadow w:val="0"/>
          <w:sz w:val="28"/>
        </w:rPr>
        <w:t>2. Культура Ново-Вавилонского царства</w:t>
      </w:r>
      <w:bookmarkEnd w:id="5"/>
    </w:p>
    <w:p w:rsidR="00F82D69" w:rsidRPr="0045321B" w:rsidRDefault="00F82D69" w:rsidP="0045321B">
      <w:pPr>
        <w:ind w:firstLine="720"/>
      </w:pPr>
    </w:p>
    <w:p w:rsidR="00F82D69" w:rsidRPr="0045321B" w:rsidRDefault="00F82D69" w:rsidP="0045321B">
      <w:pPr>
        <w:ind w:firstLine="720"/>
      </w:pPr>
      <w:r w:rsidRPr="0045321B">
        <w:t xml:space="preserve">Наибольшего рассвета Вавилон достиг в период Ново-Вавилонского царства (626-538 до н.э.). Навуходоносор II (604-561 до н.э.) украсил Вавилон роскошными постройками и мощными оборонительными сооружениями. </w:t>
      </w:r>
    </w:p>
    <w:p w:rsidR="00F82D69" w:rsidRPr="0045321B" w:rsidRDefault="00F82D69" w:rsidP="0045321B">
      <w:pPr>
        <w:ind w:firstLine="720"/>
      </w:pPr>
      <w:r w:rsidRPr="0045321B">
        <w:t xml:space="preserve">Последний расцвет Вавилона при Набопаласаре и Навуходоносоре II нашел свое внешнее выражение в большой строительной деятельности этих царей. Особенно крупные и роскошные сооружения были воздвигнуты Навуходоносором, который заново отстроил Вавилон, ставший крупнейшим городом Передней Азии. В нем были сооружены дворцы, мосты и укрепления, вызывавшие удивление современников. </w:t>
      </w:r>
    </w:p>
    <w:p w:rsidR="00F82D69" w:rsidRPr="0045321B" w:rsidRDefault="00F82D69" w:rsidP="0045321B">
      <w:pPr>
        <w:ind w:firstLine="720"/>
      </w:pPr>
      <w:r w:rsidRPr="0045321B">
        <w:t>Навуходоносор II выстроил большой дворец, роскошно украсил религиозно-процессионную дорогу и “Ворота богини Иштар”, соорудил “дачный дворец” со знаменитыми “висячими садами”.</w:t>
      </w:r>
    </w:p>
    <w:p w:rsidR="00F82D69" w:rsidRPr="0045321B" w:rsidRDefault="00F82D69" w:rsidP="0045321B">
      <w:pPr>
        <w:ind w:firstLine="720"/>
      </w:pPr>
      <w:r w:rsidRPr="0045321B">
        <w:t xml:space="preserve">При Навуходоносоре II Вавилон превратился в неприступную военную крепость. Город обнесли двойной стеной из сырцовых и обожженных кирпичей, скрепленных раствором асфальта и камышом. Внешняя стена была высотой почти 8 м, шириной 3,7 м, а длина ее в окружности равнялась 8,3 км. Внутренняя стена, расположенная на расстоянии 12 м от внешней, была высотой в 11—14 м и шириной 6,5 м. Город имел 8 ворот, охранявшихся царскими воинами. Кроме того, на расстоянии 20 м друг от друга размещались укрепленные башни, с которых можно было обстреливать противника. Перед внешней стеной на расстоянии 20 м от нее находился глубокий и широкий ров, наполненный водой. </w:t>
      </w:r>
    </w:p>
    <w:p w:rsidR="00F82D69" w:rsidRPr="0045321B" w:rsidRDefault="00F82D69" w:rsidP="0045321B">
      <w:pPr>
        <w:ind w:firstLine="720"/>
      </w:pPr>
      <w:r w:rsidRPr="0045321B">
        <w:t>Вот запись, оставленная этим царем:</w:t>
      </w:r>
    </w:p>
    <w:p w:rsidR="00F82D69" w:rsidRPr="0045321B" w:rsidRDefault="00F82D69" w:rsidP="0045321B">
      <w:pPr>
        <w:ind w:firstLine="720"/>
      </w:pPr>
      <w:r w:rsidRPr="0045321B">
        <w:t xml:space="preserve">"Я окружил Вавилон с востока мощной стеной, я вырыл ров и укрепил его склоны с помощью асфальта и обожженного кирпича. У основания рва я воздвиг высокую и крепкую стену. Я сделал широкие ворота из кедрового дерева и обил их медными пластинками. Для того чтобы враги, замыслившие недоброе, не могли проникнуть в пределы Вавилона с флангов, я окружил его мощными, как морские волны, водами. Преодолеть их было так же трудно, как настоящее море. Чтобы предотвратить прорыв с этой стороны, я воздвиг на берегу вал и облицевал его обожженным кирпичом. Я тщательно укрепил бастионы и превратил город Вавилон в крепость". </w:t>
      </w:r>
    </w:p>
    <w:p w:rsidR="00F82D69" w:rsidRPr="0045321B" w:rsidRDefault="00F82D69" w:rsidP="0045321B">
      <w:pPr>
        <w:ind w:firstLine="720"/>
      </w:pPr>
      <w:r w:rsidRPr="0045321B">
        <w:t>Древний историк Геродот сообщает, что по стенам могли свободно разъехаться две колесницы, запряженные четверкой лошадей. Раскопки подтвердили его свидетельство. В Новом Вавилоне было два бульвара, двадцать четыре больших проспекта, пятьдесят три храма и шестьсот часовен.</w:t>
      </w:r>
    </w:p>
    <w:p w:rsidR="00F82D69" w:rsidRPr="0045321B" w:rsidRDefault="00F82D69" w:rsidP="0045321B">
      <w:pPr>
        <w:ind w:firstLine="720"/>
      </w:pPr>
      <w:r w:rsidRPr="0045321B">
        <w:t>Все это было напрасно, ибо жрецы, занявшие исключительно высокое положение  в Нововавилонском царстве, при одном из преемников Навуходоносора попросту передали страну и столицу персидскому царю... в расчете на увеличение своих доходов.</w:t>
      </w:r>
    </w:p>
    <w:p w:rsidR="00F82D69" w:rsidRPr="0045321B" w:rsidRDefault="00F82D69" w:rsidP="0045321B">
      <w:pPr>
        <w:ind w:firstLine="720"/>
      </w:pPr>
      <w:r w:rsidRPr="0045321B">
        <w:t>Вавилон! "Город великий... город крепкий", как сказано в Библии, который "яростным вином блуда своего напоил все народы".</w:t>
      </w:r>
    </w:p>
    <w:p w:rsidR="00F82D69" w:rsidRPr="0045321B" w:rsidRDefault="00F82D69" w:rsidP="0045321B">
      <w:pPr>
        <w:ind w:firstLine="720"/>
      </w:pPr>
      <w:r w:rsidRPr="0045321B">
        <w:t>Это не о Вавилоне мудрого царя Хаммурапи, а о Нововавилонском царстве, основанном пришельцами в Вавилонию, халдеями, после разгрома Ассирии.</w:t>
      </w:r>
    </w:p>
    <w:p w:rsidR="00F82D69" w:rsidRPr="0045321B" w:rsidRDefault="00F82D69" w:rsidP="0045321B">
      <w:pPr>
        <w:ind w:firstLine="720"/>
      </w:pPr>
      <w:r w:rsidRPr="0045321B">
        <w:t>Рабовладение в Вавилоне достигло в этот период наибольшего развития. Значительного развития достигла торговля. Вавилон стал крупнейшим торговым центром страны, где продавали и покупали продукты сельского хозяйства, изделия ремесла, недвижимость и рабов. Развитие торговли привело к сосредоточению больших богатств в руках крупных торговых домов “Сыновней Эгиби” в Вавилоне и “Сыновней Эгиби” в Ниппуре, архивы которых сохранились до наших дней.</w:t>
      </w:r>
    </w:p>
    <w:p w:rsidR="00F82D69" w:rsidRPr="0045321B" w:rsidRDefault="00F82D69" w:rsidP="0045321B">
      <w:pPr>
        <w:ind w:firstLine="720"/>
      </w:pPr>
      <w:r w:rsidRPr="0045321B">
        <w:t>Набопаласар и его сын, и преемник Навуходоносор II (604 – 561 до н.э.) вели активную внешнюю политику. Навуходоносор II совершил походы в Сирию, Финикию и Палестину, где в это время пытались утвердиться египетские фараоны 26-й династии. В 605 году до нашей эры в битве при Кархемише вавилонские войска разбили египетскую армию фараона Нехо, которого поддерживали ассирийские отряды. В результате победы Навуходоносор II захватил всю Сирию и продвинулся до границ Египта. Однако Иудейское царство и финикийский город Тир оказали, при поддержке Египта, упорное сопротивление Навуходоносору II. В 586 году до н.э. Навуходоносор II после осады занял и разрушил столицу Иудеи Иерусалим, переселив в “вавилонский плен” большое количество иудеев. Тир в течении 13 лет выдерживал осаду вавилонских войск и не был взят, но впоследствии подчинился Вавилону. Навуходоносору II удалось одержать верх над египтянами и вытеснить их из Передней Азии.</w:t>
      </w:r>
    </w:p>
    <w:p w:rsidR="00F82D69" w:rsidRPr="0045321B" w:rsidRDefault="00F82D69" w:rsidP="0045321B">
      <w:pPr>
        <w:ind w:firstLine="720"/>
      </w:pPr>
      <w:r w:rsidRPr="0045321B">
        <w:t xml:space="preserve">От этого Нового Вавилона осталась лишь память, ибо после его захвата персидским царем Киром II в 538 г. до н.э. Вавилон пришел постепенно в полный упадок. </w:t>
      </w:r>
    </w:p>
    <w:p w:rsidR="00F82D69" w:rsidRPr="0045321B" w:rsidRDefault="00F82D69" w:rsidP="0045321B">
      <w:pPr>
        <w:ind w:firstLine="720"/>
      </w:pPr>
      <w:r w:rsidRPr="0045321B">
        <w:t>Память о царе Навуходоносоре, который победил египтян, разрушил Иерусалим и полонил евреев, окружил себя беспримерной даже в те времена роскошью и превратил в неприступную твердыню отстроенную им столицу, где рабовладельческая знать предалась самой разгульной жизни, самым безудержным наслаждениям...</w:t>
      </w:r>
    </w:p>
    <w:p w:rsidR="00F82D69" w:rsidRPr="0045321B" w:rsidRDefault="00F82D69" w:rsidP="0045321B">
      <w:pPr>
        <w:ind w:firstLine="720"/>
      </w:pPr>
      <w:r w:rsidRPr="0045321B">
        <w:t>Память о знаменитой по Библии "Вавилонской башне", которая была грандиозным семиярусным зиккуратом (построенным ассирийским зодчим Арадахдешу), высотой в девяносто метров, со святилищем, сверкающим снаружи голубовато-лиловыми глазурованными кирпичами.</w:t>
      </w:r>
    </w:p>
    <w:p w:rsidR="00F82D69" w:rsidRPr="0045321B" w:rsidRDefault="00F82D69" w:rsidP="0045321B">
      <w:pPr>
        <w:ind w:firstLine="720"/>
      </w:pPr>
      <w:r w:rsidRPr="0045321B">
        <w:t>Это святилище, посвященное главному вавилонскому богу Мардуку и его жене, богине утренней зари, было увенчано золочеными рогами, символом этого бога. Если верить Геродоту, стоявшая в зиккурате статуя бога Мардука из чистого золота весила почти две с половиной тонны.</w:t>
      </w:r>
    </w:p>
    <w:p w:rsidR="00F82D69" w:rsidRPr="0045321B" w:rsidRDefault="00F82D69" w:rsidP="0045321B">
      <w:pPr>
        <w:ind w:firstLine="720"/>
      </w:pPr>
      <w:r w:rsidRPr="0045321B">
        <w:t>Память о знаменитых "висячих садах" полумифической царицы Семирамиды, почитаемых греками как одно из семи чудес света. То было многоярусное сооружение с прохладными покоями на уступах, засаженных цветами, кустами и деревьями, орошавшихся при помощи огромного водоподъемного колеса, которое вращали рабы. При раскопках на месте этих "садов" был обнаружен всего лишь холм с целой системой колодцев.</w:t>
      </w:r>
    </w:p>
    <w:p w:rsidR="00F82D69" w:rsidRPr="0045321B" w:rsidRDefault="00F82D69" w:rsidP="0045321B">
      <w:pPr>
        <w:ind w:firstLine="720"/>
      </w:pPr>
      <w:r w:rsidRPr="0045321B">
        <w:t xml:space="preserve">Память о "Воротах Иштар" - богини любви...Впрочем, от этих ворот, через которые пролегала главная процессионная дорога, сохранилось и нечто более конкретное. На плитах, которыми она была вымощена, красовалась такая надпись: "Я - Навуходоносор, царь Вавилона, сын Набополасара, царя Вавилона, вавилонскую улицу замостил для процессии великого господина Мардука каменными плитами из Шаду. Мардук, господин, даруй нам вечную жизнь". </w:t>
      </w:r>
    </w:p>
    <w:p w:rsidR="00F82D69" w:rsidRPr="0045321B" w:rsidRDefault="00F82D69" w:rsidP="0045321B">
      <w:pPr>
        <w:ind w:firstLine="720"/>
      </w:pPr>
      <w:r w:rsidRPr="0045321B">
        <w:t>Стены дороги перед Воротами Иштар были облицованы голубым глазурованным кирпичом и украшены рельефным фризом, изображающим шествие львов - белых с желтой гривой и желтых с красной гривой. Стены эти вместе с воротами – самое замечательное, что сохранилось, хотя бы частично, от грандиозных сооружений Навуходоносора (Берлин, Музей).</w:t>
      </w:r>
    </w:p>
    <w:p w:rsidR="00F82D69" w:rsidRPr="0045321B" w:rsidRDefault="00F82D69" w:rsidP="0045321B">
      <w:pPr>
        <w:ind w:firstLine="720"/>
      </w:pPr>
      <w:r w:rsidRPr="0045321B">
        <w:t>По подбору тонов эта блестящая цветная глазурь, пожалуй, самое интересное в дошедших до нас памятниках искусства Нововавилонского царства. Сами же фигуры зверей несколько однообразны и маловыразительны, и их совокупность, в общем, не более чем декоративная композиция, при этом лишенная динамизма. Искусство Нового Вавилона создало мало оригинального, оно повторяло лишь с большей и порой чрезмерной пышностью образцы, созданные древней Вавилонией и Ассирией. Это было искусство, которое мы бы ныне назвали академическим: форма, воспринятая как канон, без той свежести, непосредственности и внутренней оправданности, которые некогда ее воодушевляли.</w:t>
      </w:r>
    </w:p>
    <w:p w:rsidR="00F82D69" w:rsidRPr="0045321B" w:rsidRDefault="00F82D69" w:rsidP="0045321B">
      <w:pPr>
        <w:ind w:firstLine="720"/>
      </w:pPr>
      <w:r w:rsidRPr="0045321B">
        <w:t>С установлением персидского господства (528 г. до н. э.) появились новые обычаи, законы и верования. Вавилон перестал быть столицей, дворцы опустели, зиккураты постепенно превращались в руины. Вавилон пришел постепенно в полный упадок. В средние века нашей эры на месте этого города ютились лишь убогие арабские хижины. Раскопки позволили восстановить план огромного города, но не былое его величие.</w:t>
      </w:r>
    </w:p>
    <w:p w:rsidR="00F82D69" w:rsidRPr="0045321B" w:rsidRDefault="00F82D69" w:rsidP="0045321B">
      <w:pPr>
        <w:ind w:firstLine="720"/>
      </w:pPr>
      <w:r w:rsidRPr="0045321B">
        <w:t>Вавилонская цивилизация, культура которой представляет собой последнюю фазу шумерской культуры, знаменует рождение нового социопсихического космоса — нравственно-этического, предтечу христианского — вокруг нового солнца, страждущего человека.</w:t>
      </w:r>
    </w:p>
    <w:p w:rsidR="00F82D69" w:rsidRPr="0045321B" w:rsidRDefault="0045321B" w:rsidP="0045321B">
      <w:pPr>
        <w:pStyle w:val="2"/>
        <w:spacing w:before="0" w:after="0"/>
        <w:ind w:firstLine="720"/>
        <w:rPr>
          <w:rFonts w:ascii="Times New Roman" w:hAnsi="Times New Roman"/>
          <w:i w:val="0"/>
          <w:shadow w:val="0"/>
          <w:sz w:val="28"/>
        </w:rPr>
      </w:pPr>
      <w:bookmarkStart w:id="6" w:name="_Hlt75015251"/>
      <w:bookmarkStart w:id="7" w:name="_Toc75015517"/>
      <w:bookmarkEnd w:id="6"/>
      <w:r>
        <w:rPr>
          <w:rFonts w:ascii="Times New Roman" w:hAnsi="Times New Roman"/>
          <w:b w:val="0"/>
          <w:i w:val="0"/>
          <w:shadow w:val="0"/>
          <w:sz w:val="28"/>
        </w:rPr>
        <w:br w:type="page"/>
      </w:r>
      <w:r w:rsidR="00F82D69" w:rsidRPr="0045321B">
        <w:rPr>
          <w:rFonts w:ascii="Times New Roman" w:hAnsi="Times New Roman"/>
          <w:i w:val="0"/>
          <w:shadow w:val="0"/>
          <w:sz w:val="28"/>
        </w:rPr>
        <w:t>Заключение</w:t>
      </w:r>
      <w:bookmarkEnd w:id="7"/>
    </w:p>
    <w:p w:rsidR="0045321B" w:rsidRDefault="0045321B" w:rsidP="0045321B">
      <w:pPr>
        <w:ind w:firstLine="720"/>
      </w:pPr>
    </w:p>
    <w:p w:rsidR="00F82D69" w:rsidRPr="0045321B" w:rsidRDefault="00F82D69" w:rsidP="0045321B">
      <w:pPr>
        <w:ind w:firstLine="720"/>
      </w:pPr>
      <w:r w:rsidRPr="0045321B">
        <w:t>На рубеже XIX — XVIII вв. до н. э. во время ожесточенной борьбы в Двуречье государств и династий различного происхождения стал выделяться Вавилон, со временем превратившийся в один из величайших городов мира. Он являлся столицей не только Древнего, но и Нового Вавилонского царства, сложившегося тысячелетием позже. Об исключительном значении этого экономического и культурного центра свидетельствует уже тот факт, что всю Месопотамию (Двуречье) — область в среднем и нижнем течении Тигра и Евфрата — нередко определяли термином Вавилония.</w:t>
      </w:r>
    </w:p>
    <w:p w:rsidR="00F82D69" w:rsidRPr="0045321B" w:rsidRDefault="00F82D69" w:rsidP="0045321B">
      <w:pPr>
        <w:ind w:firstLine="720"/>
      </w:pPr>
      <w:r w:rsidRPr="0045321B">
        <w:t>Время существования древневавилонского царства (1894-1595 года до н.э.) оставляет замечательную эпоху в истории Двуречья. В течении этих трёхсот лет южная часть его достигла высокой степени хозяйственного развития и политического влияния. Вавилон, незначительный городок при первых аморейских царях, во время вавилонской династии превратился в крупнейший торговый, политический и культурный центр.</w:t>
      </w:r>
    </w:p>
    <w:p w:rsidR="00F82D69" w:rsidRPr="0045321B" w:rsidRDefault="00F82D69" w:rsidP="0045321B">
      <w:pPr>
        <w:ind w:firstLine="720"/>
      </w:pPr>
      <w:r w:rsidRPr="0045321B">
        <w:t xml:space="preserve">В конце 8 в. Вавилон был завоеван ассирийцами и в наказание за мятеж в 689г. до н. э.  полностью разрушен.  </w:t>
      </w:r>
    </w:p>
    <w:p w:rsidR="00F82D69" w:rsidRPr="0045321B" w:rsidRDefault="00F82D69" w:rsidP="0045321B">
      <w:pPr>
        <w:ind w:firstLine="720"/>
      </w:pPr>
      <w:r w:rsidRPr="0045321B">
        <w:t>Вавилония, после трёхсотлетней зависимости от Ассирии, вновь стала самостоятельной с 626 года до н.э., когда там воцарился халдейский царь Набопаласар. Основанное им царство просуществовало около 90 лет, до 538 года до н.э., когда оно было завоёвано войсками персидского царя Кира, в 331 им овладел Александр Македонский, в 312 Вавилон был захвачен одним из полководцев Александра Македонского Селевком, который переселил большую часть его жителей в основанный им поблизости город Селевкию. Ко 2 в. н.э. на месте Вавилона остались лишь развалины.</w:t>
      </w:r>
    </w:p>
    <w:p w:rsidR="00F82D69" w:rsidRPr="0045321B" w:rsidRDefault="00F82D69" w:rsidP="0045321B">
      <w:pPr>
        <w:ind w:firstLine="720"/>
      </w:pPr>
      <w:r w:rsidRPr="0045321B">
        <w:t>Благодаря археологическим раскопкам, которые велись с 1899 года, на территории Вавилона обнаружены городские укрепления, царский дворец, храмовые сооружения, в частности комплекс бога Мардука, и жилой квартал.</w:t>
      </w:r>
    </w:p>
    <w:p w:rsidR="00F82D69" w:rsidRPr="0045321B" w:rsidRDefault="00F82D69" w:rsidP="0045321B">
      <w:pPr>
        <w:ind w:firstLine="720"/>
      </w:pPr>
      <w:r w:rsidRPr="0045321B">
        <w:t xml:space="preserve">В настоящее время на территории государства Вавилон находится Ирак, это единственное что объединяет эти два государства. </w:t>
      </w:r>
    </w:p>
    <w:p w:rsidR="00F82D69" w:rsidRPr="0045321B" w:rsidRDefault="0045321B" w:rsidP="0045321B">
      <w:pPr>
        <w:pStyle w:val="2"/>
        <w:spacing w:before="0" w:after="0"/>
        <w:ind w:firstLine="720"/>
        <w:rPr>
          <w:rFonts w:ascii="Times New Roman" w:hAnsi="Times New Roman"/>
          <w:i w:val="0"/>
          <w:shadow w:val="0"/>
          <w:sz w:val="28"/>
        </w:rPr>
      </w:pPr>
      <w:bookmarkStart w:id="8" w:name="_Toc75015518"/>
      <w:r>
        <w:rPr>
          <w:rFonts w:ascii="Times New Roman" w:hAnsi="Times New Roman"/>
          <w:b w:val="0"/>
          <w:i w:val="0"/>
          <w:shadow w:val="0"/>
          <w:sz w:val="28"/>
        </w:rPr>
        <w:br w:type="page"/>
      </w:r>
      <w:r w:rsidR="00F82D69" w:rsidRPr="0045321B">
        <w:rPr>
          <w:rFonts w:ascii="Times New Roman" w:hAnsi="Times New Roman"/>
          <w:i w:val="0"/>
          <w:shadow w:val="0"/>
          <w:sz w:val="28"/>
        </w:rPr>
        <w:t>Литература</w:t>
      </w:r>
      <w:bookmarkEnd w:id="8"/>
    </w:p>
    <w:p w:rsidR="00F82D69" w:rsidRPr="0045321B" w:rsidRDefault="00F82D69" w:rsidP="0045321B">
      <w:pPr>
        <w:ind w:firstLine="720"/>
      </w:pPr>
    </w:p>
    <w:p w:rsidR="00F82D69" w:rsidRPr="0045321B" w:rsidRDefault="00F82D69" w:rsidP="0045321B">
      <w:pPr>
        <w:numPr>
          <w:ilvl w:val="0"/>
          <w:numId w:val="2"/>
        </w:numPr>
        <w:ind w:left="0" w:firstLine="720"/>
      </w:pPr>
      <w:r w:rsidRPr="0045321B">
        <w:t>История древнего Востока. Нарождение древнейших классовых обществ и первые очаги рабовладельческой цивилизации. ч. I. Месопотамия/ под ред. И. М. Дьяконова — М., 1983.</w:t>
      </w:r>
    </w:p>
    <w:p w:rsidR="00F82D69" w:rsidRPr="0045321B" w:rsidRDefault="00F82D69" w:rsidP="0045321B">
      <w:pPr>
        <w:numPr>
          <w:ilvl w:val="0"/>
          <w:numId w:val="2"/>
        </w:numPr>
        <w:ind w:left="0" w:firstLine="720"/>
      </w:pPr>
      <w:r w:rsidRPr="0045321B">
        <w:t xml:space="preserve">Культурология: Конспект лекций. (Авт.-сост. Оганесян А.А.). - М.:Приор,2001.-с.23-24. </w:t>
      </w:r>
    </w:p>
    <w:p w:rsidR="00F82D69" w:rsidRPr="0045321B" w:rsidRDefault="00F82D69" w:rsidP="0045321B">
      <w:pPr>
        <w:numPr>
          <w:ilvl w:val="0"/>
          <w:numId w:val="2"/>
        </w:numPr>
        <w:ind w:left="0" w:firstLine="720"/>
      </w:pPr>
      <w:r w:rsidRPr="0045321B">
        <w:t>Любимов Л. Б.  Искусство древнего мира.</w:t>
      </w:r>
      <w:r w:rsidR="0045321B">
        <w:t xml:space="preserve"> </w:t>
      </w:r>
      <w:r w:rsidRPr="0045321B">
        <w:t xml:space="preserve">— М.: Просвещение, 1971.  </w:t>
      </w:r>
    </w:p>
    <w:p w:rsidR="00F82D69" w:rsidRPr="0045321B" w:rsidRDefault="00F82D69" w:rsidP="0045321B">
      <w:pPr>
        <w:numPr>
          <w:ilvl w:val="0"/>
          <w:numId w:val="2"/>
        </w:numPr>
        <w:ind w:left="0" w:firstLine="720"/>
      </w:pPr>
      <w:r w:rsidRPr="0045321B">
        <w:t xml:space="preserve">Поликарпов В.С. Лекции по культурологии. — М.: «Гардарика», «Экспертное бюро», 1997.-344 с. </w:t>
      </w:r>
    </w:p>
    <w:p w:rsidR="00F82D69" w:rsidRPr="0045321B" w:rsidRDefault="00F82D69" w:rsidP="0045321B">
      <w:pPr>
        <w:numPr>
          <w:ilvl w:val="0"/>
          <w:numId w:val="2"/>
        </w:numPr>
        <w:ind w:left="0" w:firstLine="720"/>
      </w:pPr>
      <w:r w:rsidRPr="0045321B">
        <w:t>Хрестоматия "Искусство,"  часть 1. — М.: Просвещение, 1987 г.</w:t>
      </w:r>
    </w:p>
    <w:p w:rsidR="00F82D69" w:rsidRPr="0045321B" w:rsidRDefault="00F82D69" w:rsidP="0045321B">
      <w:pPr>
        <w:numPr>
          <w:ilvl w:val="0"/>
          <w:numId w:val="2"/>
        </w:numPr>
        <w:ind w:left="0" w:firstLine="720"/>
      </w:pPr>
      <w:r w:rsidRPr="0045321B">
        <w:t xml:space="preserve">Шумов С.А, Андреев А.Р. Ирак: история, народ, культура: Документальное историческое исследование. - М.: Монолит-Евролинц-Традиция, 2002.-232с. </w:t>
      </w:r>
      <w:bookmarkStart w:id="9" w:name="_GoBack"/>
      <w:bookmarkEnd w:id="9"/>
    </w:p>
    <w:sectPr w:rsidR="00F82D69" w:rsidRPr="0045321B" w:rsidSect="0045321B">
      <w:headerReference w:type="even" r:id="rId7"/>
      <w:headerReference w:type="default" r:id="rId8"/>
      <w:pgSz w:w="11906" w:h="16838" w:code="9"/>
      <w:pgMar w:top="1134" w:right="851" w:bottom="1134" w:left="1701" w:header="567" w:footer="1134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39D1" w:rsidRDefault="00CD39D1" w:rsidP="00207FAA">
      <w:pPr>
        <w:spacing w:line="240" w:lineRule="auto"/>
      </w:pPr>
      <w:r>
        <w:separator/>
      </w:r>
    </w:p>
  </w:endnote>
  <w:endnote w:type="continuationSeparator" w:id="0">
    <w:p w:rsidR="00CD39D1" w:rsidRDefault="00CD39D1" w:rsidP="00207F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39D1" w:rsidRDefault="00CD39D1" w:rsidP="00207FAA">
      <w:pPr>
        <w:spacing w:line="240" w:lineRule="auto"/>
      </w:pPr>
      <w:r>
        <w:separator/>
      </w:r>
    </w:p>
  </w:footnote>
  <w:footnote w:type="continuationSeparator" w:id="0">
    <w:p w:rsidR="00CD39D1" w:rsidRDefault="00CD39D1" w:rsidP="00207F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D69" w:rsidRDefault="00F82D69">
    <w:pPr>
      <w:pStyle w:val="af6"/>
      <w:framePr w:wrap="around" w:vAnchor="text" w:hAnchor="margin" w:xAlign="right" w:y="1"/>
      <w:rPr>
        <w:rStyle w:val="af8"/>
      </w:rPr>
    </w:pPr>
  </w:p>
  <w:p w:rsidR="00F82D69" w:rsidRDefault="00F82D69">
    <w:pPr>
      <w:pStyle w:val="af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D69" w:rsidRDefault="00B93F7E">
    <w:pPr>
      <w:pStyle w:val="af6"/>
      <w:framePr w:wrap="around" w:vAnchor="text" w:hAnchor="margin" w:xAlign="right" w:y="1"/>
      <w:rPr>
        <w:rStyle w:val="af8"/>
      </w:rPr>
    </w:pPr>
    <w:r>
      <w:rPr>
        <w:rStyle w:val="af8"/>
        <w:noProof/>
      </w:rPr>
      <w:t>4</w:t>
    </w:r>
  </w:p>
  <w:p w:rsidR="00F82D69" w:rsidRDefault="00F82D69">
    <w:pPr>
      <w:pStyle w:val="af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073F4A"/>
    <w:multiLevelType w:val="singleLevel"/>
    <w:tmpl w:val="12C200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358E49A3"/>
    <w:multiLevelType w:val="singleLevel"/>
    <w:tmpl w:val="ABA8D096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revisionView w:markup="0"/>
  <w:doNotTrackMoves/>
  <w:doNotTrackFormatting/>
  <w:defaultTabStop w:val="720"/>
  <w:autoHyphenation/>
  <w:consecutiveHyphenLimit w:val="3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321B"/>
    <w:rsid w:val="00207FAA"/>
    <w:rsid w:val="0039312F"/>
    <w:rsid w:val="0045321B"/>
    <w:rsid w:val="008C5532"/>
    <w:rsid w:val="00B93F7E"/>
    <w:rsid w:val="00CD39D1"/>
    <w:rsid w:val="00F8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F365293-D8AC-4DA5-8414-AAD39A82F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60" w:lineRule="auto"/>
      <w:ind w:firstLine="680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uppressAutoHyphens/>
      <w:spacing w:before="240" w:after="60"/>
      <w:ind w:firstLine="0"/>
      <w:jc w:val="center"/>
      <w:outlineLvl w:val="0"/>
    </w:pPr>
    <w:rPr>
      <w:rFonts w:ascii="Arial" w:hAnsi="Arial"/>
      <w:b/>
      <w:i/>
      <w:caps/>
      <w:kern w:val="28"/>
      <w:sz w:val="36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uppressAutoHyphens/>
      <w:spacing w:before="240" w:after="60"/>
      <w:ind w:firstLine="0"/>
      <w:jc w:val="center"/>
      <w:outlineLvl w:val="1"/>
    </w:pPr>
    <w:rPr>
      <w:rFonts w:ascii="Arial" w:hAnsi="Arial"/>
      <w:b/>
      <w:i/>
      <w:shadow/>
      <w:sz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uppressAutoHyphens/>
      <w:spacing w:before="240" w:after="60"/>
      <w:ind w:firstLine="0"/>
      <w:jc w:val="center"/>
      <w:outlineLvl w:val="2"/>
    </w:pPr>
    <w:rPr>
      <w:rFonts w:ascii="Arial" w:hAnsi="Arial"/>
      <w:shadow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uppressAutoHyphens/>
      <w:spacing w:before="120"/>
      <w:ind w:firstLine="0"/>
      <w:jc w:val="center"/>
      <w:outlineLvl w:val="3"/>
    </w:pPr>
    <w:rPr>
      <w:b/>
      <w:smallCaps/>
      <w:spacing w:val="4"/>
      <w:kern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uppressAutoHyphens/>
      <w:ind w:firstLine="0"/>
      <w:jc w:val="left"/>
      <w:outlineLvl w:val="4"/>
    </w:pPr>
    <w:rPr>
      <w:rFonts w:ascii="Arial" w:hAnsi="Arial"/>
      <w:emboss/>
      <w:color w:val="000000"/>
      <w:spacing w:val="4"/>
      <w:kern w:val="28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uppressAutoHyphens/>
      <w:ind w:firstLine="0"/>
      <w:jc w:val="left"/>
      <w:outlineLvl w:val="5"/>
    </w:pPr>
    <w:rPr>
      <w:rFonts w:ascii="Arial" w:hAnsi="Arial"/>
      <w:i/>
      <w:color w:val="000000"/>
      <w:spacing w:val="4"/>
      <w:kern w:val="28"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customStyle="1" w:styleId="a3">
    <w:name w:val="Пример"/>
    <w:basedOn w:val="a"/>
    <w:pPr>
      <w:spacing w:after="120"/>
      <w:ind w:left="284" w:right="4251"/>
    </w:pPr>
    <w:rPr>
      <w:rFonts w:ascii="Courier New" w:hAnsi="Courier New"/>
      <w:emboss/>
      <w:color w:val="000000"/>
      <w:kern w:val="28"/>
      <w:lang w:val="en-US"/>
    </w:rPr>
  </w:style>
  <w:style w:type="character" w:customStyle="1" w:styleId="a4">
    <w:name w:val="Пример (символ)"/>
    <w:rPr>
      <w:rFonts w:ascii="Courier" w:hAnsi="Courier" w:cs="Times New Roman"/>
      <w:sz w:val="26"/>
    </w:rPr>
  </w:style>
  <w:style w:type="paragraph" w:customStyle="1" w:styleId="a5">
    <w:name w:val="Название таблицы"/>
    <w:basedOn w:val="a6"/>
    <w:next w:val="a"/>
    <w:pPr>
      <w:jc w:val="center"/>
    </w:pPr>
  </w:style>
  <w:style w:type="paragraph" w:customStyle="1" w:styleId="a6">
    <w:name w:val="Подпись к таблице"/>
    <w:basedOn w:val="a"/>
    <w:pPr>
      <w:ind w:firstLine="0"/>
      <w:jc w:val="right"/>
    </w:pPr>
  </w:style>
  <w:style w:type="character" w:styleId="a7">
    <w:name w:val="endnote reference"/>
    <w:uiPriority w:val="99"/>
    <w:semiHidden/>
    <w:rPr>
      <w:rFonts w:cs="Times New Roman"/>
      <w:vertAlign w:val="superscript"/>
    </w:rPr>
  </w:style>
  <w:style w:type="paragraph" w:styleId="a8">
    <w:name w:val="endnote text"/>
    <w:basedOn w:val="a"/>
    <w:link w:val="a9"/>
    <w:uiPriority w:val="99"/>
    <w:semiHidden/>
  </w:style>
  <w:style w:type="character" w:customStyle="1" w:styleId="a9">
    <w:name w:val="Текст концевой сноски Знак"/>
    <w:link w:val="a8"/>
    <w:uiPriority w:val="99"/>
    <w:semiHidden/>
  </w:style>
  <w:style w:type="paragraph" w:styleId="aa">
    <w:name w:val="footnote text"/>
    <w:basedOn w:val="a"/>
    <w:link w:val="ab"/>
    <w:uiPriority w:val="99"/>
    <w:semiHidden/>
    <w:rPr>
      <w:sz w:val="20"/>
    </w:rPr>
  </w:style>
  <w:style w:type="character" w:customStyle="1" w:styleId="ab">
    <w:name w:val="Текст сноски Знак"/>
    <w:link w:val="aa"/>
    <w:uiPriority w:val="99"/>
    <w:semiHidden/>
  </w:style>
  <w:style w:type="character" w:styleId="ac">
    <w:name w:val="footnote reference"/>
    <w:uiPriority w:val="99"/>
    <w:semiHidden/>
    <w:rPr>
      <w:rFonts w:cs="Times New Roman"/>
      <w:vertAlign w:val="superscript"/>
    </w:rPr>
  </w:style>
  <w:style w:type="paragraph" w:customStyle="1" w:styleId="ad">
    <w:name w:val="Подпись к рисунку"/>
    <w:basedOn w:val="a"/>
    <w:pPr>
      <w:keepLines/>
      <w:suppressAutoHyphens/>
      <w:spacing w:after="360"/>
      <w:ind w:firstLine="0"/>
      <w:jc w:val="center"/>
    </w:pPr>
    <w:rPr>
      <w:sz w:val="24"/>
    </w:rPr>
  </w:style>
  <w:style w:type="paragraph" w:customStyle="1" w:styleId="ae">
    <w:name w:val="Экспликация"/>
    <w:basedOn w:val="a"/>
    <w:next w:val="a"/>
    <w:pPr>
      <w:tabs>
        <w:tab w:val="left" w:pos="1276"/>
      </w:tabs>
      <w:ind w:left="907" w:firstLine="0"/>
    </w:pPr>
    <w:rPr>
      <w:sz w:val="20"/>
      <w:lang w:val="en-US"/>
    </w:rPr>
  </w:style>
  <w:style w:type="paragraph" w:customStyle="1" w:styleId="af">
    <w:name w:val="Мой стиль"/>
    <w:pPr>
      <w:spacing w:line="360" w:lineRule="auto"/>
      <w:ind w:firstLine="907"/>
      <w:jc w:val="both"/>
    </w:pPr>
    <w:rPr>
      <w:rFonts w:ascii="Verdana" w:hAnsi="Verdana"/>
      <w:noProof/>
      <w:sz w:val="24"/>
    </w:rPr>
  </w:style>
  <w:style w:type="paragraph" w:customStyle="1" w:styleId="af0">
    <w:name w:val="Заголовок приложения"/>
    <w:basedOn w:val="a"/>
    <w:next w:val="a"/>
    <w:pPr>
      <w:keepNext/>
      <w:keepLines/>
      <w:pageBreakBefore/>
      <w:suppressAutoHyphens/>
      <w:ind w:firstLine="0"/>
      <w:jc w:val="right"/>
    </w:pPr>
    <w:rPr>
      <w:caps/>
      <w:shadow/>
      <w:color w:val="000000"/>
    </w:rPr>
  </w:style>
  <w:style w:type="paragraph" w:customStyle="1" w:styleId="af1">
    <w:name w:val="Заголовок реферата"/>
    <w:basedOn w:val="a"/>
    <w:next w:val="a"/>
    <w:pPr>
      <w:suppressAutoHyphens/>
      <w:spacing w:before="120"/>
      <w:ind w:firstLine="0"/>
      <w:jc w:val="center"/>
    </w:pPr>
    <w:rPr>
      <w:rFonts w:ascii="Arial" w:hAnsi="Arial"/>
      <w:b/>
      <w:i/>
      <w:caps/>
      <w:emboss/>
      <w:color w:val="000000"/>
      <w:sz w:val="32"/>
    </w:rPr>
  </w:style>
  <w:style w:type="paragraph" w:customStyle="1" w:styleId="af2">
    <w:name w:val="Заголовок содержания"/>
    <w:basedOn w:val="a"/>
    <w:next w:val="a"/>
    <w:pPr>
      <w:keepNext/>
      <w:keepLines/>
      <w:pageBreakBefore/>
      <w:suppressAutoHyphens/>
      <w:spacing w:before="240" w:after="80"/>
      <w:ind w:firstLine="0"/>
      <w:jc w:val="center"/>
    </w:pPr>
    <w:rPr>
      <w:rFonts w:ascii="Bookman Old Style" w:hAnsi="Bookman Old Style"/>
      <w:b/>
      <w:i/>
      <w:imprint/>
      <w:color w:val="000000"/>
    </w:rPr>
  </w:style>
  <w:style w:type="paragraph" w:customStyle="1" w:styleId="af3">
    <w:name w:val="Название приложения"/>
    <w:basedOn w:val="a"/>
    <w:next w:val="a"/>
    <w:pPr>
      <w:keepNext/>
      <w:keepLines/>
      <w:suppressAutoHyphens/>
      <w:ind w:firstLine="0"/>
      <w:jc w:val="center"/>
    </w:pPr>
    <w:rPr>
      <w:shadow/>
      <w:color w:val="000000"/>
    </w:rPr>
  </w:style>
  <w:style w:type="paragraph" w:styleId="af4">
    <w:name w:val="Plain Text"/>
    <w:basedOn w:val="a"/>
    <w:link w:val="af5"/>
    <w:uiPriority w:val="99"/>
    <w:semiHidden/>
    <w:rPr>
      <w:rFonts w:ascii="Courier New" w:hAnsi="Courier New"/>
      <w:sz w:val="20"/>
    </w:rPr>
  </w:style>
  <w:style w:type="character" w:customStyle="1" w:styleId="af5">
    <w:name w:val="Текст Знак"/>
    <w:link w:val="af4"/>
    <w:uiPriority w:val="99"/>
    <w:semiHidden/>
    <w:rPr>
      <w:rFonts w:ascii="Courier New" w:hAnsi="Courier New" w:cs="Courier New"/>
    </w:rPr>
  </w:style>
  <w:style w:type="paragraph" w:styleId="af6">
    <w:name w:val="header"/>
    <w:basedOn w:val="a"/>
    <w:link w:val="af7"/>
    <w:uiPriority w:val="99"/>
    <w:semiHidden/>
    <w:pPr>
      <w:tabs>
        <w:tab w:val="center" w:pos="4153"/>
        <w:tab w:val="right" w:pos="8306"/>
      </w:tabs>
    </w:pPr>
  </w:style>
  <w:style w:type="character" w:customStyle="1" w:styleId="af7">
    <w:name w:val="Верхний колонтитул Знак"/>
    <w:link w:val="af6"/>
    <w:uiPriority w:val="99"/>
    <w:semiHidden/>
    <w:rPr>
      <w:sz w:val="28"/>
    </w:rPr>
  </w:style>
  <w:style w:type="character" w:styleId="af8">
    <w:name w:val="page number"/>
    <w:uiPriority w:val="99"/>
    <w:semiHidden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</w:style>
  <w:style w:type="paragraph" w:styleId="21">
    <w:name w:val="toc 2"/>
    <w:basedOn w:val="a"/>
    <w:next w:val="a"/>
    <w:autoRedefine/>
    <w:uiPriority w:val="39"/>
    <w:semiHidden/>
    <w:pPr>
      <w:ind w:left="280"/>
    </w:pPr>
  </w:style>
  <w:style w:type="paragraph" w:styleId="31">
    <w:name w:val="toc 3"/>
    <w:basedOn w:val="a"/>
    <w:next w:val="a"/>
    <w:autoRedefine/>
    <w:uiPriority w:val="39"/>
    <w:semiHidden/>
    <w:pPr>
      <w:ind w:left="560"/>
    </w:pPr>
  </w:style>
  <w:style w:type="paragraph" w:styleId="41">
    <w:name w:val="toc 4"/>
    <w:basedOn w:val="a"/>
    <w:next w:val="a"/>
    <w:autoRedefine/>
    <w:uiPriority w:val="39"/>
    <w:semiHidden/>
    <w:pPr>
      <w:ind w:left="840"/>
    </w:pPr>
  </w:style>
  <w:style w:type="paragraph" w:styleId="51">
    <w:name w:val="toc 5"/>
    <w:basedOn w:val="a"/>
    <w:next w:val="a"/>
    <w:autoRedefine/>
    <w:uiPriority w:val="39"/>
    <w:semiHidden/>
    <w:pPr>
      <w:ind w:left="1120"/>
    </w:pPr>
  </w:style>
  <w:style w:type="paragraph" w:styleId="61">
    <w:name w:val="toc 6"/>
    <w:basedOn w:val="a"/>
    <w:next w:val="a"/>
    <w:autoRedefine/>
    <w:uiPriority w:val="39"/>
    <w:semiHidden/>
    <w:pPr>
      <w:ind w:left="1400"/>
    </w:pPr>
  </w:style>
  <w:style w:type="paragraph" w:styleId="7">
    <w:name w:val="toc 7"/>
    <w:basedOn w:val="a"/>
    <w:next w:val="a"/>
    <w:autoRedefine/>
    <w:uiPriority w:val="39"/>
    <w:semiHidden/>
    <w:pPr>
      <w:ind w:left="1680"/>
    </w:pPr>
  </w:style>
  <w:style w:type="paragraph" w:styleId="8">
    <w:name w:val="toc 8"/>
    <w:basedOn w:val="a"/>
    <w:next w:val="a"/>
    <w:autoRedefine/>
    <w:uiPriority w:val="39"/>
    <w:semiHidden/>
    <w:pPr>
      <w:ind w:left="1960"/>
    </w:pPr>
  </w:style>
  <w:style w:type="paragraph" w:styleId="91">
    <w:name w:val="toc 9"/>
    <w:basedOn w:val="a"/>
    <w:next w:val="a"/>
    <w:autoRedefine/>
    <w:uiPriority w:val="39"/>
    <w:semiHidden/>
    <w:pPr>
      <w:ind w:left="2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Norma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1</TotalTime>
  <Pages>1</Pages>
  <Words>3512</Words>
  <Characters>20023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Manager>Зорина Т. С., Морозова Л.А., Шмидт Т. С.</Manager>
  <Company>Социум, Школа №26, ЦРЛ</Company>
  <LinksUpToDate>false</LinksUpToDate>
  <CharactersWithSpaces>23489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>Дополнения для Word 97/2000</dc:subject>
  <dc:creator>Мильберг</dc:creator>
  <cp:keywords/>
  <dc:description/>
  <cp:lastModifiedBy>admin</cp:lastModifiedBy>
  <cp:revision>2</cp:revision>
  <dcterms:created xsi:type="dcterms:W3CDTF">2014-03-11T02:00:00Z</dcterms:created>
  <dcterms:modified xsi:type="dcterms:W3CDTF">2014-03-11T02:00:00Z</dcterms:modified>
</cp:coreProperties>
</file>