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1981" w:rsidRPr="00161981" w:rsidRDefault="00161981" w:rsidP="00161981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1981" w:rsidRPr="00161981" w:rsidRDefault="00161981" w:rsidP="00161981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1981" w:rsidRPr="00161981" w:rsidRDefault="00161981" w:rsidP="00161981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1981" w:rsidRPr="00161981" w:rsidRDefault="00161981" w:rsidP="00161981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1981" w:rsidRPr="00161981" w:rsidRDefault="00161981" w:rsidP="00161981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1981" w:rsidRDefault="00161981" w:rsidP="00161981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1981" w:rsidRDefault="00161981" w:rsidP="00161981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1981" w:rsidRDefault="00161981" w:rsidP="00161981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1981" w:rsidRDefault="00161981" w:rsidP="00161981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1981" w:rsidRDefault="00161981" w:rsidP="00161981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1981" w:rsidRDefault="00161981" w:rsidP="00161981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1981" w:rsidRDefault="00161981" w:rsidP="00161981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1981" w:rsidRDefault="00161981" w:rsidP="00161981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1981" w:rsidRDefault="00161981" w:rsidP="00161981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1981" w:rsidRPr="00161981" w:rsidRDefault="00161981" w:rsidP="00161981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981">
        <w:rPr>
          <w:rFonts w:ascii="Times New Roman" w:hAnsi="Times New Roman" w:cs="Times New Roman"/>
          <w:b/>
          <w:bCs/>
          <w:sz w:val="28"/>
          <w:szCs w:val="28"/>
        </w:rPr>
        <w:t>Реферат</w:t>
      </w:r>
    </w:p>
    <w:p w:rsidR="00161981" w:rsidRPr="00161981" w:rsidRDefault="00161981" w:rsidP="00161981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981">
        <w:rPr>
          <w:rFonts w:ascii="Times New Roman" w:hAnsi="Times New Roman" w:cs="Times New Roman"/>
          <w:b/>
          <w:bCs/>
          <w:sz w:val="28"/>
          <w:szCs w:val="28"/>
        </w:rPr>
        <w:t>по курсу «Документоведение»</w:t>
      </w:r>
    </w:p>
    <w:p w:rsidR="00161981" w:rsidRPr="00161981" w:rsidRDefault="00161981" w:rsidP="00161981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981">
        <w:rPr>
          <w:rFonts w:ascii="Times New Roman" w:hAnsi="Times New Roman" w:cs="Times New Roman"/>
          <w:b/>
          <w:bCs/>
          <w:sz w:val="28"/>
          <w:szCs w:val="28"/>
        </w:rPr>
        <w:t xml:space="preserve">Тема: «Книжное дело России второй половины </w:t>
      </w:r>
      <w:r w:rsidRPr="00161981">
        <w:rPr>
          <w:rFonts w:ascii="Times New Roman" w:hAnsi="Times New Roman" w:cs="Times New Roman"/>
          <w:b/>
          <w:bCs/>
          <w:sz w:val="28"/>
          <w:szCs w:val="28"/>
          <w:lang w:val="en-US"/>
        </w:rPr>
        <w:t>XIX</w:t>
      </w:r>
      <w:r w:rsidRPr="00161981">
        <w:rPr>
          <w:rFonts w:ascii="Times New Roman" w:hAnsi="Times New Roman" w:cs="Times New Roman"/>
          <w:b/>
          <w:bCs/>
          <w:sz w:val="28"/>
          <w:szCs w:val="28"/>
        </w:rPr>
        <w:t xml:space="preserve"> века»</w:t>
      </w:r>
    </w:p>
    <w:p w:rsidR="00161981" w:rsidRPr="00161981" w:rsidRDefault="00161981" w:rsidP="0016198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1981" w:rsidRDefault="00161981" w:rsidP="0016198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Pr="00161981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161981" w:rsidRPr="00161981" w:rsidRDefault="00161981" w:rsidP="0016198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1981" w:rsidRPr="00161981" w:rsidRDefault="00161981" w:rsidP="0016198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981">
        <w:rPr>
          <w:rFonts w:ascii="Times New Roman" w:hAnsi="Times New Roman" w:cs="Times New Roman"/>
          <w:sz w:val="28"/>
          <w:szCs w:val="28"/>
        </w:rPr>
        <w:t>Введение</w:t>
      </w:r>
    </w:p>
    <w:p w:rsidR="00161981" w:rsidRPr="00161981" w:rsidRDefault="00161981" w:rsidP="00161981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61981">
        <w:rPr>
          <w:rFonts w:ascii="Times New Roman" w:hAnsi="Times New Roman" w:cs="Times New Roman"/>
          <w:sz w:val="28"/>
          <w:szCs w:val="28"/>
        </w:rPr>
        <w:t xml:space="preserve">Характеристика книжного дела второй половины </w:t>
      </w:r>
      <w:r w:rsidRPr="00161981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161981">
        <w:rPr>
          <w:rFonts w:ascii="Times New Roman" w:hAnsi="Times New Roman" w:cs="Times New Roman"/>
          <w:sz w:val="28"/>
          <w:szCs w:val="28"/>
        </w:rPr>
        <w:t xml:space="preserve"> века</w:t>
      </w:r>
    </w:p>
    <w:p w:rsidR="00161981" w:rsidRPr="00161981" w:rsidRDefault="00161981" w:rsidP="00161981">
      <w:pPr>
        <w:numPr>
          <w:ilvl w:val="1"/>
          <w:numId w:val="2"/>
        </w:numPr>
        <w:tabs>
          <w:tab w:val="clear" w:pos="108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61981">
        <w:rPr>
          <w:rFonts w:ascii="Times New Roman" w:hAnsi="Times New Roman" w:cs="Times New Roman"/>
          <w:sz w:val="28"/>
          <w:szCs w:val="28"/>
        </w:rPr>
        <w:t>Книга в пореформенной России</w:t>
      </w:r>
    </w:p>
    <w:p w:rsidR="00161981" w:rsidRPr="00161981" w:rsidRDefault="00161981" w:rsidP="00161981">
      <w:pPr>
        <w:numPr>
          <w:ilvl w:val="1"/>
          <w:numId w:val="2"/>
        </w:numPr>
        <w:tabs>
          <w:tab w:val="clear" w:pos="108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61981">
        <w:rPr>
          <w:rFonts w:ascii="Times New Roman" w:hAnsi="Times New Roman" w:cs="Times New Roman"/>
          <w:sz w:val="28"/>
          <w:szCs w:val="28"/>
        </w:rPr>
        <w:t xml:space="preserve">Книжная торговля во второй половине </w:t>
      </w:r>
      <w:r w:rsidRPr="00161981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161981">
        <w:rPr>
          <w:rFonts w:ascii="Times New Roman" w:hAnsi="Times New Roman" w:cs="Times New Roman"/>
          <w:sz w:val="28"/>
          <w:szCs w:val="28"/>
        </w:rPr>
        <w:t xml:space="preserve"> века</w:t>
      </w:r>
    </w:p>
    <w:p w:rsidR="00161981" w:rsidRPr="00161981" w:rsidRDefault="00161981" w:rsidP="00161981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61981">
        <w:rPr>
          <w:rFonts w:ascii="Times New Roman" w:hAnsi="Times New Roman" w:cs="Times New Roman"/>
          <w:sz w:val="28"/>
          <w:szCs w:val="28"/>
        </w:rPr>
        <w:t xml:space="preserve">Издатели второй половины </w:t>
      </w:r>
      <w:r w:rsidRPr="00161981">
        <w:rPr>
          <w:rFonts w:ascii="Times New Roman" w:hAnsi="Times New Roman" w:cs="Times New Roman"/>
          <w:sz w:val="28"/>
          <w:szCs w:val="28"/>
          <w:lang w:val="en-US"/>
        </w:rPr>
        <w:t xml:space="preserve">XIX </w:t>
      </w:r>
      <w:r w:rsidRPr="00161981">
        <w:rPr>
          <w:rFonts w:ascii="Times New Roman" w:hAnsi="Times New Roman" w:cs="Times New Roman"/>
          <w:sz w:val="28"/>
          <w:szCs w:val="28"/>
        </w:rPr>
        <w:t>века</w:t>
      </w:r>
    </w:p>
    <w:p w:rsidR="00161981" w:rsidRPr="00161981" w:rsidRDefault="00161981" w:rsidP="00161981">
      <w:pPr>
        <w:numPr>
          <w:ilvl w:val="1"/>
          <w:numId w:val="2"/>
        </w:numPr>
        <w:tabs>
          <w:tab w:val="clear" w:pos="108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61981">
        <w:rPr>
          <w:rFonts w:ascii="Times New Roman" w:hAnsi="Times New Roman" w:cs="Times New Roman"/>
          <w:sz w:val="28"/>
          <w:szCs w:val="28"/>
        </w:rPr>
        <w:t>Крупные издатели и издательства России</w:t>
      </w:r>
    </w:p>
    <w:p w:rsidR="00161981" w:rsidRPr="00161981" w:rsidRDefault="00161981" w:rsidP="00161981">
      <w:pPr>
        <w:numPr>
          <w:ilvl w:val="1"/>
          <w:numId w:val="2"/>
        </w:numPr>
        <w:tabs>
          <w:tab w:val="clear" w:pos="108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61981">
        <w:rPr>
          <w:rFonts w:ascii="Times New Roman" w:hAnsi="Times New Roman" w:cs="Times New Roman"/>
          <w:sz w:val="28"/>
          <w:szCs w:val="28"/>
        </w:rPr>
        <w:t>Издатель А. С. Суворин (1834-1912)</w:t>
      </w:r>
    </w:p>
    <w:p w:rsidR="00161981" w:rsidRPr="00161981" w:rsidRDefault="00161981" w:rsidP="0016198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981">
        <w:rPr>
          <w:rFonts w:ascii="Times New Roman" w:hAnsi="Times New Roman" w:cs="Times New Roman"/>
          <w:sz w:val="28"/>
          <w:szCs w:val="28"/>
        </w:rPr>
        <w:t>Заключение</w:t>
      </w:r>
    </w:p>
    <w:p w:rsidR="00161981" w:rsidRPr="00161981" w:rsidRDefault="00161981" w:rsidP="0016198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981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161981" w:rsidRPr="00161981" w:rsidRDefault="00161981" w:rsidP="00161981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1981" w:rsidRDefault="00161981" w:rsidP="00161981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Pr="00161981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161981" w:rsidRPr="00161981" w:rsidRDefault="00161981" w:rsidP="00161981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1981" w:rsidRPr="00161981" w:rsidRDefault="00161981" w:rsidP="001619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981">
        <w:rPr>
          <w:rFonts w:ascii="Times New Roman" w:hAnsi="Times New Roman" w:cs="Times New Roman"/>
          <w:sz w:val="28"/>
          <w:szCs w:val="28"/>
        </w:rPr>
        <w:t>Отмена крепостного права в России, где подавляющая часть населения (67,8 млн. человек) была занята в сельском хозяйстве, привела к активному развитию промышленности [№2, с. 210]. Увеличение протяженности шоссейных и железных дорог, связавших основные административно-территориальные центры империи, образование акционерных коммерческих (к 1879 г. — 39) и городских общественных банков (к 1897 г. — 235) способствовали</w:t>
      </w:r>
      <w:r w:rsidRPr="00161981">
        <w:rPr>
          <w:rFonts w:ascii="Times New Roman" w:hAnsi="Times New Roman" w:cs="Times New Roman"/>
          <w:b/>
          <w:sz w:val="28"/>
          <w:szCs w:val="28"/>
        </w:rPr>
        <w:t xml:space="preserve"> развитию торговли</w:t>
      </w:r>
      <w:r w:rsidRPr="00161981">
        <w:rPr>
          <w:rFonts w:ascii="Times New Roman" w:hAnsi="Times New Roman" w:cs="Times New Roman"/>
          <w:sz w:val="28"/>
          <w:szCs w:val="28"/>
        </w:rPr>
        <w:t>, в том числе и книжной[№2, с. 210].</w:t>
      </w:r>
    </w:p>
    <w:p w:rsidR="00161981" w:rsidRPr="00161981" w:rsidRDefault="00161981" w:rsidP="001619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981">
        <w:rPr>
          <w:rFonts w:ascii="Times New Roman" w:hAnsi="Times New Roman" w:cs="Times New Roman"/>
          <w:b/>
          <w:sz w:val="28"/>
          <w:szCs w:val="28"/>
        </w:rPr>
        <w:t>Книгоиздание в России</w:t>
      </w:r>
      <w:r w:rsidRPr="00161981">
        <w:rPr>
          <w:rFonts w:ascii="Times New Roman" w:hAnsi="Times New Roman" w:cs="Times New Roman"/>
          <w:sz w:val="28"/>
          <w:szCs w:val="28"/>
        </w:rPr>
        <w:t xml:space="preserve"> получило возможность интенсивного развития в связи с принятием </w:t>
      </w:r>
      <w:r w:rsidRPr="00161981">
        <w:rPr>
          <w:rFonts w:ascii="Times New Roman" w:hAnsi="Times New Roman" w:cs="Times New Roman"/>
          <w:b/>
          <w:sz w:val="28"/>
          <w:szCs w:val="28"/>
        </w:rPr>
        <w:t>новых цензурных правил</w:t>
      </w:r>
      <w:r w:rsidRPr="00161981">
        <w:rPr>
          <w:rFonts w:ascii="Times New Roman" w:hAnsi="Times New Roman" w:cs="Times New Roman"/>
          <w:sz w:val="28"/>
          <w:szCs w:val="28"/>
        </w:rPr>
        <w:t>. В 1865 г. был принят новый цензурный Устав, согласно которому периодическая печать была освобождена от предварительной цензуры (кроме иллюстрированных и сатирических изданий). Бесцензурными становились книги объемом более 10 печатных листов и 20 для переводных книг, а также издания академий, университетов и ученых обществ. Предварительную цензуру осуществляло Главное управление по делам печати, входившее в Министерство внутренних дел[№2, с. 210].</w:t>
      </w:r>
    </w:p>
    <w:p w:rsidR="00161981" w:rsidRPr="00161981" w:rsidRDefault="00161981" w:rsidP="001619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981">
        <w:rPr>
          <w:rFonts w:ascii="Times New Roman" w:hAnsi="Times New Roman" w:cs="Times New Roman"/>
          <w:sz w:val="28"/>
          <w:szCs w:val="28"/>
        </w:rPr>
        <w:t>Издателей «вредного» направления подвергали денежным штрафам, конфискации и арестам книг, привлекали к суду. В 1872 г. цензурным комитетам было предоставлено право входить через Министерство внутренних дел в Главное управление с ходатайством об уничтожении той или иной «вредной» книги без возбуждения судебного преследования. В конце 70-х годов судебные процессы против издателей были почти прекращены [№2, с. 211].</w:t>
      </w:r>
    </w:p>
    <w:p w:rsidR="00161981" w:rsidRPr="00161981" w:rsidRDefault="00161981" w:rsidP="001619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981">
        <w:rPr>
          <w:rFonts w:ascii="Times New Roman" w:hAnsi="Times New Roman" w:cs="Times New Roman"/>
          <w:sz w:val="28"/>
          <w:szCs w:val="28"/>
        </w:rPr>
        <w:t xml:space="preserve">Значительно возросли </w:t>
      </w:r>
      <w:r w:rsidRPr="00161981">
        <w:rPr>
          <w:rFonts w:ascii="Times New Roman" w:hAnsi="Times New Roman" w:cs="Times New Roman"/>
          <w:b/>
          <w:sz w:val="28"/>
          <w:szCs w:val="28"/>
        </w:rPr>
        <w:t>масштабы книгоиздания</w:t>
      </w:r>
      <w:r w:rsidRPr="00161981">
        <w:rPr>
          <w:rFonts w:ascii="Times New Roman" w:hAnsi="Times New Roman" w:cs="Times New Roman"/>
          <w:sz w:val="28"/>
          <w:szCs w:val="28"/>
        </w:rPr>
        <w:t>. Если в 1855 г. было выпущено 1020 книг, то в пореформенный период число названий значительно увеличилось и в 1864 г. составило 1836[№2, с. 211].</w:t>
      </w:r>
    </w:p>
    <w:p w:rsidR="00161981" w:rsidRPr="00161981" w:rsidRDefault="00161981" w:rsidP="001619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981">
        <w:rPr>
          <w:rFonts w:ascii="Times New Roman" w:hAnsi="Times New Roman" w:cs="Times New Roman"/>
          <w:sz w:val="28"/>
          <w:szCs w:val="28"/>
        </w:rPr>
        <w:t>Число типографий и литографий в период с 1883 по 1904 г. выросло почти в два раза (с 1039 до 1979); предприятий книжной торговли и издательств более чем в два раза (с 1277 до 2964) [№2, с. 211].</w:t>
      </w:r>
    </w:p>
    <w:p w:rsidR="00161981" w:rsidRPr="00161981" w:rsidRDefault="00161981" w:rsidP="001619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981">
        <w:rPr>
          <w:rFonts w:ascii="Times New Roman" w:hAnsi="Times New Roman" w:cs="Times New Roman"/>
          <w:b/>
          <w:sz w:val="28"/>
          <w:szCs w:val="28"/>
        </w:rPr>
        <w:t>Техника печати</w:t>
      </w:r>
      <w:r w:rsidRPr="00161981">
        <w:rPr>
          <w:rFonts w:ascii="Times New Roman" w:hAnsi="Times New Roman" w:cs="Times New Roman"/>
          <w:sz w:val="28"/>
          <w:szCs w:val="28"/>
        </w:rPr>
        <w:t xml:space="preserve"> в России неуклонно совершенствовалась. Имена ученых П. Княгининского, М.Алисова, В.Гассиева и многих других утвердили приоритет отечественных изобретателей в области наборных, печатных и фотонаборных машин. Способы И.И.Орлова в области цветной печати, Г.Н.Скамонн в фотолитографии были авторитетны во всем мире[№2, с. 212].</w:t>
      </w:r>
    </w:p>
    <w:p w:rsidR="00161981" w:rsidRPr="00161981" w:rsidRDefault="00161981" w:rsidP="001619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981">
        <w:rPr>
          <w:rFonts w:ascii="Times New Roman" w:hAnsi="Times New Roman" w:cs="Times New Roman"/>
          <w:sz w:val="28"/>
          <w:szCs w:val="28"/>
        </w:rPr>
        <w:t xml:space="preserve">Начиная с 1867 г. в России издаивались </w:t>
      </w:r>
      <w:r w:rsidRPr="00161981">
        <w:rPr>
          <w:rFonts w:ascii="Times New Roman" w:hAnsi="Times New Roman" w:cs="Times New Roman"/>
          <w:b/>
          <w:sz w:val="28"/>
          <w:szCs w:val="28"/>
        </w:rPr>
        <w:t>специальные журналы</w:t>
      </w:r>
      <w:r w:rsidRPr="00161981">
        <w:rPr>
          <w:rFonts w:ascii="Times New Roman" w:hAnsi="Times New Roman" w:cs="Times New Roman"/>
          <w:sz w:val="28"/>
          <w:szCs w:val="28"/>
        </w:rPr>
        <w:t>, посвященные типографскому делу: «Обзор графических искуса в» (с 1878 г.) и «Обзор Всероссийской выставки печатного дела» (1895), «Графические искусства», «Вестник графического дела», «Печатное искусство» (1901-1903), «Наборщик» [№2, с. 212].</w:t>
      </w:r>
    </w:p>
    <w:p w:rsidR="00161981" w:rsidRPr="00161981" w:rsidRDefault="00161981" w:rsidP="001619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981">
        <w:rPr>
          <w:rFonts w:ascii="Times New Roman" w:hAnsi="Times New Roman" w:cs="Times New Roman"/>
          <w:sz w:val="28"/>
          <w:szCs w:val="28"/>
        </w:rPr>
        <w:t xml:space="preserve">В 1882 г. в Петербурге была основана </w:t>
      </w:r>
      <w:r w:rsidRPr="00161981">
        <w:rPr>
          <w:rFonts w:ascii="Times New Roman" w:hAnsi="Times New Roman" w:cs="Times New Roman"/>
          <w:b/>
          <w:sz w:val="28"/>
          <w:szCs w:val="28"/>
        </w:rPr>
        <w:t>первая русская фирма типографских машин</w:t>
      </w:r>
      <w:r w:rsidRPr="00161981">
        <w:rPr>
          <w:rFonts w:ascii="Times New Roman" w:hAnsi="Times New Roman" w:cs="Times New Roman"/>
          <w:sz w:val="28"/>
          <w:szCs w:val="28"/>
        </w:rPr>
        <w:t>, а в 1884 г. были открыты две школы по подготовке специалистов печатного дела.</w:t>
      </w:r>
    </w:p>
    <w:p w:rsidR="00161981" w:rsidRPr="00161981" w:rsidRDefault="00161981" w:rsidP="001619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981">
        <w:rPr>
          <w:rFonts w:ascii="Times New Roman" w:hAnsi="Times New Roman" w:cs="Times New Roman"/>
          <w:sz w:val="28"/>
          <w:szCs w:val="28"/>
        </w:rPr>
        <w:t>Оживление книжного дела под влиянием открывшихся экономических возможностей и изменившихся социальных условий заставило предпринимателей искать коллективные формы организации своей деятельности.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981">
        <w:rPr>
          <w:rFonts w:ascii="Times New Roman" w:hAnsi="Times New Roman" w:cs="Times New Roman"/>
          <w:sz w:val="28"/>
          <w:szCs w:val="28"/>
        </w:rPr>
        <w:t xml:space="preserve">С конца 80-х годов </w:t>
      </w:r>
      <w:r w:rsidRPr="00161981">
        <w:rPr>
          <w:rFonts w:ascii="Times New Roman" w:hAnsi="Times New Roman" w:cs="Times New Roman"/>
          <w:b/>
          <w:sz w:val="28"/>
          <w:szCs w:val="28"/>
        </w:rPr>
        <w:t xml:space="preserve">акционерные компании </w:t>
      </w:r>
      <w:r w:rsidRPr="00161981">
        <w:rPr>
          <w:rFonts w:ascii="Times New Roman" w:hAnsi="Times New Roman" w:cs="Times New Roman"/>
          <w:sz w:val="28"/>
          <w:szCs w:val="28"/>
        </w:rPr>
        <w:t>стали преобладающей формой предприятий в промышленности России.</w:t>
      </w:r>
    </w:p>
    <w:p w:rsidR="00161981" w:rsidRPr="00161981" w:rsidRDefault="00161981" w:rsidP="00161981">
      <w:pPr>
        <w:autoSpaceDE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981">
        <w:rPr>
          <w:rFonts w:ascii="Times New Roman" w:hAnsi="Times New Roman" w:cs="Times New Roman"/>
          <w:sz w:val="28"/>
          <w:szCs w:val="28"/>
        </w:rPr>
        <w:t>Первая акционерная компания в области книжного дела была создана в 1858 г. Это был торговый дом «С. Д. Струговщиков, Г. Д. Похитонов, Н. И. Водов и Кº». Цель фирмы — издание общедоступных сочинений по разным отраслям «естествоведения» и чтение лекций в этом же направлении [№2, с. 216].</w:t>
      </w:r>
    </w:p>
    <w:p w:rsidR="00161981" w:rsidRPr="00161981" w:rsidRDefault="00161981" w:rsidP="00161981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1981" w:rsidRDefault="00161981" w:rsidP="00161981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  <w:t xml:space="preserve">1. </w:t>
      </w:r>
      <w:r w:rsidRPr="00161981">
        <w:rPr>
          <w:rFonts w:ascii="Times New Roman" w:hAnsi="Times New Roman" w:cs="Times New Roman"/>
          <w:b/>
          <w:sz w:val="28"/>
          <w:szCs w:val="28"/>
        </w:rPr>
        <w:t xml:space="preserve">Характеристика книжного дела второй половины </w:t>
      </w:r>
      <w:r w:rsidRPr="00161981">
        <w:rPr>
          <w:rFonts w:ascii="Times New Roman" w:hAnsi="Times New Roman" w:cs="Times New Roman"/>
          <w:b/>
          <w:sz w:val="28"/>
          <w:szCs w:val="28"/>
          <w:lang w:val="en-US"/>
        </w:rPr>
        <w:t>XIX</w:t>
      </w:r>
      <w:r w:rsidRPr="00161981">
        <w:rPr>
          <w:rFonts w:ascii="Times New Roman" w:hAnsi="Times New Roman" w:cs="Times New Roman"/>
          <w:b/>
          <w:sz w:val="28"/>
          <w:szCs w:val="28"/>
        </w:rPr>
        <w:t xml:space="preserve"> века</w:t>
      </w:r>
    </w:p>
    <w:p w:rsidR="00161981" w:rsidRPr="00161981" w:rsidRDefault="00161981" w:rsidP="00161981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1981" w:rsidRPr="00161981" w:rsidRDefault="00161981" w:rsidP="00161981">
      <w:pPr>
        <w:numPr>
          <w:ilvl w:val="1"/>
          <w:numId w:val="3"/>
        </w:numPr>
        <w:tabs>
          <w:tab w:val="clear" w:pos="1080"/>
        </w:tabs>
        <w:spacing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1981">
        <w:rPr>
          <w:rFonts w:ascii="Times New Roman" w:hAnsi="Times New Roman" w:cs="Times New Roman"/>
          <w:b/>
          <w:sz w:val="28"/>
          <w:szCs w:val="28"/>
        </w:rPr>
        <w:t>Книга в пореформенной России</w:t>
      </w:r>
    </w:p>
    <w:p w:rsidR="00161981" w:rsidRDefault="00161981" w:rsidP="001619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1981" w:rsidRPr="00161981" w:rsidRDefault="00161981" w:rsidP="001619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981">
        <w:rPr>
          <w:rFonts w:ascii="Times New Roman" w:hAnsi="Times New Roman" w:cs="Times New Roman"/>
          <w:sz w:val="28"/>
          <w:szCs w:val="28"/>
        </w:rPr>
        <w:t xml:space="preserve">Цензурная реформа 50-60-х годов XIX в. вызвала к жизни большое количество </w:t>
      </w:r>
      <w:r w:rsidRPr="00161981">
        <w:rPr>
          <w:rFonts w:ascii="Times New Roman" w:hAnsi="Times New Roman" w:cs="Times New Roman"/>
          <w:b/>
          <w:sz w:val="28"/>
          <w:szCs w:val="28"/>
        </w:rPr>
        <w:t>новых периодических изданий</w:t>
      </w:r>
      <w:r w:rsidRPr="00161981">
        <w:rPr>
          <w:rFonts w:ascii="Times New Roman" w:hAnsi="Times New Roman" w:cs="Times New Roman"/>
          <w:sz w:val="28"/>
          <w:szCs w:val="28"/>
        </w:rPr>
        <w:t xml:space="preserve"> (всего за период с 1857 по 1862 г. возникло 179 новых изданий), (наиболее крупные журналы - «Современник» и «Отечественные записки») [№1, с. 167].</w:t>
      </w:r>
    </w:p>
    <w:p w:rsidR="00161981" w:rsidRPr="00161981" w:rsidRDefault="00161981" w:rsidP="001619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981">
        <w:rPr>
          <w:rFonts w:ascii="Times New Roman" w:hAnsi="Times New Roman" w:cs="Times New Roman"/>
          <w:sz w:val="28"/>
          <w:szCs w:val="28"/>
        </w:rPr>
        <w:t>В издательском репертуаре на первом месте стояли сочинения русских писателей-беллетристов (романы И.С.Тургенева, Н.Г.Чернышевского, Л.Н.Толстого). Широкое распространение получила естественнонаучная литература (труды Д. И. Менделеева, К. А. Тимирязева, И.И.Мечникова и др.). Издательскую деятельность вели различные научные общества: Вольное экономическое общество, Русское географическое общество, Общество любителей истории древностей российских. В области издания специальных научных трудов центральное место во второй половине XIX века занимала Академия наук.</w:t>
      </w:r>
    </w:p>
    <w:p w:rsidR="00161981" w:rsidRPr="00161981" w:rsidRDefault="00161981" w:rsidP="001619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981">
        <w:rPr>
          <w:rFonts w:ascii="Times New Roman" w:hAnsi="Times New Roman" w:cs="Times New Roman"/>
          <w:sz w:val="28"/>
          <w:szCs w:val="28"/>
        </w:rPr>
        <w:t xml:space="preserve">Большое место в общем объеме издательской продукции занимали </w:t>
      </w:r>
      <w:r w:rsidRPr="00161981">
        <w:rPr>
          <w:rFonts w:ascii="Times New Roman" w:hAnsi="Times New Roman" w:cs="Times New Roman"/>
          <w:b/>
          <w:sz w:val="28"/>
          <w:szCs w:val="28"/>
        </w:rPr>
        <w:t xml:space="preserve">учебники, </w:t>
      </w:r>
      <w:r w:rsidRPr="00161981">
        <w:rPr>
          <w:rFonts w:ascii="Times New Roman" w:hAnsi="Times New Roman" w:cs="Times New Roman"/>
          <w:sz w:val="28"/>
          <w:szCs w:val="28"/>
        </w:rPr>
        <w:t>тиражи которых достигали 40 тыс. экз. [№2, с. 211]. Вместе с тем доминирующее положение по тиражам занимали книги религиозного содержания и лубочная литература.</w:t>
      </w:r>
    </w:p>
    <w:p w:rsidR="00161981" w:rsidRPr="00161981" w:rsidRDefault="00161981" w:rsidP="001619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981">
        <w:rPr>
          <w:rFonts w:ascii="Times New Roman" w:hAnsi="Times New Roman" w:cs="Times New Roman"/>
          <w:b/>
          <w:sz w:val="28"/>
          <w:szCs w:val="28"/>
        </w:rPr>
        <w:t>Лубочные издания</w:t>
      </w:r>
      <w:r w:rsidRPr="00161981">
        <w:rPr>
          <w:rFonts w:ascii="Times New Roman" w:hAnsi="Times New Roman" w:cs="Times New Roman"/>
          <w:sz w:val="28"/>
          <w:szCs w:val="28"/>
        </w:rPr>
        <w:t xml:space="preserve"> в 60-е и 70-е годы XIX века достигли значительной степени развития [№2, с. 213]. Среди лубочной литературы можно отметить духовную (различные жития и поучения), светскую (сказки), «песенники», «оракулы», «снотолкователи», книги по астрологии, самолечебники и т.п.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981">
        <w:rPr>
          <w:rFonts w:ascii="Times New Roman" w:hAnsi="Times New Roman" w:cs="Times New Roman"/>
          <w:sz w:val="28"/>
          <w:szCs w:val="28"/>
        </w:rPr>
        <w:t>Среди лубочной литературы были книги для деревни, а также литература для «городской улицы»: письмовники, сборники куплетов и анекдотов, бульварные романы.</w:t>
      </w:r>
    </w:p>
    <w:p w:rsidR="00161981" w:rsidRPr="00161981" w:rsidRDefault="00161981" w:rsidP="001619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981">
        <w:rPr>
          <w:rFonts w:ascii="Times New Roman" w:hAnsi="Times New Roman" w:cs="Times New Roman"/>
          <w:sz w:val="28"/>
          <w:szCs w:val="28"/>
        </w:rPr>
        <w:t>Во второй половине XIX века делались попытки создания дешевой и доступной книги, полезной по содержанию и адресованной непосредственно для «удовлетворения потребности чтения в народе».</w:t>
      </w:r>
    </w:p>
    <w:p w:rsidR="00161981" w:rsidRPr="00161981" w:rsidRDefault="00161981" w:rsidP="001619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981">
        <w:rPr>
          <w:rFonts w:ascii="Times New Roman" w:hAnsi="Times New Roman" w:cs="Times New Roman"/>
          <w:sz w:val="28"/>
          <w:szCs w:val="28"/>
        </w:rPr>
        <w:t xml:space="preserve">Развернули свою деятельность </w:t>
      </w:r>
      <w:r w:rsidRPr="00161981">
        <w:rPr>
          <w:rFonts w:ascii="Times New Roman" w:hAnsi="Times New Roman" w:cs="Times New Roman"/>
          <w:b/>
          <w:sz w:val="28"/>
          <w:szCs w:val="28"/>
        </w:rPr>
        <w:t>комитеты и общества грамотности</w:t>
      </w:r>
      <w:r w:rsidRPr="00161981">
        <w:rPr>
          <w:rFonts w:ascii="Times New Roman" w:hAnsi="Times New Roman" w:cs="Times New Roman"/>
          <w:sz w:val="28"/>
          <w:szCs w:val="28"/>
        </w:rPr>
        <w:t>, которые стремились издавать книги для народа и таким образом бороться с лубочными изданиями. В 1861 г. возникло в Москве «Общество распространения полезных книг», которое ставило своей задачей издание книг «для народного и детского чтения». Издательство «Общественная польза» (начало I860 г.) осуществляло выпуск книг разной степени трудности: от многотомных изданий и естественнонаучных трудов до научно-популярных изданий, но делало это крайне неумело, поэтому его книги не годились для широкого круга читателей. Поэт Н. А. Некрасов в 1862 г. предпринял первую попытку создания литературы для народа, начав выпуск серии «Красные книжки». Цензура прекратила выпуск серии. Тем не менее, работа, проделанная в 60-е годы по созданию общедоступной книги, имела большое значение, так как после ряда неудачных опытов можно было найти причины, которые обусловливали ее неуспех, и наметить более правильный путь. В конце 70-х годов стало ясно, что книга лишь тогда найдет доступ к читателю, когда будет яркой по внешности и доступной по изложению и цене.</w:t>
      </w:r>
    </w:p>
    <w:p w:rsidR="00161981" w:rsidRPr="00161981" w:rsidRDefault="00161981" w:rsidP="001619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981">
        <w:rPr>
          <w:rFonts w:ascii="Times New Roman" w:hAnsi="Times New Roman" w:cs="Times New Roman"/>
          <w:sz w:val="28"/>
          <w:szCs w:val="28"/>
        </w:rPr>
        <w:t xml:space="preserve">Определенную положительную роль сыграли </w:t>
      </w:r>
      <w:r w:rsidRPr="00161981">
        <w:rPr>
          <w:rFonts w:ascii="Times New Roman" w:hAnsi="Times New Roman" w:cs="Times New Roman"/>
          <w:b/>
          <w:sz w:val="28"/>
          <w:szCs w:val="28"/>
        </w:rPr>
        <w:t>Московский и Петербургский комитеты грамотности</w:t>
      </w:r>
      <w:r w:rsidRPr="00161981">
        <w:rPr>
          <w:rFonts w:ascii="Times New Roman" w:hAnsi="Times New Roman" w:cs="Times New Roman"/>
          <w:sz w:val="28"/>
          <w:szCs w:val="28"/>
        </w:rPr>
        <w:t>, выпуская дешевые серии изданий классиков, научно-популярные брошюры по истории и краеведению, много учебников, наглядных пособий. В 1885 г. возникло издательство «Народная библиотека», которое ставило своей целью распространение в народе полезных книг и противодействие лубочным изданиям. Постепенно народная книга начинает вытеснять лубочную продукцию.</w:t>
      </w:r>
    </w:p>
    <w:p w:rsidR="00161981" w:rsidRPr="00161981" w:rsidRDefault="00161981" w:rsidP="001619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981">
        <w:rPr>
          <w:rFonts w:ascii="Times New Roman" w:hAnsi="Times New Roman" w:cs="Times New Roman"/>
          <w:sz w:val="28"/>
          <w:szCs w:val="28"/>
        </w:rPr>
        <w:t xml:space="preserve">Оживление книжного дела под влиянием открывшихся экономических возможностей и изменившихся социальных условий заставило предпринимателей искать </w:t>
      </w:r>
      <w:r w:rsidRPr="00161981">
        <w:rPr>
          <w:rFonts w:ascii="Times New Roman" w:hAnsi="Times New Roman" w:cs="Times New Roman"/>
          <w:b/>
          <w:sz w:val="28"/>
          <w:szCs w:val="28"/>
        </w:rPr>
        <w:t>коллективные формы организации</w:t>
      </w:r>
      <w:r w:rsidRPr="00161981">
        <w:rPr>
          <w:rFonts w:ascii="Times New Roman" w:hAnsi="Times New Roman" w:cs="Times New Roman"/>
          <w:sz w:val="28"/>
          <w:szCs w:val="28"/>
        </w:rPr>
        <w:t xml:space="preserve"> своей деятельности.</w:t>
      </w:r>
    </w:p>
    <w:p w:rsidR="00161981" w:rsidRPr="00161981" w:rsidRDefault="00161981" w:rsidP="001619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981">
        <w:rPr>
          <w:rFonts w:ascii="Times New Roman" w:hAnsi="Times New Roman" w:cs="Times New Roman"/>
          <w:b/>
          <w:sz w:val="28"/>
          <w:szCs w:val="28"/>
        </w:rPr>
        <w:t xml:space="preserve">Первая акционерная компания </w:t>
      </w:r>
      <w:r w:rsidRPr="00161981">
        <w:rPr>
          <w:rFonts w:ascii="Times New Roman" w:hAnsi="Times New Roman" w:cs="Times New Roman"/>
          <w:sz w:val="28"/>
          <w:szCs w:val="28"/>
        </w:rPr>
        <w:t>в области книжного дела была создана в 1858 г. Это был торговый дом «С. Д. Струговщиков, Г. Д. Похитонов, Н. И. Водов и К°» [№2, с. 216]. Цель фирмы — издание общедоступных сочинений по разным отраслям «естествоведения» и чтение лекций в этом же направлении.</w:t>
      </w:r>
    </w:p>
    <w:p w:rsidR="00161981" w:rsidRPr="00161981" w:rsidRDefault="00161981" w:rsidP="001619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981">
        <w:rPr>
          <w:rFonts w:ascii="Times New Roman" w:hAnsi="Times New Roman" w:cs="Times New Roman"/>
          <w:sz w:val="28"/>
          <w:szCs w:val="28"/>
        </w:rPr>
        <w:t xml:space="preserve">Качественные изменения в отечественном книжном деле (усовершенствование типографского производства, становление крупных частных издательств, их специализация, рост литературных сил, расширение издательского репертуара, привлечение новых слоев покупателей) привели к существенным </w:t>
      </w:r>
      <w:r w:rsidRPr="00161981">
        <w:rPr>
          <w:rFonts w:ascii="Times New Roman" w:hAnsi="Times New Roman" w:cs="Times New Roman"/>
          <w:b/>
          <w:sz w:val="28"/>
          <w:szCs w:val="28"/>
        </w:rPr>
        <w:t>переменам во внешнем облике книги</w:t>
      </w:r>
      <w:r w:rsidRPr="00161981">
        <w:rPr>
          <w:rFonts w:ascii="Times New Roman" w:hAnsi="Times New Roman" w:cs="Times New Roman"/>
          <w:sz w:val="28"/>
          <w:szCs w:val="28"/>
        </w:rPr>
        <w:t>. Издания, предназначенные не для избранных слоев дворянства, а для разночинной интеллигенции, которая в конце XIX века пополнилась читателями из рабочей и крестьянской среды, отвечали новым утилитарным требованиям по объему, качеству и цене. По большей части книги выпускались компактные, с большим полем набора, с убористым, хотя и скучным шрифтом. Существовали в это время книги «подарочного» типа — таковы, например, некоторые издания М.О.Вольфа.</w:t>
      </w:r>
    </w:p>
    <w:p w:rsidR="00161981" w:rsidRDefault="00161981" w:rsidP="001619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981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Pr="00161981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161981">
        <w:rPr>
          <w:rFonts w:ascii="Times New Roman" w:hAnsi="Times New Roman" w:cs="Times New Roman"/>
          <w:sz w:val="28"/>
          <w:szCs w:val="28"/>
        </w:rPr>
        <w:t xml:space="preserve"> век ознаменовался увеличением количества новых периодических изданий, развитием лубочной литературы, попытками создания дешевой и доступной для народа книги, появлением специальных обществ, имевших цель распространение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981">
        <w:rPr>
          <w:rFonts w:ascii="Times New Roman" w:hAnsi="Times New Roman" w:cs="Times New Roman"/>
          <w:sz w:val="28"/>
          <w:szCs w:val="28"/>
        </w:rPr>
        <w:t>в народе полезных книг и противодействие лубочным изданиям, изменением внешнего облика книги, появлением новых коллективных форм организации книжного дела.</w:t>
      </w:r>
    </w:p>
    <w:p w:rsidR="00161981" w:rsidRPr="00161981" w:rsidRDefault="00161981" w:rsidP="001619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1981" w:rsidRPr="00161981" w:rsidRDefault="00161981" w:rsidP="00161981">
      <w:pPr>
        <w:numPr>
          <w:ilvl w:val="1"/>
          <w:numId w:val="3"/>
        </w:numPr>
        <w:tabs>
          <w:tab w:val="clear" w:pos="1080"/>
        </w:tabs>
        <w:spacing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1981">
        <w:rPr>
          <w:rFonts w:ascii="Times New Roman" w:hAnsi="Times New Roman" w:cs="Times New Roman"/>
          <w:b/>
          <w:sz w:val="28"/>
          <w:szCs w:val="28"/>
        </w:rPr>
        <w:t xml:space="preserve">Книжная торговля во второй половине </w:t>
      </w:r>
      <w:r w:rsidRPr="00161981">
        <w:rPr>
          <w:rFonts w:ascii="Times New Roman" w:hAnsi="Times New Roman" w:cs="Times New Roman"/>
          <w:b/>
          <w:sz w:val="28"/>
          <w:szCs w:val="28"/>
          <w:lang w:val="en-US"/>
        </w:rPr>
        <w:t>XIX</w:t>
      </w:r>
      <w:r w:rsidRPr="00161981">
        <w:rPr>
          <w:rFonts w:ascii="Times New Roman" w:hAnsi="Times New Roman" w:cs="Times New Roman"/>
          <w:b/>
          <w:sz w:val="28"/>
          <w:szCs w:val="28"/>
        </w:rPr>
        <w:t xml:space="preserve"> века</w:t>
      </w:r>
    </w:p>
    <w:p w:rsidR="00161981" w:rsidRDefault="00161981" w:rsidP="001619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1981" w:rsidRPr="00161981" w:rsidRDefault="00161981" w:rsidP="001619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981">
        <w:rPr>
          <w:rFonts w:ascii="Times New Roman" w:hAnsi="Times New Roman" w:cs="Times New Roman"/>
          <w:sz w:val="28"/>
          <w:szCs w:val="28"/>
        </w:rPr>
        <w:t xml:space="preserve">Общий подъем хозяйства страны в результате проводимых реформ и капиталистического развития во второй половине XIX века, выразившийся в резком </w:t>
      </w:r>
      <w:r w:rsidRPr="00161981">
        <w:rPr>
          <w:rFonts w:ascii="Times New Roman" w:hAnsi="Times New Roman" w:cs="Times New Roman"/>
          <w:b/>
          <w:sz w:val="28"/>
          <w:szCs w:val="28"/>
        </w:rPr>
        <w:t>увеличении объема книжной продукции</w:t>
      </w:r>
      <w:r w:rsidRPr="00161981">
        <w:rPr>
          <w:rFonts w:ascii="Times New Roman" w:hAnsi="Times New Roman" w:cs="Times New Roman"/>
          <w:sz w:val="28"/>
          <w:szCs w:val="28"/>
        </w:rPr>
        <w:t>, сопровождался структурными изменениями в тематике книг. Наиболее интенсивный рост издательской продукции наблюдается по финансово-экономическим вопросам — в 18 раз, по политическим и общественным проблемам — в 15 раз, по естественным наукам и медицине — в 9 раз [№2, с. 234].</w:t>
      </w:r>
    </w:p>
    <w:p w:rsidR="00161981" w:rsidRPr="00161981" w:rsidRDefault="00161981" w:rsidP="001619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981">
        <w:rPr>
          <w:rFonts w:ascii="Times New Roman" w:hAnsi="Times New Roman" w:cs="Times New Roman"/>
          <w:sz w:val="28"/>
          <w:szCs w:val="28"/>
        </w:rPr>
        <w:t>Начиная с 1870-х годов на книжном рынке господствует предприниматель-капиталист, вводится система бухгалтерии и учета, используются методы статистики и библиографии. На службу привлекались наиболее знающие и опытные книжные работники, широко использовались услуги библиографов.</w:t>
      </w:r>
    </w:p>
    <w:p w:rsidR="00161981" w:rsidRPr="00161981" w:rsidRDefault="00161981" w:rsidP="001619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981">
        <w:rPr>
          <w:rFonts w:ascii="Times New Roman" w:hAnsi="Times New Roman" w:cs="Times New Roman"/>
          <w:sz w:val="28"/>
          <w:szCs w:val="28"/>
        </w:rPr>
        <w:t>Провинциальная книжная торговля во второй половине XIX века выросла значительно. В провинциальных университетских центрах появились большие книжные магазины. Развивается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981">
        <w:rPr>
          <w:rFonts w:ascii="Times New Roman" w:hAnsi="Times New Roman" w:cs="Times New Roman"/>
          <w:sz w:val="28"/>
          <w:szCs w:val="28"/>
        </w:rPr>
        <w:t xml:space="preserve">деятельность </w:t>
      </w:r>
      <w:r w:rsidRPr="00161981">
        <w:rPr>
          <w:rFonts w:ascii="Times New Roman" w:hAnsi="Times New Roman" w:cs="Times New Roman"/>
          <w:b/>
          <w:sz w:val="28"/>
          <w:szCs w:val="28"/>
        </w:rPr>
        <w:t>земских складов</w:t>
      </w:r>
      <w:r w:rsidRPr="00161981">
        <w:rPr>
          <w:rFonts w:ascii="Times New Roman" w:hAnsi="Times New Roman" w:cs="Times New Roman"/>
          <w:sz w:val="28"/>
          <w:szCs w:val="28"/>
        </w:rPr>
        <w:t>, которые открывались не только в губернских, но и в уездных городах. Земские книжные склады ставили две задачи: снабжение земских школ и библиотек писчебумажным материалом и книгами, купленными со значительной скидкой, и организацию торговли общедоступными изданиями в деревне.</w:t>
      </w:r>
    </w:p>
    <w:p w:rsidR="00161981" w:rsidRPr="00161981" w:rsidRDefault="00161981" w:rsidP="001619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981">
        <w:rPr>
          <w:rFonts w:ascii="Times New Roman" w:hAnsi="Times New Roman" w:cs="Times New Roman"/>
          <w:sz w:val="28"/>
          <w:szCs w:val="28"/>
        </w:rPr>
        <w:t xml:space="preserve">Наиболее эффективную и разветвленную распространительскую сеть в стране составляли </w:t>
      </w:r>
      <w:r w:rsidRPr="00161981">
        <w:rPr>
          <w:rFonts w:ascii="Times New Roman" w:hAnsi="Times New Roman" w:cs="Times New Roman"/>
          <w:b/>
          <w:sz w:val="28"/>
          <w:szCs w:val="28"/>
        </w:rPr>
        <w:t>офени</w:t>
      </w:r>
      <w:r w:rsidRPr="00161981">
        <w:rPr>
          <w:rFonts w:ascii="Times New Roman" w:hAnsi="Times New Roman" w:cs="Times New Roman"/>
          <w:sz w:val="28"/>
          <w:szCs w:val="28"/>
        </w:rPr>
        <w:t>, разносившие и развозившие книги и лубки в самые отдаленные ее уголки. Больше всего был развит промысел офеней во Владимирской губернии (в 1890-е гг. здесь насчитывалось 6 тыс. офеней-лубочников) [№2, с. 236].</w:t>
      </w:r>
    </w:p>
    <w:p w:rsidR="00161981" w:rsidRPr="00161981" w:rsidRDefault="00161981" w:rsidP="001619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981">
        <w:rPr>
          <w:rFonts w:ascii="Times New Roman" w:hAnsi="Times New Roman" w:cs="Times New Roman"/>
          <w:sz w:val="28"/>
          <w:szCs w:val="28"/>
        </w:rPr>
        <w:t>В конце XIX века промысел офеней начал значительно падать. В крупных селах и уездных городах, на базарах, где торговали офени, стали появляться мелкие лавочки, хозяева которых благодаря развившемуся железнодорожному сообщению могли получать товар непосредственно из Москвы.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981">
        <w:rPr>
          <w:rFonts w:ascii="Times New Roman" w:hAnsi="Times New Roman" w:cs="Times New Roman"/>
          <w:sz w:val="28"/>
          <w:szCs w:val="28"/>
        </w:rPr>
        <w:t>Следовательно,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981">
        <w:rPr>
          <w:rFonts w:ascii="Times New Roman" w:hAnsi="Times New Roman" w:cs="Times New Roman"/>
          <w:sz w:val="28"/>
          <w:szCs w:val="28"/>
        </w:rPr>
        <w:t>формы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981">
        <w:rPr>
          <w:rFonts w:ascii="Times New Roman" w:hAnsi="Times New Roman" w:cs="Times New Roman"/>
          <w:sz w:val="28"/>
          <w:szCs w:val="28"/>
        </w:rPr>
        <w:t>распространения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981">
        <w:rPr>
          <w:rFonts w:ascii="Times New Roman" w:hAnsi="Times New Roman" w:cs="Times New Roman"/>
          <w:sz w:val="28"/>
          <w:szCs w:val="28"/>
        </w:rPr>
        <w:t>лубочной книги изменились: ее издатели стали распространять свой товар уездных и сельских лавочников.</w:t>
      </w:r>
    </w:p>
    <w:p w:rsidR="00161981" w:rsidRPr="00161981" w:rsidRDefault="00161981" w:rsidP="001619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981">
        <w:rPr>
          <w:rFonts w:ascii="Times New Roman" w:hAnsi="Times New Roman" w:cs="Times New Roman"/>
          <w:sz w:val="28"/>
          <w:szCs w:val="28"/>
        </w:rPr>
        <w:t>Начиная с середины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981">
        <w:rPr>
          <w:rFonts w:ascii="Times New Roman" w:hAnsi="Times New Roman" w:cs="Times New Roman"/>
          <w:sz w:val="28"/>
          <w:szCs w:val="28"/>
        </w:rPr>
        <w:t xml:space="preserve">XIX века активно развивается </w:t>
      </w:r>
      <w:r w:rsidRPr="00161981">
        <w:rPr>
          <w:rFonts w:ascii="Times New Roman" w:hAnsi="Times New Roman" w:cs="Times New Roman"/>
          <w:b/>
          <w:sz w:val="28"/>
          <w:szCs w:val="28"/>
        </w:rPr>
        <w:t>букинистическая торговля</w:t>
      </w:r>
      <w:r w:rsidRPr="00161981">
        <w:rPr>
          <w:rFonts w:ascii="Times New Roman" w:hAnsi="Times New Roman" w:cs="Times New Roman"/>
          <w:sz w:val="28"/>
          <w:szCs w:val="28"/>
        </w:rPr>
        <w:t>. В Москве она сосредоточилась на Сретенке у Сухаревой башни и у Китайгородской стены, в Проломных и Ильинских воротах. Одним из первых был магазин Т. Ф. Большакова (1794-1863). В Китай-городе началась деятельность династии Шибановых, основатель которой П. В. Шибанов купил себе лавочку в «Проломе» (1841). Его сын П. П. Шибанов (1864-1935) развернул деятельность по систематическому изданию каталогов старой книги.</w:t>
      </w:r>
    </w:p>
    <w:p w:rsidR="00161981" w:rsidRPr="00161981" w:rsidRDefault="00161981" w:rsidP="001619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981">
        <w:rPr>
          <w:rFonts w:ascii="Times New Roman" w:hAnsi="Times New Roman" w:cs="Times New Roman"/>
          <w:sz w:val="28"/>
          <w:szCs w:val="28"/>
        </w:rPr>
        <w:t>Петербургская букинистическая торговля тоже начинает приобретать культурные формы, и в 60-е годы с Апраксина и Гостиного дворов, других толкучек перебазируется на центральные улицы в специально оборудованные помещения. Магазин под вывеской «Букинист» первым открыл в 1874 г. И.Г.Мартынов (1840-1889). Открывают предприятия на Невском и Литейном проспектах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981">
        <w:rPr>
          <w:rFonts w:ascii="Times New Roman" w:hAnsi="Times New Roman" w:cs="Times New Roman"/>
          <w:sz w:val="28"/>
          <w:szCs w:val="28"/>
        </w:rPr>
        <w:t>Э. К. Гартье, И. И. Базлов В. И. Клочков (1850-1915) и др.</w:t>
      </w:r>
    </w:p>
    <w:p w:rsidR="00161981" w:rsidRPr="00161981" w:rsidRDefault="00161981" w:rsidP="001619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981">
        <w:rPr>
          <w:rFonts w:ascii="Times New Roman" w:hAnsi="Times New Roman" w:cs="Times New Roman"/>
          <w:sz w:val="28"/>
          <w:szCs w:val="28"/>
        </w:rPr>
        <w:t xml:space="preserve">В 1883 г. было организовано </w:t>
      </w:r>
      <w:r w:rsidRPr="00161981">
        <w:rPr>
          <w:rFonts w:ascii="Times New Roman" w:hAnsi="Times New Roman" w:cs="Times New Roman"/>
          <w:b/>
          <w:sz w:val="28"/>
          <w:szCs w:val="28"/>
        </w:rPr>
        <w:t>«Русское общество книгопродавцев и издателей»</w:t>
      </w:r>
      <w:r w:rsidRPr="00161981">
        <w:rPr>
          <w:rFonts w:ascii="Times New Roman" w:hAnsi="Times New Roman" w:cs="Times New Roman"/>
          <w:sz w:val="28"/>
          <w:szCs w:val="28"/>
        </w:rPr>
        <w:t>, которое поставило себе целью облегчение взаимных деловых сношений, устройство центрального книжного склада, представительство перед администрацией по вопросам, связанным с книжным делом, организацию профессиональной подготовки, издание информационного журнала о выходящих книгах и т. д.</w:t>
      </w:r>
    </w:p>
    <w:p w:rsidR="00161981" w:rsidRPr="00161981" w:rsidRDefault="00161981" w:rsidP="001619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981">
        <w:rPr>
          <w:rFonts w:ascii="Times New Roman" w:hAnsi="Times New Roman" w:cs="Times New Roman"/>
          <w:sz w:val="28"/>
          <w:szCs w:val="28"/>
        </w:rPr>
        <w:t xml:space="preserve">Развитие сети железных дорог и улучшение сети сообщений, особенно в центральных и южных районах России, содействовали </w:t>
      </w:r>
      <w:r w:rsidRPr="00161981">
        <w:rPr>
          <w:rFonts w:ascii="Times New Roman" w:hAnsi="Times New Roman" w:cs="Times New Roman"/>
          <w:b/>
          <w:sz w:val="28"/>
          <w:szCs w:val="28"/>
        </w:rPr>
        <w:t xml:space="preserve">улучшению снабжения книгами </w:t>
      </w:r>
      <w:r w:rsidRPr="00161981">
        <w:rPr>
          <w:rFonts w:ascii="Times New Roman" w:hAnsi="Times New Roman" w:cs="Times New Roman"/>
          <w:sz w:val="28"/>
          <w:szCs w:val="28"/>
        </w:rPr>
        <w:t>отдаленных населенных пунктов.</w:t>
      </w:r>
    </w:p>
    <w:p w:rsidR="00161981" w:rsidRPr="00161981" w:rsidRDefault="00161981" w:rsidP="001619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981">
        <w:rPr>
          <w:rFonts w:ascii="Times New Roman" w:hAnsi="Times New Roman" w:cs="Times New Roman"/>
          <w:sz w:val="28"/>
          <w:szCs w:val="28"/>
        </w:rPr>
        <w:t xml:space="preserve">Большую роль в улучшении распространения книг сыграли активные приемы и способы торговли, широковещательная реклама, библиографическая работа. Промышленное развитие, по которому пошла Россия в пореформенное время, способствовало формированию </w:t>
      </w:r>
      <w:r w:rsidRPr="00161981">
        <w:rPr>
          <w:rFonts w:ascii="Times New Roman" w:hAnsi="Times New Roman" w:cs="Times New Roman"/>
          <w:b/>
          <w:sz w:val="28"/>
          <w:szCs w:val="28"/>
        </w:rPr>
        <w:t xml:space="preserve">новой группы покупателей </w:t>
      </w:r>
      <w:r w:rsidRPr="00161981">
        <w:rPr>
          <w:rFonts w:ascii="Times New Roman" w:hAnsi="Times New Roman" w:cs="Times New Roman"/>
          <w:sz w:val="28"/>
          <w:szCs w:val="28"/>
        </w:rPr>
        <w:t>— грамотных рабочих, недавних выходцев из крестьянской среды. Политические процессы, происходившие в обществе, породили интерес к книгам, брошюрам и периодическим изданиям. Самая многочисленная и самая малограмотная часть населения страны — крестьянство — вследствие проводившихся на селе реформ начинает более активно вовлекаться в процесс потребления книги.</w:t>
      </w:r>
    </w:p>
    <w:p w:rsidR="00161981" w:rsidRPr="00161981" w:rsidRDefault="00161981" w:rsidP="001619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981">
        <w:rPr>
          <w:rFonts w:ascii="Times New Roman" w:hAnsi="Times New Roman" w:cs="Times New Roman"/>
          <w:sz w:val="28"/>
          <w:szCs w:val="28"/>
        </w:rPr>
        <w:t xml:space="preserve">Положительные сдвиги в этом направлении сдерживались низким покупательским спросом населения. С целью преодоления этого объективного фактора развития книжного рынка многие издатели стремились снизить себестоимость печатной продукции. В этом отношении большую роль играло внедрение совершенной техники и модернизация полиграфических предприятий. </w:t>
      </w:r>
      <w:r w:rsidRPr="00161981">
        <w:rPr>
          <w:rFonts w:ascii="Times New Roman" w:hAnsi="Times New Roman" w:cs="Times New Roman"/>
          <w:b/>
          <w:sz w:val="28"/>
          <w:szCs w:val="28"/>
        </w:rPr>
        <w:t>Удешевление книг</w:t>
      </w:r>
      <w:r w:rsidRPr="00161981">
        <w:rPr>
          <w:rFonts w:ascii="Times New Roman" w:hAnsi="Times New Roman" w:cs="Times New Roman"/>
          <w:sz w:val="28"/>
          <w:szCs w:val="28"/>
        </w:rPr>
        <w:t xml:space="preserve"> шло за счет роста тиражей, снижения качества печатной продукции, снижения уровня издержек обращения и других экономических факторов. В конечном итоге происходит слияние интересов издателей и книгопродавцев и, как следствие, объединение их функций в рамках деятельности ведущих издательско-книготорговых фирм России.</w:t>
      </w:r>
    </w:p>
    <w:p w:rsidR="00161981" w:rsidRPr="00161981" w:rsidRDefault="00161981" w:rsidP="001619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981">
        <w:rPr>
          <w:rFonts w:ascii="Times New Roman" w:hAnsi="Times New Roman" w:cs="Times New Roman"/>
          <w:sz w:val="28"/>
          <w:szCs w:val="28"/>
        </w:rPr>
        <w:t xml:space="preserve">Итак, в </w:t>
      </w:r>
      <w:r w:rsidRPr="00161981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161981">
        <w:rPr>
          <w:rFonts w:ascii="Times New Roman" w:hAnsi="Times New Roman" w:cs="Times New Roman"/>
          <w:sz w:val="28"/>
          <w:szCs w:val="28"/>
        </w:rPr>
        <w:t xml:space="preserve"> веке характерными чертами книжной торговли были: развитие деятельности земских складов, резкое увеличение книжной торговли, активное развитие букинистической торговли, формированием новой группы покупателей (грамотных рабочих), улучшение распространения книг за счет развития сети сообщений, широковещательной рекламы, библиографической работы.</w:t>
      </w:r>
    </w:p>
    <w:p w:rsidR="00161981" w:rsidRDefault="00161981" w:rsidP="001619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1981" w:rsidRPr="00161981" w:rsidRDefault="00161981" w:rsidP="00161981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Pr="00161981">
        <w:rPr>
          <w:rFonts w:ascii="Times New Roman" w:hAnsi="Times New Roman" w:cs="Times New Roman"/>
          <w:b/>
          <w:sz w:val="28"/>
          <w:szCs w:val="28"/>
        </w:rPr>
        <w:t xml:space="preserve">2. Издатели второй половины </w:t>
      </w:r>
      <w:r w:rsidRPr="00161981">
        <w:rPr>
          <w:rFonts w:ascii="Times New Roman" w:hAnsi="Times New Roman" w:cs="Times New Roman"/>
          <w:b/>
          <w:sz w:val="28"/>
          <w:szCs w:val="28"/>
          <w:lang w:val="en-US"/>
        </w:rPr>
        <w:t>XIX</w:t>
      </w:r>
      <w:r w:rsidRPr="00161981">
        <w:rPr>
          <w:rFonts w:ascii="Times New Roman" w:hAnsi="Times New Roman" w:cs="Times New Roman"/>
          <w:b/>
          <w:sz w:val="28"/>
          <w:szCs w:val="28"/>
        </w:rPr>
        <w:t xml:space="preserve"> века</w:t>
      </w:r>
    </w:p>
    <w:p w:rsidR="00161981" w:rsidRPr="00161981" w:rsidRDefault="00161981" w:rsidP="00161981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1981" w:rsidRPr="00161981" w:rsidRDefault="00161981" w:rsidP="00161981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1981">
        <w:rPr>
          <w:rFonts w:ascii="Times New Roman" w:hAnsi="Times New Roman" w:cs="Times New Roman"/>
          <w:b/>
          <w:sz w:val="28"/>
          <w:szCs w:val="28"/>
        </w:rPr>
        <w:t>2.1 Крупные издатели и издательства России</w:t>
      </w:r>
    </w:p>
    <w:p w:rsidR="00161981" w:rsidRPr="00161981" w:rsidRDefault="00161981" w:rsidP="00161981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1981" w:rsidRPr="00161981" w:rsidRDefault="00161981" w:rsidP="001619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981">
        <w:rPr>
          <w:rFonts w:ascii="Times New Roman" w:hAnsi="Times New Roman" w:cs="Times New Roman"/>
          <w:sz w:val="28"/>
          <w:szCs w:val="28"/>
        </w:rPr>
        <w:t>Ведущую роль в развитии книжного дела второй половины XIX века сыграли М. О. Вольф, К. Л. Риккер,</w:t>
      </w:r>
      <w:r w:rsidRPr="001619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61981">
        <w:rPr>
          <w:rFonts w:ascii="Times New Roman" w:hAnsi="Times New Roman" w:cs="Times New Roman"/>
          <w:sz w:val="28"/>
          <w:szCs w:val="28"/>
        </w:rPr>
        <w:t>К. Т. Солдатенков, Л. Ф. Пантелеев, Д. И. Сытин и многие другие.</w:t>
      </w:r>
    </w:p>
    <w:p w:rsidR="00161981" w:rsidRPr="00161981" w:rsidRDefault="00161981" w:rsidP="001619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981">
        <w:rPr>
          <w:rFonts w:ascii="Times New Roman" w:hAnsi="Times New Roman" w:cs="Times New Roman"/>
          <w:sz w:val="28"/>
          <w:szCs w:val="28"/>
        </w:rPr>
        <w:t xml:space="preserve">Книгоиздание </w:t>
      </w:r>
      <w:r w:rsidRPr="00161981">
        <w:rPr>
          <w:rFonts w:ascii="Times New Roman" w:hAnsi="Times New Roman" w:cs="Times New Roman"/>
          <w:b/>
          <w:sz w:val="28"/>
          <w:szCs w:val="28"/>
        </w:rPr>
        <w:t>М.О.Вольфа</w:t>
      </w:r>
      <w:r w:rsidRPr="00161981">
        <w:rPr>
          <w:rFonts w:ascii="Times New Roman" w:hAnsi="Times New Roman" w:cs="Times New Roman"/>
          <w:sz w:val="28"/>
          <w:szCs w:val="28"/>
        </w:rPr>
        <w:t xml:space="preserve"> носило универсальный характер: выпускались научные труды, научно-популярные книги, художественная и детская литература, серийные издания («Библиотека знаменитых писателей», «Нравственные романы для юношества», «Библиотека юного читателя» и др.), журналы («Вокруг света», «Новь» и др.) [№1, с. 173].</w:t>
      </w:r>
    </w:p>
    <w:p w:rsidR="00161981" w:rsidRPr="00161981" w:rsidRDefault="00161981" w:rsidP="001619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981">
        <w:rPr>
          <w:rFonts w:ascii="Times New Roman" w:hAnsi="Times New Roman" w:cs="Times New Roman"/>
          <w:sz w:val="28"/>
          <w:szCs w:val="28"/>
        </w:rPr>
        <w:t>Среди книг, выпущенных</w:t>
      </w:r>
      <w:r w:rsidRPr="00161981">
        <w:rPr>
          <w:rFonts w:ascii="Times New Roman" w:hAnsi="Times New Roman" w:cs="Times New Roman"/>
          <w:b/>
          <w:sz w:val="28"/>
          <w:szCs w:val="28"/>
        </w:rPr>
        <w:t xml:space="preserve"> К. Т. Солдатенковым</w:t>
      </w:r>
      <w:r w:rsidRPr="00161981">
        <w:rPr>
          <w:rFonts w:ascii="Times New Roman" w:hAnsi="Times New Roman" w:cs="Times New Roman"/>
          <w:sz w:val="28"/>
          <w:szCs w:val="28"/>
        </w:rPr>
        <w:t>, переводная литература составляет более 60 процентов названий. Он издавал переводы многих фундаментальных трудов, прежде всего в области гуманитарных наук. Им были изданы более тридцати трудов русских ученых: историков Т.Н.Грановского, С. М. Соловьева, И. Е. Забелина, В. О. Ключевского и др. Следует отметить серию «Библиотека экономиста» — произведения А. Смита, Д. Рикардо и др.; памятники мировой классики — «Илиада» Гомера, «Драматические произведения» У. Шекспира (9 т.) и др. [№2, с. 220].</w:t>
      </w:r>
    </w:p>
    <w:p w:rsidR="00161981" w:rsidRPr="00161981" w:rsidRDefault="00161981" w:rsidP="001619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981">
        <w:rPr>
          <w:rFonts w:ascii="Times New Roman" w:hAnsi="Times New Roman" w:cs="Times New Roman"/>
          <w:sz w:val="28"/>
          <w:szCs w:val="28"/>
        </w:rPr>
        <w:t xml:space="preserve">Среди книг, изданных </w:t>
      </w:r>
      <w:r w:rsidRPr="00161981">
        <w:rPr>
          <w:rFonts w:ascii="Times New Roman" w:hAnsi="Times New Roman" w:cs="Times New Roman"/>
          <w:b/>
          <w:sz w:val="28"/>
          <w:szCs w:val="28"/>
        </w:rPr>
        <w:t>Ф. Ф. Павленковым</w:t>
      </w:r>
      <w:r w:rsidRPr="00161981">
        <w:rPr>
          <w:rFonts w:ascii="Times New Roman" w:hAnsi="Times New Roman" w:cs="Times New Roman"/>
          <w:sz w:val="28"/>
          <w:szCs w:val="28"/>
        </w:rPr>
        <w:t>, следует отметить «Собрание формул для фотографии» Е. Бертрана, «Полный курс физики...» профессора А. Гано и публицистический сборник «Вятская незабудка» (1877-1878), первое в России собрание сочинений А.И.Герцена [№1, с. 190], «Энциклопедический словарь» (1899), серию — «Жизнь замечательных людей» [№3, с. 25]. Большой популярностью пользовались собрания сочинений А.С.Пушкина, М.Ю.Лермонтова, Н. В. Гоголя, Г. И. Успенского, а также произведения классиков западноевропейской литературы: В.Гюго, Ч.Диккенса, книги для детей, научно-популярная литература отечественных и зарубежных авторов по физике, зоологии, астрономии, социологии.</w:t>
      </w:r>
    </w:p>
    <w:p w:rsidR="00161981" w:rsidRPr="00161981" w:rsidRDefault="00161981" w:rsidP="001619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981">
        <w:rPr>
          <w:rFonts w:ascii="Times New Roman" w:hAnsi="Times New Roman" w:cs="Times New Roman"/>
          <w:b/>
          <w:sz w:val="28"/>
          <w:szCs w:val="28"/>
        </w:rPr>
        <w:t>Л. Ф. Пантелеев</w:t>
      </w:r>
      <w:r w:rsidRPr="00161981">
        <w:rPr>
          <w:rFonts w:ascii="Times New Roman" w:hAnsi="Times New Roman" w:cs="Times New Roman"/>
          <w:sz w:val="28"/>
          <w:szCs w:val="28"/>
        </w:rPr>
        <w:t xml:space="preserve"> выпускал естественнонаучную литературу, в том числе издания, получившие большую известность (Бойс «Мыльные пузыри», Гейки «Учебник физической географии» и др.), и книги по социологии (Морган «Первобытная культура»), и вместе с тем проявлял интерес к гуманитарным наукам. Он издавал сочинения научного характера по истории, логике и психологии, печатал переводы некоторых классических философских произведений (Спиноза «Этика», Платон «Апология Сократа» и др.), а также историко-литературные памятники (Апулей «Золотой осел», Тацит «Сочинения»).</w:t>
      </w:r>
    </w:p>
    <w:p w:rsidR="00161981" w:rsidRPr="00161981" w:rsidRDefault="00161981" w:rsidP="001619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981">
        <w:rPr>
          <w:rFonts w:ascii="Times New Roman" w:hAnsi="Times New Roman" w:cs="Times New Roman"/>
          <w:b/>
          <w:sz w:val="28"/>
          <w:szCs w:val="28"/>
        </w:rPr>
        <w:t xml:space="preserve">Д. И. Сытин </w:t>
      </w:r>
      <w:r w:rsidRPr="00161981">
        <w:rPr>
          <w:rFonts w:ascii="Times New Roman" w:hAnsi="Times New Roman" w:cs="Times New Roman"/>
          <w:sz w:val="28"/>
          <w:szCs w:val="28"/>
        </w:rPr>
        <w:t>выпускал лубочные картинки, календари («Общенародный календарь», «Малый всеобщий», «Киевский», «Современный», «Старообрядческий» и др.) [№2, с. 224]. Издания И.Д.Сытина отличались высоким уровнем полиграфического исполнения, выходили большими тиражами, были довольно дешевы. Издательство учитывало интересы широкого круга читателей. Выпускались учебники и учебные пособия (для начальной школы), научно-популярные книги (серия «Библиотека для самообразования»), детская литература, практические руководства для крестьян и религиозная литература. В период 1910-1915 гг. Сытин выпускает несколько многотомных изданий: «Народная энциклопедия научных и прикладных знаний»; «Отечественная война и русское общество. 1812-1912»; «Военная энциклопедия»; «Детская энциклопедия» и др. Важную роль в просвещении народа сыграли массовые издания собраний сочинений А. С. Пушкина, Н. В. Гоголя, Л. Н. Толстого, А. П. Чехова и др. Издавал газету «Русское слово» (1897-1917), журналы «Вокруг света»(1891-1917), «Хирургия» (1897-1898) и др.</w:t>
      </w:r>
    </w:p>
    <w:p w:rsidR="00161981" w:rsidRPr="00161981" w:rsidRDefault="00161981" w:rsidP="001619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981">
        <w:rPr>
          <w:rFonts w:ascii="Times New Roman" w:hAnsi="Times New Roman" w:cs="Times New Roman"/>
          <w:sz w:val="28"/>
          <w:szCs w:val="28"/>
        </w:rPr>
        <w:t xml:space="preserve">Главным делом издателя </w:t>
      </w:r>
      <w:r w:rsidRPr="00161981">
        <w:rPr>
          <w:rFonts w:ascii="Times New Roman" w:hAnsi="Times New Roman" w:cs="Times New Roman"/>
          <w:b/>
          <w:sz w:val="28"/>
          <w:szCs w:val="28"/>
        </w:rPr>
        <w:t>П. П. Сойкина</w:t>
      </w:r>
      <w:r w:rsidRPr="00161981">
        <w:rPr>
          <w:rFonts w:ascii="Times New Roman" w:hAnsi="Times New Roman" w:cs="Times New Roman"/>
          <w:sz w:val="28"/>
          <w:szCs w:val="28"/>
        </w:rPr>
        <w:t xml:space="preserve"> (1862-1938) была популяризация естественнонаучных знаний [№2, с. 224]. В еженедельнике «Природа и люди» он печатал научно-популярные очерки по астрономии, математике, физике и естествознанию. Среди изданий Сойкина также следует отметить «Жизнь животных» Альфреда Брема, серию «Библиотека романов. Приключения на суше и на море», 36-томное «Иллюстрированное собрание романов» Ф. Купера, собрание сочинений Ч.Диккенса в 46 книгах (1909-1910 гг.), журнал «Мир приключений» (1922-1930), «Журнал для усовершенствования врачей».</w:t>
      </w:r>
    </w:p>
    <w:p w:rsidR="00161981" w:rsidRPr="00161981" w:rsidRDefault="00161981" w:rsidP="001619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981">
        <w:rPr>
          <w:rFonts w:ascii="Times New Roman" w:hAnsi="Times New Roman" w:cs="Times New Roman"/>
          <w:sz w:val="28"/>
          <w:szCs w:val="28"/>
        </w:rPr>
        <w:t>Издательство</w:t>
      </w:r>
      <w:r w:rsidRPr="00161981">
        <w:rPr>
          <w:rFonts w:ascii="Times New Roman" w:hAnsi="Times New Roman" w:cs="Times New Roman"/>
          <w:b/>
          <w:sz w:val="28"/>
          <w:szCs w:val="28"/>
        </w:rPr>
        <w:t xml:space="preserve"> М. и С. Сабашниковых </w:t>
      </w:r>
      <w:r w:rsidRPr="00161981">
        <w:rPr>
          <w:rFonts w:ascii="Times New Roman" w:hAnsi="Times New Roman" w:cs="Times New Roman"/>
          <w:sz w:val="28"/>
          <w:szCs w:val="28"/>
        </w:rPr>
        <w:t>профилировалось на выпуске естественнонаучной литературы. На естественнонаучных изданиях братьев Сабашниковых выросло целое поколение выдающихся русских ученых[№2, с. 227]. Позднее профиль издательства стал в основном гуманитарным, выпускались историко-литературные серии. Высшее достижение издательства — «Памятники мировой литературы» (30 книг с 1913 по 1925гг.).</w:t>
      </w:r>
    </w:p>
    <w:p w:rsidR="00161981" w:rsidRPr="00161981" w:rsidRDefault="00161981" w:rsidP="00161981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1981">
        <w:rPr>
          <w:rFonts w:ascii="Times New Roman" w:hAnsi="Times New Roman" w:cs="Times New Roman"/>
          <w:sz w:val="28"/>
          <w:szCs w:val="28"/>
        </w:rPr>
        <w:t xml:space="preserve">Успехи естествознания и медицины, развитие науки, музыкального искусства, все большая дифференциация знаний привели к появлению наряду с крупными универсальными издательствами специализированных предприятий, сконцентрировавших свое внимание на одной или двух-трех смежных отраслях знания [№2, с. 226]. Среди них необходимо отметить специализированные издательства: медицинской литературы (1861 г. Петербург во главе с </w:t>
      </w:r>
      <w:r w:rsidRPr="00161981">
        <w:rPr>
          <w:rFonts w:ascii="Times New Roman" w:hAnsi="Times New Roman" w:cs="Times New Roman"/>
          <w:b/>
          <w:sz w:val="28"/>
          <w:szCs w:val="28"/>
        </w:rPr>
        <w:t>К. Л. Риккером</w:t>
      </w:r>
      <w:r w:rsidRPr="00161981">
        <w:rPr>
          <w:rFonts w:ascii="Times New Roman" w:hAnsi="Times New Roman" w:cs="Times New Roman"/>
          <w:sz w:val="28"/>
          <w:szCs w:val="28"/>
        </w:rPr>
        <w:t xml:space="preserve">), музыкальные издательства </w:t>
      </w:r>
      <w:r w:rsidRPr="00161981">
        <w:rPr>
          <w:rFonts w:ascii="Times New Roman" w:hAnsi="Times New Roman" w:cs="Times New Roman"/>
          <w:b/>
          <w:sz w:val="28"/>
          <w:szCs w:val="28"/>
        </w:rPr>
        <w:t>М. И. Бернарда, П. И. Юргенсона</w:t>
      </w:r>
      <w:r w:rsidRPr="00161981">
        <w:rPr>
          <w:rFonts w:ascii="Times New Roman" w:hAnsi="Times New Roman" w:cs="Times New Roman"/>
          <w:sz w:val="28"/>
          <w:szCs w:val="28"/>
        </w:rPr>
        <w:t xml:space="preserve">, картографическое издательство (1859 г., Петербург) </w:t>
      </w:r>
      <w:r w:rsidRPr="00161981">
        <w:rPr>
          <w:rFonts w:ascii="Times New Roman" w:hAnsi="Times New Roman" w:cs="Times New Roman"/>
          <w:b/>
          <w:sz w:val="28"/>
          <w:szCs w:val="28"/>
        </w:rPr>
        <w:t>А. А. Ильина</w:t>
      </w:r>
      <w:r w:rsidRPr="00161981">
        <w:rPr>
          <w:rFonts w:ascii="Times New Roman" w:hAnsi="Times New Roman" w:cs="Times New Roman"/>
          <w:sz w:val="28"/>
          <w:szCs w:val="28"/>
        </w:rPr>
        <w:t>, сельскохозяйственное издательство</w:t>
      </w:r>
      <w:r w:rsidRPr="00161981">
        <w:rPr>
          <w:rFonts w:ascii="Times New Roman" w:hAnsi="Times New Roman" w:cs="Times New Roman"/>
          <w:b/>
          <w:sz w:val="28"/>
          <w:szCs w:val="28"/>
        </w:rPr>
        <w:t xml:space="preserve"> А. Ф.</w:t>
      </w:r>
      <w:r w:rsidRPr="00161981">
        <w:rPr>
          <w:rFonts w:ascii="Times New Roman" w:hAnsi="Times New Roman" w:cs="Times New Roman"/>
          <w:sz w:val="28"/>
          <w:szCs w:val="28"/>
        </w:rPr>
        <w:t xml:space="preserve"> </w:t>
      </w:r>
      <w:r w:rsidRPr="00161981">
        <w:rPr>
          <w:rFonts w:ascii="Times New Roman" w:hAnsi="Times New Roman" w:cs="Times New Roman"/>
          <w:b/>
          <w:sz w:val="28"/>
          <w:szCs w:val="28"/>
        </w:rPr>
        <w:t xml:space="preserve">Девриена, </w:t>
      </w:r>
      <w:r w:rsidRPr="00161981">
        <w:rPr>
          <w:rFonts w:ascii="Times New Roman" w:hAnsi="Times New Roman" w:cs="Times New Roman"/>
          <w:sz w:val="28"/>
          <w:szCs w:val="28"/>
        </w:rPr>
        <w:t xml:space="preserve">издательство книг военной тематики </w:t>
      </w:r>
      <w:r w:rsidRPr="00161981">
        <w:rPr>
          <w:rFonts w:ascii="Times New Roman" w:hAnsi="Times New Roman" w:cs="Times New Roman"/>
          <w:b/>
          <w:sz w:val="28"/>
          <w:szCs w:val="28"/>
        </w:rPr>
        <w:t>В. А. Березовского.</w:t>
      </w:r>
    </w:p>
    <w:p w:rsidR="00161981" w:rsidRPr="00161981" w:rsidRDefault="00161981" w:rsidP="001619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981">
        <w:rPr>
          <w:rFonts w:ascii="Times New Roman" w:hAnsi="Times New Roman" w:cs="Times New Roman"/>
          <w:sz w:val="28"/>
          <w:szCs w:val="28"/>
        </w:rPr>
        <w:t>Во второй половине XIX века в России стали появляться издательства, типографии и книжные магазины, владельцы которых были активными деятелями революционного подполья и использовали издательское дело в интересах освободительного движения[№2, с. 231].</w:t>
      </w:r>
    </w:p>
    <w:p w:rsidR="00161981" w:rsidRPr="00161981" w:rsidRDefault="00161981" w:rsidP="001619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981">
        <w:rPr>
          <w:rFonts w:ascii="Times New Roman" w:hAnsi="Times New Roman" w:cs="Times New Roman"/>
          <w:sz w:val="28"/>
          <w:szCs w:val="28"/>
        </w:rPr>
        <w:t xml:space="preserve">В России в начале 60-х годов XIX века также начали действовать первые нелегальные типографии </w:t>
      </w:r>
      <w:r w:rsidRPr="00161981">
        <w:rPr>
          <w:rFonts w:ascii="Times New Roman" w:hAnsi="Times New Roman" w:cs="Times New Roman"/>
          <w:b/>
          <w:sz w:val="28"/>
          <w:szCs w:val="28"/>
        </w:rPr>
        <w:t>П. Г. Заичневского</w:t>
      </w:r>
      <w:r w:rsidRPr="00161981">
        <w:rPr>
          <w:rFonts w:ascii="Times New Roman" w:hAnsi="Times New Roman" w:cs="Times New Roman"/>
          <w:sz w:val="28"/>
          <w:szCs w:val="28"/>
        </w:rPr>
        <w:t xml:space="preserve"> и </w:t>
      </w:r>
      <w:r w:rsidRPr="00161981">
        <w:rPr>
          <w:rFonts w:ascii="Times New Roman" w:hAnsi="Times New Roman" w:cs="Times New Roman"/>
          <w:b/>
          <w:sz w:val="28"/>
          <w:szCs w:val="28"/>
        </w:rPr>
        <w:t>П.Э.Аргиропуло,</w:t>
      </w:r>
      <w:r w:rsidRPr="00161981">
        <w:rPr>
          <w:rFonts w:ascii="Times New Roman" w:hAnsi="Times New Roman" w:cs="Times New Roman"/>
          <w:sz w:val="28"/>
          <w:szCs w:val="28"/>
        </w:rPr>
        <w:t xml:space="preserve"> </w:t>
      </w:r>
      <w:r w:rsidRPr="00161981">
        <w:rPr>
          <w:rFonts w:ascii="Times New Roman" w:hAnsi="Times New Roman" w:cs="Times New Roman"/>
          <w:b/>
          <w:sz w:val="28"/>
          <w:szCs w:val="28"/>
        </w:rPr>
        <w:t>Я.А.Сулина, П.С.Петровского-Ильенко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981">
        <w:rPr>
          <w:rFonts w:ascii="Times New Roman" w:hAnsi="Times New Roman" w:cs="Times New Roman"/>
          <w:sz w:val="28"/>
          <w:szCs w:val="28"/>
        </w:rPr>
        <w:t>в Москве (1859-1861), типография «Великорусса» и «Карманная типография»</w:t>
      </w:r>
      <w:r w:rsidRPr="00161981">
        <w:rPr>
          <w:rFonts w:ascii="Times New Roman" w:hAnsi="Times New Roman" w:cs="Times New Roman"/>
          <w:b/>
          <w:sz w:val="28"/>
          <w:szCs w:val="28"/>
        </w:rPr>
        <w:t xml:space="preserve"> П.Д. Баллода</w:t>
      </w:r>
      <w:r w:rsidRPr="00161981">
        <w:rPr>
          <w:rFonts w:ascii="Times New Roman" w:hAnsi="Times New Roman" w:cs="Times New Roman"/>
          <w:sz w:val="28"/>
          <w:szCs w:val="28"/>
        </w:rPr>
        <w:t xml:space="preserve">, </w:t>
      </w:r>
      <w:r w:rsidRPr="00161981">
        <w:rPr>
          <w:rFonts w:ascii="Times New Roman" w:hAnsi="Times New Roman" w:cs="Times New Roman"/>
          <w:b/>
          <w:sz w:val="28"/>
          <w:szCs w:val="28"/>
        </w:rPr>
        <w:t>Н. И. Утина</w:t>
      </w:r>
      <w:r w:rsidRPr="00161981">
        <w:rPr>
          <w:rFonts w:ascii="Times New Roman" w:hAnsi="Times New Roman" w:cs="Times New Roman"/>
          <w:sz w:val="28"/>
          <w:szCs w:val="28"/>
        </w:rPr>
        <w:t xml:space="preserve"> в Петербурге (1862) [№2, с. 231].</w:t>
      </w:r>
    </w:p>
    <w:p w:rsidR="00161981" w:rsidRPr="00161981" w:rsidRDefault="00161981" w:rsidP="001619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981">
        <w:rPr>
          <w:rFonts w:ascii="Times New Roman" w:hAnsi="Times New Roman" w:cs="Times New Roman"/>
          <w:sz w:val="28"/>
          <w:szCs w:val="28"/>
        </w:rPr>
        <w:t xml:space="preserve">Деятельность нелегальных типографий стала особенно интенсивной в середине 70-х годов. Среди них следует отметить типографии </w:t>
      </w:r>
      <w:r w:rsidRPr="00161981">
        <w:rPr>
          <w:rFonts w:ascii="Times New Roman" w:hAnsi="Times New Roman" w:cs="Times New Roman"/>
          <w:b/>
          <w:sz w:val="28"/>
          <w:szCs w:val="28"/>
        </w:rPr>
        <w:t>Е. О. Заславского, «</w:t>
      </w:r>
      <w:r w:rsidRPr="00161981">
        <w:rPr>
          <w:rFonts w:ascii="Times New Roman" w:hAnsi="Times New Roman" w:cs="Times New Roman"/>
          <w:sz w:val="28"/>
          <w:szCs w:val="28"/>
        </w:rPr>
        <w:t xml:space="preserve">Вольную русскую типографию», типографию «Северный союз русских рабочих» </w:t>
      </w:r>
      <w:r w:rsidRPr="00161981">
        <w:rPr>
          <w:rFonts w:ascii="Times New Roman" w:hAnsi="Times New Roman" w:cs="Times New Roman"/>
          <w:b/>
          <w:sz w:val="28"/>
          <w:szCs w:val="28"/>
        </w:rPr>
        <w:t>С. Н. Халтурина</w:t>
      </w:r>
      <w:r w:rsidRPr="00161981">
        <w:rPr>
          <w:rFonts w:ascii="Times New Roman" w:hAnsi="Times New Roman" w:cs="Times New Roman"/>
          <w:sz w:val="28"/>
          <w:szCs w:val="28"/>
        </w:rPr>
        <w:t xml:space="preserve">, типографию </w:t>
      </w:r>
      <w:r w:rsidRPr="00161981">
        <w:rPr>
          <w:rFonts w:ascii="Times New Roman" w:hAnsi="Times New Roman" w:cs="Times New Roman"/>
          <w:b/>
          <w:sz w:val="28"/>
          <w:szCs w:val="28"/>
        </w:rPr>
        <w:t>И. Н. Мышкина</w:t>
      </w:r>
      <w:r w:rsidRPr="00161981">
        <w:rPr>
          <w:rFonts w:ascii="Times New Roman" w:hAnsi="Times New Roman" w:cs="Times New Roman"/>
          <w:sz w:val="28"/>
          <w:szCs w:val="28"/>
        </w:rPr>
        <w:t>.</w:t>
      </w:r>
    </w:p>
    <w:p w:rsidR="00161981" w:rsidRPr="00161981" w:rsidRDefault="00161981" w:rsidP="001619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981">
        <w:rPr>
          <w:rFonts w:ascii="Times New Roman" w:hAnsi="Times New Roman" w:cs="Times New Roman"/>
          <w:sz w:val="28"/>
          <w:szCs w:val="28"/>
        </w:rPr>
        <w:t xml:space="preserve">Таким образом, говоря об издательствах </w:t>
      </w:r>
      <w:r w:rsidRPr="00161981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161981">
        <w:rPr>
          <w:rFonts w:ascii="Times New Roman" w:hAnsi="Times New Roman" w:cs="Times New Roman"/>
          <w:sz w:val="28"/>
          <w:szCs w:val="28"/>
        </w:rPr>
        <w:t xml:space="preserve"> века, необходимо отметить крупные универсальные издательства (М. О. Вольфа, Ф. Ф. Павленкова, К. Т. Солдатенкова, Д. И. Сытина, А. С. Суворина), специализированные издательства (приключения издавал П. П. Сойкин, медицинскую литературу – К. Л. Риккер, сельскохозяйственную – А. Ф. Девриен и т.д.) и нелегальные типографии революционных деятелей (П. Г. Заичневского, Я.А.Сулина,</w:t>
      </w:r>
      <w:r w:rsidRPr="001619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61981">
        <w:rPr>
          <w:rFonts w:ascii="Times New Roman" w:hAnsi="Times New Roman" w:cs="Times New Roman"/>
          <w:sz w:val="28"/>
          <w:szCs w:val="28"/>
        </w:rPr>
        <w:t>П.Д. Баллода, Н. И. Утина, Е. О. Заславского</w:t>
      </w:r>
      <w:r w:rsidRPr="00161981">
        <w:rPr>
          <w:rFonts w:ascii="Times New Roman" w:hAnsi="Times New Roman" w:cs="Times New Roman"/>
          <w:b/>
          <w:sz w:val="28"/>
          <w:szCs w:val="28"/>
        </w:rPr>
        <w:t>,</w:t>
      </w:r>
      <w:r w:rsidRPr="00161981">
        <w:rPr>
          <w:rFonts w:ascii="Times New Roman" w:hAnsi="Times New Roman" w:cs="Times New Roman"/>
          <w:sz w:val="28"/>
          <w:szCs w:val="28"/>
        </w:rPr>
        <w:t xml:space="preserve"> И. Н. Мышкина и др.).</w:t>
      </w:r>
    </w:p>
    <w:p w:rsidR="00161981" w:rsidRDefault="00161981" w:rsidP="00161981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1981" w:rsidRPr="00161981" w:rsidRDefault="00161981" w:rsidP="00161981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1981">
        <w:rPr>
          <w:rFonts w:ascii="Times New Roman" w:hAnsi="Times New Roman" w:cs="Times New Roman"/>
          <w:b/>
          <w:sz w:val="28"/>
          <w:szCs w:val="28"/>
        </w:rPr>
        <w:t>2.2 Издатель А. С. Суворин (1834-1912)</w:t>
      </w:r>
    </w:p>
    <w:p w:rsidR="00161981" w:rsidRDefault="00161981" w:rsidP="001619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1981" w:rsidRPr="00161981" w:rsidRDefault="00161981" w:rsidP="001619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981">
        <w:rPr>
          <w:rFonts w:ascii="Times New Roman" w:hAnsi="Times New Roman" w:cs="Times New Roman"/>
          <w:sz w:val="28"/>
          <w:szCs w:val="28"/>
        </w:rPr>
        <w:t>Одним из самых крупных петербургских издателей, начиная с 70-х гг.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981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161981">
        <w:rPr>
          <w:rFonts w:ascii="Times New Roman" w:hAnsi="Times New Roman" w:cs="Times New Roman"/>
          <w:sz w:val="28"/>
          <w:szCs w:val="28"/>
        </w:rPr>
        <w:t xml:space="preserve"> в., стал </w:t>
      </w:r>
      <w:r w:rsidRPr="00161981">
        <w:rPr>
          <w:rFonts w:ascii="Times New Roman" w:hAnsi="Times New Roman" w:cs="Times New Roman"/>
          <w:b/>
          <w:sz w:val="28"/>
          <w:szCs w:val="28"/>
        </w:rPr>
        <w:t xml:space="preserve">Алексей Сергеевич Суворин </w:t>
      </w:r>
      <w:r w:rsidRPr="00161981">
        <w:rPr>
          <w:rFonts w:ascii="Times New Roman" w:hAnsi="Times New Roman" w:cs="Times New Roman"/>
          <w:sz w:val="28"/>
          <w:szCs w:val="28"/>
        </w:rPr>
        <w:t>(1834—1912).</w:t>
      </w:r>
    </w:p>
    <w:p w:rsidR="00161981" w:rsidRPr="00161981" w:rsidRDefault="00161981" w:rsidP="001619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981">
        <w:rPr>
          <w:rFonts w:ascii="Times New Roman" w:hAnsi="Times New Roman" w:cs="Times New Roman"/>
          <w:sz w:val="28"/>
          <w:szCs w:val="28"/>
        </w:rPr>
        <w:t>В 1853 г., закончив учебу в Константиновском артиллерийском училище, вместо военной службы сдает экзамен на звание учителя истории и географии и начинает свою учительскую деятельность сначала в Бобровском уездном училище, а затем в Воронеже. В 1863 г. А. С. Суворин переезжает в Петербург, где работает секретарем «Санкт-Петербургских Ведомостей» [№2, с. 222].</w:t>
      </w:r>
    </w:p>
    <w:p w:rsidR="00161981" w:rsidRPr="00161981" w:rsidRDefault="00161981" w:rsidP="0016198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981">
        <w:rPr>
          <w:rFonts w:ascii="Times New Roman" w:hAnsi="Times New Roman" w:cs="Times New Roman"/>
          <w:sz w:val="28"/>
          <w:szCs w:val="28"/>
        </w:rPr>
        <w:t xml:space="preserve">Начало книгоиздательской деятельности Суворина относится еще к 1872 г., когда появился составленный и изданный им </w:t>
      </w:r>
      <w:r w:rsidRPr="00161981">
        <w:rPr>
          <w:rFonts w:ascii="Times New Roman" w:hAnsi="Times New Roman" w:cs="Times New Roman"/>
          <w:b/>
          <w:sz w:val="28"/>
          <w:szCs w:val="28"/>
        </w:rPr>
        <w:t>«Русский календарь»</w:t>
      </w:r>
      <w:r w:rsidRPr="0016198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981">
        <w:rPr>
          <w:rFonts w:ascii="Times New Roman" w:hAnsi="Times New Roman" w:cs="Times New Roman"/>
          <w:sz w:val="28"/>
          <w:szCs w:val="28"/>
        </w:rPr>
        <w:t>Успех этого издания побудил его издавать газету</w:t>
      </w:r>
      <w:r w:rsidRPr="00161981">
        <w:rPr>
          <w:rFonts w:ascii="Times New Roman" w:hAnsi="Times New Roman" w:cs="Times New Roman"/>
          <w:b/>
          <w:sz w:val="28"/>
          <w:szCs w:val="28"/>
        </w:rPr>
        <w:t xml:space="preserve"> «Новое время»</w:t>
      </w:r>
      <w:r w:rsidRPr="00161981">
        <w:rPr>
          <w:rFonts w:ascii="Times New Roman" w:hAnsi="Times New Roman" w:cs="Times New Roman"/>
          <w:sz w:val="28"/>
          <w:szCs w:val="28"/>
        </w:rPr>
        <w:t xml:space="preserve">, первый номер которой вышел 29 февраля 1876 г. Русско-турецкая война принесла успех газете, издатель которой в качестве корреспондента отправился в армию. С 1880 г. Суворин начал издавать </w:t>
      </w:r>
      <w:r w:rsidRPr="00161981">
        <w:rPr>
          <w:rFonts w:ascii="Times New Roman" w:hAnsi="Times New Roman" w:cs="Times New Roman"/>
          <w:b/>
          <w:sz w:val="28"/>
          <w:szCs w:val="28"/>
        </w:rPr>
        <w:t>«Исторический вестник»</w:t>
      </w:r>
      <w:r w:rsidRPr="00161981">
        <w:rPr>
          <w:rFonts w:ascii="Times New Roman" w:hAnsi="Times New Roman" w:cs="Times New Roman"/>
          <w:sz w:val="28"/>
          <w:szCs w:val="28"/>
        </w:rPr>
        <w:t xml:space="preserve"> - один из самых распространенных русских журналов, посвященных изучению прошлого России.</w:t>
      </w:r>
    </w:p>
    <w:p w:rsidR="00161981" w:rsidRPr="00161981" w:rsidRDefault="00161981" w:rsidP="0016198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981">
        <w:rPr>
          <w:rFonts w:ascii="Times New Roman" w:hAnsi="Times New Roman" w:cs="Times New Roman"/>
          <w:sz w:val="28"/>
          <w:szCs w:val="28"/>
        </w:rPr>
        <w:t xml:space="preserve">В 1878 г. издатель открыл в Петербурге книжный магазин, затем типографию. К началу </w:t>
      </w:r>
      <w:r w:rsidRPr="00161981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161981">
        <w:rPr>
          <w:rFonts w:ascii="Times New Roman" w:hAnsi="Times New Roman" w:cs="Times New Roman"/>
          <w:sz w:val="28"/>
          <w:szCs w:val="28"/>
        </w:rPr>
        <w:t xml:space="preserve"> века он выпустил около тысячи книг универсальной тематики.</w:t>
      </w:r>
    </w:p>
    <w:p w:rsidR="00161981" w:rsidRPr="00161981" w:rsidRDefault="00161981" w:rsidP="0016198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981">
        <w:rPr>
          <w:rFonts w:ascii="Times New Roman" w:hAnsi="Times New Roman" w:cs="Times New Roman"/>
          <w:sz w:val="28"/>
          <w:szCs w:val="28"/>
        </w:rPr>
        <w:t xml:space="preserve">В 80-е годы Суворин предпринимает издание массовой общедоступной </w:t>
      </w:r>
      <w:r w:rsidRPr="00161981">
        <w:rPr>
          <w:rFonts w:ascii="Times New Roman" w:hAnsi="Times New Roman" w:cs="Times New Roman"/>
          <w:b/>
          <w:sz w:val="28"/>
          <w:szCs w:val="28"/>
        </w:rPr>
        <w:t xml:space="preserve">серии «Дешевая библиотека» </w:t>
      </w:r>
      <w:r w:rsidRPr="00161981">
        <w:rPr>
          <w:rFonts w:ascii="Times New Roman" w:hAnsi="Times New Roman" w:cs="Times New Roman"/>
          <w:sz w:val="28"/>
          <w:szCs w:val="28"/>
        </w:rPr>
        <w:t xml:space="preserve">[№1, с. 178]. Серия «Дешевая библиотека» состояла из сочинений русских писателей, главным образом конца </w:t>
      </w:r>
      <w:r w:rsidRPr="00161981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161981">
        <w:rPr>
          <w:rFonts w:ascii="Times New Roman" w:hAnsi="Times New Roman" w:cs="Times New Roman"/>
          <w:sz w:val="28"/>
          <w:szCs w:val="28"/>
        </w:rPr>
        <w:t xml:space="preserve"> и начала </w:t>
      </w:r>
      <w:r w:rsidRPr="00161981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161981">
        <w:rPr>
          <w:rFonts w:ascii="Times New Roman" w:hAnsi="Times New Roman" w:cs="Times New Roman"/>
          <w:sz w:val="28"/>
          <w:szCs w:val="28"/>
        </w:rPr>
        <w:t xml:space="preserve"> столетия. В нее вошли также произведения иностранной литературы и античных классиков. Все эти сочинения издавались небольшими книжками карманного формата. Цена выпуска не превышала 40 к. Все это и обеспечило «Дешевой библиотеке» успех у широкого демократического читателя. Событием сенсационного значения явился выпуск в этой серии в 1887 г. дешевого (10 томов по 15 к.) массового (100 тыс. экз. каждый том) собрания сочинений А. С. Пушкина в 10 выпусках, которое было распродано за несколько дней [№1, с. 179].</w:t>
      </w:r>
    </w:p>
    <w:p w:rsidR="00161981" w:rsidRPr="00161981" w:rsidRDefault="00161981" w:rsidP="0016198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981">
        <w:rPr>
          <w:rFonts w:ascii="Times New Roman" w:hAnsi="Times New Roman" w:cs="Times New Roman"/>
          <w:sz w:val="28"/>
          <w:szCs w:val="28"/>
        </w:rPr>
        <w:t>До 1 января 1900 г. было напечатано 4 млн. экз. книг «Дешевой библиотеки». Из 450 названий книг, выпущенных Сувориным до 1900 г., более 300 пришлось на долю «Дешевой библиотеки».</w:t>
      </w:r>
    </w:p>
    <w:p w:rsidR="00161981" w:rsidRPr="00161981" w:rsidRDefault="00161981" w:rsidP="0016198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981">
        <w:rPr>
          <w:rFonts w:ascii="Times New Roman" w:hAnsi="Times New Roman" w:cs="Times New Roman"/>
          <w:sz w:val="28"/>
          <w:szCs w:val="28"/>
        </w:rPr>
        <w:t xml:space="preserve">Он издавал также </w:t>
      </w:r>
      <w:r w:rsidRPr="00161981">
        <w:rPr>
          <w:rFonts w:ascii="Times New Roman" w:hAnsi="Times New Roman" w:cs="Times New Roman"/>
          <w:bCs/>
          <w:sz w:val="28"/>
          <w:szCs w:val="28"/>
        </w:rPr>
        <w:t xml:space="preserve">серии </w:t>
      </w:r>
      <w:r w:rsidRPr="00161981">
        <w:rPr>
          <w:rFonts w:ascii="Times New Roman" w:hAnsi="Times New Roman" w:cs="Times New Roman"/>
          <w:b/>
          <w:bCs/>
          <w:sz w:val="28"/>
          <w:szCs w:val="28"/>
        </w:rPr>
        <w:t xml:space="preserve">«Научная </w:t>
      </w:r>
      <w:r w:rsidRPr="00161981">
        <w:rPr>
          <w:rFonts w:ascii="Times New Roman" w:hAnsi="Times New Roman" w:cs="Times New Roman"/>
          <w:b/>
          <w:sz w:val="28"/>
          <w:szCs w:val="28"/>
        </w:rPr>
        <w:t xml:space="preserve">дешевая библиотека» </w:t>
      </w:r>
      <w:r w:rsidRPr="00161981">
        <w:rPr>
          <w:rFonts w:ascii="Times New Roman" w:hAnsi="Times New Roman" w:cs="Times New Roman"/>
          <w:sz w:val="28"/>
          <w:szCs w:val="28"/>
        </w:rPr>
        <w:t>и</w:t>
      </w:r>
      <w:r w:rsidRPr="00161981">
        <w:rPr>
          <w:rFonts w:ascii="Times New Roman" w:hAnsi="Times New Roman" w:cs="Times New Roman"/>
          <w:b/>
          <w:sz w:val="28"/>
          <w:szCs w:val="28"/>
        </w:rPr>
        <w:t xml:space="preserve"> «Новая библиотека Суворина»</w:t>
      </w:r>
      <w:r w:rsidRPr="00161981">
        <w:rPr>
          <w:rFonts w:ascii="Times New Roman" w:hAnsi="Times New Roman" w:cs="Times New Roman"/>
          <w:sz w:val="28"/>
          <w:szCs w:val="28"/>
        </w:rPr>
        <w:t xml:space="preserve">. Издавал Суворин и </w:t>
      </w:r>
      <w:r w:rsidRPr="00161981">
        <w:rPr>
          <w:rFonts w:ascii="Times New Roman" w:hAnsi="Times New Roman" w:cs="Times New Roman"/>
          <w:b/>
          <w:sz w:val="28"/>
          <w:szCs w:val="28"/>
        </w:rPr>
        <w:t>научную литературу по истории</w:t>
      </w:r>
      <w:r w:rsidRPr="00161981">
        <w:rPr>
          <w:rFonts w:ascii="Times New Roman" w:hAnsi="Times New Roman" w:cs="Times New Roman"/>
          <w:sz w:val="28"/>
          <w:szCs w:val="28"/>
        </w:rPr>
        <w:t xml:space="preserve"> (в том числе ценные исторические мемуары Олеария, Флетчера), художественную литературу. Им было выпущено много подарочных изданий и книг по искусству: «Эллада и Рим» Я. Фалька (1881), «Историческая портретная галерея» (1885—1886), иллюстрированная «История Петра Великого» А. Г. Брикнера (1882), «Императорский Эрмитаж» (1880), «Рембрандт» Кнакфукса (1880), «Антоний ван Дейк» (1901). В 1888 г. Суворин выпустил </w:t>
      </w:r>
      <w:r w:rsidRPr="00161981">
        <w:rPr>
          <w:rFonts w:ascii="Times New Roman" w:hAnsi="Times New Roman" w:cs="Times New Roman"/>
          <w:b/>
          <w:sz w:val="28"/>
          <w:szCs w:val="28"/>
        </w:rPr>
        <w:t>«Путешествие из Петербурга в Москву»</w:t>
      </w:r>
      <w:r w:rsidRPr="00161981">
        <w:rPr>
          <w:rFonts w:ascii="Times New Roman" w:hAnsi="Times New Roman" w:cs="Times New Roman"/>
          <w:sz w:val="28"/>
          <w:szCs w:val="28"/>
        </w:rPr>
        <w:t>, воспроизводившее издание 1790 г. Известностью пользовались</w:t>
      </w:r>
      <w:r w:rsidRPr="00161981">
        <w:rPr>
          <w:rFonts w:ascii="Times New Roman" w:hAnsi="Times New Roman" w:cs="Times New Roman"/>
          <w:b/>
          <w:sz w:val="28"/>
          <w:szCs w:val="28"/>
        </w:rPr>
        <w:t xml:space="preserve"> адресные книги </w:t>
      </w:r>
      <w:r w:rsidRPr="00161981">
        <w:rPr>
          <w:rFonts w:ascii="Times New Roman" w:hAnsi="Times New Roman" w:cs="Times New Roman"/>
          <w:sz w:val="28"/>
          <w:szCs w:val="28"/>
        </w:rPr>
        <w:t>Суворина — «Вся Россия», «Весь Петербург», «Вся Москва» [№1, с. 179].</w:t>
      </w:r>
    </w:p>
    <w:p w:rsidR="00161981" w:rsidRPr="00161981" w:rsidRDefault="00161981" w:rsidP="0016198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981">
        <w:rPr>
          <w:rFonts w:ascii="Times New Roman" w:hAnsi="Times New Roman" w:cs="Times New Roman"/>
          <w:sz w:val="28"/>
          <w:szCs w:val="28"/>
        </w:rPr>
        <w:t xml:space="preserve">О размахе книготорговой деятельности Суворина говорит тот факт, что ему принадлежало несколько магазинов в Петербурге, Москве, Харькове, Одессе, Саратове и Ростове-на-Дону, а также особое контрагентство по торговле произведениями печати на железных дорогах. В 1911 г. на базе суворинского книжного дела было организовано </w:t>
      </w:r>
      <w:r w:rsidRPr="00161981">
        <w:rPr>
          <w:rFonts w:ascii="Times New Roman" w:hAnsi="Times New Roman" w:cs="Times New Roman"/>
          <w:b/>
          <w:sz w:val="28"/>
          <w:szCs w:val="28"/>
        </w:rPr>
        <w:t>акционерное общество «Новое время»</w:t>
      </w:r>
      <w:r w:rsidRPr="00161981">
        <w:rPr>
          <w:rFonts w:ascii="Times New Roman" w:hAnsi="Times New Roman" w:cs="Times New Roman"/>
          <w:sz w:val="28"/>
          <w:szCs w:val="28"/>
        </w:rPr>
        <w:t>, которое контролировалось «Волжско-Камским коммерческим банком» [№2, с. 223].</w:t>
      </w:r>
    </w:p>
    <w:p w:rsidR="00161981" w:rsidRPr="00161981" w:rsidRDefault="00161981" w:rsidP="0016198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981">
        <w:rPr>
          <w:rFonts w:ascii="Times New Roman" w:hAnsi="Times New Roman" w:cs="Times New Roman"/>
          <w:sz w:val="28"/>
          <w:szCs w:val="28"/>
        </w:rPr>
        <w:t>Таким образом, русский издатель, журналист Алексей Сергеевич Суворин внес огромный вклад в развитие книжного дела России. Наиболее известные его издания: газета «Новое время», журнал «Исторический вестник», серии «Дешевая библиотека»,</w:t>
      </w:r>
      <w:r w:rsidRPr="00161981">
        <w:rPr>
          <w:rFonts w:ascii="Times New Roman" w:hAnsi="Times New Roman" w:cs="Times New Roman"/>
          <w:bCs/>
          <w:sz w:val="28"/>
          <w:szCs w:val="28"/>
        </w:rPr>
        <w:t xml:space="preserve"> «Научная</w:t>
      </w:r>
      <w:r w:rsidRPr="0016198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61981">
        <w:rPr>
          <w:rFonts w:ascii="Times New Roman" w:hAnsi="Times New Roman" w:cs="Times New Roman"/>
          <w:sz w:val="28"/>
          <w:szCs w:val="28"/>
        </w:rPr>
        <w:t>дешевая библиотека» и «Новая библиотека Суворина».</w:t>
      </w:r>
    </w:p>
    <w:p w:rsidR="00161981" w:rsidRPr="00161981" w:rsidRDefault="00161981" w:rsidP="001619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1981" w:rsidRDefault="00161981" w:rsidP="00161981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Pr="00161981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161981" w:rsidRPr="00161981" w:rsidRDefault="00161981" w:rsidP="00161981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1981" w:rsidRPr="00161981" w:rsidRDefault="00161981" w:rsidP="001619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981">
        <w:rPr>
          <w:rFonts w:ascii="Times New Roman" w:hAnsi="Times New Roman" w:cs="Times New Roman"/>
          <w:sz w:val="28"/>
          <w:szCs w:val="28"/>
        </w:rPr>
        <w:t>Таким образом, на основании вышеизложенного можно сделать следующие выводы:</w:t>
      </w:r>
    </w:p>
    <w:p w:rsidR="00161981" w:rsidRPr="00161981" w:rsidRDefault="00161981" w:rsidP="001619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98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981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161981">
        <w:rPr>
          <w:rFonts w:ascii="Times New Roman" w:hAnsi="Times New Roman" w:cs="Times New Roman"/>
          <w:sz w:val="28"/>
          <w:szCs w:val="28"/>
        </w:rPr>
        <w:t xml:space="preserve"> век ознаменовался увеличением количества новых периодических изданий, развитием лубочной литературы, попытками создания дешевой и доступной для народа книги, появлением специальных обществ, имевших цель распространение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981">
        <w:rPr>
          <w:rFonts w:ascii="Times New Roman" w:hAnsi="Times New Roman" w:cs="Times New Roman"/>
          <w:sz w:val="28"/>
          <w:szCs w:val="28"/>
        </w:rPr>
        <w:t>в народе полезных книг и противодействие лубочным изданиям, изменением внешнего облика книги, появлением новых коллективных форм организации книжного дела.</w:t>
      </w:r>
    </w:p>
    <w:p w:rsidR="00161981" w:rsidRPr="00161981" w:rsidRDefault="00161981" w:rsidP="001619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981">
        <w:rPr>
          <w:rFonts w:ascii="Times New Roman" w:hAnsi="Times New Roman" w:cs="Times New Roman"/>
          <w:sz w:val="28"/>
          <w:szCs w:val="28"/>
        </w:rPr>
        <w:t xml:space="preserve">- В </w:t>
      </w:r>
      <w:r w:rsidRPr="00161981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161981">
        <w:rPr>
          <w:rFonts w:ascii="Times New Roman" w:hAnsi="Times New Roman" w:cs="Times New Roman"/>
          <w:sz w:val="28"/>
          <w:szCs w:val="28"/>
        </w:rPr>
        <w:t xml:space="preserve"> веке характерными чертами книжной торговли были: развитие деятельности земских складов, резкое увеличение книжной торговли, активное развитие букинистической торговли, формированием новой группы покупателей (грамотных рабочих), улучшение распространения книг за счет развития сети сообщений, широковещательной рекламы, библиографической работы.</w:t>
      </w:r>
    </w:p>
    <w:p w:rsidR="00161981" w:rsidRPr="00161981" w:rsidRDefault="00161981" w:rsidP="001619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981">
        <w:rPr>
          <w:rFonts w:ascii="Times New Roman" w:hAnsi="Times New Roman" w:cs="Times New Roman"/>
          <w:sz w:val="28"/>
          <w:szCs w:val="28"/>
        </w:rPr>
        <w:t xml:space="preserve">- Говоря об издательствах </w:t>
      </w:r>
      <w:r w:rsidRPr="00161981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161981">
        <w:rPr>
          <w:rFonts w:ascii="Times New Roman" w:hAnsi="Times New Roman" w:cs="Times New Roman"/>
          <w:sz w:val="28"/>
          <w:szCs w:val="28"/>
        </w:rPr>
        <w:t xml:space="preserve"> века, необходимо отметить крупные универсальные издательства (М. О. Вольфа, Ф. Ф. Павленкова, К. Т. Солдатенкова, Д. И. Сытина, А. С. Суворина), специализированные издательства (приключения издавал П. П. Сойкин, медицинскую литературу – К. Л. Риккер, сельскохозяйственную – А. Ф. Девриен и т.д.) и нелегальные типографии революционных деятелей (П. Г. Заичневского, Я.А.Сулина,</w:t>
      </w:r>
      <w:r w:rsidRPr="001619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61981">
        <w:rPr>
          <w:rFonts w:ascii="Times New Roman" w:hAnsi="Times New Roman" w:cs="Times New Roman"/>
          <w:sz w:val="28"/>
          <w:szCs w:val="28"/>
        </w:rPr>
        <w:t>П.Д. Баллода, Н. И. Утина, Е. О. Заславского</w:t>
      </w:r>
      <w:r w:rsidRPr="00161981">
        <w:rPr>
          <w:rFonts w:ascii="Times New Roman" w:hAnsi="Times New Roman" w:cs="Times New Roman"/>
          <w:b/>
          <w:sz w:val="28"/>
          <w:szCs w:val="28"/>
        </w:rPr>
        <w:t>,</w:t>
      </w:r>
      <w:r w:rsidRPr="00161981">
        <w:rPr>
          <w:rFonts w:ascii="Times New Roman" w:hAnsi="Times New Roman" w:cs="Times New Roman"/>
          <w:sz w:val="28"/>
          <w:szCs w:val="28"/>
        </w:rPr>
        <w:t xml:space="preserve"> И. Н. Мышкина и др.).</w:t>
      </w:r>
    </w:p>
    <w:p w:rsidR="00161981" w:rsidRPr="00161981" w:rsidRDefault="00161981" w:rsidP="0016198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981">
        <w:rPr>
          <w:rFonts w:ascii="Times New Roman" w:hAnsi="Times New Roman" w:cs="Times New Roman"/>
          <w:sz w:val="28"/>
          <w:szCs w:val="28"/>
        </w:rPr>
        <w:t>- Русский издатель, журналист Алексей Сергеевич Суворин внес огромный вклад в развитие книжного дела России. Наиболее известные его издания: газета «Новое время», журнал «Исторический вестник», серии «Дешевая библиотека»,</w:t>
      </w:r>
      <w:r w:rsidRPr="00161981">
        <w:rPr>
          <w:rFonts w:ascii="Times New Roman" w:hAnsi="Times New Roman" w:cs="Times New Roman"/>
          <w:bCs/>
          <w:sz w:val="28"/>
          <w:szCs w:val="28"/>
        </w:rPr>
        <w:t xml:space="preserve"> «Научная</w:t>
      </w:r>
      <w:r w:rsidRPr="0016198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61981">
        <w:rPr>
          <w:rFonts w:ascii="Times New Roman" w:hAnsi="Times New Roman" w:cs="Times New Roman"/>
          <w:sz w:val="28"/>
          <w:szCs w:val="28"/>
        </w:rPr>
        <w:t>дешевая библиотека» и «Новая библиотека Суворина».</w:t>
      </w:r>
    </w:p>
    <w:p w:rsidR="00161981" w:rsidRPr="00161981" w:rsidRDefault="00161981" w:rsidP="001619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1981" w:rsidRDefault="00161981" w:rsidP="00161981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Pr="00161981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161981" w:rsidRPr="00161981" w:rsidRDefault="00161981" w:rsidP="00161981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1981" w:rsidRPr="00161981" w:rsidRDefault="00161981" w:rsidP="00161981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61981">
        <w:rPr>
          <w:rFonts w:ascii="Times New Roman" w:hAnsi="Times New Roman" w:cs="Times New Roman"/>
          <w:sz w:val="28"/>
          <w:szCs w:val="28"/>
        </w:rPr>
        <w:t>Баренбаум, И. Е. История книги: учеб. для библиотеч. фак-тов ин-тов культуры / И. Е. Баренбаум, Т. Е. Давыдова. – М.: Книга, 1971. – 464 с.</w:t>
      </w:r>
    </w:p>
    <w:p w:rsidR="00161981" w:rsidRPr="00161981" w:rsidRDefault="00161981" w:rsidP="00161981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61981">
        <w:rPr>
          <w:rFonts w:ascii="Times New Roman" w:hAnsi="Times New Roman" w:cs="Times New Roman"/>
          <w:sz w:val="28"/>
          <w:szCs w:val="28"/>
        </w:rPr>
        <w:t>История книги / под. ред. А. А. Говорова, Т. Г. Куприяновой; авт. кол.: О. В. Андреева [и др.]. – М.: Светотон, 2001. – 400 с.</w:t>
      </w:r>
    </w:p>
    <w:p w:rsidR="00161981" w:rsidRPr="00161981" w:rsidRDefault="00161981" w:rsidP="00161981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61981">
        <w:rPr>
          <w:rFonts w:ascii="Times New Roman" w:hAnsi="Times New Roman" w:cs="Times New Roman"/>
          <w:sz w:val="28"/>
          <w:szCs w:val="28"/>
        </w:rPr>
        <w:t xml:space="preserve">Книжное дело в России во второй половине </w:t>
      </w:r>
      <w:r w:rsidRPr="00161981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161981">
        <w:rPr>
          <w:rFonts w:ascii="Times New Roman" w:hAnsi="Times New Roman" w:cs="Times New Roman"/>
          <w:sz w:val="28"/>
          <w:szCs w:val="28"/>
        </w:rPr>
        <w:t xml:space="preserve"> века – начале </w:t>
      </w:r>
      <w:r w:rsidRPr="00161981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161981">
        <w:rPr>
          <w:rFonts w:ascii="Times New Roman" w:hAnsi="Times New Roman" w:cs="Times New Roman"/>
          <w:sz w:val="28"/>
          <w:szCs w:val="28"/>
        </w:rPr>
        <w:t xml:space="preserve"> века: сб. науч. тр. Вып. 3 / Ред. М. В. Безродный; МК РСФСР; ГОТКЗ ПБ им. М. Е. Салтыкова-Щедрина. – Л.: [б. и.], 1988. – 176 с.</w:t>
      </w:r>
      <w:bookmarkStart w:id="0" w:name="_GoBack"/>
      <w:bookmarkEnd w:id="0"/>
    </w:p>
    <w:sectPr w:rsidR="00161981" w:rsidRPr="00161981" w:rsidSect="00161981">
      <w:pgSz w:w="11906" w:h="16838" w:code="9"/>
      <w:pgMar w:top="1134" w:right="851" w:bottom="1134" w:left="1701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0CB3" w:rsidRDefault="00D40CB3">
      <w:r>
        <w:separator/>
      </w:r>
    </w:p>
  </w:endnote>
  <w:endnote w:type="continuationSeparator" w:id="0">
    <w:p w:rsidR="00D40CB3" w:rsidRDefault="00D40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0CB3" w:rsidRDefault="00D40CB3">
      <w:r>
        <w:separator/>
      </w:r>
    </w:p>
  </w:footnote>
  <w:footnote w:type="continuationSeparator" w:id="0">
    <w:p w:rsidR="00D40CB3" w:rsidRDefault="00D40C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252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20"/>
        </w:tabs>
        <w:ind w:left="2520" w:hanging="21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252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240"/>
        </w:tabs>
        <w:ind w:left="3240" w:hanging="288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2880"/>
      </w:pPr>
      <w:rPr>
        <w:rFonts w:cs="Times New Roman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markup="0"/>
  <w:doNotTrackMoves/>
  <w:doNotTrackFormatting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1981"/>
    <w:rsid w:val="00161981"/>
    <w:rsid w:val="002E3B2E"/>
    <w:rsid w:val="00B7795A"/>
    <w:rsid w:val="00BA7CCE"/>
    <w:rsid w:val="00D40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54398B6-8331-4FCE-9BFC-FD6AA7F67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rFonts w:ascii="Georgia" w:hAnsi="Georgia" w:cs="Tahoma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1">
    <w:name w:val="Основной шрифт абзаца1"/>
  </w:style>
  <w:style w:type="character" w:styleId="a3">
    <w:name w:val="page number"/>
    <w:uiPriority w:val="99"/>
    <w:rPr>
      <w:rFonts w:cs="Times New Roman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hAnsi="Arial"/>
      <w:sz w:val="28"/>
      <w:szCs w:val="28"/>
    </w:rPr>
  </w:style>
  <w:style w:type="paragraph" w:styleId="a5">
    <w:name w:val="Body Text"/>
    <w:basedOn w:val="a"/>
    <w:link w:val="a6"/>
    <w:uiPriority w:val="99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rPr>
      <w:rFonts w:ascii="Georgia" w:hAnsi="Georgia" w:cs="Tahoma"/>
      <w:lang w:eastAsia="ar-SA"/>
    </w:rPr>
  </w:style>
  <w:style w:type="paragraph" w:styleId="a7">
    <w:name w:val="List"/>
    <w:basedOn w:val="a5"/>
    <w:uiPriority w:val="99"/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rFonts w:ascii="Georgia" w:hAnsi="Georgia" w:cs="Tahoma"/>
      <w:lang w:eastAsia="ar-SA"/>
    </w:rPr>
  </w:style>
  <w:style w:type="paragraph" w:customStyle="1" w:styleId="aa">
    <w:name w:val="Содержимое врезки"/>
    <w:basedOn w:val="a5"/>
  </w:style>
  <w:style w:type="paragraph" w:styleId="ab">
    <w:name w:val="header"/>
    <w:basedOn w:val="a"/>
    <w:link w:val="ac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ac">
    <w:name w:val="Верхний колонтитул Знак"/>
    <w:link w:val="ab"/>
    <w:uiPriority w:val="99"/>
    <w:semiHidden/>
    <w:rPr>
      <w:rFonts w:ascii="Georgia" w:hAnsi="Georgia" w:cs="Tahoma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2D351C-47E5-4C95-AFF5-1105D6DEC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3808</Words>
  <Characters>21708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ГОУ ВПО СМОЛЕНСКИЙ ГОСУДАРСТВЕННЫЙ ИНСТИУТ ИСКУССТВ</vt:lpstr>
    </vt:vector>
  </TitlesOfParts>
  <Company>Дом</Company>
  <LinksUpToDate>false</LinksUpToDate>
  <CharactersWithSpaces>25466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ГОУ ВПО СМОЛЕНСКИЙ ГОСУДАРСТВЕННЫЙ ИНСТИУТ ИСКУССТВ</dc:title>
  <dc:subject/>
  <dc:creator>lana</dc:creator>
  <cp:keywords/>
  <dc:description/>
  <cp:lastModifiedBy>admin</cp:lastModifiedBy>
  <cp:revision>2</cp:revision>
  <dcterms:created xsi:type="dcterms:W3CDTF">2014-03-11T00:48:00Z</dcterms:created>
  <dcterms:modified xsi:type="dcterms:W3CDTF">2014-03-11T00:48:00Z</dcterms:modified>
</cp:coreProperties>
</file>