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1E65" w:rsidRPr="005E676C" w:rsidRDefault="00021E65" w:rsidP="005E676C">
      <w:pPr>
        <w:pStyle w:val="1"/>
        <w:keepNext w:val="0"/>
        <w:widowControl w:val="0"/>
        <w:ind w:firstLine="709"/>
        <w:rPr>
          <w:szCs w:val="28"/>
        </w:rPr>
      </w:pPr>
      <w:r w:rsidRPr="005E676C">
        <w:rPr>
          <w:szCs w:val="28"/>
        </w:rPr>
        <w:t>План:</w:t>
      </w:r>
    </w:p>
    <w:p w:rsidR="005E676C" w:rsidRDefault="005E676C" w:rsidP="005E676C">
      <w:pPr>
        <w:widowControl w:val="0"/>
        <w:spacing w:line="360" w:lineRule="auto"/>
        <w:ind w:firstLine="709"/>
        <w:jc w:val="both"/>
        <w:rPr>
          <w:sz w:val="28"/>
          <w:szCs w:val="28"/>
        </w:rPr>
      </w:pPr>
    </w:p>
    <w:p w:rsidR="00021E65" w:rsidRPr="005E676C" w:rsidRDefault="00021E65" w:rsidP="005E676C">
      <w:pPr>
        <w:widowControl w:val="0"/>
        <w:tabs>
          <w:tab w:val="left" w:pos="284"/>
        </w:tabs>
        <w:spacing w:line="360" w:lineRule="auto"/>
        <w:jc w:val="both"/>
        <w:rPr>
          <w:sz w:val="28"/>
          <w:szCs w:val="28"/>
        </w:rPr>
      </w:pPr>
      <w:r w:rsidRPr="005E676C">
        <w:rPr>
          <w:sz w:val="28"/>
          <w:szCs w:val="28"/>
        </w:rPr>
        <w:t>Введение</w:t>
      </w:r>
    </w:p>
    <w:p w:rsidR="00021E65" w:rsidRPr="005E676C" w:rsidRDefault="00021E65" w:rsidP="005E676C">
      <w:pPr>
        <w:widowControl w:val="0"/>
        <w:numPr>
          <w:ilvl w:val="0"/>
          <w:numId w:val="1"/>
        </w:numPr>
        <w:tabs>
          <w:tab w:val="left" w:pos="284"/>
        </w:tabs>
        <w:spacing w:line="360" w:lineRule="auto"/>
        <w:ind w:left="0" w:firstLine="0"/>
        <w:jc w:val="both"/>
        <w:rPr>
          <w:sz w:val="28"/>
          <w:szCs w:val="28"/>
        </w:rPr>
      </w:pPr>
      <w:r w:rsidRPr="005E676C">
        <w:rPr>
          <w:sz w:val="28"/>
          <w:szCs w:val="28"/>
        </w:rPr>
        <w:t xml:space="preserve">Письменность </w:t>
      </w:r>
      <w:r w:rsidR="005E676C">
        <w:rPr>
          <w:sz w:val="28"/>
          <w:szCs w:val="28"/>
        </w:rPr>
        <w:t>Д</w:t>
      </w:r>
      <w:r w:rsidRPr="005E676C">
        <w:rPr>
          <w:sz w:val="28"/>
          <w:szCs w:val="28"/>
        </w:rPr>
        <w:t>ревнего Двуречья</w:t>
      </w:r>
    </w:p>
    <w:p w:rsidR="00021E65" w:rsidRPr="005E676C" w:rsidRDefault="00021E65" w:rsidP="005E676C">
      <w:pPr>
        <w:widowControl w:val="0"/>
        <w:numPr>
          <w:ilvl w:val="0"/>
          <w:numId w:val="1"/>
        </w:numPr>
        <w:tabs>
          <w:tab w:val="left" w:pos="284"/>
        </w:tabs>
        <w:spacing w:line="360" w:lineRule="auto"/>
        <w:ind w:left="0" w:firstLine="0"/>
        <w:jc w:val="both"/>
        <w:rPr>
          <w:sz w:val="28"/>
          <w:szCs w:val="28"/>
        </w:rPr>
      </w:pPr>
      <w:r w:rsidRPr="005E676C">
        <w:rPr>
          <w:sz w:val="28"/>
          <w:szCs w:val="28"/>
        </w:rPr>
        <w:t xml:space="preserve">Литература </w:t>
      </w:r>
      <w:r w:rsidR="005E676C">
        <w:rPr>
          <w:sz w:val="28"/>
          <w:szCs w:val="28"/>
        </w:rPr>
        <w:t>Д</w:t>
      </w:r>
      <w:r w:rsidRPr="005E676C">
        <w:rPr>
          <w:sz w:val="28"/>
          <w:szCs w:val="28"/>
        </w:rPr>
        <w:t>ревнего Двуречья</w:t>
      </w:r>
    </w:p>
    <w:p w:rsidR="00021E65" w:rsidRPr="005E676C" w:rsidRDefault="00021E65" w:rsidP="005E676C">
      <w:pPr>
        <w:widowControl w:val="0"/>
        <w:numPr>
          <w:ilvl w:val="0"/>
          <w:numId w:val="1"/>
        </w:numPr>
        <w:tabs>
          <w:tab w:val="left" w:pos="284"/>
        </w:tabs>
        <w:spacing w:line="360" w:lineRule="auto"/>
        <w:ind w:left="0" w:firstLine="0"/>
        <w:jc w:val="both"/>
        <w:rPr>
          <w:sz w:val="28"/>
          <w:szCs w:val="28"/>
        </w:rPr>
      </w:pPr>
      <w:r w:rsidRPr="005E676C">
        <w:rPr>
          <w:sz w:val="28"/>
          <w:szCs w:val="28"/>
        </w:rPr>
        <w:t>Религиозно – философские трактаты</w:t>
      </w:r>
    </w:p>
    <w:p w:rsidR="00021E65" w:rsidRPr="005E676C" w:rsidRDefault="00021E65" w:rsidP="005E676C">
      <w:pPr>
        <w:widowControl w:val="0"/>
        <w:numPr>
          <w:ilvl w:val="0"/>
          <w:numId w:val="1"/>
        </w:numPr>
        <w:tabs>
          <w:tab w:val="left" w:pos="284"/>
        </w:tabs>
        <w:spacing w:line="360" w:lineRule="auto"/>
        <w:ind w:left="0" w:firstLine="0"/>
        <w:jc w:val="both"/>
        <w:rPr>
          <w:sz w:val="28"/>
          <w:szCs w:val="28"/>
        </w:rPr>
      </w:pPr>
      <w:r w:rsidRPr="005E676C">
        <w:rPr>
          <w:sz w:val="28"/>
          <w:szCs w:val="28"/>
        </w:rPr>
        <w:t xml:space="preserve">Развитие науки о </w:t>
      </w:r>
      <w:r w:rsidR="005E676C">
        <w:rPr>
          <w:sz w:val="28"/>
          <w:szCs w:val="28"/>
        </w:rPr>
        <w:t>Д</w:t>
      </w:r>
      <w:r w:rsidRPr="005E676C">
        <w:rPr>
          <w:sz w:val="28"/>
          <w:szCs w:val="28"/>
        </w:rPr>
        <w:t>ревнем Двуречье</w:t>
      </w:r>
    </w:p>
    <w:p w:rsidR="00021E65" w:rsidRPr="005E676C" w:rsidRDefault="00021E65" w:rsidP="005E676C">
      <w:pPr>
        <w:widowControl w:val="0"/>
        <w:numPr>
          <w:ilvl w:val="0"/>
          <w:numId w:val="1"/>
        </w:numPr>
        <w:tabs>
          <w:tab w:val="left" w:pos="284"/>
        </w:tabs>
        <w:spacing w:line="360" w:lineRule="auto"/>
        <w:ind w:left="0" w:firstLine="0"/>
        <w:jc w:val="both"/>
        <w:rPr>
          <w:sz w:val="28"/>
          <w:szCs w:val="28"/>
        </w:rPr>
      </w:pPr>
      <w:r w:rsidRPr="005E676C">
        <w:rPr>
          <w:sz w:val="28"/>
          <w:szCs w:val="28"/>
        </w:rPr>
        <w:t xml:space="preserve">Искусство </w:t>
      </w:r>
      <w:r w:rsidR="005E676C">
        <w:rPr>
          <w:sz w:val="28"/>
          <w:szCs w:val="28"/>
        </w:rPr>
        <w:t>Д</w:t>
      </w:r>
      <w:r w:rsidRPr="005E676C">
        <w:rPr>
          <w:sz w:val="28"/>
          <w:szCs w:val="28"/>
        </w:rPr>
        <w:t>ревнего Двуречья</w:t>
      </w:r>
    </w:p>
    <w:p w:rsidR="00021E65" w:rsidRPr="005E676C" w:rsidRDefault="00021E65" w:rsidP="005E676C">
      <w:pPr>
        <w:widowControl w:val="0"/>
        <w:tabs>
          <w:tab w:val="left" w:pos="284"/>
        </w:tabs>
        <w:spacing w:line="360" w:lineRule="auto"/>
        <w:jc w:val="both"/>
        <w:rPr>
          <w:sz w:val="28"/>
          <w:szCs w:val="28"/>
        </w:rPr>
      </w:pPr>
      <w:r w:rsidRPr="005E676C">
        <w:rPr>
          <w:sz w:val="28"/>
          <w:szCs w:val="28"/>
        </w:rPr>
        <w:t>Заключение</w:t>
      </w:r>
    </w:p>
    <w:p w:rsidR="00021E65" w:rsidRPr="005E676C" w:rsidRDefault="00021E65" w:rsidP="005E676C">
      <w:pPr>
        <w:widowControl w:val="0"/>
        <w:tabs>
          <w:tab w:val="left" w:pos="284"/>
        </w:tabs>
        <w:spacing w:line="360" w:lineRule="auto"/>
        <w:jc w:val="both"/>
        <w:rPr>
          <w:sz w:val="28"/>
          <w:szCs w:val="28"/>
        </w:rPr>
      </w:pPr>
      <w:r w:rsidRPr="005E676C">
        <w:rPr>
          <w:sz w:val="28"/>
          <w:szCs w:val="28"/>
        </w:rPr>
        <w:t>Список литературы</w:t>
      </w:r>
    </w:p>
    <w:p w:rsidR="00021E65" w:rsidRPr="005E676C" w:rsidRDefault="00021E65" w:rsidP="005E676C">
      <w:pPr>
        <w:widowControl w:val="0"/>
        <w:spacing w:line="360" w:lineRule="auto"/>
        <w:ind w:firstLine="709"/>
        <w:jc w:val="both"/>
        <w:rPr>
          <w:sz w:val="28"/>
          <w:szCs w:val="28"/>
        </w:rPr>
      </w:pPr>
    </w:p>
    <w:p w:rsidR="005E676C" w:rsidRDefault="005E676C">
      <w:pPr>
        <w:spacing w:after="200" w:line="276" w:lineRule="auto"/>
        <w:rPr>
          <w:sz w:val="28"/>
          <w:szCs w:val="28"/>
        </w:rPr>
      </w:pPr>
      <w:r>
        <w:rPr>
          <w:sz w:val="28"/>
          <w:szCs w:val="28"/>
        </w:rPr>
        <w:br w:type="page"/>
      </w:r>
    </w:p>
    <w:p w:rsidR="00021E65" w:rsidRPr="005E676C" w:rsidRDefault="00021E65" w:rsidP="005E676C">
      <w:pPr>
        <w:pStyle w:val="1"/>
        <w:keepNext w:val="0"/>
        <w:widowControl w:val="0"/>
        <w:ind w:firstLine="709"/>
        <w:rPr>
          <w:szCs w:val="28"/>
        </w:rPr>
      </w:pPr>
      <w:r w:rsidRPr="005E676C">
        <w:rPr>
          <w:szCs w:val="28"/>
        </w:rPr>
        <w:t>Введение</w:t>
      </w:r>
    </w:p>
    <w:p w:rsidR="00021E65" w:rsidRPr="005E676C" w:rsidRDefault="00021E65" w:rsidP="005E676C">
      <w:pPr>
        <w:pStyle w:val="a3"/>
        <w:widowControl w:val="0"/>
        <w:ind w:firstLine="709"/>
        <w:rPr>
          <w:szCs w:val="28"/>
        </w:rPr>
      </w:pPr>
    </w:p>
    <w:p w:rsidR="00021E65" w:rsidRPr="005E676C" w:rsidRDefault="00021E65" w:rsidP="005E676C">
      <w:pPr>
        <w:pStyle w:val="a3"/>
        <w:widowControl w:val="0"/>
        <w:ind w:firstLine="709"/>
        <w:rPr>
          <w:szCs w:val="28"/>
        </w:rPr>
      </w:pPr>
      <w:r w:rsidRPr="005E676C">
        <w:rPr>
          <w:szCs w:val="28"/>
        </w:rPr>
        <w:t>В начале ХХ в. стало ясно, что знакомство с древним Востоком, с его языками и письменностью, с его материальной культурой, наукой, литературой, изобразительным искусством и религией</w:t>
      </w:r>
      <w:r w:rsidR="005E676C">
        <w:rPr>
          <w:szCs w:val="28"/>
        </w:rPr>
        <w:t xml:space="preserve"> </w:t>
      </w:r>
      <w:r w:rsidRPr="005E676C">
        <w:rPr>
          <w:szCs w:val="28"/>
        </w:rPr>
        <w:t>выросло настолько, что требует отдельного изучения. Стало понятно, дальнейшая расшифровка сохранившихся в огромном количестве клинописных документов внесет много нового в понимание истории культуры стран Передней Азии.</w:t>
      </w:r>
    </w:p>
    <w:p w:rsidR="00021E65" w:rsidRPr="005E676C" w:rsidRDefault="00021E65" w:rsidP="005E676C">
      <w:pPr>
        <w:pStyle w:val="a3"/>
        <w:widowControl w:val="0"/>
        <w:ind w:firstLine="709"/>
        <w:rPr>
          <w:szCs w:val="28"/>
        </w:rPr>
      </w:pPr>
      <w:r w:rsidRPr="005E676C">
        <w:rPr>
          <w:szCs w:val="28"/>
        </w:rPr>
        <w:t>«Даром Нила» называет Геродот Египет. Таким же «даром Евфрата и Тигра» можно назвать гигантскую «восьмерку», которую описывают обе эти реки на свое пути.</w:t>
      </w:r>
    </w:p>
    <w:p w:rsidR="00021E65" w:rsidRPr="005E676C" w:rsidRDefault="00021E65" w:rsidP="005E676C">
      <w:pPr>
        <w:pStyle w:val="a3"/>
        <w:widowControl w:val="0"/>
        <w:ind w:firstLine="709"/>
        <w:rPr>
          <w:szCs w:val="28"/>
        </w:rPr>
      </w:pPr>
      <w:r w:rsidRPr="005E676C">
        <w:rPr>
          <w:szCs w:val="28"/>
        </w:rPr>
        <w:t>Название «Месопотамия», т.е. «Междуречье» греки применяли только в северной части гигантской восьмерки. Сенааром евреи называли южную часть этой страны, которую правильнее было бы назвать Двуречьем.</w:t>
      </w:r>
    </w:p>
    <w:p w:rsidR="00021E65" w:rsidRPr="005E676C" w:rsidRDefault="00021E65" w:rsidP="005E676C">
      <w:pPr>
        <w:pStyle w:val="a3"/>
        <w:widowControl w:val="0"/>
        <w:ind w:firstLine="709"/>
        <w:rPr>
          <w:szCs w:val="28"/>
        </w:rPr>
      </w:pPr>
      <w:r w:rsidRPr="005E676C">
        <w:rPr>
          <w:szCs w:val="28"/>
        </w:rPr>
        <w:t>Культура Двуречья, так же как и всей Передней Азии, во все времена перекликалась с другой ведущей культурой, с Египтом; оба великие материка, азиатский и африканский, и культурно</w:t>
      </w:r>
      <w:r w:rsidR="00574768">
        <w:rPr>
          <w:szCs w:val="28"/>
        </w:rPr>
        <w:t>-</w:t>
      </w:r>
      <w:r w:rsidRPr="005E676C">
        <w:rPr>
          <w:szCs w:val="28"/>
        </w:rPr>
        <w:t>исторически и даже геологически никогда не были оторваны друг от друга, Синайский полуостров в</w:t>
      </w:r>
      <w:r w:rsidR="005E676C">
        <w:rPr>
          <w:szCs w:val="28"/>
        </w:rPr>
        <w:t xml:space="preserve"> </w:t>
      </w:r>
      <w:r w:rsidRPr="005E676C">
        <w:rPr>
          <w:szCs w:val="28"/>
        </w:rPr>
        <w:t>отношении геологических условий</w:t>
      </w:r>
      <w:r w:rsidR="005E676C">
        <w:rPr>
          <w:szCs w:val="28"/>
        </w:rPr>
        <w:t xml:space="preserve"> </w:t>
      </w:r>
      <w:r w:rsidRPr="005E676C">
        <w:rPr>
          <w:szCs w:val="28"/>
        </w:rPr>
        <w:t>является частью Аравийского полуострова.</w:t>
      </w:r>
    </w:p>
    <w:p w:rsidR="00021E65" w:rsidRPr="005E676C" w:rsidRDefault="00021E65" w:rsidP="005E676C">
      <w:pPr>
        <w:widowControl w:val="0"/>
        <w:overflowPunct w:val="0"/>
        <w:autoSpaceDE w:val="0"/>
        <w:autoSpaceDN w:val="0"/>
        <w:adjustRightInd w:val="0"/>
        <w:spacing w:line="360" w:lineRule="auto"/>
        <w:ind w:firstLine="709"/>
        <w:jc w:val="both"/>
        <w:rPr>
          <w:sz w:val="28"/>
          <w:szCs w:val="28"/>
        </w:rPr>
      </w:pPr>
      <w:r w:rsidRPr="005E676C">
        <w:rPr>
          <w:sz w:val="28"/>
          <w:szCs w:val="28"/>
        </w:rPr>
        <w:t xml:space="preserve">Первые государства на территории Двуречья возникли в начале </w:t>
      </w:r>
      <w:r w:rsidRPr="005E676C">
        <w:rPr>
          <w:sz w:val="28"/>
          <w:szCs w:val="28"/>
          <w:lang w:val="en-US"/>
        </w:rPr>
        <w:t>III</w:t>
      </w:r>
      <w:r w:rsidRPr="005E676C">
        <w:rPr>
          <w:sz w:val="28"/>
          <w:szCs w:val="28"/>
        </w:rPr>
        <w:t xml:space="preserve"> тысячелетия до н.э. "Это были небольшие города-государства, в общественном и государственном строе длительное время сохранялись пережитки родоплеменной организации. Древнейшим населением страны, заложившим основы цивилизации в Двуречье, были шумеры. В истории Шумера видную роль играли города Эриду, Ур, Лагаш. Источники дают сведения о довольно ранних сношениях шумеров с пастушескими семитическими племенами, которые затем появляются на территории, заселенной шумерами. А с </w:t>
      </w:r>
      <w:r w:rsidRPr="005E676C">
        <w:rPr>
          <w:sz w:val="28"/>
          <w:szCs w:val="28"/>
          <w:lang w:val="en-US"/>
        </w:rPr>
        <w:t>III</w:t>
      </w:r>
      <w:r w:rsidRPr="005E676C">
        <w:rPr>
          <w:sz w:val="28"/>
          <w:szCs w:val="28"/>
        </w:rPr>
        <w:t xml:space="preserve"> тысячелетия до н.э. на севере Двуречья семиты стали выступать наследниками и продолжателями шумерской культуры.</w:t>
      </w:r>
    </w:p>
    <w:p w:rsidR="00021E65" w:rsidRPr="005E676C" w:rsidRDefault="00021E65" w:rsidP="005E676C">
      <w:pPr>
        <w:widowControl w:val="0"/>
        <w:overflowPunct w:val="0"/>
        <w:autoSpaceDE w:val="0"/>
        <w:autoSpaceDN w:val="0"/>
        <w:adjustRightInd w:val="0"/>
        <w:spacing w:line="360" w:lineRule="auto"/>
        <w:ind w:firstLine="709"/>
        <w:jc w:val="both"/>
        <w:rPr>
          <w:sz w:val="28"/>
          <w:szCs w:val="28"/>
        </w:rPr>
      </w:pPr>
      <w:r w:rsidRPr="005E676C">
        <w:rPr>
          <w:sz w:val="28"/>
          <w:szCs w:val="28"/>
        </w:rPr>
        <w:t xml:space="preserve">Самым древним из городов, основанных семитами, был Аккад, ставший столицей государства, выступившего в качестве объединителя Двуречья. После падения Аккадского царства северная часть Двуречья продолжала называться Аккадом, а за южной частью сохранилось название Шумер. Среди городов, основанных семитами, был Вавилон, политическое и культурное значение которого росло, начиная со </w:t>
      </w:r>
      <w:r w:rsidRPr="005E676C">
        <w:rPr>
          <w:sz w:val="28"/>
          <w:szCs w:val="28"/>
          <w:lang w:val="en-US"/>
        </w:rPr>
        <w:t>I</w:t>
      </w:r>
      <w:r w:rsidR="00574768">
        <w:rPr>
          <w:sz w:val="28"/>
          <w:szCs w:val="28"/>
          <w:lang w:val="en-US"/>
        </w:rPr>
        <w:t>I</w:t>
      </w:r>
      <w:r w:rsidRPr="005E676C">
        <w:rPr>
          <w:sz w:val="28"/>
          <w:szCs w:val="28"/>
        </w:rPr>
        <w:t xml:space="preserve"> тысячелетия до н.э. Вавилон затмил все остальные города страны, и по его имени все Двуречье стали называть Вавилонией.</w:t>
      </w:r>
    </w:p>
    <w:p w:rsidR="00021E65" w:rsidRPr="005E676C" w:rsidRDefault="00021E65" w:rsidP="005E676C">
      <w:pPr>
        <w:widowControl w:val="0"/>
        <w:overflowPunct w:val="0"/>
        <w:autoSpaceDE w:val="0"/>
        <w:autoSpaceDN w:val="0"/>
        <w:adjustRightInd w:val="0"/>
        <w:spacing w:line="360" w:lineRule="auto"/>
        <w:ind w:firstLine="709"/>
        <w:jc w:val="both"/>
        <w:rPr>
          <w:sz w:val="28"/>
          <w:szCs w:val="28"/>
        </w:rPr>
      </w:pPr>
      <w:r w:rsidRPr="005E676C">
        <w:rPr>
          <w:sz w:val="28"/>
          <w:szCs w:val="28"/>
        </w:rPr>
        <w:t>Особое место в истории Древнего Вавилона занимает период царствования Хаммурапи. По вступлении на престол (начало XVII в. до н.э.) Хаммурапи повел завоевательную политику, итогом которой явилось образование единой вавилонской империи. Вскоре после смерти Хаммурапи (1750 г. до н.э.) Вавилон подвергся нападению касситов, господство которых продолжалось 500 лет. Новое возвышение вавилонского государства приходится на VII век до н.э. Ново-Вавилонская монархия просуществовала до VI в. до н.э. и была завоевана персами.</w:t>
      </w:r>
    </w:p>
    <w:p w:rsidR="00021E65" w:rsidRPr="005E676C" w:rsidRDefault="00021E65" w:rsidP="005E676C">
      <w:pPr>
        <w:pStyle w:val="a3"/>
        <w:widowControl w:val="0"/>
        <w:overflowPunct w:val="0"/>
        <w:autoSpaceDE w:val="0"/>
        <w:autoSpaceDN w:val="0"/>
        <w:adjustRightInd w:val="0"/>
        <w:ind w:firstLine="709"/>
        <w:rPr>
          <w:szCs w:val="28"/>
        </w:rPr>
      </w:pPr>
      <w:r w:rsidRPr="005E676C">
        <w:rPr>
          <w:szCs w:val="28"/>
        </w:rPr>
        <w:t xml:space="preserve">Как всякое рабовладельческое государство, Древний Вавилон знал деление </w:t>
      </w:r>
      <w:r w:rsidR="00574768" w:rsidRPr="005E676C">
        <w:rPr>
          <w:szCs w:val="28"/>
        </w:rPr>
        <w:t>общества,</w:t>
      </w:r>
      <w:r w:rsidRPr="005E676C">
        <w:rPr>
          <w:szCs w:val="28"/>
        </w:rPr>
        <w:t xml:space="preserve"> прежде всего на свободных и рабов.</w:t>
      </w:r>
    </w:p>
    <w:p w:rsidR="00021E65" w:rsidRPr="005E676C" w:rsidRDefault="00021E65" w:rsidP="005E676C">
      <w:pPr>
        <w:widowControl w:val="0"/>
        <w:overflowPunct w:val="0"/>
        <w:autoSpaceDE w:val="0"/>
        <w:autoSpaceDN w:val="0"/>
        <w:adjustRightInd w:val="0"/>
        <w:spacing w:line="360" w:lineRule="auto"/>
        <w:ind w:firstLine="709"/>
        <w:jc w:val="both"/>
        <w:rPr>
          <w:sz w:val="28"/>
          <w:szCs w:val="28"/>
        </w:rPr>
      </w:pPr>
      <w:r w:rsidRPr="005E676C">
        <w:rPr>
          <w:b/>
          <w:sz w:val="28"/>
          <w:szCs w:val="28"/>
        </w:rPr>
        <w:t>Рабы ("вардум")</w:t>
      </w:r>
      <w:r w:rsidRPr="005E676C">
        <w:rPr>
          <w:sz w:val="28"/>
          <w:szCs w:val="28"/>
        </w:rPr>
        <w:t xml:space="preserve"> составляли низший общественный слой. Кроме военнопленных и покупных рабов, значительная часть этого класса состояла из порабощенных и ставших бесправными свободных (например, преступники и несостоятельные должники). Рабы рассматривались законом как вещь, находящаяся в полной собственности хозяина. Право собственности на рабов переходило в семье из поколения в поколение. Рабов продают, закладывают. Повреждение их здоровья или лишение их жизни считается не более как повреждением или уничтожением имущества их господина, которому виновный обязан был возместить ущерб. Например, за лишение жизни раба-вольноотпущенника по неосторожности виновный обязан был отдать раба за раба; за смерть раба в доме кредитора по вине последнего, за умерщвление его бодливым быком господину уплачивается треть мины; за повреждение глаза рабу или неудачную операцию, повлекшую за собой смерть, - половина его стоимости. Раб не имел права самовольно распоряжаться чем бы то ни было из имущества господина, даже если пользовался большим доверием со стороны последнего. Купля-продажа, совершенная с рабом, наказывалась смертной казнью для покупателя. За содействие бегству и укрывательство раба или отказ его выдать виновный подлежал смертной казни. Наоборот, поймавший раба и доставивший его господину получает за услугу награду. Для обозначения рабского состояния на рабов налагались особые знаки, вырезаемые или выжигаемые на теле. Но такое клеймение ограничивало владельческие права господина, который лишался возможности продать раба или отдать его в обмен на другого.</w:t>
      </w:r>
    </w:p>
    <w:p w:rsidR="00021E65" w:rsidRPr="005E676C" w:rsidRDefault="00021E65" w:rsidP="005E676C">
      <w:pPr>
        <w:widowControl w:val="0"/>
        <w:overflowPunct w:val="0"/>
        <w:autoSpaceDE w:val="0"/>
        <w:autoSpaceDN w:val="0"/>
        <w:adjustRightInd w:val="0"/>
        <w:spacing w:line="360" w:lineRule="auto"/>
        <w:ind w:firstLine="709"/>
        <w:jc w:val="both"/>
        <w:rPr>
          <w:sz w:val="28"/>
          <w:szCs w:val="28"/>
        </w:rPr>
      </w:pPr>
      <w:r w:rsidRPr="005E676C">
        <w:rPr>
          <w:sz w:val="28"/>
          <w:szCs w:val="28"/>
        </w:rPr>
        <w:t>Рабы были царские, храмовые, частновладельческие. Они не могли быть собственниками. Имущество, которое имели рабы, наживалось с разрешения господина, считалось частью собственности господина и переходило к нему после смерти раба. Не ограничивалась власть господина над рабом. Лишь некоторые категории рабов, составлявших меньшинство, пользовались защитой закона. Это рабыни, имевшие детей от своих владельцев. Такие дети считались свободными. Закабаленные за долги не могли находиться в рабском состоянии более трех лет. Казенному рабу или рабу-вольноотпущеннику позволялось жениться на свободной, дети от такого брака были свободные.</w:t>
      </w:r>
    </w:p>
    <w:p w:rsidR="00021E65" w:rsidRPr="005E676C" w:rsidRDefault="00021E65" w:rsidP="005E676C">
      <w:pPr>
        <w:widowControl w:val="0"/>
        <w:overflowPunct w:val="0"/>
        <w:autoSpaceDE w:val="0"/>
        <w:autoSpaceDN w:val="0"/>
        <w:adjustRightInd w:val="0"/>
        <w:spacing w:line="360" w:lineRule="auto"/>
        <w:ind w:firstLine="709"/>
        <w:jc w:val="both"/>
        <w:rPr>
          <w:sz w:val="28"/>
          <w:szCs w:val="28"/>
        </w:rPr>
      </w:pPr>
      <w:r w:rsidRPr="005E676C">
        <w:rPr>
          <w:sz w:val="28"/>
          <w:szCs w:val="28"/>
        </w:rPr>
        <w:t>Свободное население Вавилона в свою очередь делилось на полноправных и неполноправных.</w:t>
      </w:r>
      <w:r w:rsidRPr="005E676C">
        <w:rPr>
          <w:b/>
          <w:sz w:val="28"/>
          <w:szCs w:val="28"/>
        </w:rPr>
        <w:t xml:space="preserve"> Полноправные свободные граждане (авилум-человек, муж)</w:t>
      </w:r>
      <w:r w:rsidRPr="005E676C">
        <w:rPr>
          <w:sz w:val="28"/>
          <w:szCs w:val="28"/>
        </w:rPr>
        <w:t xml:space="preserve"> составляли основную массу населения. В большинстве своем они владели землей, несли имущественные и личные повинности в пользу государства. Полноправные граждане в свою очередь не были однородным сословием. В царствование Хаммурапи процесс расслоения сельской общины зашел довольно далеко. Отдельные зажиточные общинники становились все более самостоятельными. Наряду с ними появляются обедневшие общинники, попадающие в долговую кабалу. Законы Хаммурапи свидетельствуют о стремлении законодателя облегчить положение этих лиц. Так, должник объявлялся правомочным владельцем всего своего имущества, без его разрешения и разрешения суда заимодатель не имел право отчуждать это имущество. "Муж" не мог стать рабом-должником. Законы называют члена семьи должника, отрабатывающего долг в хозяйстве заимодателя, не "рабом", а "заложником". Через три года работы заложника долг считался погашенным независимо от его суммы. Стремление царской власти ограничить произвол кредиторов над попавшими в долговую кабалу беднейшими слоями свободного населения объясняется стремлением сохранить могущество войска, основу которого составляли свободные.</w:t>
      </w:r>
    </w:p>
    <w:p w:rsidR="00021E65" w:rsidRPr="005E676C" w:rsidRDefault="00021E65" w:rsidP="005E676C">
      <w:pPr>
        <w:widowControl w:val="0"/>
        <w:overflowPunct w:val="0"/>
        <w:autoSpaceDE w:val="0"/>
        <w:autoSpaceDN w:val="0"/>
        <w:adjustRightInd w:val="0"/>
        <w:spacing w:line="360" w:lineRule="auto"/>
        <w:ind w:firstLine="709"/>
        <w:jc w:val="both"/>
        <w:rPr>
          <w:sz w:val="28"/>
          <w:szCs w:val="28"/>
        </w:rPr>
      </w:pPr>
      <w:r w:rsidRPr="005E676C">
        <w:rPr>
          <w:sz w:val="28"/>
          <w:szCs w:val="28"/>
        </w:rPr>
        <w:t xml:space="preserve">Земельные наделы и скот, пожалованные воинам, не могли отбираться у них за долги. Кредитор мог отобрать лишь купленные воином поле, сад, дом. Взрослый сын воина становился законным наследником его надела. Если после смерти оставался малолетний сын, то вдова получала одну треть надела, чтобы иметь возможность вырастить будущего воина. В случае пленения воина, его можно было </w:t>
      </w:r>
      <w:r w:rsidR="00574768" w:rsidRPr="005E676C">
        <w:rPr>
          <w:sz w:val="28"/>
          <w:szCs w:val="28"/>
        </w:rPr>
        <w:t>выкупить,</w:t>
      </w:r>
      <w:r w:rsidRPr="005E676C">
        <w:rPr>
          <w:sz w:val="28"/>
          <w:szCs w:val="28"/>
        </w:rPr>
        <w:t xml:space="preserve"> и он сохранял свое право на земельный надел. Воины, обеспеченные своим земельным наделом, были обязаны за это по приказу царя в любое время выступить в поход. За отказ следовала смертельная казнь, а человек, выступивший вместо воина, получал его земельный надел.</w:t>
      </w:r>
    </w:p>
    <w:p w:rsidR="00021E65" w:rsidRPr="005E676C" w:rsidRDefault="00021E65" w:rsidP="005E676C">
      <w:pPr>
        <w:widowControl w:val="0"/>
        <w:overflowPunct w:val="0"/>
        <w:autoSpaceDE w:val="0"/>
        <w:autoSpaceDN w:val="0"/>
        <w:adjustRightInd w:val="0"/>
        <w:spacing w:line="360" w:lineRule="auto"/>
        <w:ind w:firstLine="709"/>
        <w:jc w:val="both"/>
        <w:rPr>
          <w:sz w:val="28"/>
          <w:szCs w:val="28"/>
        </w:rPr>
      </w:pPr>
      <w:r w:rsidRPr="005E676C">
        <w:rPr>
          <w:sz w:val="28"/>
          <w:szCs w:val="28"/>
        </w:rPr>
        <w:t>Полноправным гражданам противопоставлялись</w:t>
      </w:r>
      <w:r w:rsidRPr="005E676C">
        <w:rPr>
          <w:b/>
          <w:sz w:val="28"/>
          <w:szCs w:val="28"/>
        </w:rPr>
        <w:t xml:space="preserve"> "мушкену" (покорные). </w:t>
      </w:r>
      <w:r w:rsidRPr="005E676C">
        <w:rPr>
          <w:sz w:val="28"/>
          <w:szCs w:val="28"/>
        </w:rPr>
        <w:t>Вопрос о "мушкену" в сословной структуре вавилонского общества не решен однозначно. Происхождение этой социальной группы с достоверностью не установлено. На неравноправное положение мушкену указывают статьи, определяющие наказание за преступление против него.</w:t>
      </w:r>
    </w:p>
    <w:p w:rsidR="00021E65" w:rsidRPr="005E676C" w:rsidRDefault="00021E65" w:rsidP="005E676C">
      <w:pPr>
        <w:widowControl w:val="0"/>
        <w:overflowPunct w:val="0"/>
        <w:autoSpaceDE w:val="0"/>
        <w:autoSpaceDN w:val="0"/>
        <w:adjustRightInd w:val="0"/>
        <w:spacing w:line="360" w:lineRule="auto"/>
        <w:ind w:firstLine="709"/>
        <w:jc w:val="both"/>
        <w:rPr>
          <w:sz w:val="28"/>
          <w:szCs w:val="28"/>
        </w:rPr>
      </w:pPr>
      <w:r w:rsidRPr="005E676C">
        <w:rPr>
          <w:sz w:val="28"/>
          <w:szCs w:val="28"/>
        </w:rPr>
        <w:t>Членовредительство, нанесенное "мужу" каралось соответствующим членовредительством виновного, но если членовредительство было совершено по отношению к "мушкену", то виновный платил лишь штраф. За украденную у "мушкену" вещь вор платил 10-кратный штраф, а за украденную вещь, находившуюся в собственности царя или храма, 30-кратный штраф. По одной из версий о происхождении "мушкену", это жители покоренных Хаммурапи городов и областей, по другой - вольноотпущенники.</w:t>
      </w:r>
    </w:p>
    <w:p w:rsidR="00021E65" w:rsidRPr="005E676C" w:rsidRDefault="00021E65" w:rsidP="005E676C">
      <w:pPr>
        <w:widowControl w:val="0"/>
        <w:overflowPunct w:val="0"/>
        <w:autoSpaceDE w:val="0"/>
        <w:autoSpaceDN w:val="0"/>
        <w:adjustRightInd w:val="0"/>
        <w:spacing w:line="360" w:lineRule="auto"/>
        <w:ind w:firstLine="709"/>
        <w:jc w:val="both"/>
        <w:rPr>
          <w:sz w:val="28"/>
          <w:szCs w:val="28"/>
        </w:rPr>
      </w:pPr>
      <w:r w:rsidRPr="005E676C">
        <w:rPr>
          <w:sz w:val="28"/>
          <w:szCs w:val="28"/>
        </w:rPr>
        <w:t>Наряду с сословиями - Законы называют также профессиональные занятия населения. Первое место занимают придворные служащие, из которых Законы называют царского телохранителя и высшее жречество, стоявших в непосредственной близости к царю. Из других государственных служащих Законы упоминают "редум", "баирум", "декум", "лубуттум", функции этих лиц не совсем ясны, вероятно, это различного рода военнослужащие. В соответствии с важным государственным значением религии и храмов в Вавилонии почетное положение среди других профессий занимают храмовые служащие.</w:t>
      </w:r>
    </w:p>
    <w:p w:rsidR="00021E65" w:rsidRPr="005E676C" w:rsidRDefault="00021E65" w:rsidP="005E676C">
      <w:pPr>
        <w:widowControl w:val="0"/>
        <w:overflowPunct w:val="0"/>
        <w:autoSpaceDE w:val="0"/>
        <w:autoSpaceDN w:val="0"/>
        <w:adjustRightInd w:val="0"/>
        <w:spacing w:line="360" w:lineRule="auto"/>
        <w:ind w:firstLine="709"/>
        <w:jc w:val="both"/>
        <w:rPr>
          <w:sz w:val="28"/>
          <w:szCs w:val="28"/>
        </w:rPr>
      </w:pPr>
      <w:r w:rsidRPr="005E676C">
        <w:rPr>
          <w:sz w:val="28"/>
          <w:szCs w:val="28"/>
        </w:rPr>
        <w:t>Довольно высокое положение в обществе занимало чиновничество, к нему предъявлялись большие требования, но власть наделяла их землей, которая могла переходить по наследству или обращаться в пенсию.</w:t>
      </w:r>
    </w:p>
    <w:p w:rsidR="00021E65" w:rsidRPr="005E676C" w:rsidRDefault="00021E65" w:rsidP="005E676C">
      <w:pPr>
        <w:widowControl w:val="0"/>
        <w:overflowPunct w:val="0"/>
        <w:autoSpaceDE w:val="0"/>
        <w:autoSpaceDN w:val="0"/>
        <w:adjustRightInd w:val="0"/>
        <w:spacing w:line="360" w:lineRule="auto"/>
        <w:ind w:firstLine="709"/>
        <w:jc w:val="both"/>
        <w:rPr>
          <w:sz w:val="28"/>
          <w:szCs w:val="28"/>
        </w:rPr>
      </w:pPr>
      <w:r w:rsidRPr="005E676C">
        <w:rPr>
          <w:sz w:val="28"/>
          <w:szCs w:val="28"/>
        </w:rPr>
        <w:t>Низшие ступени профессионально-служебной лестницы занимают крупные купцы и предприниматели, ремесленники, поденщики. Низко ценился труд</w:t>
      </w:r>
    </w:p>
    <w:p w:rsidR="00021E65" w:rsidRPr="005E676C" w:rsidRDefault="00021E65" w:rsidP="005E676C">
      <w:pPr>
        <w:widowControl w:val="0"/>
        <w:overflowPunct w:val="0"/>
        <w:autoSpaceDE w:val="0"/>
        <w:autoSpaceDN w:val="0"/>
        <w:adjustRightInd w:val="0"/>
        <w:spacing w:line="360" w:lineRule="auto"/>
        <w:ind w:firstLine="709"/>
        <w:jc w:val="both"/>
        <w:rPr>
          <w:sz w:val="28"/>
          <w:szCs w:val="28"/>
        </w:rPr>
      </w:pPr>
      <w:r w:rsidRPr="005E676C">
        <w:rPr>
          <w:sz w:val="28"/>
          <w:szCs w:val="28"/>
        </w:rPr>
        <w:t>врачей, ветеринаров, в отличие, например, от архитекторов и корабельщиков, получавших за свой труд гонорар (подарок); врачи получали плату.</w:t>
      </w:r>
    </w:p>
    <w:p w:rsidR="00021E65" w:rsidRPr="005E676C" w:rsidRDefault="00021E65" w:rsidP="005E676C">
      <w:pPr>
        <w:widowControl w:val="0"/>
        <w:overflowPunct w:val="0"/>
        <w:autoSpaceDE w:val="0"/>
        <w:autoSpaceDN w:val="0"/>
        <w:adjustRightInd w:val="0"/>
        <w:spacing w:line="360" w:lineRule="auto"/>
        <w:ind w:firstLine="709"/>
        <w:jc w:val="both"/>
        <w:rPr>
          <w:sz w:val="28"/>
          <w:szCs w:val="28"/>
        </w:rPr>
      </w:pPr>
      <w:r w:rsidRPr="005E676C">
        <w:rPr>
          <w:sz w:val="28"/>
          <w:szCs w:val="28"/>
        </w:rPr>
        <w:t>В те времена, когда в Шумере существовали города-государства, во главе них стоял</w:t>
      </w:r>
      <w:r w:rsidRPr="005E676C">
        <w:rPr>
          <w:b/>
          <w:sz w:val="28"/>
          <w:szCs w:val="28"/>
        </w:rPr>
        <w:t xml:space="preserve"> энси</w:t>
      </w:r>
      <w:r w:rsidRPr="005E676C">
        <w:rPr>
          <w:sz w:val="28"/>
          <w:szCs w:val="28"/>
        </w:rPr>
        <w:t xml:space="preserve"> ("возглавляющий род"); в случаях, если его власть выходила за рамки города, правителю присваивался титул </w:t>
      </w:r>
      <w:r w:rsidRPr="005E676C">
        <w:rPr>
          <w:b/>
          <w:sz w:val="28"/>
          <w:szCs w:val="28"/>
        </w:rPr>
        <w:t>лугаля</w:t>
      </w:r>
      <w:r w:rsidRPr="005E676C">
        <w:rPr>
          <w:sz w:val="28"/>
          <w:szCs w:val="28"/>
        </w:rPr>
        <w:t xml:space="preserve"> ("большого человека"). Пережитки родоплеменной организации, присущие данному периоду, выражались в существовании совета старейшин и созыве общинных собраний, значительно ограничивавших власть правителя, вплоть до его свержения.</w:t>
      </w:r>
    </w:p>
    <w:p w:rsidR="00021E65" w:rsidRPr="005E676C" w:rsidRDefault="00021E65" w:rsidP="005E676C">
      <w:pPr>
        <w:widowControl w:val="0"/>
        <w:overflowPunct w:val="0"/>
        <w:autoSpaceDE w:val="0"/>
        <w:autoSpaceDN w:val="0"/>
        <w:adjustRightInd w:val="0"/>
        <w:spacing w:line="360" w:lineRule="auto"/>
        <w:ind w:firstLine="709"/>
        <w:jc w:val="both"/>
        <w:rPr>
          <w:sz w:val="28"/>
          <w:szCs w:val="28"/>
        </w:rPr>
      </w:pPr>
      <w:r w:rsidRPr="005E676C">
        <w:rPr>
          <w:sz w:val="28"/>
          <w:szCs w:val="28"/>
        </w:rPr>
        <w:t>Государственный строй Древневавилонского царства напоминает государственный строй Древнего Египта. Та же форма правления</w:t>
      </w:r>
      <w:r w:rsidRPr="005E676C">
        <w:rPr>
          <w:b/>
          <w:sz w:val="28"/>
          <w:szCs w:val="28"/>
        </w:rPr>
        <w:t xml:space="preserve"> - восточная деспотия.</w:t>
      </w:r>
      <w:r w:rsidRPr="005E676C">
        <w:rPr>
          <w:sz w:val="28"/>
          <w:szCs w:val="28"/>
        </w:rPr>
        <w:t xml:space="preserve"> В руках царя сосредоточена судебная, исполнительная власть, законодательная и верховная религиозная власть. Управление государством осуществлялось через сложный бюрократический аппарат. Источники показывают, каким образом функционировали три основные ведомства: финансовое, военное и публичных работ. Среди высших сановников государства - визирь, дворецкий, начальник финансов, кравчий, главный военачальник.</w:t>
      </w:r>
    </w:p>
    <w:p w:rsidR="00021E65" w:rsidRPr="005E676C" w:rsidRDefault="00021E65" w:rsidP="005E676C">
      <w:pPr>
        <w:widowControl w:val="0"/>
        <w:overflowPunct w:val="0"/>
        <w:autoSpaceDE w:val="0"/>
        <w:autoSpaceDN w:val="0"/>
        <w:adjustRightInd w:val="0"/>
        <w:spacing w:line="360" w:lineRule="auto"/>
        <w:ind w:firstLine="709"/>
        <w:jc w:val="both"/>
        <w:rPr>
          <w:sz w:val="28"/>
          <w:szCs w:val="28"/>
        </w:rPr>
      </w:pPr>
      <w:r w:rsidRPr="005E676C">
        <w:rPr>
          <w:sz w:val="28"/>
          <w:szCs w:val="28"/>
        </w:rPr>
        <w:t>В системе государственных органов различали центральные и местные органы управления. Большими городами управляли наместники царя.</w:t>
      </w:r>
    </w:p>
    <w:p w:rsidR="00021E65" w:rsidRPr="005E676C" w:rsidRDefault="00021E65" w:rsidP="005E676C">
      <w:pPr>
        <w:widowControl w:val="0"/>
        <w:overflowPunct w:val="0"/>
        <w:autoSpaceDE w:val="0"/>
        <w:autoSpaceDN w:val="0"/>
        <w:adjustRightInd w:val="0"/>
        <w:spacing w:line="360" w:lineRule="auto"/>
        <w:ind w:firstLine="709"/>
        <w:jc w:val="both"/>
        <w:rPr>
          <w:sz w:val="28"/>
          <w:szCs w:val="28"/>
        </w:rPr>
      </w:pPr>
      <w:r w:rsidRPr="005E676C">
        <w:rPr>
          <w:sz w:val="28"/>
          <w:szCs w:val="28"/>
        </w:rPr>
        <w:t>Вместе с тем, хотя и со значительно ограниченными функциями, сохранялись органы общинного самоуправления, осуществлявшие некоторую административную, финансовую судебную власть на местах.</w:t>
      </w:r>
    </w:p>
    <w:p w:rsidR="00021E65" w:rsidRPr="005E676C" w:rsidRDefault="00021E65" w:rsidP="005E676C">
      <w:pPr>
        <w:pStyle w:val="a3"/>
        <w:widowControl w:val="0"/>
        <w:ind w:firstLine="709"/>
        <w:rPr>
          <w:szCs w:val="28"/>
        </w:rPr>
      </w:pPr>
      <w:r w:rsidRPr="005E676C">
        <w:rPr>
          <w:szCs w:val="28"/>
        </w:rPr>
        <w:t>Судебные функции выполняют чиновники, назначаемые царем: наместники и правители местности. Высшей судебной инстанцией является царь. Общинные и храмовые суды все больше теряют свое значение</w:t>
      </w:r>
    </w:p>
    <w:p w:rsidR="00021E65" w:rsidRPr="005E676C" w:rsidRDefault="00021E65" w:rsidP="005E676C">
      <w:pPr>
        <w:pStyle w:val="a3"/>
        <w:widowControl w:val="0"/>
        <w:ind w:firstLine="709"/>
        <w:rPr>
          <w:szCs w:val="28"/>
        </w:rPr>
      </w:pPr>
    </w:p>
    <w:p w:rsidR="00574768" w:rsidRDefault="00574768">
      <w:pPr>
        <w:spacing w:after="200" w:line="276" w:lineRule="auto"/>
        <w:rPr>
          <w:b/>
          <w:bCs/>
          <w:sz w:val="28"/>
          <w:szCs w:val="28"/>
        </w:rPr>
      </w:pPr>
      <w:r>
        <w:rPr>
          <w:b/>
          <w:bCs/>
          <w:sz w:val="28"/>
          <w:szCs w:val="28"/>
        </w:rPr>
        <w:br w:type="page"/>
      </w:r>
    </w:p>
    <w:p w:rsidR="00021E65" w:rsidRPr="005E676C" w:rsidRDefault="00021E65" w:rsidP="005E676C">
      <w:pPr>
        <w:widowControl w:val="0"/>
        <w:numPr>
          <w:ilvl w:val="0"/>
          <w:numId w:val="2"/>
        </w:numPr>
        <w:spacing w:line="360" w:lineRule="auto"/>
        <w:ind w:left="0" w:firstLine="709"/>
        <w:jc w:val="both"/>
        <w:rPr>
          <w:b/>
          <w:bCs/>
          <w:sz w:val="28"/>
          <w:szCs w:val="28"/>
        </w:rPr>
      </w:pPr>
      <w:r w:rsidRPr="005E676C">
        <w:rPr>
          <w:b/>
          <w:bCs/>
          <w:sz w:val="28"/>
          <w:szCs w:val="28"/>
        </w:rPr>
        <w:t>Письменность древнего Двуречья</w:t>
      </w:r>
    </w:p>
    <w:p w:rsidR="00021E65" w:rsidRPr="005E676C" w:rsidRDefault="00021E65" w:rsidP="005E676C">
      <w:pPr>
        <w:pStyle w:val="a3"/>
        <w:widowControl w:val="0"/>
        <w:ind w:firstLine="709"/>
        <w:rPr>
          <w:szCs w:val="28"/>
        </w:rPr>
      </w:pPr>
    </w:p>
    <w:p w:rsidR="00021E65" w:rsidRPr="005E676C" w:rsidRDefault="00021E65" w:rsidP="005E676C">
      <w:pPr>
        <w:pStyle w:val="a3"/>
        <w:widowControl w:val="0"/>
        <w:ind w:firstLine="709"/>
        <w:rPr>
          <w:szCs w:val="28"/>
        </w:rPr>
      </w:pPr>
      <w:r w:rsidRPr="005E676C">
        <w:rPr>
          <w:szCs w:val="28"/>
        </w:rPr>
        <w:t>Еще</w:t>
      </w:r>
      <w:r w:rsidR="005E676C">
        <w:rPr>
          <w:szCs w:val="28"/>
        </w:rPr>
        <w:t xml:space="preserve"> </w:t>
      </w:r>
      <w:r w:rsidRPr="005E676C">
        <w:rPr>
          <w:szCs w:val="28"/>
        </w:rPr>
        <w:t>в 1925 г.</w:t>
      </w:r>
      <w:r w:rsidR="005E676C">
        <w:rPr>
          <w:szCs w:val="28"/>
        </w:rPr>
        <w:t xml:space="preserve"> </w:t>
      </w:r>
      <w:r w:rsidRPr="005E676C">
        <w:rPr>
          <w:szCs w:val="28"/>
        </w:rPr>
        <w:t>в раскопках Джемдет</w:t>
      </w:r>
      <w:r w:rsidR="00574768">
        <w:rPr>
          <w:szCs w:val="28"/>
        </w:rPr>
        <w:t>-</w:t>
      </w:r>
      <w:r w:rsidRPr="005E676C">
        <w:rPr>
          <w:szCs w:val="28"/>
        </w:rPr>
        <w:t>Наср, ведущую роль в которой сыграл г. Урук именно там впервые были</w:t>
      </w:r>
      <w:r w:rsidR="005E676C">
        <w:rPr>
          <w:szCs w:val="28"/>
        </w:rPr>
        <w:t xml:space="preserve"> </w:t>
      </w:r>
      <w:r w:rsidRPr="005E676C">
        <w:rPr>
          <w:szCs w:val="28"/>
        </w:rPr>
        <w:t xml:space="preserve">обнаружены ранние письменные документы, которые были открыты в т.н. </w:t>
      </w:r>
      <w:r w:rsidRPr="005E676C">
        <w:rPr>
          <w:szCs w:val="28"/>
          <w:lang w:val="en-US"/>
        </w:rPr>
        <w:t>IV</w:t>
      </w:r>
      <w:r w:rsidRPr="005E676C">
        <w:rPr>
          <w:szCs w:val="28"/>
        </w:rPr>
        <w:t xml:space="preserve"> слое Урука.</w:t>
      </w:r>
    </w:p>
    <w:p w:rsidR="00021E65" w:rsidRPr="005E676C" w:rsidRDefault="00021E65" w:rsidP="005E676C">
      <w:pPr>
        <w:pStyle w:val="a3"/>
        <w:widowControl w:val="0"/>
        <w:ind w:firstLine="709"/>
        <w:rPr>
          <w:szCs w:val="28"/>
        </w:rPr>
      </w:pPr>
      <w:r w:rsidRPr="005E676C">
        <w:rPr>
          <w:szCs w:val="28"/>
        </w:rPr>
        <w:t>Пиктографическое письмо развивалось в Египте, и таковым оно</w:t>
      </w:r>
      <w:r w:rsidR="005E676C">
        <w:rPr>
          <w:szCs w:val="28"/>
        </w:rPr>
        <w:t xml:space="preserve"> </w:t>
      </w:r>
      <w:r w:rsidRPr="005E676C">
        <w:rPr>
          <w:szCs w:val="28"/>
        </w:rPr>
        <w:t>по внешнему виду смогло остаться благодаря тому, что нильская долина оказалась богата удобным писчим</w:t>
      </w:r>
      <w:r w:rsidR="005E676C">
        <w:rPr>
          <w:szCs w:val="28"/>
        </w:rPr>
        <w:t xml:space="preserve"> </w:t>
      </w:r>
      <w:r w:rsidRPr="005E676C">
        <w:rPr>
          <w:szCs w:val="28"/>
        </w:rPr>
        <w:t>материалом; знаки –</w:t>
      </w:r>
      <w:r w:rsidR="00574768">
        <w:rPr>
          <w:szCs w:val="28"/>
        </w:rPr>
        <w:t xml:space="preserve"> </w:t>
      </w:r>
      <w:r w:rsidRPr="005E676C">
        <w:rPr>
          <w:szCs w:val="28"/>
        </w:rPr>
        <w:t>рисунки высекались на камне; на папирусе, этой прочнейшей в мире «бумаге», писались более упрощенные знаки.</w:t>
      </w:r>
    </w:p>
    <w:p w:rsidR="00021E65" w:rsidRPr="005E676C" w:rsidRDefault="00021E65" w:rsidP="005E676C">
      <w:pPr>
        <w:pStyle w:val="2"/>
        <w:widowControl w:val="0"/>
        <w:ind w:firstLine="709"/>
        <w:rPr>
          <w:szCs w:val="28"/>
        </w:rPr>
      </w:pPr>
      <w:r w:rsidRPr="005E676C">
        <w:rPr>
          <w:szCs w:val="28"/>
        </w:rPr>
        <w:t>Двуречье было богато только глиной. Но эта вязкая пластичная глина поддавалась отлично и высушиванию на солнце, и крепкому обжигу и в результате явилась письменным материалом не менее прочным, чем камень и папирус Египта.</w:t>
      </w:r>
    </w:p>
    <w:p w:rsidR="00021E65" w:rsidRPr="005E676C" w:rsidRDefault="00021E65" w:rsidP="005E676C">
      <w:pPr>
        <w:widowControl w:val="0"/>
        <w:shd w:val="clear" w:color="auto" w:fill="FFFFFF"/>
        <w:autoSpaceDE w:val="0"/>
        <w:autoSpaceDN w:val="0"/>
        <w:adjustRightInd w:val="0"/>
        <w:spacing w:line="360" w:lineRule="auto"/>
        <w:ind w:firstLine="709"/>
        <w:jc w:val="both"/>
        <w:rPr>
          <w:sz w:val="28"/>
          <w:szCs w:val="28"/>
        </w:rPr>
      </w:pPr>
      <w:r w:rsidRPr="005E676C">
        <w:rPr>
          <w:sz w:val="28"/>
          <w:szCs w:val="28"/>
        </w:rPr>
        <w:t>Первоначально рисунки наносились на влажную плитку острой палочкой (стилем). По мере роста и развития храмового хозяйства нужен был учет, необходимость в записях росла. И те сотни тысяч таблеток, которые хранятся в настоящее время в музеях, и те, которые не обнаружены еще раскопками, являются большей частью именно памятниками такого хозяйственного учета храмов разного времени.</w:t>
      </w:r>
    </w:p>
    <w:p w:rsidR="00021E65" w:rsidRPr="005E676C" w:rsidRDefault="00021E65" w:rsidP="005E676C">
      <w:pPr>
        <w:widowControl w:val="0"/>
        <w:shd w:val="clear" w:color="auto" w:fill="FFFFFF"/>
        <w:autoSpaceDE w:val="0"/>
        <w:autoSpaceDN w:val="0"/>
        <w:adjustRightInd w:val="0"/>
        <w:spacing w:line="360" w:lineRule="auto"/>
        <w:ind w:firstLine="709"/>
        <w:jc w:val="both"/>
        <w:rPr>
          <w:sz w:val="28"/>
          <w:szCs w:val="28"/>
        </w:rPr>
      </w:pPr>
      <w:r w:rsidRPr="005E676C">
        <w:rPr>
          <w:sz w:val="28"/>
          <w:szCs w:val="28"/>
        </w:rPr>
        <w:t>Вырисовка тонким стилем была делом трудным и длительным. Уже со времени Джемдет-Наср знаки стали упрощать, рисуя их без округлых линий во избежание заусенцев на глине, и все больше сокращая число штрихов. В мягкой глине у начала нажима получалось углубление, из которого впоследствии образовалась головка клина, и таким образом пиктография — рисуночное письмо — превратилась в клинопись.</w:t>
      </w:r>
    </w:p>
    <w:p w:rsidR="00021E65" w:rsidRPr="005E676C" w:rsidRDefault="00021E65" w:rsidP="005E676C">
      <w:pPr>
        <w:widowControl w:val="0"/>
        <w:shd w:val="clear" w:color="auto" w:fill="FFFFFF"/>
        <w:autoSpaceDE w:val="0"/>
        <w:autoSpaceDN w:val="0"/>
        <w:adjustRightInd w:val="0"/>
        <w:spacing w:line="360" w:lineRule="auto"/>
        <w:ind w:firstLine="709"/>
        <w:jc w:val="both"/>
        <w:rPr>
          <w:sz w:val="28"/>
          <w:szCs w:val="28"/>
        </w:rPr>
      </w:pPr>
      <w:r w:rsidRPr="005E676C">
        <w:rPr>
          <w:sz w:val="28"/>
          <w:szCs w:val="28"/>
        </w:rPr>
        <w:t>По-видимому, уже древнейшими знаками писали на шумерском языке; если и признать в Уруке этого времени наличие господствующего слоя завоевателей, то эти гегемоны должны были пользоваться языком основного населения, хозяйство которого было ведь основой и условием их собственного существования.</w:t>
      </w:r>
    </w:p>
    <w:p w:rsidR="00021E65" w:rsidRPr="005E676C" w:rsidRDefault="00021E65" w:rsidP="005E676C">
      <w:pPr>
        <w:widowControl w:val="0"/>
        <w:shd w:val="clear" w:color="auto" w:fill="FFFFFF"/>
        <w:autoSpaceDE w:val="0"/>
        <w:autoSpaceDN w:val="0"/>
        <w:adjustRightInd w:val="0"/>
        <w:spacing w:line="360" w:lineRule="auto"/>
        <w:ind w:firstLine="709"/>
        <w:jc w:val="both"/>
        <w:rPr>
          <w:sz w:val="28"/>
          <w:szCs w:val="28"/>
        </w:rPr>
      </w:pPr>
      <w:r w:rsidRPr="005E676C">
        <w:rPr>
          <w:sz w:val="28"/>
          <w:szCs w:val="28"/>
        </w:rPr>
        <w:t>Даже не умея еще читать большинства ранних знаков-рисунков, мы с их помощью можем ознакомиться с некоторыми сторонами шумерской жизни этого времени.</w:t>
      </w:r>
    </w:p>
    <w:p w:rsidR="00021E65" w:rsidRPr="005E676C" w:rsidRDefault="00021E65" w:rsidP="005E676C">
      <w:pPr>
        <w:pStyle w:val="a3"/>
        <w:widowControl w:val="0"/>
        <w:ind w:firstLine="709"/>
        <w:rPr>
          <w:szCs w:val="28"/>
        </w:rPr>
      </w:pPr>
      <w:r w:rsidRPr="005E676C">
        <w:rPr>
          <w:szCs w:val="28"/>
        </w:rPr>
        <w:t>Среди знаков-рисунков мы имеем изображение тростниковой хижины, а наряду с нею дается изображение двери деревянного или каменного сооружения. Мы видим, что первобытная мотыга заменена сохой, которую тянул, конечно, домашний вол. Известны колесо (кстати сказать, по внешнему виду аналогичное тяжелому колесу в современном Ираке) и крытая четырехколесная повозка. Встречаются изображения и хорошо известной нам легкой рыбачьей лодки, и, кажется, все знакомые формы сосудов. В одном знаке исследователи хотели видеть прообраз светильника, лампы. Ряд других знаков дает изображение каких-то злаков, а может быть и огородных трав. Наряду с рисунком лука с натянутой тетивой, мы видим изображение лютни с натянутыми струнами. Несколько позднее мы встретимся с целым набором музыкальных инструментов, — и музыка, и пение в Двуречье играли большую роль и в быту, а в особенности в храмовых культах.</w:t>
      </w:r>
    </w:p>
    <w:p w:rsidR="00021E65" w:rsidRPr="005E676C" w:rsidRDefault="00021E65" w:rsidP="005E676C">
      <w:pPr>
        <w:pStyle w:val="2"/>
        <w:widowControl w:val="0"/>
        <w:ind w:firstLine="709"/>
        <w:rPr>
          <w:szCs w:val="28"/>
        </w:rPr>
      </w:pPr>
      <w:r w:rsidRPr="005E676C">
        <w:rPr>
          <w:szCs w:val="28"/>
        </w:rPr>
        <w:t>Комбинируя два простых знака, получали возможность передачи и более сложных понятий: рисунок головы человека</w:t>
      </w:r>
      <w:r w:rsidR="005E676C">
        <w:rPr>
          <w:szCs w:val="28"/>
        </w:rPr>
        <w:t xml:space="preserve"> </w:t>
      </w:r>
      <w:r w:rsidRPr="005E676C">
        <w:rPr>
          <w:szCs w:val="28"/>
        </w:rPr>
        <w:t>означал «голова», рисунок той же головы с заштрихованным ртом означал «рот, слово». В</w:t>
      </w:r>
      <w:r w:rsidR="005E676C">
        <w:rPr>
          <w:szCs w:val="28"/>
        </w:rPr>
        <w:t xml:space="preserve"> </w:t>
      </w:r>
      <w:r w:rsidRPr="005E676C">
        <w:rPr>
          <w:szCs w:val="28"/>
        </w:rPr>
        <w:t>некоторых знаках сразу узнаем хорошо известную по раскопкам форму обожженного сосуда из глины, в котором и варили, и подавали пищу. Комбинация знаков головы и этого сосуда обозначала человека, который ест, и тем самым глагол</w:t>
      </w:r>
      <w:r w:rsidR="005E676C">
        <w:rPr>
          <w:szCs w:val="28"/>
        </w:rPr>
        <w:t xml:space="preserve"> </w:t>
      </w:r>
      <w:r w:rsidRPr="005E676C">
        <w:rPr>
          <w:szCs w:val="28"/>
        </w:rPr>
        <w:t>«есть».</w:t>
      </w:r>
    </w:p>
    <w:p w:rsidR="00021E65" w:rsidRPr="005E676C" w:rsidRDefault="00021E65" w:rsidP="005E676C">
      <w:pPr>
        <w:widowControl w:val="0"/>
        <w:shd w:val="clear" w:color="auto" w:fill="FFFFFF"/>
        <w:autoSpaceDE w:val="0"/>
        <w:autoSpaceDN w:val="0"/>
        <w:adjustRightInd w:val="0"/>
        <w:spacing w:line="360" w:lineRule="auto"/>
        <w:ind w:firstLine="709"/>
        <w:jc w:val="both"/>
        <w:rPr>
          <w:sz w:val="28"/>
          <w:szCs w:val="28"/>
        </w:rPr>
      </w:pPr>
      <w:r w:rsidRPr="005E676C">
        <w:rPr>
          <w:sz w:val="28"/>
          <w:szCs w:val="28"/>
        </w:rPr>
        <w:t>Если в целом пиктографические надписи Урука и Джемдет-Наср нам не понятны, то отдельные слова и группы слов доступны нашему пониманию; так, уже в Уруке встречается знак женщины вместе со знаком горы, который и позже в шумерском письме всегда обозначал рабынь. К концу периода Джемдет-Наср упоминаются и рабы-мужчины.</w:t>
      </w:r>
    </w:p>
    <w:p w:rsidR="00021E65" w:rsidRPr="005E676C" w:rsidRDefault="00021E65" w:rsidP="005E676C">
      <w:pPr>
        <w:widowControl w:val="0"/>
        <w:shd w:val="clear" w:color="auto" w:fill="FFFFFF"/>
        <w:autoSpaceDE w:val="0"/>
        <w:autoSpaceDN w:val="0"/>
        <w:adjustRightInd w:val="0"/>
        <w:spacing w:line="360" w:lineRule="auto"/>
        <w:ind w:firstLine="709"/>
        <w:jc w:val="both"/>
        <w:rPr>
          <w:sz w:val="28"/>
          <w:szCs w:val="28"/>
        </w:rPr>
      </w:pPr>
      <w:r w:rsidRPr="005E676C">
        <w:rPr>
          <w:sz w:val="28"/>
          <w:szCs w:val="28"/>
        </w:rPr>
        <w:t>Многие из тех вещей, изображения которых имеются в рисуночном письме Двуречья, можно увидеть сейчас в музеях разных стран благодаря раскопкам на территории Ирака.</w:t>
      </w:r>
    </w:p>
    <w:p w:rsidR="00021E65" w:rsidRPr="005E676C" w:rsidRDefault="00021E65" w:rsidP="005E676C">
      <w:pPr>
        <w:widowControl w:val="0"/>
        <w:shd w:val="clear" w:color="auto" w:fill="FFFFFF"/>
        <w:autoSpaceDE w:val="0"/>
        <w:autoSpaceDN w:val="0"/>
        <w:adjustRightInd w:val="0"/>
        <w:spacing w:line="360" w:lineRule="auto"/>
        <w:ind w:firstLine="709"/>
        <w:jc w:val="both"/>
        <w:rPr>
          <w:sz w:val="28"/>
          <w:szCs w:val="28"/>
        </w:rPr>
      </w:pPr>
      <w:r w:rsidRPr="005E676C">
        <w:rPr>
          <w:sz w:val="28"/>
          <w:szCs w:val="28"/>
        </w:rPr>
        <w:t>Пластика и тесно связанные с ней пластически оформленные сосуды, печати, раскрывающие перед нами весь богатый мир мышления этого времени, предметы художественного ремесла дают яркую иллюстрацию к жизни этого периода.</w:t>
      </w:r>
    </w:p>
    <w:p w:rsidR="00021E65" w:rsidRPr="005E676C" w:rsidRDefault="00021E65" w:rsidP="005E676C">
      <w:pPr>
        <w:widowControl w:val="0"/>
        <w:shd w:val="clear" w:color="auto" w:fill="FFFFFF"/>
        <w:autoSpaceDE w:val="0"/>
        <w:autoSpaceDN w:val="0"/>
        <w:adjustRightInd w:val="0"/>
        <w:spacing w:line="360" w:lineRule="auto"/>
        <w:ind w:firstLine="709"/>
        <w:jc w:val="both"/>
        <w:rPr>
          <w:sz w:val="28"/>
          <w:szCs w:val="28"/>
        </w:rPr>
      </w:pPr>
      <w:r w:rsidRPr="005E676C">
        <w:rPr>
          <w:sz w:val="28"/>
          <w:szCs w:val="28"/>
        </w:rPr>
        <w:t>Нельзя ограничиться рассмотрением памятников только одного Урука, — шумерская культура охватила все Двуречье. Об этом говорят данные раскопок, ведшихся на юге (Ур, Лагаш, Шуруппак, Адаб, Киш), в центральной группе поселений (Эшнунна, Телль-Аграб, Хафадже) и на севере (Телль-Билла, Тепе-Гавра, Телль-Брак). Не следует также забывать, что Иран и Элам и в это время поддерживают культурные связи с Двуречьем; в Эламе, как уже упоминалось, возникает прото-эламская письменность, аналогичная письменности, слагающейся в это время в Шумере, а в керамике Двуречья возможно проследить влияние Ирана.</w:t>
      </w:r>
    </w:p>
    <w:p w:rsidR="00021E65" w:rsidRPr="005E676C" w:rsidRDefault="00021E65" w:rsidP="005E676C">
      <w:pPr>
        <w:widowControl w:val="0"/>
        <w:spacing w:line="360" w:lineRule="auto"/>
        <w:ind w:firstLine="709"/>
        <w:jc w:val="both"/>
        <w:rPr>
          <w:sz w:val="28"/>
          <w:szCs w:val="28"/>
        </w:rPr>
      </w:pPr>
    </w:p>
    <w:p w:rsidR="00021E65" w:rsidRPr="005E676C" w:rsidRDefault="00021E65" w:rsidP="005E676C">
      <w:pPr>
        <w:widowControl w:val="0"/>
        <w:numPr>
          <w:ilvl w:val="0"/>
          <w:numId w:val="2"/>
        </w:numPr>
        <w:spacing w:line="360" w:lineRule="auto"/>
        <w:ind w:left="0" w:firstLine="709"/>
        <w:jc w:val="both"/>
        <w:rPr>
          <w:b/>
          <w:bCs/>
          <w:sz w:val="28"/>
          <w:szCs w:val="28"/>
        </w:rPr>
      </w:pPr>
      <w:r w:rsidRPr="005E676C">
        <w:rPr>
          <w:b/>
          <w:bCs/>
          <w:sz w:val="28"/>
          <w:szCs w:val="28"/>
        </w:rPr>
        <w:t>Литература древнего Двуречья</w:t>
      </w:r>
    </w:p>
    <w:p w:rsidR="00021E65" w:rsidRPr="005E676C" w:rsidRDefault="00021E65" w:rsidP="005E676C">
      <w:pPr>
        <w:widowControl w:val="0"/>
        <w:spacing w:line="360" w:lineRule="auto"/>
        <w:ind w:firstLine="709"/>
        <w:jc w:val="both"/>
        <w:rPr>
          <w:sz w:val="28"/>
          <w:szCs w:val="28"/>
        </w:rPr>
      </w:pPr>
    </w:p>
    <w:p w:rsidR="00021E65" w:rsidRPr="005E676C" w:rsidRDefault="00021E65" w:rsidP="005E676C">
      <w:pPr>
        <w:widowControl w:val="0"/>
        <w:spacing w:line="360" w:lineRule="auto"/>
        <w:ind w:firstLine="709"/>
        <w:jc w:val="both"/>
        <w:rPr>
          <w:sz w:val="28"/>
          <w:szCs w:val="28"/>
        </w:rPr>
      </w:pPr>
      <w:r w:rsidRPr="005E676C">
        <w:rPr>
          <w:sz w:val="28"/>
          <w:szCs w:val="28"/>
        </w:rPr>
        <w:t>Наиболее известным произведением древнего Двуречья является миф о Гильгамеше. Песни о Гильгамеше складывались, начиная с чрезвычайно ранних времен. Некоторые из них дошли до нас записанными на очень ранних глиняных таблетках, и эти записи, может быть восходят еще к временам до правления Саргона. Во время развития Аккад миф о Гильгамеше лег в основу литературного произведения, список с которого был</w:t>
      </w:r>
      <w:r w:rsidR="005E676C">
        <w:rPr>
          <w:sz w:val="28"/>
          <w:szCs w:val="28"/>
        </w:rPr>
        <w:t xml:space="preserve"> </w:t>
      </w:r>
      <w:r w:rsidRPr="005E676C">
        <w:rPr>
          <w:sz w:val="28"/>
          <w:szCs w:val="28"/>
        </w:rPr>
        <w:t>найден в библиотеке ассирийского царя. Учеными не установлен автор этого произведения, важно лишь то, что оно имеет черты индивидуального творчества.</w:t>
      </w:r>
    </w:p>
    <w:p w:rsidR="00021E65" w:rsidRPr="005E676C" w:rsidRDefault="00021E65" w:rsidP="005E676C">
      <w:pPr>
        <w:widowControl w:val="0"/>
        <w:spacing w:line="360" w:lineRule="auto"/>
        <w:ind w:firstLine="709"/>
        <w:jc w:val="both"/>
        <w:rPr>
          <w:sz w:val="28"/>
          <w:szCs w:val="28"/>
        </w:rPr>
      </w:pPr>
      <w:r w:rsidRPr="005E676C">
        <w:rPr>
          <w:sz w:val="28"/>
          <w:szCs w:val="28"/>
        </w:rPr>
        <w:t>В данном литературном произведении для героев характерно живое чувство природы, любование красотой леса, неотъемлемость</w:t>
      </w:r>
      <w:r w:rsidR="005E676C">
        <w:rPr>
          <w:sz w:val="28"/>
          <w:szCs w:val="28"/>
        </w:rPr>
        <w:t xml:space="preserve"> </w:t>
      </w:r>
      <w:r w:rsidRPr="005E676C">
        <w:rPr>
          <w:sz w:val="28"/>
          <w:szCs w:val="28"/>
        </w:rPr>
        <w:t>человека от природы. Основная мысль произведения</w:t>
      </w:r>
      <w:r w:rsidR="005E676C">
        <w:rPr>
          <w:sz w:val="28"/>
          <w:szCs w:val="28"/>
        </w:rPr>
        <w:t xml:space="preserve"> </w:t>
      </w:r>
      <w:r w:rsidRPr="005E676C">
        <w:rPr>
          <w:sz w:val="28"/>
          <w:szCs w:val="28"/>
        </w:rPr>
        <w:t>заключается в том, что все в этом мире</w:t>
      </w:r>
      <w:r w:rsidR="005E676C">
        <w:rPr>
          <w:sz w:val="28"/>
          <w:szCs w:val="28"/>
        </w:rPr>
        <w:t xml:space="preserve"> </w:t>
      </w:r>
      <w:r w:rsidRPr="005E676C">
        <w:rPr>
          <w:sz w:val="28"/>
          <w:szCs w:val="28"/>
        </w:rPr>
        <w:t>изменяется, ничто не бывает постоянным, а человеку не дано побороть смерть.</w:t>
      </w:r>
    </w:p>
    <w:p w:rsidR="00021E65" w:rsidRPr="005E676C" w:rsidRDefault="00021E65" w:rsidP="005E676C">
      <w:pPr>
        <w:pStyle w:val="2"/>
        <w:widowControl w:val="0"/>
        <w:ind w:firstLine="709"/>
        <w:rPr>
          <w:szCs w:val="28"/>
        </w:rPr>
      </w:pPr>
      <w:r w:rsidRPr="005E676C">
        <w:rPr>
          <w:szCs w:val="28"/>
        </w:rPr>
        <w:t>Миф о Гильгамеше записан размеренной речью; его читали, вероятно, и в храмах, и на торжественных пирах под звуки музыкальных инструментов.</w:t>
      </w:r>
    </w:p>
    <w:p w:rsidR="00021E65" w:rsidRPr="005E676C" w:rsidRDefault="00021E65" w:rsidP="005E676C">
      <w:pPr>
        <w:widowControl w:val="0"/>
        <w:shd w:val="clear" w:color="auto" w:fill="FFFFFF"/>
        <w:autoSpaceDE w:val="0"/>
        <w:autoSpaceDN w:val="0"/>
        <w:adjustRightInd w:val="0"/>
        <w:spacing w:line="360" w:lineRule="auto"/>
        <w:ind w:firstLine="709"/>
        <w:jc w:val="both"/>
        <w:rPr>
          <w:sz w:val="28"/>
          <w:szCs w:val="28"/>
        </w:rPr>
      </w:pPr>
      <w:r w:rsidRPr="005E676C">
        <w:rPr>
          <w:sz w:val="28"/>
          <w:szCs w:val="28"/>
        </w:rPr>
        <w:t>О Гильгамеше можно было слышать</w:t>
      </w:r>
      <w:r w:rsidR="005E676C">
        <w:rPr>
          <w:sz w:val="28"/>
          <w:szCs w:val="28"/>
        </w:rPr>
        <w:t xml:space="preserve"> </w:t>
      </w:r>
      <w:r w:rsidRPr="005E676C">
        <w:rPr>
          <w:sz w:val="28"/>
          <w:szCs w:val="28"/>
        </w:rPr>
        <w:t>повсюду: на базаре, в харчевне; пастухи стерегли свои стада в темные южные ночи, прислушиваясь к к рыканию львов и коротали время в рассказах о герое, руками, без оружия удушавшем страшных хищников.</w:t>
      </w:r>
    </w:p>
    <w:p w:rsidR="00021E65" w:rsidRPr="005E676C" w:rsidRDefault="00021E65" w:rsidP="005E676C">
      <w:pPr>
        <w:widowControl w:val="0"/>
        <w:shd w:val="clear" w:color="auto" w:fill="FFFFFF"/>
        <w:autoSpaceDE w:val="0"/>
        <w:autoSpaceDN w:val="0"/>
        <w:adjustRightInd w:val="0"/>
        <w:spacing w:line="360" w:lineRule="auto"/>
        <w:ind w:firstLine="709"/>
        <w:jc w:val="both"/>
        <w:rPr>
          <w:sz w:val="28"/>
          <w:szCs w:val="28"/>
        </w:rPr>
      </w:pPr>
      <w:r w:rsidRPr="005E676C">
        <w:rPr>
          <w:sz w:val="28"/>
          <w:szCs w:val="28"/>
        </w:rPr>
        <w:t>Древние оставили нам сказание о</w:t>
      </w:r>
      <w:r w:rsidR="005E676C">
        <w:rPr>
          <w:sz w:val="28"/>
          <w:szCs w:val="28"/>
        </w:rPr>
        <w:t xml:space="preserve"> </w:t>
      </w:r>
      <w:r w:rsidRPr="005E676C">
        <w:rPr>
          <w:sz w:val="28"/>
          <w:szCs w:val="28"/>
        </w:rPr>
        <w:t>Самсоне, который «растерзал льва, как козленка, а в руке у него ничего не было», — вся сила его была в длинных кудрях.</w:t>
      </w:r>
    </w:p>
    <w:p w:rsidR="00021E65" w:rsidRPr="005E676C" w:rsidRDefault="00021E65" w:rsidP="005E676C">
      <w:pPr>
        <w:widowControl w:val="0"/>
        <w:shd w:val="clear" w:color="auto" w:fill="FFFFFF"/>
        <w:autoSpaceDE w:val="0"/>
        <w:autoSpaceDN w:val="0"/>
        <w:adjustRightInd w:val="0"/>
        <w:spacing w:line="360" w:lineRule="auto"/>
        <w:ind w:firstLine="709"/>
        <w:jc w:val="both"/>
        <w:rPr>
          <w:sz w:val="28"/>
          <w:szCs w:val="28"/>
        </w:rPr>
      </w:pPr>
      <w:r w:rsidRPr="005E676C">
        <w:rPr>
          <w:sz w:val="28"/>
          <w:szCs w:val="28"/>
        </w:rPr>
        <w:t>Древние греки рассказывали историю своего героя, Геракла, совершившего двенадцать подвигов, убившего страшного льва и спускавшегося в преисподнюю.</w:t>
      </w:r>
    </w:p>
    <w:p w:rsidR="00021E65" w:rsidRPr="005E676C" w:rsidRDefault="00021E65" w:rsidP="005E676C">
      <w:pPr>
        <w:widowControl w:val="0"/>
        <w:shd w:val="clear" w:color="auto" w:fill="FFFFFF"/>
        <w:autoSpaceDE w:val="0"/>
        <w:autoSpaceDN w:val="0"/>
        <w:adjustRightInd w:val="0"/>
        <w:spacing w:line="360" w:lineRule="auto"/>
        <w:ind w:firstLine="709"/>
        <w:jc w:val="both"/>
        <w:rPr>
          <w:sz w:val="28"/>
          <w:szCs w:val="28"/>
        </w:rPr>
      </w:pPr>
      <w:r w:rsidRPr="005E676C">
        <w:rPr>
          <w:sz w:val="28"/>
          <w:szCs w:val="28"/>
        </w:rPr>
        <w:t>В арабских сказках есть легенда об Аладине и волшебной лампе. По приказанию злого колдуна Аладин спускается в подземелье, чтобы принести оттуда волшебную лампу, которая дает своему владельцу власть над духами. В подземелье Аладин находит дивный сад, полный плодовых деревьев, но все плоды на них — сверкающие драгоценные камни: вспомним чудесный сад богов, в который попадает Гильгамеш.</w:t>
      </w:r>
    </w:p>
    <w:p w:rsidR="00021E65" w:rsidRPr="005E676C" w:rsidRDefault="00021E65" w:rsidP="005E676C">
      <w:pPr>
        <w:widowControl w:val="0"/>
        <w:shd w:val="clear" w:color="auto" w:fill="FFFFFF"/>
        <w:autoSpaceDE w:val="0"/>
        <w:autoSpaceDN w:val="0"/>
        <w:adjustRightInd w:val="0"/>
        <w:spacing w:line="360" w:lineRule="auto"/>
        <w:ind w:firstLine="709"/>
        <w:jc w:val="both"/>
        <w:rPr>
          <w:sz w:val="28"/>
          <w:szCs w:val="28"/>
        </w:rPr>
      </w:pPr>
      <w:r w:rsidRPr="005E676C">
        <w:rPr>
          <w:sz w:val="28"/>
          <w:szCs w:val="28"/>
        </w:rPr>
        <w:t>И в сказках европейских народов часто встречаются златокудрые герои, совершающие чудеса храбрости и силы, спускающиеся в преисподнюю, где им удается одурачить черта, узнав у него секрет, как вернуть плодородие яблоне с золотыми яблоками.</w:t>
      </w:r>
    </w:p>
    <w:p w:rsidR="00021E65" w:rsidRPr="005E676C" w:rsidRDefault="00021E65" w:rsidP="005E676C">
      <w:pPr>
        <w:widowControl w:val="0"/>
        <w:shd w:val="clear" w:color="auto" w:fill="FFFFFF"/>
        <w:autoSpaceDE w:val="0"/>
        <w:autoSpaceDN w:val="0"/>
        <w:adjustRightInd w:val="0"/>
        <w:spacing w:line="360" w:lineRule="auto"/>
        <w:ind w:firstLine="709"/>
        <w:jc w:val="both"/>
        <w:rPr>
          <w:sz w:val="28"/>
          <w:szCs w:val="28"/>
        </w:rPr>
      </w:pPr>
      <w:r w:rsidRPr="005E676C">
        <w:rPr>
          <w:sz w:val="28"/>
          <w:szCs w:val="28"/>
        </w:rPr>
        <w:t>Есть сказки, где говорится о какой-то травке, залечивающей всякие раны и воскрешающей мертвых; иногда ее приносит в пасти змея, а иногда змеи же похищают ее у заснувшего героя. Герой укрощает львов, забирается на вершину стеклянной горы, где стоит дворец с золотыми воротами и где львы стерегут источник живой воды. Иногда речь идет о двух братьях-героях, совершающих подвиги, как Энкиду и Гильгамеш; когда один брат умирает, на выручку ему другой спешит в преисподнюю.</w:t>
      </w:r>
    </w:p>
    <w:p w:rsidR="00021E65" w:rsidRPr="005E676C" w:rsidRDefault="00021E65" w:rsidP="005E676C">
      <w:pPr>
        <w:widowControl w:val="0"/>
        <w:spacing w:line="360" w:lineRule="auto"/>
        <w:ind w:firstLine="709"/>
        <w:jc w:val="both"/>
        <w:rPr>
          <w:sz w:val="28"/>
          <w:szCs w:val="28"/>
        </w:rPr>
      </w:pPr>
      <w:r w:rsidRPr="005E676C">
        <w:rPr>
          <w:sz w:val="28"/>
          <w:szCs w:val="28"/>
        </w:rPr>
        <w:t>Корни многих из этих народных сказок и мифов уходят глубоко в творчество древнего Востока. В шумерских «книгах», которым от роду пять тысяч лет, перед нами живые записи; а на некоторых из этих записей лежит даже отпечаток обрабатывавшей их руки, которая превратила их в подлинное литературное произведение. Отзвуки этих записей можно найти и в Библии и в греческих сказаниях.</w:t>
      </w:r>
    </w:p>
    <w:p w:rsidR="00021E65" w:rsidRPr="005E676C" w:rsidRDefault="00021E65" w:rsidP="005E676C">
      <w:pPr>
        <w:widowControl w:val="0"/>
        <w:spacing w:line="360" w:lineRule="auto"/>
        <w:ind w:firstLine="709"/>
        <w:jc w:val="both"/>
        <w:rPr>
          <w:sz w:val="28"/>
          <w:szCs w:val="28"/>
        </w:rPr>
      </w:pPr>
      <w:r w:rsidRPr="005E676C">
        <w:rPr>
          <w:sz w:val="28"/>
          <w:szCs w:val="28"/>
        </w:rPr>
        <w:t>Таким образом, можно сказать, что миф о Гильгамеше стал основой для развития литературы более позднего периода.</w:t>
      </w:r>
    </w:p>
    <w:p w:rsidR="00021E65" w:rsidRPr="005E676C" w:rsidRDefault="00021E65" w:rsidP="005E676C">
      <w:pPr>
        <w:widowControl w:val="0"/>
        <w:spacing w:line="360" w:lineRule="auto"/>
        <w:ind w:firstLine="709"/>
        <w:jc w:val="both"/>
        <w:rPr>
          <w:sz w:val="28"/>
          <w:szCs w:val="28"/>
        </w:rPr>
      </w:pPr>
    </w:p>
    <w:p w:rsidR="00021E65" w:rsidRPr="005E676C" w:rsidRDefault="00021E65" w:rsidP="005E676C">
      <w:pPr>
        <w:widowControl w:val="0"/>
        <w:numPr>
          <w:ilvl w:val="0"/>
          <w:numId w:val="2"/>
        </w:numPr>
        <w:spacing w:line="360" w:lineRule="auto"/>
        <w:ind w:left="0" w:firstLine="709"/>
        <w:jc w:val="both"/>
        <w:rPr>
          <w:b/>
          <w:bCs/>
          <w:sz w:val="28"/>
          <w:szCs w:val="28"/>
        </w:rPr>
      </w:pPr>
      <w:r w:rsidRPr="005E676C">
        <w:rPr>
          <w:b/>
          <w:bCs/>
          <w:sz w:val="28"/>
          <w:szCs w:val="28"/>
        </w:rPr>
        <w:t>Законы царя Хаммурапи как литературный</w:t>
      </w:r>
      <w:r w:rsidR="005E676C">
        <w:rPr>
          <w:b/>
          <w:bCs/>
          <w:sz w:val="28"/>
          <w:szCs w:val="28"/>
        </w:rPr>
        <w:t xml:space="preserve"> </w:t>
      </w:r>
      <w:r w:rsidRPr="005E676C">
        <w:rPr>
          <w:b/>
          <w:bCs/>
          <w:sz w:val="28"/>
          <w:szCs w:val="28"/>
        </w:rPr>
        <w:t>памятник</w:t>
      </w:r>
    </w:p>
    <w:p w:rsidR="00574768" w:rsidRDefault="00574768" w:rsidP="005E676C">
      <w:pPr>
        <w:widowControl w:val="0"/>
        <w:overflowPunct w:val="0"/>
        <w:autoSpaceDE w:val="0"/>
        <w:autoSpaceDN w:val="0"/>
        <w:adjustRightInd w:val="0"/>
        <w:spacing w:line="360" w:lineRule="auto"/>
        <w:ind w:firstLine="709"/>
        <w:jc w:val="both"/>
        <w:rPr>
          <w:sz w:val="28"/>
          <w:szCs w:val="28"/>
        </w:rPr>
      </w:pPr>
    </w:p>
    <w:p w:rsidR="00021E65" w:rsidRPr="005E676C" w:rsidRDefault="00021E65" w:rsidP="005E676C">
      <w:pPr>
        <w:widowControl w:val="0"/>
        <w:overflowPunct w:val="0"/>
        <w:autoSpaceDE w:val="0"/>
        <w:autoSpaceDN w:val="0"/>
        <w:adjustRightInd w:val="0"/>
        <w:spacing w:line="360" w:lineRule="auto"/>
        <w:ind w:firstLine="709"/>
        <w:jc w:val="both"/>
        <w:rPr>
          <w:sz w:val="28"/>
          <w:szCs w:val="28"/>
        </w:rPr>
      </w:pPr>
      <w:r w:rsidRPr="005E676C">
        <w:rPr>
          <w:sz w:val="28"/>
          <w:szCs w:val="28"/>
        </w:rPr>
        <w:t>Правление царя Хаммурапи ознаменовано созданием сборников законов. Хаммурапи, придавая большое значение законодательной деятельности, приступил к ней в самом начале своего правления. Первая кодификация была создана на 2-м году правления: это был год, когда царь "установил право стране". Эта кодификация не сохранилась. Известные Законы Хаммурапи относятся к концу его царствования.</w:t>
      </w:r>
    </w:p>
    <w:p w:rsidR="00021E65" w:rsidRPr="005E676C" w:rsidRDefault="00021E65" w:rsidP="005E676C">
      <w:pPr>
        <w:widowControl w:val="0"/>
        <w:overflowPunct w:val="0"/>
        <w:autoSpaceDE w:val="0"/>
        <w:autoSpaceDN w:val="0"/>
        <w:adjustRightInd w:val="0"/>
        <w:spacing w:line="360" w:lineRule="auto"/>
        <w:ind w:firstLine="709"/>
        <w:jc w:val="both"/>
        <w:rPr>
          <w:sz w:val="28"/>
          <w:szCs w:val="28"/>
        </w:rPr>
      </w:pPr>
      <w:r w:rsidRPr="005E676C">
        <w:rPr>
          <w:sz w:val="28"/>
          <w:szCs w:val="28"/>
        </w:rPr>
        <w:t>Эти законы были выбиты на большом черном базальтовом столбе. Наверху лицевой стороны столба изображен царь, стоящий перед богом Солнца Шама-шем - покровителем суда. Под рельефом начертан текст законов, заполняющий обе стороны столба.</w:t>
      </w:r>
    </w:p>
    <w:p w:rsidR="00021E65" w:rsidRPr="005E676C" w:rsidRDefault="00021E65" w:rsidP="005E676C">
      <w:pPr>
        <w:widowControl w:val="0"/>
        <w:overflowPunct w:val="0"/>
        <w:autoSpaceDE w:val="0"/>
        <w:autoSpaceDN w:val="0"/>
        <w:adjustRightInd w:val="0"/>
        <w:spacing w:line="360" w:lineRule="auto"/>
        <w:ind w:firstLine="709"/>
        <w:jc w:val="both"/>
        <w:rPr>
          <w:sz w:val="28"/>
          <w:szCs w:val="28"/>
        </w:rPr>
      </w:pPr>
      <w:r w:rsidRPr="005E676C">
        <w:rPr>
          <w:sz w:val="28"/>
          <w:szCs w:val="28"/>
        </w:rPr>
        <w:t>Текст распадается на три части. Первой частью является обширное введение, в котором Хаммурапи объявляет, что боги передали ему царство для того, "чтобы сильный не притеснял слабого". Затем следует перечисление благодеяний, которые были оказаны Хаммурапи городам своего государства. После введения следуют статьи законов, которые в свою очередь заканчиваются обстоятельным заключением. Всего памятник насчитывает 282 статьи. При составлении кодекса в его основу было положено старое обычное право, шумерийские судебники, новое законодательство.</w:t>
      </w:r>
    </w:p>
    <w:p w:rsidR="00021E65" w:rsidRPr="005E676C" w:rsidRDefault="00021E65" w:rsidP="005E676C">
      <w:pPr>
        <w:widowControl w:val="0"/>
        <w:overflowPunct w:val="0"/>
        <w:autoSpaceDE w:val="0"/>
        <w:autoSpaceDN w:val="0"/>
        <w:adjustRightInd w:val="0"/>
        <w:spacing w:line="360" w:lineRule="auto"/>
        <w:ind w:firstLine="709"/>
        <w:jc w:val="both"/>
        <w:rPr>
          <w:sz w:val="28"/>
          <w:szCs w:val="28"/>
        </w:rPr>
      </w:pPr>
      <w:r w:rsidRPr="005E676C">
        <w:rPr>
          <w:sz w:val="28"/>
          <w:szCs w:val="28"/>
        </w:rPr>
        <w:t>Законы несовершенны с точки зрения их полноты и по своей категоричности, они не предусматривают разнообразных явлений жизни.</w:t>
      </w:r>
    </w:p>
    <w:p w:rsidR="00021E65" w:rsidRPr="005E676C" w:rsidRDefault="00021E65" w:rsidP="005E676C">
      <w:pPr>
        <w:widowControl w:val="0"/>
        <w:overflowPunct w:val="0"/>
        <w:autoSpaceDE w:val="0"/>
        <w:autoSpaceDN w:val="0"/>
        <w:adjustRightInd w:val="0"/>
        <w:spacing w:line="360" w:lineRule="auto"/>
        <w:ind w:firstLine="709"/>
        <w:jc w:val="both"/>
        <w:rPr>
          <w:sz w:val="28"/>
          <w:szCs w:val="28"/>
        </w:rPr>
      </w:pPr>
      <w:r w:rsidRPr="005E676C">
        <w:rPr>
          <w:sz w:val="28"/>
          <w:szCs w:val="28"/>
        </w:rPr>
        <w:t>Тексты составлены в основном в казуистической форме. Законы не содержат общих принципов, нет системы в изложении, хотя известная логика присутствует. Но все представленные случаи разбираются с большой обстоятельностью. Законы Хаммурапи в отличие от других восточных кодификаций не содержат религиозного и морализаторского элемента. Своим законодательством Хаммурапи пытался закрепить общественный строй государства, господствующей силой в котором должны были являться мелкие и средние рабовладельцы. Это первый известный сборник законов, освещавший рабовладельческий строй, частную собственность. Законы содержат пережитки родового строя, это проявляется в суровости наказаний, сохранении принципа талиона, применении ордалия.</w:t>
      </w:r>
    </w:p>
    <w:p w:rsidR="00021E65" w:rsidRPr="005E676C" w:rsidRDefault="00021E65" w:rsidP="005E676C">
      <w:pPr>
        <w:widowControl w:val="0"/>
        <w:overflowPunct w:val="0"/>
        <w:autoSpaceDE w:val="0"/>
        <w:autoSpaceDN w:val="0"/>
        <w:adjustRightInd w:val="0"/>
        <w:spacing w:line="360" w:lineRule="auto"/>
        <w:ind w:firstLine="709"/>
        <w:jc w:val="both"/>
        <w:rPr>
          <w:sz w:val="28"/>
          <w:szCs w:val="28"/>
        </w:rPr>
      </w:pPr>
      <w:r w:rsidRPr="005E676C">
        <w:rPr>
          <w:b/>
          <w:sz w:val="28"/>
          <w:szCs w:val="28"/>
        </w:rPr>
        <w:t>Право собственности.</w:t>
      </w:r>
      <w:r w:rsidRPr="005E676C">
        <w:rPr>
          <w:sz w:val="28"/>
          <w:szCs w:val="28"/>
        </w:rPr>
        <w:t xml:space="preserve"> Во времена правления Хаммурапи частная собственность достигла полного развития. В Вавилоне существовали различные виды земельной собственности: были земли царские, храмовые, общинные, частные. И царским, и храмовым хозяйством управлял царь, и это был важнейший источник доходов. Во времена Хаммурапи царская земля раздавалась в пользование издольщикам. Значение царского хозяйства было велико и в области торговли и обмена. Царствование Хаммурапи отмечено интенсивным развитием частной собственности на землю, чему в немалой степени способствовало расширение царем Хаммурапи сети каналов. Частное землевладение было различным по своему объему, крупные землевладельцы использовали труд рабов и наемных рабочих, мелкие - сами обрабатывали свою землю. Развитие частной собственности на землю вело к сокращению общинных земель, упадку общины. Земли свободно могли продаваться, сдаваться в аренду, передаваться по наследству, о каких-либо ограничениях со стороны общины источники не упоминают.</w:t>
      </w:r>
    </w:p>
    <w:p w:rsidR="00021E65" w:rsidRPr="005E676C" w:rsidRDefault="00021E65" w:rsidP="005E676C">
      <w:pPr>
        <w:widowControl w:val="0"/>
        <w:overflowPunct w:val="0"/>
        <w:autoSpaceDE w:val="0"/>
        <w:autoSpaceDN w:val="0"/>
        <w:adjustRightInd w:val="0"/>
        <w:spacing w:line="360" w:lineRule="auto"/>
        <w:ind w:firstLine="709"/>
        <w:jc w:val="both"/>
        <w:rPr>
          <w:sz w:val="28"/>
          <w:szCs w:val="28"/>
        </w:rPr>
      </w:pPr>
      <w:r w:rsidRPr="005E676C">
        <w:rPr>
          <w:sz w:val="28"/>
          <w:szCs w:val="28"/>
        </w:rPr>
        <w:t>Особый правовой режим существовал в отношении имущества воинов (имущество илку), о чем говорилось выше.</w:t>
      </w:r>
    </w:p>
    <w:p w:rsidR="00021E65" w:rsidRPr="005E676C" w:rsidRDefault="00021E65" w:rsidP="005E676C">
      <w:pPr>
        <w:widowControl w:val="0"/>
        <w:overflowPunct w:val="0"/>
        <w:autoSpaceDE w:val="0"/>
        <w:autoSpaceDN w:val="0"/>
        <w:adjustRightInd w:val="0"/>
        <w:spacing w:line="360" w:lineRule="auto"/>
        <w:ind w:firstLine="709"/>
        <w:jc w:val="both"/>
        <w:rPr>
          <w:sz w:val="28"/>
          <w:szCs w:val="28"/>
        </w:rPr>
      </w:pPr>
      <w:r w:rsidRPr="005E676C">
        <w:rPr>
          <w:b/>
          <w:sz w:val="28"/>
          <w:szCs w:val="28"/>
        </w:rPr>
        <w:t>Обязательства.</w:t>
      </w:r>
      <w:r w:rsidRPr="005E676C">
        <w:rPr>
          <w:sz w:val="28"/>
          <w:szCs w:val="28"/>
        </w:rPr>
        <w:t xml:space="preserve"> В Законах Хаммурапи имеется ряд статей, регулирующих аренду земли, игравшую, очевидно, большую роль в земельных отношениях того времени. Плата за арендованное поле равнялась обычно одной трети урожая. При аренде на условиях отдачи половины урожая, сдававший в аренду обязывался участвовать в расходах или в работе по обработке поля. Сад, который давал больше дохода, сдавался за две трети урожая. Аренда была краткосрочной (на один или два года). На более длительный срок в аренду сдавалась еще неосвоенная земля. Законодательство, определяющее отношения между хозяином земли и арендатором, способствовало развитию хозяйства. Если арендатор не обрабатывал взятую землю, то он должен был уплатить хозяину поля, исходя из объема урожая, выращенного соседями.</w:t>
      </w:r>
    </w:p>
    <w:p w:rsidR="00021E65" w:rsidRPr="005E676C" w:rsidRDefault="00021E65" w:rsidP="005E676C">
      <w:pPr>
        <w:widowControl w:val="0"/>
        <w:overflowPunct w:val="0"/>
        <w:autoSpaceDE w:val="0"/>
        <w:autoSpaceDN w:val="0"/>
        <w:adjustRightInd w:val="0"/>
        <w:spacing w:line="360" w:lineRule="auto"/>
        <w:ind w:firstLine="709"/>
        <w:jc w:val="both"/>
        <w:rPr>
          <w:sz w:val="28"/>
          <w:szCs w:val="28"/>
        </w:rPr>
      </w:pPr>
      <w:r w:rsidRPr="005E676C">
        <w:rPr>
          <w:sz w:val="28"/>
          <w:szCs w:val="28"/>
        </w:rPr>
        <w:t>Кроме аренды поля, сада, Законы Хаммурапи упоминают о различных видах имущественного найма: помещения, домашних-животных, судов, повозок, рабов. Законы устанавливают не только плату за наем вещей, но и ответственность в случае порчи или гибели нанятого имущества.</w:t>
      </w:r>
    </w:p>
    <w:p w:rsidR="00021E65" w:rsidRPr="005E676C" w:rsidRDefault="00021E65" w:rsidP="005E676C">
      <w:pPr>
        <w:widowControl w:val="0"/>
        <w:overflowPunct w:val="0"/>
        <w:autoSpaceDE w:val="0"/>
        <w:autoSpaceDN w:val="0"/>
        <w:adjustRightInd w:val="0"/>
        <w:spacing w:line="360" w:lineRule="auto"/>
        <w:ind w:firstLine="709"/>
        <w:jc w:val="both"/>
        <w:rPr>
          <w:sz w:val="28"/>
          <w:szCs w:val="28"/>
        </w:rPr>
      </w:pPr>
      <w:r w:rsidRPr="005E676C">
        <w:rPr>
          <w:sz w:val="28"/>
          <w:szCs w:val="28"/>
        </w:rPr>
        <w:t>Широко был распространен договор личного найма. Кроме сельскохозяйственных рабочих, нанимали врачей, ветеринаров, строителей. Законы определяют порядок оплаты труда этих лиц, а также ответственность за результаты труда (например, врача в случае смерти больного).</w:t>
      </w:r>
    </w:p>
    <w:p w:rsidR="00021E65" w:rsidRPr="005E676C" w:rsidRDefault="00021E65" w:rsidP="005E676C">
      <w:pPr>
        <w:widowControl w:val="0"/>
        <w:overflowPunct w:val="0"/>
        <w:autoSpaceDE w:val="0"/>
        <w:autoSpaceDN w:val="0"/>
        <w:adjustRightInd w:val="0"/>
        <w:spacing w:line="360" w:lineRule="auto"/>
        <w:ind w:firstLine="709"/>
        <w:jc w:val="both"/>
        <w:rPr>
          <w:sz w:val="28"/>
          <w:szCs w:val="28"/>
        </w:rPr>
      </w:pPr>
      <w:r w:rsidRPr="005E676C">
        <w:rPr>
          <w:sz w:val="28"/>
          <w:szCs w:val="28"/>
        </w:rPr>
        <w:t xml:space="preserve">Довольно подробно Законы Хаммурапи регулировали договор займа. Характерной чертой законодательства Хаммурапи в этом вопросе является стремление ограничить должника от кредитора и предотвратить долговое рабство. Об этом свидетельствуют положения о максимальном сроке отработки долга (3 года), ограничение процентов, взимаемых </w:t>
      </w:r>
      <w:r w:rsidR="00574768" w:rsidRPr="005E676C">
        <w:rPr>
          <w:sz w:val="28"/>
          <w:szCs w:val="28"/>
        </w:rPr>
        <w:t>ростовщиком,</w:t>
      </w:r>
      <w:r w:rsidRPr="005E676C">
        <w:rPr>
          <w:sz w:val="28"/>
          <w:szCs w:val="28"/>
        </w:rPr>
        <w:t xml:space="preserve"> как с денежного, так и с натурального займа, ответственность кредитора в случае смерти должника в результате дурного обращения с ним.</w:t>
      </w:r>
    </w:p>
    <w:p w:rsidR="00021E65" w:rsidRPr="005E676C" w:rsidRDefault="00021E65" w:rsidP="005E676C">
      <w:pPr>
        <w:widowControl w:val="0"/>
        <w:overflowPunct w:val="0"/>
        <w:autoSpaceDE w:val="0"/>
        <w:autoSpaceDN w:val="0"/>
        <w:adjustRightInd w:val="0"/>
        <w:spacing w:line="360" w:lineRule="auto"/>
        <w:ind w:firstLine="709"/>
        <w:jc w:val="both"/>
        <w:rPr>
          <w:sz w:val="28"/>
          <w:szCs w:val="28"/>
        </w:rPr>
      </w:pPr>
      <w:r w:rsidRPr="005E676C">
        <w:rPr>
          <w:sz w:val="28"/>
          <w:szCs w:val="28"/>
        </w:rPr>
        <w:t xml:space="preserve">В условиях существования частной </w:t>
      </w:r>
      <w:r w:rsidR="00574768" w:rsidRPr="005E676C">
        <w:rPr>
          <w:sz w:val="28"/>
          <w:szCs w:val="28"/>
        </w:rPr>
        <w:t>собственности,</w:t>
      </w:r>
      <w:r w:rsidRPr="005E676C">
        <w:rPr>
          <w:sz w:val="28"/>
          <w:szCs w:val="28"/>
        </w:rPr>
        <w:t xml:space="preserve"> как на движимое, так и недвижимое имущество, большое развитие получил договор купли-продажи. Продажа наиболее ценных предметов (земли, построек, рабов, скота) осуществлялась в письменной форме (на глиняных табличках) при свидетелях. Продавцом мог быть только собственник вещи. Продажа имущества, изъятого из оборота (например, имущество илку), считалась недействительной. Кроме названных, законодательство Хаммурапи знает договоры хранения</w:t>
      </w:r>
      <w:r w:rsidR="00574768">
        <w:rPr>
          <w:sz w:val="28"/>
          <w:szCs w:val="28"/>
        </w:rPr>
        <w:t xml:space="preserve"> </w:t>
      </w:r>
      <w:r w:rsidRPr="005E676C">
        <w:rPr>
          <w:sz w:val="28"/>
          <w:szCs w:val="28"/>
        </w:rPr>
        <w:t>(поклажи), товарищества, мены, поручения,</w:t>
      </w:r>
    </w:p>
    <w:p w:rsidR="00021E65" w:rsidRPr="005E676C" w:rsidRDefault="00021E65" w:rsidP="005E676C">
      <w:pPr>
        <w:widowControl w:val="0"/>
        <w:overflowPunct w:val="0"/>
        <w:autoSpaceDE w:val="0"/>
        <w:autoSpaceDN w:val="0"/>
        <w:adjustRightInd w:val="0"/>
        <w:spacing w:line="360" w:lineRule="auto"/>
        <w:ind w:firstLine="709"/>
        <w:jc w:val="both"/>
        <w:rPr>
          <w:sz w:val="28"/>
          <w:szCs w:val="28"/>
        </w:rPr>
      </w:pPr>
      <w:r w:rsidRPr="005E676C">
        <w:rPr>
          <w:sz w:val="28"/>
          <w:szCs w:val="28"/>
        </w:rPr>
        <w:t>Законам Хаммурапи были известны обязательства из причинения вреда. Ответственность несет тот, кто причинит смерть рабу (хозяину следует отдать раба за раба). Корабельщик, потопивший корабль вместе с вверенным ему для перевозки имуществом, обязан возместить стоимость всего погибшего.</w:t>
      </w:r>
    </w:p>
    <w:p w:rsidR="00021E65" w:rsidRPr="005E676C" w:rsidRDefault="00021E65" w:rsidP="005E676C">
      <w:pPr>
        <w:widowControl w:val="0"/>
        <w:overflowPunct w:val="0"/>
        <w:autoSpaceDE w:val="0"/>
        <w:autoSpaceDN w:val="0"/>
        <w:adjustRightInd w:val="0"/>
        <w:spacing w:line="360" w:lineRule="auto"/>
        <w:ind w:firstLine="709"/>
        <w:jc w:val="both"/>
        <w:rPr>
          <w:sz w:val="28"/>
          <w:szCs w:val="28"/>
        </w:rPr>
      </w:pPr>
      <w:r w:rsidRPr="005E676C">
        <w:rPr>
          <w:b/>
          <w:sz w:val="28"/>
          <w:szCs w:val="28"/>
        </w:rPr>
        <w:t>Брачно-семейные отношения.</w:t>
      </w:r>
      <w:r w:rsidRPr="005E676C">
        <w:rPr>
          <w:sz w:val="28"/>
          <w:szCs w:val="28"/>
        </w:rPr>
        <w:t xml:space="preserve"> Брак был действительным только при наличии письменного договора, заключенного между будущим мужем и отцом невесты. Семейные отношения строились на главенстве мужа. Жена за неверность подвергалась суровому наказанию. Если жена была бесплодна, муж мог иметь побочную жену. Однако, замужняя женщина не была бесправна.</w:t>
      </w:r>
    </w:p>
    <w:p w:rsidR="00021E65" w:rsidRPr="005E676C" w:rsidRDefault="00021E65" w:rsidP="005E676C">
      <w:pPr>
        <w:widowControl w:val="0"/>
        <w:overflowPunct w:val="0"/>
        <w:autoSpaceDE w:val="0"/>
        <w:autoSpaceDN w:val="0"/>
        <w:adjustRightInd w:val="0"/>
        <w:spacing w:line="360" w:lineRule="auto"/>
        <w:ind w:firstLine="709"/>
        <w:jc w:val="both"/>
        <w:rPr>
          <w:sz w:val="28"/>
          <w:szCs w:val="28"/>
        </w:rPr>
      </w:pPr>
      <w:r w:rsidRPr="005E676C">
        <w:rPr>
          <w:sz w:val="28"/>
          <w:szCs w:val="28"/>
        </w:rPr>
        <w:t>Она могла иметь свое имущество, сохраняла право на приданое, имела право на развод, могла наследовать после мужа вместе с детьми.</w:t>
      </w:r>
    </w:p>
    <w:p w:rsidR="00021E65" w:rsidRPr="005E676C" w:rsidRDefault="00021E65" w:rsidP="005E676C">
      <w:pPr>
        <w:widowControl w:val="0"/>
        <w:overflowPunct w:val="0"/>
        <w:autoSpaceDE w:val="0"/>
        <w:autoSpaceDN w:val="0"/>
        <w:adjustRightInd w:val="0"/>
        <w:spacing w:line="360" w:lineRule="auto"/>
        <w:ind w:firstLine="709"/>
        <w:jc w:val="both"/>
        <w:rPr>
          <w:sz w:val="28"/>
          <w:szCs w:val="28"/>
        </w:rPr>
      </w:pPr>
      <w:r w:rsidRPr="005E676C">
        <w:rPr>
          <w:sz w:val="28"/>
          <w:szCs w:val="28"/>
        </w:rPr>
        <w:t>Довольно сильная власть отца над детьми проявляется в возможности продавать детей, отдавать в качестве заложников за долги, за злословие на родителей - отрезать язык. Тем не менее, закон ограничивает эту власть. Так, отец не имел права лишить наследства сына, не совершившего преступления. Законы Хаммурапи признают усыновление детей.</w:t>
      </w:r>
    </w:p>
    <w:p w:rsidR="00021E65" w:rsidRPr="005E676C" w:rsidRDefault="00021E65" w:rsidP="005E676C">
      <w:pPr>
        <w:widowControl w:val="0"/>
        <w:overflowPunct w:val="0"/>
        <w:autoSpaceDE w:val="0"/>
        <w:autoSpaceDN w:val="0"/>
        <w:adjustRightInd w:val="0"/>
        <w:spacing w:line="360" w:lineRule="auto"/>
        <w:ind w:firstLine="709"/>
        <w:jc w:val="both"/>
        <w:rPr>
          <w:sz w:val="28"/>
          <w:szCs w:val="28"/>
        </w:rPr>
      </w:pPr>
      <w:r w:rsidRPr="005E676C">
        <w:rPr>
          <w:sz w:val="28"/>
          <w:szCs w:val="28"/>
        </w:rPr>
        <w:t>Наследование по завещанию уже имеет силу, но с известными ограничениями. Преимущественным способом наследования является наследование по закону. В качестве наследников выступали: дети, усыновленные дети, внуки, дети от рабыни-наложницы, если отец признавал их своими.</w:t>
      </w:r>
    </w:p>
    <w:p w:rsidR="00021E65" w:rsidRPr="005E676C" w:rsidRDefault="00021E65" w:rsidP="005E676C">
      <w:pPr>
        <w:widowControl w:val="0"/>
        <w:overflowPunct w:val="0"/>
        <w:autoSpaceDE w:val="0"/>
        <w:autoSpaceDN w:val="0"/>
        <w:adjustRightInd w:val="0"/>
        <w:spacing w:line="360" w:lineRule="auto"/>
        <w:ind w:firstLine="709"/>
        <w:jc w:val="both"/>
        <w:rPr>
          <w:sz w:val="28"/>
          <w:szCs w:val="28"/>
        </w:rPr>
      </w:pPr>
      <w:r w:rsidRPr="005E676C">
        <w:rPr>
          <w:b/>
          <w:sz w:val="28"/>
          <w:szCs w:val="28"/>
        </w:rPr>
        <w:t>Уголовное право и процесс.</w:t>
      </w:r>
      <w:r w:rsidRPr="005E676C">
        <w:rPr>
          <w:sz w:val="28"/>
          <w:szCs w:val="28"/>
        </w:rPr>
        <w:t xml:space="preserve"> Как и другие древние кодификации, Законы Хаммурапи не дают общего понятия преступления и перечня всех тех деяний, которые признавались преступными, ничего не говорится в Кодексе о государственных и религиозных преступлениях, всегда караемых смертью. Из содержания кодификации можно выделить лишь три вида преступлений: против личности, имущественные и против семьи.</w:t>
      </w:r>
    </w:p>
    <w:p w:rsidR="00021E65" w:rsidRPr="005E676C" w:rsidRDefault="00021E65" w:rsidP="005E676C">
      <w:pPr>
        <w:widowControl w:val="0"/>
        <w:overflowPunct w:val="0"/>
        <w:autoSpaceDE w:val="0"/>
        <w:autoSpaceDN w:val="0"/>
        <w:adjustRightInd w:val="0"/>
        <w:spacing w:line="360" w:lineRule="auto"/>
        <w:ind w:firstLine="709"/>
        <w:jc w:val="both"/>
        <w:rPr>
          <w:sz w:val="28"/>
          <w:szCs w:val="28"/>
        </w:rPr>
      </w:pPr>
      <w:r w:rsidRPr="005E676C">
        <w:rPr>
          <w:sz w:val="28"/>
          <w:szCs w:val="28"/>
        </w:rPr>
        <w:t>Среди преступлений против личности Законы называют неосторожное убийство (об умышленном ничего не говорится), к таким преступлениям относятся, например, действия строителя, построившего дом, который обвалится и причинит смерть хозяину. Таким же образом будет отвечать врач, причинивший смерть человеку в результате операции. Довольно подробно в Законах говорится о различного рода членовредительствах: о повреждении глаза, зуба, кости. Во всех случаях при определении наказания действует принцип талиона: виновного постигает та же участь, что и потерпевшего. В случае причинения побоев с преступника взимается определенный штраф.</w:t>
      </w:r>
    </w:p>
    <w:p w:rsidR="00021E65" w:rsidRPr="005E676C" w:rsidRDefault="00021E65" w:rsidP="005E676C">
      <w:pPr>
        <w:widowControl w:val="0"/>
        <w:overflowPunct w:val="0"/>
        <w:autoSpaceDE w:val="0"/>
        <w:autoSpaceDN w:val="0"/>
        <w:adjustRightInd w:val="0"/>
        <w:spacing w:line="360" w:lineRule="auto"/>
        <w:ind w:firstLine="709"/>
        <w:jc w:val="both"/>
        <w:rPr>
          <w:sz w:val="28"/>
          <w:szCs w:val="28"/>
        </w:rPr>
      </w:pPr>
      <w:r w:rsidRPr="005E676C">
        <w:rPr>
          <w:sz w:val="28"/>
          <w:szCs w:val="28"/>
        </w:rPr>
        <w:t>К имущественным преступлениям, указанным в Законах, следует отнести кражу скота, рабов. Укрывательство рабов, снятие клейма с рабов называют законы как преступные действия. Как отличное от кражи преступление Законы называют грабеж. Все имущественные преступления наказывались очень сурово. Это была либо смертная казнь, либо членовредительство (отрубание руки, например), либо огромный штраф, многократно превышающий стоимость украденного и заплатить который мог далеко не каждый. В случае неуплаты такого штрафа наступала смерть.</w:t>
      </w:r>
    </w:p>
    <w:p w:rsidR="00021E65" w:rsidRPr="005E676C" w:rsidRDefault="00021E65" w:rsidP="005E676C">
      <w:pPr>
        <w:widowControl w:val="0"/>
        <w:overflowPunct w:val="0"/>
        <w:autoSpaceDE w:val="0"/>
        <w:autoSpaceDN w:val="0"/>
        <w:adjustRightInd w:val="0"/>
        <w:spacing w:line="360" w:lineRule="auto"/>
        <w:ind w:firstLine="709"/>
        <w:jc w:val="both"/>
        <w:rPr>
          <w:sz w:val="28"/>
          <w:szCs w:val="28"/>
        </w:rPr>
      </w:pPr>
      <w:r w:rsidRPr="005E676C">
        <w:rPr>
          <w:sz w:val="28"/>
          <w:szCs w:val="28"/>
        </w:rPr>
        <w:t>Среди преступлений, подрывающих устои семьи, Законы называют прелюбодеяние (причем, только со стороны жены), кровосмешение (например, связь матери с сыном, отца с дочерью и других близких родственников). Названы преступлениями действия, подрывающие отцовскую власть (сын, ударивший своего отца, лишается руки).</w:t>
      </w:r>
    </w:p>
    <w:p w:rsidR="00B313F4" w:rsidRDefault="00021E65" w:rsidP="005E676C">
      <w:pPr>
        <w:widowControl w:val="0"/>
        <w:overflowPunct w:val="0"/>
        <w:autoSpaceDE w:val="0"/>
        <w:autoSpaceDN w:val="0"/>
        <w:adjustRightInd w:val="0"/>
        <w:spacing w:line="360" w:lineRule="auto"/>
        <w:ind w:firstLine="709"/>
        <w:jc w:val="both"/>
        <w:rPr>
          <w:b/>
          <w:sz w:val="28"/>
          <w:szCs w:val="28"/>
        </w:rPr>
      </w:pPr>
      <w:r w:rsidRPr="005E676C">
        <w:rPr>
          <w:sz w:val="28"/>
          <w:szCs w:val="28"/>
        </w:rPr>
        <w:t>Виды наказаний, предусмотренные Законами Хаммурапи, определяются его целью. Такой целью является возмездие. Поэтому при определении наказания законодатель довольно часто руководствуется принципом</w:t>
      </w:r>
      <w:r w:rsidRPr="005E676C">
        <w:rPr>
          <w:b/>
          <w:sz w:val="28"/>
          <w:szCs w:val="28"/>
        </w:rPr>
        <w:t xml:space="preserve"> талиона. </w:t>
      </w:r>
    </w:p>
    <w:p w:rsidR="00021E65" w:rsidRPr="005E676C" w:rsidRDefault="00021E65" w:rsidP="005E676C">
      <w:pPr>
        <w:widowControl w:val="0"/>
        <w:overflowPunct w:val="0"/>
        <w:autoSpaceDE w:val="0"/>
        <w:autoSpaceDN w:val="0"/>
        <w:adjustRightInd w:val="0"/>
        <w:spacing w:line="360" w:lineRule="auto"/>
        <w:ind w:firstLine="709"/>
        <w:jc w:val="both"/>
        <w:rPr>
          <w:sz w:val="28"/>
          <w:szCs w:val="28"/>
        </w:rPr>
      </w:pPr>
      <w:r w:rsidRPr="005E676C">
        <w:rPr>
          <w:sz w:val="28"/>
          <w:szCs w:val="28"/>
        </w:rPr>
        <w:t>Основными видами наказаний являются смертная казнь в самых различных вариантах: сожжение, утопление, посажение на кол; членовредительские наказания: отрубание руки, отрезание пальцев, языка и т.п.; штрафы, изгнание.</w:t>
      </w:r>
    </w:p>
    <w:p w:rsidR="00021E65" w:rsidRPr="005E676C" w:rsidRDefault="00021E65" w:rsidP="005E676C">
      <w:pPr>
        <w:widowControl w:val="0"/>
        <w:overflowPunct w:val="0"/>
        <w:autoSpaceDE w:val="0"/>
        <w:autoSpaceDN w:val="0"/>
        <w:adjustRightInd w:val="0"/>
        <w:spacing w:line="360" w:lineRule="auto"/>
        <w:ind w:firstLine="709"/>
        <w:jc w:val="both"/>
        <w:rPr>
          <w:sz w:val="28"/>
          <w:szCs w:val="28"/>
        </w:rPr>
      </w:pPr>
      <w:r w:rsidRPr="005E676C">
        <w:rPr>
          <w:sz w:val="28"/>
          <w:szCs w:val="28"/>
        </w:rPr>
        <w:t>Процесс был одинаков как по уголовным, так и по гражданским делам. Дело начиналось с заявления потерпевшей стороны. В качестве средств доказывания служили свидетельские показания, клятвы,</w:t>
      </w:r>
      <w:r w:rsidRPr="005E676C">
        <w:rPr>
          <w:b/>
          <w:sz w:val="28"/>
          <w:szCs w:val="28"/>
        </w:rPr>
        <w:t xml:space="preserve"> ордалии</w:t>
      </w:r>
      <w:r w:rsidRPr="005E676C">
        <w:rPr>
          <w:sz w:val="28"/>
          <w:szCs w:val="28"/>
        </w:rPr>
        <w:t xml:space="preserve"> (Законы упоминают</w:t>
      </w:r>
      <w:r w:rsidRPr="005E676C">
        <w:rPr>
          <w:b/>
          <w:sz w:val="28"/>
          <w:szCs w:val="28"/>
        </w:rPr>
        <w:t xml:space="preserve"> испытание водой).</w:t>
      </w:r>
      <w:r w:rsidRPr="005E676C">
        <w:rPr>
          <w:sz w:val="28"/>
          <w:szCs w:val="28"/>
        </w:rPr>
        <w:t xml:space="preserve"> Нормы процессуального права требовали от судей лично "исследовать дело". Судья не мог изменить свое решение. Если он это делал, то платил штраф в 12-кратном размере к сумме иска и лишался своего места без права судить когда-либо.</w:t>
      </w:r>
    </w:p>
    <w:p w:rsidR="00021E65" w:rsidRPr="005E676C" w:rsidRDefault="00021E65" w:rsidP="005E676C">
      <w:pPr>
        <w:widowControl w:val="0"/>
        <w:spacing w:line="360" w:lineRule="auto"/>
        <w:ind w:firstLine="709"/>
        <w:jc w:val="both"/>
        <w:rPr>
          <w:sz w:val="28"/>
          <w:szCs w:val="28"/>
        </w:rPr>
      </w:pPr>
    </w:p>
    <w:p w:rsidR="00021E65" w:rsidRPr="005E676C" w:rsidRDefault="00021E65" w:rsidP="005E676C">
      <w:pPr>
        <w:widowControl w:val="0"/>
        <w:spacing w:line="360" w:lineRule="auto"/>
        <w:ind w:firstLine="709"/>
        <w:jc w:val="both"/>
        <w:rPr>
          <w:b/>
          <w:bCs/>
          <w:sz w:val="28"/>
          <w:szCs w:val="28"/>
        </w:rPr>
      </w:pPr>
      <w:r w:rsidRPr="005E676C">
        <w:rPr>
          <w:b/>
          <w:bCs/>
          <w:sz w:val="28"/>
          <w:szCs w:val="28"/>
        </w:rPr>
        <w:t>4.</w:t>
      </w:r>
      <w:r w:rsidR="00B313F4">
        <w:rPr>
          <w:b/>
          <w:bCs/>
          <w:sz w:val="28"/>
          <w:szCs w:val="28"/>
        </w:rPr>
        <w:t xml:space="preserve"> </w:t>
      </w:r>
      <w:r w:rsidRPr="005E676C">
        <w:rPr>
          <w:b/>
          <w:bCs/>
          <w:sz w:val="28"/>
          <w:szCs w:val="28"/>
        </w:rPr>
        <w:t>Развитие науки о древнем Двуречье</w:t>
      </w:r>
    </w:p>
    <w:p w:rsidR="00021E65" w:rsidRPr="005E676C" w:rsidRDefault="00021E65" w:rsidP="005E676C">
      <w:pPr>
        <w:widowControl w:val="0"/>
        <w:spacing w:line="360" w:lineRule="auto"/>
        <w:ind w:firstLine="709"/>
        <w:jc w:val="both"/>
        <w:rPr>
          <w:b/>
          <w:bCs/>
          <w:sz w:val="28"/>
          <w:szCs w:val="28"/>
        </w:rPr>
      </w:pPr>
    </w:p>
    <w:p w:rsidR="00021E65" w:rsidRPr="005E676C" w:rsidRDefault="00021E65" w:rsidP="005E676C">
      <w:pPr>
        <w:pStyle w:val="2"/>
        <w:widowControl w:val="0"/>
        <w:ind w:firstLine="709"/>
        <w:rPr>
          <w:szCs w:val="28"/>
        </w:rPr>
      </w:pPr>
      <w:r w:rsidRPr="005E676C">
        <w:rPr>
          <w:szCs w:val="28"/>
        </w:rPr>
        <w:t>В 1895 г. в Париже был опубликован обширный труд французского историка-ориенталиста Гастона Масперо «Древняя история народов классического Востока». Эта объемистая работа, снабженная обильным иллюстративным материалом, и в наши дни не утратила еще своего научного значения. Блестящий стилист, ориенталист в широком смысле этого слова, египтолог и историк египетского искусства по своей узкой специальности, Масперо поставил перед собой большую задачу: подвести итог всему, что было сделано в области изучения Востока не только за XIX век, но и за тот период, когда античный греко-римский мир столкнулся ближе с древним Востоком — с Египтом и Передней Азией.</w:t>
      </w:r>
    </w:p>
    <w:p w:rsidR="00021E65" w:rsidRPr="005E676C" w:rsidRDefault="00021E65" w:rsidP="005E676C">
      <w:pPr>
        <w:widowControl w:val="0"/>
        <w:shd w:val="clear" w:color="auto" w:fill="FFFFFF"/>
        <w:autoSpaceDE w:val="0"/>
        <w:autoSpaceDN w:val="0"/>
        <w:adjustRightInd w:val="0"/>
        <w:spacing w:line="360" w:lineRule="auto"/>
        <w:ind w:firstLine="709"/>
        <w:jc w:val="both"/>
        <w:rPr>
          <w:sz w:val="28"/>
          <w:szCs w:val="28"/>
        </w:rPr>
      </w:pPr>
      <w:r w:rsidRPr="005E676C">
        <w:rPr>
          <w:sz w:val="28"/>
          <w:szCs w:val="28"/>
        </w:rPr>
        <w:t>В конце прошлого века древний Египет был значительно более исследован, чем другие древневосточные страны; но в науке о древнем Востоке успела уже отделиться и завоевать себе место новая дисциплина, ассириология, требовавшая особых, специальных знаний. Однако в то время египтолог Масперо мог еще отводить именно Египту ведущую роль в общей истории древнего Востока, хотя и уделял значительное место также Ассирии, Вавилонии и вообще позднему периоду культуры древней Передней Азии.</w:t>
      </w:r>
    </w:p>
    <w:p w:rsidR="00021E65" w:rsidRPr="005E676C" w:rsidRDefault="00021E65" w:rsidP="005E676C">
      <w:pPr>
        <w:widowControl w:val="0"/>
        <w:shd w:val="clear" w:color="auto" w:fill="FFFFFF"/>
        <w:autoSpaceDE w:val="0"/>
        <w:autoSpaceDN w:val="0"/>
        <w:adjustRightInd w:val="0"/>
        <w:spacing w:line="360" w:lineRule="auto"/>
        <w:ind w:firstLine="709"/>
        <w:jc w:val="both"/>
        <w:rPr>
          <w:sz w:val="28"/>
          <w:szCs w:val="28"/>
        </w:rPr>
      </w:pPr>
      <w:r w:rsidRPr="005E676C">
        <w:rPr>
          <w:sz w:val="28"/>
          <w:szCs w:val="28"/>
        </w:rPr>
        <w:t>Прошло несколько десятилетий, и знакомство с древним Востоком, с его языками и письменностью, с его материальной культурой, наукой, литературой, изобразительным искусством и религией настолько выросло, что всесторонний и такой же глубокий охват всей древней истории народов классического Востока потребовал бы коллективного труда многих специалистов.</w:t>
      </w:r>
    </w:p>
    <w:p w:rsidR="00021E65" w:rsidRPr="005E676C" w:rsidRDefault="00021E65" w:rsidP="005E676C">
      <w:pPr>
        <w:widowControl w:val="0"/>
        <w:shd w:val="clear" w:color="auto" w:fill="FFFFFF"/>
        <w:autoSpaceDE w:val="0"/>
        <w:autoSpaceDN w:val="0"/>
        <w:adjustRightInd w:val="0"/>
        <w:spacing w:line="360" w:lineRule="auto"/>
        <w:ind w:firstLine="709"/>
        <w:jc w:val="both"/>
        <w:rPr>
          <w:sz w:val="28"/>
          <w:szCs w:val="28"/>
        </w:rPr>
      </w:pPr>
      <w:r w:rsidRPr="005E676C">
        <w:rPr>
          <w:sz w:val="28"/>
          <w:szCs w:val="28"/>
        </w:rPr>
        <w:t>Уже в самом начале нашего века стало ясно, что дальнейшая расшифровка сохранившихся в огромном количестве клинописных документов внесет много нового в понимание истории культуры стран Передней Азии. Но никто не мог тогда представить, что раскопки, начатые в разных местах, через пятьдесят лет дадут такой обильный и такой разнообразный материал, что многие построения и выводы науки придется пересмотреть.</w:t>
      </w:r>
    </w:p>
    <w:p w:rsidR="00021E65" w:rsidRPr="005E676C" w:rsidRDefault="00021E65" w:rsidP="005E676C">
      <w:pPr>
        <w:widowControl w:val="0"/>
        <w:shd w:val="clear" w:color="auto" w:fill="FFFFFF"/>
        <w:autoSpaceDE w:val="0"/>
        <w:autoSpaceDN w:val="0"/>
        <w:adjustRightInd w:val="0"/>
        <w:spacing w:line="360" w:lineRule="auto"/>
        <w:ind w:firstLine="709"/>
        <w:jc w:val="both"/>
        <w:rPr>
          <w:sz w:val="28"/>
          <w:szCs w:val="28"/>
        </w:rPr>
      </w:pPr>
      <w:r w:rsidRPr="005E676C">
        <w:rPr>
          <w:sz w:val="28"/>
          <w:szCs w:val="28"/>
        </w:rPr>
        <w:t>Не о каком-нибудь окончательном «подведении итогов» должна идти речь в настоящий момент; задача ученых, продолжая работы над расшифровкой письменных памятников, одновременно использовать добытый в наше время богатейший материал памятников вещественных. Громко говорили надписи; археология, наука, рожденная в XIX в. и развитая в XX в., заставила заговорить вещи, и язык их, звуча часто в унисон с надписями, нередко и дополнял существенно их смысл.</w:t>
      </w:r>
    </w:p>
    <w:p w:rsidR="00021E65" w:rsidRPr="005E676C" w:rsidRDefault="00021E65" w:rsidP="005E676C">
      <w:pPr>
        <w:pStyle w:val="a3"/>
        <w:widowControl w:val="0"/>
        <w:ind w:firstLine="709"/>
        <w:rPr>
          <w:szCs w:val="28"/>
        </w:rPr>
      </w:pPr>
      <w:r w:rsidRPr="005E676C">
        <w:rPr>
          <w:szCs w:val="28"/>
        </w:rPr>
        <w:t>Для Масперо и его современников новой была возможность говорить о памятниках шумерской древности, а мы в настоящее время говорим о временах становления культуры и искусства не только Ассирии и Вавилонии, но и всей Передней Азии.</w:t>
      </w:r>
    </w:p>
    <w:p w:rsidR="00021E65" w:rsidRPr="005E676C" w:rsidRDefault="00021E65" w:rsidP="005E676C">
      <w:pPr>
        <w:widowControl w:val="0"/>
        <w:spacing w:line="360" w:lineRule="auto"/>
        <w:ind w:firstLine="709"/>
        <w:jc w:val="both"/>
        <w:rPr>
          <w:sz w:val="28"/>
          <w:szCs w:val="28"/>
        </w:rPr>
      </w:pPr>
      <w:r w:rsidRPr="005E676C">
        <w:rPr>
          <w:sz w:val="28"/>
          <w:szCs w:val="28"/>
        </w:rPr>
        <w:t>Французский</w:t>
      </w:r>
      <w:r w:rsidR="005E676C">
        <w:rPr>
          <w:sz w:val="28"/>
          <w:szCs w:val="28"/>
        </w:rPr>
        <w:t xml:space="preserve"> </w:t>
      </w:r>
      <w:r w:rsidRPr="005E676C">
        <w:rPr>
          <w:sz w:val="28"/>
          <w:szCs w:val="28"/>
        </w:rPr>
        <w:t xml:space="preserve">путешественник, естествоиспытатель и врач по профессии, Оливье в </w:t>
      </w:r>
      <w:r w:rsidRPr="005E676C">
        <w:rPr>
          <w:sz w:val="28"/>
          <w:szCs w:val="28"/>
          <w:lang w:val="en-US"/>
        </w:rPr>
        <w:t>XVIII</w:t>
      </w:r>
      <w:r w:rsidRPr="005E676C">
        <w:rPr>
          <w:sz w:val="28"/>
          <w:szCs w:val="28"/>
        </w:rPr>
        <w:t xml:space="preserve"> в. побывал в Двуречье и оставил большой и интересный труд, дающий яркое и подробное описание климата, флоры и фауны Двуречья. Он говорит о полной заброшенности страны, описывает картину налета саранчи, которая опустошила все посевы, при этом он подчеркивает, что страна не лишена богатых ресурсов.</w:t>
      </w:r>
    </w:p>
    <w:p w:rsidR="00021E65" w:rsidRPr="005E676C" w:rsidRDefault="00021E65" w:rsidP="005E676C">
      <w:pPr>
        <w:widowControl w:val="0"/>
        <w:spacing w:line="360" w:lineRule="auto"/>
        <w:ind w:firstLine="709"/>
        <w:jc w:val="both"/>
        <w:rPr>
          <w:sz w:val="28"/>
          <w:szCs w:val="28"/>
        </w:rPr>
      </w:pPr>
      <w:r w:rsidRPr="005E676C">
        <w:rPr>
          <w:sz w:val="28"/>
          <w:szCs w:val="28"/>
        </w:rPr>
        <w:t>Свидетельства классических авторов – Теофраста, Страбона, Геродота – единогласно подтверждают необычайное плодородие Двуречья.</w:t>
      </w:r>
    </w:p>
    <w:p w:rsidR="00021E65" w:rsidRPr="005E676C" w:rsidRDefault="00021E65" w:rsidP="005E676C">
      <w:pPr>
        <w:widowControl w:val="0"/>
        <w:spacing w:line="360" w:lineRule="auto"/>
        <w:ind w:firstLine="709"/>
        <w:jc w:val="both"/>
        <w:rPr>
          <w:sz w:val="28"/>
          <w:szCs w:val="28"/>
        </w:rPr>
      </w:pPr>
      <w:r w:rsidRPr="005E676C">
        <w:rPr>
          <w:sz w:val="28"/>
          <w:szCs w:val="28"/>
        </w:rPr>
        <w:t>Большое</w:t>
      </w:r>
      <w:r w:rsidR="005E676C">
        <w:rPr>
          <w:sz w:val="28"/>
          <w:szCs w:val="28"/>
        </w:rPr>
        <w:t xml:space="preserve"> </w:t>
      </w:r>
      <w:r w:rsidRPr="005E676C">
        <w:rPr>
          <w:sz w:val="28"/>
          <w:szCs w:val="28"/>
        </w:rPr>
        <w:t>значение, в смысле знакомства</w:t>
      </w:r>
      <w:r w:rsidR="005E676C">
        <w:rPr>
          <w:sz w:val="28"/>
          <w:szCs w:val="28"/>
        </w:rPr>
        <w:t xml:space="preserve"> </w:t>
      </w:r>
      <w:r w:rsidRPr="005E676C">
        <w:rPr>
          <w:sz w:val="28"/>
          <w:szCs w:val="28"/>
        </w:rPr>
        <w:t>европейцев с культурой Востока, внесла экспедиция Наполеона. Его грабительски</w:t>
      </w:r>
      <w:r w:rsidR="005E676C">
        <w:rPr>
          <w:sz w:val="28"/>
          <w:szCs w:val="28"/>
        </w:rPr>
        <w:t xml:space="preserve"> </w:t>
      </w:r>
      <w:r w:rsidRPr="005E676C">
        <w:rPr>
          <w:sz w:val="28"/>
          <w:szCs w:val="28"/>
        </w:rPr>
        <w:t>вывезенные богатства Двуречья были перевезены во Францию и</w:t>
      </w:r>
      <w:r w:rsidR="005E676C">
        <w:rPr>
          <w:sz w:val="28"/>
          <w:szCs w:val="28"/>
        </w:rPr>
        <w:t xml:space="preserve"> </w:t>
      </w:r>
      <w:r w:rsidRPr="005E676C">
        <w:rPr>
          <w:sz w:val="28"/>
          <w:szCs w:val="28"/>
        </w:rPr>
        <w:t>позднее выставлены для ознакомления. Большая часть этих древних сокровищ до сих пор находится в Европе.</w:t>
      </w:r>
    </w:p>
    <w:p w:rsidR="00021E65" w:rsidRPr="005E676C" w:rsidRDefault="00021E65" w:rsidP="005E676C">
      <w:pPr>
        <w:widowControl w:val="0"/>
        <w:spacing w:line="360" w:lineRule="auto"/>
        <w:ind w:firstLine="709"/>
        <w:jc w:val="both"/>
        <w:rPr>
          <w:sz w:val="28"/>
          <w:szCs w:val="28"/>
        </w:rPr>
      </w:pPr>
    </w:p>
    <w:p w:rsidR="00021E65" w:rsidRPr="005E676C" w:rsidRDefault="00021E65" w:rsidP="005E676C">
      <w:pPr>
        <w:widowControl w:val="0"/>
        <w:spacing w:line="360" w:lineRule="auto"/>
        <w:ind w:firstLine="709"/>
        <w:jc w:val="both"/>
        <w:rPr>
          <w:b/>
          <w:bCs/>
          <w:sz w:val="28"/>
          <w:szCs w:val="28"/>
        </w:rPr>
      </w:pPr>
      <w:r w:rsidRPr="005E676C">
        <w:rPr>
          <w:b/>
          <w:bCs/>
          <w:sz w:val="28"/>
          <w:szCs w:val="28"/>
        </w:rPr>
        <w:t>5.</w:t>
      </w:r>
      <w:r w:rsidR="00B313F4">
        <w:rPr>
          <w:b/>
          <w:bCs/>
          <w:sz w:val="28"/>
          <w:szCs w:val="28"/>
        </w:rPr>
        <w:t xml:space="preserve"> </w:t>
      </w:r>
      <w:r w:rsidRPr="005E676C">
        <w:rPr>
          <w:b/>
          <w:bCs/>
          <w:sz w:val="28"/>
          <w:szCs w:val="28"/>
        </w:rPr>
        <w:t>Искусство древнего Двуречья</w:t>
      </w:r>
    </w:p>
    <w:p w:rsidR="00021E65" w:rsidRPr="005E676C" w:rsidRDefault="00021E65" w:rsidP="005E676C">
      <w:pPr>
        <w:widowControl w:val="0"/>
        <w:spacing w:line="360" w:lineRule="auto"/>
        <w:ind w:firstLine="709"/>
        <w:jc w:val="both"/>
        <w:rPr>
          <w:b/>
          <w:bCs/>
          <w:sz w:val="28"/>
          <w:szCs w:val="28"/>
        </w:rPr>
      </w:pPr>
    </w:p>
    <w:p w:rsidR="00021E65" w:rsidRPr="005E676C" w:rsidRDefault="00021E65" w:rsidP="005E676C">
      <w:pPr>
        <w:pStyle w:val="3"/>
        <w:widowControl w:val="0"/>
        <w:ind w:firstLine="709"/>
        <w:rPr>
          <w:szCs w:val="28"/>
        </w:rPr>
      </w:pPr>
      <w:r w:rsidRPr="005E676C">
        <w:rPr>
          <w:szCs w:val="28"/>
        </w:rPr>
        <w:t>Искусство Двуречья широко представлено сохранившимися экспонатами. Наиболее интересны фрески из древних дворцов,</w:t>
      </w:r>
      <w:r w:rsidR="005E676C">
        <w:rPr>
          <w:szCs w:val="28"/>
        </w:rPr>
        <w:t xml:space="preserve"> </w:t>
      </w:r>
      <w:r w:rsidRPr="005E676C">
        <w:rPr>
          <w:szCs w:val="28"/>
        </w:rPr>
        <w:t>до наших дней сохранилось большое количество фигурок, статуэток людей, ювелирных украшений.</w:t>
      </w:r>
    </w:p>
    <w:p w:rsidR="00021E65" w:rsidRPr="005E676C" w:rsidRDefault="00021E65" w:rsidP="005E676C">
      <w:pPr>
        <w:widowControl w:val="0"/>
        <w:spacing w:line="360" w:lineRule="auto"/>
        <w:ind w:firstLine="709"/>
        <w:jc w:val="both"/>
        <w:rPr>
          <w:sz w:val="28"/>
          <w:szCs w:val="28"/>
        </w:rPr>
      </w:pPr>
      <w:r w:rsidRPr="005E676C">
        <w:rPr>
          <w:sz w:val="28"/>
          <w:szCs w:val="28"/>
        </w:rPr>
        <w:t>Подразделяя историю Двуречья на периоды</w:t>
      </w:r>
      <w:r w:rsidR="005E676C">
        <w:rPr>
          <w:sz w:val="28"/>
          <w:szCs w:val="28"/>
        </w:rPr>
        <w:t xml:space="preserve"> </w:t>
      </w:r>
      <w:r w:rsidRPr="005E676C">
        <w:rPr>
          <w:sz w:val="28"/>
          <w:szCs w:val="28"/>
        </w:rPr>
        <w:t>ученые выделяют особенности того или иного периода по наиболее характерным чертам в искусстве, литературе, архитектуре и т.д.</w:t>
      </w:r>
    </w:p>
    <w:p w:rsidR="00021E65" w:rsidRPr="005E676C" w:rsidRDefault="00021E65" w:rsidP="005E676C">
      <w:pPr>
        <w:widowControl w:val="0"/>
        <w:spacing w:line="360" w:lineRule="auto"/>
        <w:ind w:firstLine="709"/>
        <w:jc w:val="both"/>
        <w:rPr>
          <w:sz w:val="28"/>
          <w:szCs w:val="28"/>
        </w:rPr>
      </w:pPr>
      <w:r w:rsidRPr="005E676C">
        <w:rPr>
          <w:sz w:val="28"/>
          <w:szCs w:val="28"/>
        </w:rPr>
        <w:t>При</w:t>
      </w:r>
      <w:r w:rsidR="005E676C">
        <w:rPr>
          <w:sz w:val="28"/>
          <w:szCs w:val="28"/>
        </w:rPr>
        <w:t xml:space="preserve"> </w:t>
      </w:r>
      <w:r w:rsidRPr="005E676C">
        <w:rPr>
          <w:sz w:val="28"/>
          <w:szCs w:val="28"/>
        </w:rPr>
        <w:t>раскопках захоронений</w:t>
      </w:r>
      <w:r w:rsidR="005E676C">
        <w:rPr>
          <w:sz w:val="28"/>
          <w:szCs w:val="28"/>
        </w:rPr>
        <w:t xml:space="preserve"> </w:t>
      </w:r>
      <w:r w:rsidRPr="005E676C">
        <w:rPr>
          <w:sz w:val="28"/>
          <w:szCs w:val="28"/>
        </w:rPr>
        <w:t>ученые</w:t>
      </w:r>
      <w:r w:rsidR="00B313F4">
        <w:rPr>
          <w:sz w:val="28"/>
          <w:szCs w:val="28"/>
        </w:rPr>
        <w:t>-</w:t>
      </w:r>
      <w:r w:rsidRPr="005E676C">
        <w:rPr>
          <w:sz w:val="28"/>
          <w:szCs w:val="28"/>
        </w:rPr>
        <w:t>археологи обнаруживали</w:t>
      </w:r>
      <w:r w:rsidR="005E676C">
        <w:rPr>
          <w:sz w:val="28"/>
          <w:szCs w:val="28"/>
        </w:rPr>
        <w:t xml:space="preserve"> </w:t>
      </w:r>
      <w:r w:rsidRPr="005E676C">
        <w:rPr>
          <w:sz w:val="28"/>
          <w:szCs w:val="28"/>
        </w:rPr>
        <w:t>драгоценности в</w:t>
      </w:r>
      <w:r w:rsidR="005E676C">
        <w:rPr>
          <w:sz w:val="28"/>
          <w:szCs w:val="28"/>
        </w:rPr>
        <w:t xml:space="preserve"> </w:t>
      </w:r>
      <w:r w:rsidRPr="005E676C">
        <w:rPr>
          <w:sz w:val="28"/>
          <w:szCs w:val="28"/>
        </w:rPr>
        <w:t>захоронениях. Предполагалось, что грудь умершей женщины должна быть обвешана ожерельями, сделанными</w:t>
      </w:r>
      <w:r w:rsidR="005E676C">
        <w:rPr>
          <w:sz w:val="28"/>
          <w:szCs w:val="28"/>
        </w:rPr>
        <w:t xml:space="preserve"> </w:t>
      </w:r>
      <w:r w:rsidRPr="005E676C">
        <w:rPr>
          <w:sz w:val="28"/>
          <w:szCs w:val="28"/>
        </w:rPr>
        <w:t>исключительно из натуральных камней. Анализ украшений говорит о высокой технике изготовления, т.е.</w:t>
      </w:r>
      <w:r w:rsidR="005E676C">
        <w:rPr>
          <w:sz w:val="28"/>
          <w:szCs w:val="28"/>
        </w:rPr>
        <w:t xml:space="preserve"> </w:t>
      </w:r>
      <w:r w:rsidRPr="005E676C">
        <w:rPr>
          <w:sz w:val="28"/>
          <w:szCs w:val="28"/>
        </w:rPr>
        <w:t>жители древнего Востока</w:t>
      </w:r>
      <w:r w:rsidR="005E676C">
        <w:rPr>
          <w:sz w:val="28"/>
          <w:szCs w:val="28"/>
        </w:rPr>
        <w:t xml:space="preserve"> </w:t>
      </w:r>
      <w:r w:rsidRPr="005E676C">
        <w:rPr>
          <w:sz w:val="28"/>
          <w:szCs w:val="28"/>
        </w:rPr>
        <w:t>владели хорошей, высокой по уровн</w:t>
      </w:r>
      <w:r w:rsidR="00B313F4">
        <w:rPr>
          <w:sz w:val="28"/>
          <w:szCs w:val="28"/>
        </w:rPr>
        <w:t>ю</w:t>
      </w:r>
      <w:r w:rsidRPr="005E676C">
        <w:rPr>
          <w:sz w:val="28"/>
          <w:szCs w:val="28"/>
        </w:rPr>
        <w:t xml:space="preserve"> техникой обработки камня, металла и фаянса.</w:t>
      </w:r>
    </w:p>
    <w:p w:rsidR="00021E65" w:rsidRPr="005E676C" w:rsidRDefault="00021E65" w:rsidP="005E676C">
      <w:pPr>
        <w:widowControl w:val="0"/>
        <w:spacing w:line="360" w:lineRule="auto"/>
        <w:ind w:firstLine="709"/>
        <w:jc w:val="both"/>
        <w:rPr>
          <w:sz w:val="28"/>
          <w:szCs w:val="28"/>
        </w:rPr>
      </w:pPr>
      <w:r w:rsidRPr="005E676C">
        <w:rPr>
          <w:sz w:val="28"/>
          <w:szCs w:val="28"/>
        </w:rPr>
        <w:t>Большое количество находок</w:t>
      </w:r>
      <w:r w:rsidR="005E676C">
        <w:rPr>
          <w:sz w:val="28"/>
          <w:szCs w:val="28"/>
        </w:rPr>
        <w:t xml:space="preserve"> </w:t>
      </w:r>
      <w:r w:rsidRPr="005E676C">
        <w:rPr>
          <w:sz w:val="28"/>
          <w:szCs w:val="28"/>
        </w:rPr>
        <w:t>относятся к так называемым монументальным, выполнены они часто из камня</w:t>
      </w:r>
      <w:r w:rsidR="005E676C">
        <w:rPr>
          <w:sz w:val="28"/>
          <w:szCs w:val="28"/>
        </w:rPr>
        <w:t xml:space="preserve"> </w:t>
      </w:r>
      <w:r w:rsidRPr="005E676C">
        <w:rPr>
          <w:sz w:val="28"/>
          <w:szCs w:val="28"/>
        </w:rPr>
        <w:t>и их техника</w:t>
      </w:r>
      <w:r w:rsidR="005E676C">
        <w:rPr>
          <w:sz w:val="28"/>
          <w:szCs w:val="28"/>
        </w:rPr>
        <w:t xml:space="preserve"> </w:t>
      </w:r>
      <w:r w:rsidRPr="005E676C">
        <w:rPr>
          <w:sz w:val="28"/>
          <w:szCs w:val="28"/>
        </w:rPr>
        <w:t>обладает высокой точностью обработки.</w:t>
      </w:r>
    </w:p>
    <w:p w:rsidR="00021E65" w:rsidRPr="005E676C" w:rsidRDefault="00021E65" w:rsidP="005E676C">
      <w:pPr>
        <w:widowControl w:val="0"/>
        <w:spacing w:line="360" w:lineRule="auto"/>
        <w:ind w:firstLine="709"/>
        <w:jc w:val="both"/>
        <w:rPr>
          <w:sz w:val="28"/>
          <w:szCs w:val="28"/>
        </w:rPr>
      </w:pPr>
      <w:r w:rsidRPr="005E676C">
        <w:rPr>
          <w:sz w:val="28"/>
          <w:szCs w:val="28"/>
        </w:rPr>
        <w:t>Статуэтки так же представляют собой</w:t>
      </w:r>
      <w:r w:rsidR="005E676C">
        <w:rPr>
          <w:sz w:val="28"/>
          <w:szCs w:val="28"/>
        </w:rPr>
        <w:t xml:space="preserve"> </w:t>
      </w:r>
      <w:r w:rsidRPr="005E676C">
        <w:rPr>
          <w:sz w:val="28"/>
          <w:szCs w:val="28"/>
        </w:rPr>
        <w:t>большую группу и выполнены из различных материалов: от алебастра до меди. В этот период существовали печати, стоит отметить, что</w:t>
      </w:r>
      <w:r w:rsidR="005E676C">
        <w:rPr>
          <w:sz w:val="28"/>
          <w:szCs w:val="28"/>
        </w:rPr>
        <w:t xml:space="preserve"> </w:t>
      </w:r>
      <w:r w:rsidRPr="005E676C">
        <w:rPr>
          <w:sz w:val="28"/>
          <w:szCs w:val="28"/>
        </w:rPr>
        <w:t>они относятся не только к религиозно –мифологической тематике, но на некоторых из них изображены и</w:t>
      </w:r>
      <w:r w:rsidR="005E676C">
        <w:rPr>
          <w:sz w:val="28"/>
          <w:szCs w:val="28"/>
        </w:rPr>
        <w:t xml:space="preserve"> </w:t>
      </w:r>
      <w:r w:rsidRPr="005E676C">
        <w:rPr>
          <w:sz w:val="28"/>
          <w:szCs w:val="28"/>
        </w:rPr>
        <w:t>батальные сцены.</w:t>
      </w:r>
    </w:p>
    <w:p w:rsidR="00021E65" w:rsidRPr="005E676C" w:rsidRDefault="00021E65" w:rsidP="005E676C">
      <w:pPr>
        <w:widowControl w:val="0"/>
        <w:spacing w:line="360" w:lineRule="auto"/>
        <w:ind w:firstLine="709"/>
        <w:jc w:val="both"/>
        <w:rPr>
          <w:sz w:val="28"/>
          <w:szCs w:val="28"/>
        </w:rPr>
      </w:pPr>
      <w:r w:rsidRPr="005E676C">
        <w:rPr>
          <w:sz w:val="28"/>
          <w:szCs w:val="28"/>
        </w:rPr>
        <w:t>Сохранились дворцы царей державы Ахеменидов,</w:t>
      </w:r>
      <w:r w:rsidR="005E676C">
        <w:rPr>
          <w:sz w:val="28"/>
          <w:szCs w:val="28"/>
        </w:rPr>
        <w:t xml:space="preserve"> </w:t>
      </w:r>
      <w:r w:rsidRPr="005E676C">
        <w:rPr>
          <w:sz w:val="28"/>
          <w:szCs w:val="28"/>
        </w:rPr>
        <w:t>убранность части комнат</w:t>
      </w:r>
      <w:r w:rsidR="005E676C">
        <w:rPr>
          <w:sz w:val="28"/>
          <w:szCs w:val="28"/>
        </w:rPr>
        <w:t xml:space="preserve"> </w:t>
      </w:r>
      <w:r w:rsidRPr="005E676C">
        <w:rPr>
          <w:sz w:val="28"/>
          <w:szCs w:val="28"/>
        </w:rPr>
        <w:t>восстановлена учеными, имеются проекты застройки древних городов, сохранены памятники архитектуры, восстановлены ранее утраченные. Так, наиболее известным архитектурным комплексом ахеменидского времени</w:t>
      </w:r>
      <w:r w:rsidR="005E676C">
        <w:rPr>
          <w:sz w:val="28"/>
          <w:szCs w:val="28"/>
        </w:rPr>
        <w:t xml:space="preserve"> </w:t>
      </w:r>
      <w:r w:rsidRPr="005E676C">
        <w:rPr>
          <w:sz w:val="28"/>
          <w:szCs w:val="28"/>
        </w:rPr>
        <w:t>Персеполь, одна из резиденций царя Дария 1 и его преемников.</w:t>
      </w:r>
    </w:p>
    <w:p w:rsidR="00B313F4" w:rsidRDefault="00B313F4">
      <w:pPr>
        <w:spacing w:after="200" w:line="276" w:lineRule="auto"/>
        <w:rPr>
          <w:b/>
          <w:bCs/>
          <w:sz w:val="28"/>
          <w:szCs w:val="28"/>
        </w:rPr>
      </w:pPr>
      <w:r>
        <w:rPr>
          <w:szCs w:val="28"/>
        </w:rPr>
        <w:br w:type="page"/>
      </w:r>
    </w:p>
    <w:p w:rsidR="00021E65" w:rsidRPr="005E676C" w:rsidRDefault="00021E65" w:rsidP="005E676C">
      <w:pPr>
        <w:pStyle w:val="1"/>
        <w:keepNext w:val="0"/>
        <w:widowControl w:val="0"/>
        <w:ind w:firstLine="709"/>
        <w:rPr>
          <w:szCs w:val="28"/>
        </w:rPr>
      </w:pPr>
      <w:r w:rsidRPr="005E676C">
        <w:rPr>
          <w:szCs w:val="28"/>
        </w:rPr>
        <w:t>Заключение</w:t>
      </w:r>
    </w:p>
    <w:p w:rsidR="00021E65" w:rsidRPr="005E676C" w:rsidRDefault="00021E65" w:rsidP="005E676C">
      <w:pPr>
        <w:widowControl w:val="0"/>
        <w:spacing w:line="360" w:lineRule="auto"/>
        <w:ind w:firstLine="709"/>
        <w:jc w:val="both"/>
        <w:rPr>
          <w:sz w:val="28"/>
          <w:szCs w:val="28"/>
        </w:rPr>
      </w:pPr>
    </w:p>
    <w:p w:rsidR="00021E65" w:rsidRPr="005E676C" w:rsidRDefault="00021E65" w:rsidP="005E676C">
      <w:pPr>
        <w:widowControl w:val="0"/>
        <w:spacing w:line="360" w:lineRule="auto"/>
        <w:ind w:firstLine="709"/>
        <w:jc w:val="both"/>
        <w:rPr>
          <w:sz w:val="28"/>
          <w:szCs w:val="28"/>
        </w:rPr>
      </w:pPr>
      <w:r w:rsidRPr="005E676C">
        <w:rPr>
          <w:sz w:val="28"/>
          <w:szCs w:val="28"/>
        </w:rPr>
        <w:t>Изучение истории</w:t>
      </w:r>
      <w:r w:rsidR="005E676C">
        <w:rPr>
          <w:sz w:val="28"/>
          <w:szCs w:val="28"/>
        </w:rPr>
        <w:t xml:space="preserve"> </w:t>
      </w:r>
      <w:r w:rsidRPr="005E676C">
        <w:rPr>
          <w:sz w:val="28"/>
          <w:szCs w:val="28"/>
        </w:rPr>
        <w:t>культуры древнего</w:t>
      </w:r>
      <w:r w:rsidR="005E676C">
        <w:rPr>
          <w:sz w:val="28"/>
          <w:szCs w:val="28"/>
        </w:rPr>
        <w:t xml:space="preserve"> </w:t>
      </w:r>
      <w:r w:rsidRPr="005E676C">
        <w:rPr>
          <w:sz w:val="28"/>
          <w:szCs w:val="28"/>
        </w:rPr>
        <w:t>Двуречья дает нам обширный материал по</w:t>
      </w:r>
      <w:r w:rsidR="005E676C">
        <w:rPr>
          <w:sz w:val="28"/>
          <w:szCs w:val="28"/>
        </w:rPr>
        <w:t xml:space="preserve"> </w:t>
      </w:r>
      <w:r w:rsidRPr="005E676C">
        <w:rPr>
          <w:sz w:val="28"/>
          <w:szCs w:val="28"/>
        </w:rPr>
        <w:t>истории всего Востока и не только в этот период. Это обусловлено тем, что</w:t>
      </w:r>
      <w:r w:rsidR="005E676C">
        <w:rPr>
          <w:sz w:val="28"/>
          <w:szCs w:val="28"/>
        </w:rPr>
        <w:t xml:space="preserve"> </w:t>
      </w:r>
      <w:r w:rsidRPr="005E676C">
        <w:rPr>
          <w:sz w:val="28"/>
          <w:szCs w:val="28"/>
        </w:rPr>
        <w:t>в основном, сохранились памятники этого периода,</w:t>
      </w:r>
      <w:r w:rsidR="005E676C">
        <w:rPr>
          <w:sz w:val="28"/>
          <w:szCs w:val="28"/>
        </w:rPr>
        <w:t xml:space="preserve"> </w:t>
      </w:r>
      <w:r w:rsidRPr="005E676C">
        <w:rPr>
          <w:sz w:val="28"/>
          <w:szCs w:val="28"/>
        </w:rPr>
        <w:t>трактаты</w:t>
      </w:r>
      <w:r w:rsidR="005E676C">
        <w:rPr>
          <w:sz w:val="28"/>
          <w:szCs w:val="28"/>
        </w:rPr>
        <w:t xml:space="preserve"> </w:t>
      </w:r>
      <w:r w:rsidRPr="005E676C">
        <w:rPr>
          <w:sz w:val="28"/>
          <w:szCs w:val="28"/>
        </w:rPr>
        <w:t>греческих авторов о Восточных землях не всегда полны и</w:t>
      </w:r>
      <w:r w:rsidR="005E676C">
        <w:rPr>
          <w:sz w:val="28"/>
          <w:szCs w:val="28"/>
        </w:rPr>
        <w:t xml:space="preserve"> </w:t>
      </w:r>
      <w:r w:rsidRPr="005E676C">
        <w:rPr>
          <w:sz w:val="28"/>
          <w:szCs w:val="28"/>
        </w:rPr>
        <w:t>чаще содержат противоречия. В связи с этим, культурное наследие является одним из важнейших источников</w:t>
      </w:r>
      <w:r w:rsidR="005E676C">
        <w:rPr>
          <w:sz w:val="28"/>
          <w:szCs w:val="28"/>
        </w:rPr>
        <w:t xml:space="preserve"> </w:t>
      </w:r>
      <w:r w:rsidRPr="005E676C">
        <w:rPr>
          <w:sz w:val="28"/>
          <w:szCs w:val="28"/>
        </w:rPr>
        <w:t>для изучения данного периода.</w:t>
      </w:r>
    </w:p>
    <w:p w:rsidR="00021E65" w:rsidRPr="005E676C" w:rsidRDefault="00021E65" w:rsidP="005E676C">
      <w:pPr>
        <w:widowControl w:val="0"/>
        <w:spacing w:line="360" w:lineRule="auto"/>
        <w:ind w:firstLine="709"/>
        <w:jc w:val="both"/>
        <w:rPr>
          <w:sz w:val="28"/>
          <w:szCs w:val="28"/>
        </w:rPr>
      </w:pPr>
    </w:p>
    <w:p w:rsidR="00B313F4" w:rsidRDefault="00B313F4">
      <w:pPr>
        <w:spacing w:after="200" w:line="276" w:lineRule="auto"/>
        <w:rPr>
          <w:sz w:val="28"/>
          <w:szCs w:val="28"/>
        </w:rPr>
      </w:pPr>
      <w:r>
        <w:rPr>
          <w:sz w:val="28"/>
          <w:szCs w:val="28"/>
        </w:rPr>
        <w:br w:type="page"/>
      </w:r>
    </w:p>
    <w:p w:rsidR="00021E65" w:rsidRDefault="00021E65" w:rsidP="005E676C">
      <w:pPr>
        <w:widowControl w:val="0"/>
        <w:spacing w:line="360" w:lineRule="auto"/>
        <w:ind w:firstLine="709"/>
        <w:jc w:val="both"/>
        <w:rPr>
          <w:b/>
          <w:bCs/>
          <w:sz w:val="28"/>
          <w:szCs w:val="28"/>
        </w:rPr>
      </w:pPr>
      <w:r w:rsidRPr="005E676C">
        <w:rPr>
          <w:b/>
          <w:bCs/>
          <w:sz w:val="28"/>
          <w:szCs w:val="28"/>
        </w:rPr>
        <w:t>Список литературы:</w:t>
      </w:r>
    </w:p>
    <w:p w:rsidR="00B313F4" w:rsidRPr="005E676C" w:rsidRDefault="00B313F4" w:rsidP="005E676C">
      <w:pPr>
        <w:widowControl w:val="0"/>
        <w:spacing w:line="360" w:lineRule="auto"/>
        <w:ind w:firstLine="709"/>
        <w:jc w:val="both"/>
        <w:rPr>
          <w:b/>
          <w:bCs/>
          <w:sz w:val="28"/>
          <w:szCs w:val="28"/>
        </w:rPr>
      </w:pPr>
    </w:p>
    <w:p w:rsidR="00021E65" w:rsidRPr="00B313F4" w:rsidRDefault="00021E65" w:rsidP="00B313F4">
      <w:pPr>
        <w:pStyle w:val="a8"/>
        <w:widowControl w:val="0"/>
        <w:numPr>
          <w:ilvl w:val="0"/>
          <w:numId w:val="3"/>
        </w:numPr>
        <w:tabs>
          <w:tab w:val="clear" w:pos="1080"/>
          <w:tab w:val="num" w:pos="0"/>
          <w:tab w:val="left" w:pos="284"/>
        </w:tabs>
        <w:spacing w:line="360" w:lineRule="auto"/>
        <w:ind w:left="0" w:firstLine="0"/>
        <w:jc w:val="both"/>
        <w:rPr>
          <w:sz w:val="28"/>
          <w:szCs w:val="28"/>
        </w:rPr>
      </w:pPr>
      <w:r w:rsidRPr="00B313F4">
        <w:rPr>
          <w:sz w:val="28"/>
          <w:szCs w:val="28"/>
        </w:rPr>
        <w:t>Флитнер Н.Д. Культура и искусство Двуречья. М., 1958.</w:t>
      </w:r>
    </w:p>
    <w:p w:rsidR="00021E65" w:rsidRPr="00B313F4" w:rsidRDefault="00021E65" w:rsidP="00B313F4">
      <w:pPr>
        <w:pStyle w:val="a8"/>
        <w:widowControl w:val="0"/>
        <w:numPr>
          <w:ilvl w:val="0"/>
          <w:numId w:val="3"/>
        </w:numPr>
        <w:tabs>
          <w:tab w:val="clear" w:pos="1080"/>
          <w:tab w:val="num" w:pos="0"/>
          <w:tab w:val="left" w:pos="284"/>
        </w:tabs>
        <w:spacing w:line="360" w:lineRule="auto"/>
        <w:ind w:left="0" w:firstLine="0"/>
        <w:jc w:val="both"/>
        <w:rPr>
          <w:sz w:val="28"/>
          <w:szCs w:val="28"/>
        </w:rPr>
      </w:pPr>
      <w:r w:rsidRPr="00B313F4">
        <w:rPr>
          <w:sz w:val="28"/>
          <w:szCs w:val="28"/>
        </w:rPr>
        <w:t>Искусство древнего Востока. М., 1962.</w:t>
      </w:r>
    </w:p>
    <w:p w:rsidR="00021E65" w:rsidRPr="00B313F4" w:rsidRDefault="00021E65" w:rsidP="00B313F4">
      <w:pPr>
        <w:pStyle w:val="a8"/>
        <w:widowControl w:val="0"/>
        <w:numPr>
          <w:ilvl w:val="0"/>
          <w:numId w:val="3"/>
        </w:numPr>
        <w:tabs>
          <w:tab w:val="clear" w:pos="1080"/>
          <w:tab w:val="num" w:pos="0"/>
          <w:tab w:val="left" w:pos="284"/>
        </w:tabs>
        <w:spacing w:line="360" w:lineRule="auto"/>
        <w:ind w:left="0" w:firstLine="0"/>
        <w:jc w:val="both"/>
        <w:rPr>
          <w:sz w:val="28"/>
          <w:szCs w:val="28"/>
        </w:rPr>
      </w:pPr>
      <w:r w:rsidRPr="00B313F4">
        <w:rPr>
          <w:sz w:val="28"/>
          <w:szCs w:val="28"/>
        </w:rPr>
        <w:t>Крамер С.Н. История начинается в Шумере. М., 1991.</w:t>
      </w:r>
      <w:bookmarkStart w:id="0" w:name="_GoBack"/>
      <w:bookmarkEnd w:id="0"/>
    </w:p>
    <w:sectPr w:rsidR="00021E65" w:rsidRPr="00B313F4" w:rsidSect="005E676C">
      <w:headerReference w:type="even" r:id="rId7"/>
      <w:headerReference w:type="default" r:id="rId8"/>
      <w:pgSz w:w="11906" w:h="16838" w:code="9"/>
      <w:pgMar w:top="1134" w:right="851" w:bottom="1134" w:left="1701" w:header="68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2DFE" w:rsidRDefault="00962DFE">
      <w:r>
        <w:separator/>
      </w:r>
    </w:p>
  </w:endnote>
  <w:endnote w:type="continuationSeparator" w:id="0">
    <w:p w:rsidR="00962DFE" w:rsidRDefault="00962D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2DFE" w:rsidRDefault="00962DFE">
      <w:r>
        <w:separator/>
      </w:r>
    </w:p>
  </w:footnote>
  <w:footnote w:type="continuationSeparator" w:id="0">
    <w:p w:rsidR="00962DFE" w:rsidRDefault="00962D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312B" w:rsidRDefault="0033312B">
    <w:pPr>
      <w:pStyle w:val="a5"/>
      <w:framePr w:wrap="around" w:vAnchor="text" w:hAnchor="margin" w:xAlign="center" w:y="1"/>
      <w:rPr>
        <w:rStyle w:val="a7"/>
      </w:rPr>
    </w:pPr>
  </w:p>
  <w:p w:rsidR="0033312B" w:rsidRDefault="0033312B">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312B" w:rsidRDefault="006628EC">
    <w:pPr>
      <w:pStyle w:val="a5"/>
      <w:framePr w:wrap="around" w:vAnchor="text" w:hAnchor="margin" w:xAlign="center" w:y="1"/>
      <w:rPr>
        <w:rStyle w:val="a7"/>
      </w:rPr>
    </w:pPr>
    <w:r>
      <w:rPr>
        <w:rStyle w:val="a7"/>
        <w:noProof/>
      </w:rPr>
      <w:t>2</w:t>
    </w:r>
  </w:p>
  <w:p w:rsidR="0033312B" w:rsidRDefault="0033312B">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B25598"/>
    <w:multiLevelType w:val="hybridMultilevel"/>
    <w:tmpl w:val="BB1C9B1C"/>
    <w:lvl w:ilvl="0" w:tplc="4DC4DA90">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20DF3DC6"/>
    <w:multiLevelType w:val="hybridMultilevel"/>
    <w:tmpl w:val="9D3A669A"/>
    <w:lvl w:ilvl="0" w:tplc="4DC4DA90">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nsid w:val="74681CCC"/>
    <w:multiLevelType w:val="hybridMultilevel"/>
    <w:tmpl w:val="7F8CAF64"/>
    <w:lvl w:ilvl="0" w:tplc="A698A9BE">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1E65"/>
    <w:rsid w:val="00020345"/>
    <w:rsid w:val="00021E65"/>
    <w:rsid w:val="000631A2"/>
    <w:rsid w:val="00077D15"/>
    <w:rsid w:val="00086AA6"/>
    <w:rsid w:val="000A14DB"/>
    <w:rsid w:val="000B3504"/>
    <w:rsid w:val="00145B71"/>
    <w:rsid w:val="001C5D13"/>
    <w:rsid w:val="001D19C4"/>
    <w:rsid w:val="002114B0"/>
    <w:rsid w:val="00216E03"/>
    <w:rsid w:val="00241812"/>
    <w:rsid w:val="002620C4"/>
    <w:rsid w:val="00282A18"/>
    <w:rsid w:val="002A389C"/>
    <w:rsid w:val="002A4EFF"/>
    <w:rsid w:val="002B4233"/>
    <w:rsid w:val="002F095B"/>
    <w:rsid w:val="002F1D45"/>
    <w:rsid w:val="0030369C"/>
    <w:rsid w:val="00307742"/>
    <w:rsid w:val="00320A26"/>
    <w:rsid w:val="0033312B"/>
    <w:rsid w:val="0036558B"/>
    <w:rsid w:val="003707F3"/>
    <w:rsid w:val="00390973"/>
    <w:rsid w:val="003A4E42"/>
    <w:rsid w:val="003A5F06"/>
    <w:rsid w:val="003A6E5E"/>
    <w:rsid w:val="003C4B4E"/>
    <w:rsid w:val="00467F70"/>
    <w:rsid w:val="00475882"/>
    <w:rsid w:val="0047597C"/>
    <w:rsid w:val="0047781E"/>
    <w:rsid w:val="00480ACE"/>
    <w:rsid w:val="00490719"/>
    <w:rsid w:val="00491FEA"/>
    <w:rsid w:val="004A0235"/>
    <w:rsid w:val="004A5F1E"/>
    <w:rsid w:val="004C3DF6"/>
    <w:rsid w:val="004F13E4"/>
    <w:rsid w:val="005236DB"/>
    <w:rsid w:val="00564A34"/>
    <w:rsid w:val="00574768"/>
    <w:rsid w:val="0058263D"/>
    <w:rsid w:val="0059166F"/>
    <w:rsid w:val="005B1F3E"/>
    <w:rsid w:val="005E6369"/>
    <w:rsid w:val="005E676C"/>
    <w:rsid w:val="00634225"/>
    <w:rsid w:val="006476C1"/>
    <w:rsid w:val="006628EC"/>
    <w:rsid w:val="006824EB"/>
    <w:rsid w:val="00687B4B"/>
    <w:rsid w:val="006A1853"/>
    <w:rsid w:val="006D0DC8"/>
    <w:rsid w:val="00700C24"/>
    <w:rsid w:val="007065BA"/>
    <w:rsid w:val="0070794C"/>
    <w:rsid w:val="00734DA3"/>
    <w:rsid w:val="00761456"/>
    <w:rsid w:val="0077462C"/>
    <w:rsid w:val="007820E2"/>
    <w:rsid w:val="0078593E"/>
    <w:rsid w:val="007878E7"/>
    <w:rsid w:val="007D5862"/>
    <w:rsid w:val="007F2645"/>
    <w:rsid w:val="00810208"/>
    <w:rsid w:val="0081436D"/>
    <w:rsid w:val="00826FE4"/>
    <w:rsid w:val="00830B49"/>
    <w:rsid w:val="00857B98"/>
    <w:rsid w:val="008634D1"/>
    <w:rsid w:val="008678B6"/>
    <w:rsid w:val="008930AF"/>
    <w:rsid w:val="0089550B"/>
    <w:rsid w:val="008B2CBC"/>
    <w:rsid w:val="008E050D"/>
    <w:rsid w:val="009039C5"/>
    <w:rsid w:val="009116BE"/>
    <w:rsid w:val="00945BC2"/>
    <w:rsid w:val="00962DFE"/>
    <w:rsid w:val="00981B15"/>
    <w:rsid w:val="009C4F80"/>
    <w:rsid w:val="00A05B06"/>
    <w:rsid w:val="00A12F43"/>
    <w:rsid w:val="00A17112"/>
    <w:rsid w:val="00A522BD"/>
    <w:rsid w:val="00AC32D3"/>
    <w:rsid w:val="00AD206E"/>
    <w:rsid w:val="00B066B5"/>
    <w:rsid w:val="00B11AEA"/>
    <w:rsid w:val="00B221DB"/>
    <w:rsid w:val="00B313F4"/>
    <w:rsid w:val="00B35C4B"/>
    <w:rsid w:val="00B4411C"/>
    <w:rsid w:val="00B463B8"/>
    <w:rsid w:val="00B52001"/>
    <w:rsid w:val="00B52E60"/>
    <w:rsid w:val="00B742DE"/>
    <w:rsid w:val="00BB47F9"/>
    <w:rsid w:val="00BC07AA"/>
    <w:rsid w:val="00BD331E"/>
    <w:rsid w:val="00C250C6"/>
    <w:rsid w:val="00C4569A"/>
    <w:rsid w:val="00C53968"/>
    <w:rsid w:val="00C66C29"/>
    <w:rsid w:val="00C70D4F"/>
    <w:rsid w:val="00C90210"/>
    <w:rsid w:val="00CB0299"/>
    <w:rsid w:val="00CE084A"/>
    <w:rsid w:val="00CE0B5D"/>
    <w:rsid w:val="00D0381E"/>
    <w:rsid w:val="00D178F9"/>
    <w:rsid w:val="00D17FAA"/>
    <w:rsid w:val="00DB304C"/>
    <w:rsid w:val="00DC4105"/>
    <w:rsid w:val="00E12302"/>
    <w:rsid w:val="00E20865"/>
    <w:rsid w:val="00E547D2"/>
    <w:rsid w:val="00E86B11"/>
    <w:rsid w:val="00E946C0"/>
    <w:rsid w:val="00EB0E8D"/>
    <w:rsid w:val="00EB2AE8"/>
    <w:rsid w:val="00EB7913"/>
    <w:rsid w:val="00ED013F"/>
    <w:rsid w:val="00EF5ADE"/>
    <w:rsid w:val="00F11530"/>
    <w:rsid w:val="00F140D4"/>
    <w:rsid w:val="00F17A39"/>
    <w:rsid w:val="00F5296B"/>
    <w:rsid w:val="00F65EF8"/>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7A657E5-210E-41A7-BA41-9CFC78749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1E65"/>
    <w:rPr>
      <w:rFonts w:ascii="Times New Roman" w:hAnsi="Times New Roman" w:cs="Times New Roman"/>
      <w:sz w:val="24"/>
      <w:szCs w:val="24"/>
    </w:rPr>
  </w:style>
  <w:style w:type="paragraph" w:styleId="1">
    <w:name w:val="heading 1"/>
    <w:basedOn w:val="a"/>
    <w:next w:val="a"/>
    <w:link w:val="10"/>
    <w:uiPriority w:val="9"/>
    <w:qFormat/>
    <w:rsid w:val="00021E65"/>
    <w:pPr>
      <w:keepNext/>
      <w:spacing w:line="360" w:lineRule="auto"/>
      <w:ind w:firstLine="1080"/>
      <w:jc w:val="both"/>
      <w:outlineLvl w:val="0"/>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021E65"/>
    <w:rPr>
      <w:rFonts w:ascii="Times New Roman" w:hAnsi="Times New Roman" w:cs="Times New Roman"/>
      <w:b/>
      <w:bCs/>
      <w:sz w:val="24"/>
      <w:szCs w:val="24"/>
      <w:lang w:val="x-none" w:eastAsia="ru-RU"/>
    </w:rPr>
  </w:style>
  <w:style w:type="paragraph" w:styleId="a3">
    <w:name w:val="Body Text Indent"/>
    <w:basedOn w:val="a"/>
    <w:link w:val="a4"/>
    <w:uiPriority w:val="99"/>
    <w:semiHidden/>
    <w:rsid w:val="00021E65"/>
    <w:pPr>
      <w:spacing w:line="360" w:lineRule="auto"/>
      <w:ind w:firstLine="1080"/>
      <w:jc w:val="both"/>
    </w:pPr>
    <w:rPr>
      <w:sz w:val="28"/>
    </w:rPr>
  </w:style>
  <w:style w:type="character" w:customStyle="1" w:styleId="a4">
    <w:name w:val="Основной текст с отступом Знак"/>
    <w:link w:val="a3"/>
    <w:uiPriority w:val="99"/>
    <w:semiHidden/>
    <w:locked/>
    <w:rsid w:val="00021E65"/>
    <w:rPr>
      <w:rFonts w:ascii="Times New Roman" w:hAnsi="Times New Roman" w:cs="Times New Roman"/>
      <w:sz w:val="24"/>
      <w:szCs w:val="24"/>
      <w:lang w:val="x-none" w:eastAsia="ru-RU"/>
    </w:rPr>
  </w:style>
  <w:style w:type="paragraph" w:styleId="a5">
    <w:name w:val="header"/>
    <w:basedOn w:val="a"/>
    <w:link w:val="a6"/>
    <w:uiPriority w:val="99"/>
    <w:semiHidden/>
    <w:rsid w:val="00021E65"/>
    <w:pPr>
      <w:tabs>
        <w:tab w:val="center" w:pos="4677"/>
        <w:tab w:val="right" w:pos="9355"/>
      </w:tabs>
    </w:pPr>
  </w:style>
  <w:style w:type="character" w:customStyle="1" w:styleId="a6">
    <w:name w:val="Верхний колонтитул Знак"/>
    <w:link w:val="a5"/>
    <w:uiPriority w:val="99"/>
    <w:semiHidden/>
    <w:locked/>
    <w:rsid w:val="00021E65"/>
    <w:rPr>
      <w:rFonts w:ascii="Times New Roman" w:hAnsi="Times New Roman" w:cs="Times New Roman"/>
      <w:sz w:val="24"/>
      <w:szCs w:val="24"/>
      <w:lang w:val="x-none" w:eastAsia="ru-RU"/>
    </w:rPr>
  </w:style>
  <w:style w:type="character" w:styleId="a7">
    <w:name w:val="page number"/>
    <w:uiPriority w:val="99"/>
    <w:semiHidden/>
    <w:rsid w:val="00021E65"/>
    <w:rPr>
      <w:rFonts w:cs="Times New Roman"/>
    </w:rPr>
  </w:style>
  <w:style w:type="paragraph" w:styleId="2">
    <w:name w:val="Body Text Indent 2"/>
    <w:basedOn w:val="a"/>
    <w:link w:val="20"/>
    <w:uiPriority w:val="99"/>
    <w:semiHidden/>
    <w:rsid w:val="00021E65"/>
    <w:pPr>
      <w:shd w:val="clear" w:color="auto" w:fill="FFFFFF"/>
      <w:autoSpaceDE w:val="0"/>
      <w:autoSpaceDN w:val="0"/>
      <w:adjustRightInd w:val="0"/>
      <w:spacing w:line="360" w:lineRule="auto"/>
      <w:ind w:firstLine="1080"/>
      <w:jc w:val="both"/>
    </w:pPr>
    <w:rPr>
      <w:sz w:val="28"/>
    </w:rPr>
  </w:style>
  <w:style w:type="character" w:customStyle="1" w:styleId="20">
    <w:name w:val="Основной текст с отступом 2 Знак"/>
    <w:link w:val="2"/>
    <w:uiPriority w:val="99"/>
    <w:semiHidden/>
    <w:locked/>
    <w:rsid w:val="00021E65"/>
    <w:rPr>
      <w:rFonts w:ascii="Times New Roman" w:hAnsi="Times New Roman" w:cs="Times New Roman"/>
      <w:sz w:val="24"/>
      <w:szCs w:val="24"/>
      <w:shd w:val="clear" w:color="auto" w:fill="FFFFFF"/>
      <w:lang w:val="x-none" w:eastAsia="ru-RU"/>
    </w:rPr>
  </w:style>
  <w:style w:type="paragraph" w:styleId="3">
    <w:name w:val="Body Text Indent 3"/>
    <w:basedOn w:val="a"/>
    <w:link w:val="30"/>
    <w:uiPriority w:val="99"/>
    <w:semiHidden/>
    <w:rsid w:val="00021E65"/>
    <w:pPr>
      <w:spacing w:line="360" w:lineRule="auto"/>
      <w:ind w:firstLine="720"/>
      <w:jc w:val="both"/>
    </w:pPr>
    <w:rPr>
      <w:sz w:val="28"/>
    </w:rPr>
  </w:style>
  <w:style w:type="character" w:customStyle="1" w:styleId="30">
    <w:name w:val="Основной текст с отступом 3 Знак"/>
    <w:link w:val="3"/>
    <w:uiPriority w:val="99"/>
    <w:semiHidden/>
    <w:locked/>
    <w:rsid w:val="00021E65"/>
    <w:rPr>
      <w:rFonts w:ascii="Times New Roman" w:hAnsi="Times New Roman" w:cs="Times New Roman"/>
      <w:sz w:val="24"/>
      <w:szCs w:val="24"/>
      <w:lang w:val="x-none" w:eastAsia="ru-RU"/>
    </w:rPr>
  </w:style>
  <w:style w:type="paragraph" w:styleId="a8">
    <w:name w:val="List Paragraph"/>
    <w:basedOn w:val="a"/>
    <w:uiPriority w:val="34"/>
    <w:qFormat/>
    <w:rsid w:val="00B313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4972</Words>
  <Characters>28342</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2014-03-11T00:21:00Z</dcterms:created>
  <dcterms:modified xsi:type="dcterms:W3CDTF">2014-03-11T00:21:00Z</dcterms:modified>
</cp:coreProperties>
</file>