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275" w:rsidRDefault="00733275">
      <w:pPr>
        <w:pStyle w:val="1"/>
        <w:rPr>
          <w:lang w:val="ru-RU"/>
        </w:rPr>
      </w:pPr>
      <w:bookmarkStart w:id="0" w:name="_Toc473446794"/>
      <w:r>
        <w:rPr>
          <w:rFonts w:ascii="Times New Roman" w:hAnsi="Times New Roman" w:cs="Times New Roman"/>
          <w:lang w:val="ru-RU"/>
        </w:rPr>
        <w:t>ПЛАН</w:t>
      </w:r>
      <w:bookmarkEnd w:id="0"/>
    </w:p>
    <w:p w:rsidR="00733275" w:rsidRDefault="00733275">
      <w:pPr>
        <w:pStyle w:val="10"/>
        <w:tabs>
          <w:tab w:val="right" w:pos="9628"/>
        </w:tabs>
        <w:rPr>
          <w:noProof/>
          <w:sz w:val="20"/>
          <w:szCs w:val="20"/>
        </w:rPr>
      </w:pPr>
      <w:r>
        <w:rPr>
          <w:noProof/>
          <w:sz w:val="20"/>
          <w:szCs w:val="20"/>
        </w:rPr>
        <w:t>ВВЕДЕНИЕ</w:t>
      </w:r>
      <w:r>
        <w:rPr>
          <w:noProof/>
          <w:sz w:val="20"/>
          <w:szCs w:val="20"/>
        </w:rPr>
        <w:tab/>
        <w:t>3</w:t>
      </w:r>
    </w:p>
    <w:p w:rsidR="00733275" w:rsidRDefault="00733275">
      <w:pPr>
        <w:pStyle w:val="10"/>
        <w:tabs>
          <w:tab w:val="right" w:pos="9628"/>
        </w:tabs>
        <w:rPr>
          <w:noProof/>
          <w:sz w:val="20"/>
          <w:szCs w:val="20"/>
        </w:rPr>
      </w:pPr>
      <w:r>
        <w:rPr>
          <w:noProof/>
          <w:sz w:val="20"/>
          <w:szCs w:val="20"/>
        </w:rPr>
        <w:t>1. ИСТОКИ ХРИСТИАНСТВА НА РУСИ</w:t>
      </w:r>
      <w:r>
        <w:rPr>
          <w:noProof/>
          <w:sz w:val="20"/>
          <w:szCs w:val="20"/>
        </w:rPr>
        <w:tab/>
        <w:t>3</w:t>
      </w:r>
    </w:p>
    <w:p w:rsidR="00733275" w:rsidRDefault="00733275">
      <w:pPr>
        <w:pStyle w:val="10"/>
        <w:tabs>
          <w:tab w:val="right" w:pos="9628"/>
        </w:tabs>
        <w:rPr>
          <w:noProof/>
          <w:sz w:val="20"/>
          <w:szCs w:val="20"/>
        </w:rPr>
      </w:pPr>
      <w:r>
        <w:rPr>
          <w:noProof/>
          <w:sz w:val="20"/>
          <w:szCs w:val="20"/>
        </w:rPr>
        <w:t>2. ВЛИЯНИЕ ХРИСТИАНСТВА НА КУЛЬТУРУ ДРЕВНЕЙ РУСИ</w:t>
      </w:r>
      <w:r>
        <w:rPr>
          <w:noProof/>
          <w:sz w:val="20"/>
          <w:szCs w:val="20"/>
        </w:rPr>
        <w:tab/>
        <w:t>5</w:t>
      </w:r>
    </w:p>
    <w:p w:rsidR="00733275" w:rsidRDefault="00733275">
      <w:pPr>
        <w:pStyle w:val="10"/>
        <w:tabs>
          <w:tab w:val="right" w:pos="9628"/>
        </w:tabs>
        <w:rPr>
          <w:noProof/>
          <w:sz w:val="20"/>
          <w:szCs w:val="20"/>
        </w:rPr>
      </w:pPr>
      <w:r>
        <w:rPr>
          <w:noProof/>
          <w:sz w:val="20"/>
          <w:szCs w:val="20"/>
        </w:rPr>
        <w:t>ЗАКЛЮЧЕНИЕ</w:t>
      </w:r>
      <w:r>
        <w:rPr>
          <w:noProof/>
          <w:sz w:val="20"/>
          <w:szCs w:val="20"/>
        </w:rPr>
        <w:tab/>
        <w:t>7</w:t>
      </w:r>
    </w:p>
    <w:p w:rsidR="00733275" w:rsidRDefault="00733275">
      <w:pPr>
        <w:pStyle w:val="10"/>
        <w:tabs>
          <w:tab w:val="right" w:pos="9628"/>
        </w:tabs>
        <w:rPr>
          <w:noProof/>
          <w:sz w:val="20"/>
          <w:szCs w:val="20"/>
        </w:rPr>
      </w:pPr>
      <w:r>
        <w:rPr>
          <w:noProof/>
          <w:sz w:val="20"/>
          <w:szCs w:val="20"/>
        </w:rPr>
        <w:t>ЛИТЕРАТУРА</w:t>
      </w:r>
      <w:r>
        <w:rPr>
          <w:noProof/>
          <w:sz w:val="20"/>
          <w:szCs w:val="20"/>
        </w:rPr>
        <w:tab/>
        <w:t>8</w:t>
      </w:r>
    </w:p>
    <w:p w:rsidR="00733275" w:rsidRDefault="00733275">
      <w:pPr>
        <w:widowControl/>
        <w:jc w:val="both"/>
        <w:rPr>
          <w:rFonts w:ascii="Times New Roman" w:hAnsi="Times New Roman" w:cs="Times New Roman"/>
        </w:rPr>
      </w:pPr>
    </w:p>
    <w:p w:rsidR="00733275" w:rsidRDefault="00733275">
      <w:pPr>
        <w:pStyle w:val="1"/>
      </w:pPr>
      <w:r>
        <w:br w:type="page"/>
      </w:r>
      <w:bookmarkStart w:id="1" w:name="_Toc473446795"/>
      <w:r>
        <w:rPr>
          <w:rFonts w:ascii="Times New Roman" w:hAnsi="Times New Roman" w:cs="Times New Roman"/>
        </w:rPr>
        <w:t>ВВЕДЕНИЕ</w:t>
      </w:r>
      <w:bookmarkEnd w:id="1"/>
    </w:p>
    <w:p w:rsidR="00733275" w:rsidRDefault="00733275">
      <w:pPr>
        <w:spacing w:line="360" w:lineRule="auto"/>
        <w:ind w:firstLine="720"/>
        <w:jc w:val="both"/>
        <w:rPr>
          <w:rFonts w:ascii="Times New Roman" w:hAnsi="Times New Roman" w:cs="Times New Roman"/>
          <w:sz w:val="28"/>
          <w:szCs w:val="28"/>
        </w:rPr>
      </w:pP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Несущим элементом любой культуры является религия. Это не про</w:t>
      </w:r>
      <w:r>
        <w:rPr>
          <w:rFonts w:ascii="Times New Roman" w:hAnsi="Times New Roman" w:cs="Times New Roman"/>
          <w:sz w:val="28"/>
          <w:szCs w:val="28"/>
        </w:rPr>
        <w:softHyphen/>
        <w:t>сто вера в сверхъестественное или система обрядов. Это образ жиз</w:t>
      </w:r>
      <w:r>
        <w:rPr>
          <w:rFonts w:ascii="Times New Roman" w:hAnsi="Times New Roman" w:cs="Times New Roman"/>
          <w:sz w:val="28"/>
          <w:szCs w:val="28"/>
        </w:rPr>
        <w:softHyphen/>
        <w:t>ни, определенная система идей, верований, представлений о челове</w:t>
      </w:r>
      <w:r>
        <w:rPr>
          <w:rFonts w:ascii="Times New Roman" w:hAnsi="Times New Roman" w:cs="Times New Roman"/>
          <w:sz w:val="28"/>
          <w:szCs w:val="28"/>
        </w:rPr>
        <w:softHyphen/>
        <w:t>ке, его месте в мире. Русь времен Владимира стала государством, переросла языческие верования, была окружена народами, имею</w:t>
      </w:r>
      <w:r>
        <w:rPr>
          <w:rFonts w:ascii="Times New Roman" w:hAnsi="Times New Roman" w:cs="Times New Roman"/>
          <w:sz w:val="28"/>
          <w:szCs w:val="28"/>
        </w:rPr>
        <w:softHyphen/>
        <w:t>щими свою письменность, развитые религии. Она стремилась войти в этот мир. Принятие христианства от Византии было подготовлено всей предшествующей историей Руси.</w:t>
      </w:r>
    </w:p>
    <w:p w:rsidR="00733275" w:rsidRDefault="00733275">
      <w:pPr>
        <w:spacing w:line="360" w:lineRule="auto"/>
        <w:ind w:firstLine="720"/>
        <w:jc w:val="both"/>
        <w:rPr>
          <w:rFonts w:ascii="Times New Roman" w:hAnsi="Times New Roman" w:cs="Times New Roman"/>
          <w:sz w:val="28"/>
          <w:szCs w:val="28"/>
        </w:rPr>
      </w:pPr>
    </w:p>
    <w:p w:rsidR="00733275" w:rsidRDefault="00733275">
      <w:pPr>
        <w:pStyle w:val="1"/>
      </w:pPr>
      <w:bookmarkStart w:id="2" w:name="_Toc473446796"/>
      <w:r>
        <w:rPr>
          <w:rFonts w:ascii="Times New Roman" w:hAnsi="Times New Roman" w:cs="Times New Roman"/>
        </w:rPr>
        <w:t>1. ИСТОКИ ХРИСТИАНСТВА НА РУСИ</w:t>
      </w:r>
      <w:bookmarkEnd w:id="2"/>
    </w:p>
    <w:p w:rsidR="00733275" w:rsidRDefault="00733275">
      <w:pPr>
        <w:spacing w:line="360" w:lineRule="auto"/>
        <w:ind w:firstLine="720"/>
        <w:jc w:val="both"/>
        <w:rPr>
          <w:rFonts w:ascii="Times New Roman" w:hAnsi="Times New Roman" w:cs="Times New Roman"/>
          <w:sz w:val="28"/>
          <w:szCs w:val="28"/>
        </w:rPr>
      </w:pP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Сведения о проповеди христианства в Поднепровье восходят к I веку н. э. и в преданиях связаны с именем Андрея Первозванного. Апо</w:t>
      </w:r>
      <w:r>
        <w:rPr>
          <w:rFonts w:ascii="Times New Roman" w:hAnsi="Times New Roman" w:cs="Times New Roman"/>
          <w:sz w:val="28"/>
          <w:szCs w:val="28"/>
        </w:rPr>
        <w:softHyphen/>
        <w:t>стол, якобы поставил крест на месте будущего Киева, предсказав, что тут возникнет “град велик”. В источниках содержатся сведения о кре</w:t>
      </w:r>
      <w:r>
        <w:rPr>
          <w:rFonts w:ascii="Times New Roman" w:hAnsi="Times New Roman" w:cs="Times New Roman"/>
          <w:sz w:val="28"/>
          <w:szCs w:val="28"/>
        </w:rPr>
        <w:softHyphen/>
        <w:t>щении княгини Ольги, о существовании в период ее властвования хри</w:t>
      </w:r>
      <w:r>
        <w:rPr>
          <w:rFonts w:ascii="Times New Roman" w:hAnsi="Times New Roman" w:cs="Times New Roman"/>
          <w:sz w:val="28"/>
          <w:szCs w:val="28"/>
        </w:rPr>
        <w:softHyphen/>
        <w:t>стианских храмов. Таким образом, проповедь христианства сущест</w:t>
      </w:r>
      <w:r>
        <w:rPr>
          <w:rFonts w:ascii="Times New Roman" w:hAnsi="Times New Roman" w:cs="Times New Roman"/>
          <w:sz w:val="28"/>
          <w:szCs w:val="28"/>
        </w:rPr>
        <w:softHyphen/>
        <w:t xml:space="preserve">вовала издавна, хотя христианство еще и не стало господствующей религией. Русь официально приняла христианство в 988 году, в акте знаменитого крещения на Днепре жителей Киева. Смена веры на Руси произошла без иностранного вмешательства. Это было ее внутренним делом. Она сама сделала свой выбор. Большинство ее соседей приняло христианство из рук миссионеров и крестоносцев. </w:t>
      </w: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Выбор восточной ветви христианства — православия — был определен рядом причин, внутренних и внешних. В этот период сформировалась необходимость этнокультурного объединения всех земель. Язычество должно было уступить место новой религии, так как оно отражало демократический быт древнеславянского общест</w:t>
      </w:r>
      <w:r>
        <w:rPr>
          <w:rFonts w:ascii="Times New Roman" w:hAnsi="Times New Roman" w:cs="Times New Roman"/>
          <w:sz w:val="28"/>
          <w:szCs w:val="28"/>
        </w:rPr>
        <w:softHyphen/>
        <w:t>ва, исчезающий под натиском общегосударственного феодализма. Решающим фактором обращения к религиозно-идеологическому опыту Византии явились традиционные политические, экономи</w:t>
      </w:r>
      <w:r>
        <w:rPr>
          <w:rFonts w:ascii="Times New Roman" w:hAnsi="Times New Roman" w:cs="Times New Roman"/>
          <w:sz w:val="28"/>
          <w:szCs w:val="28"/>
        </w:rPr>
        <w:softHyphen/>
        <w:t>ческие, культурные связи Киева и Константинополя. В системе византийской государственности духовная власть занимала подчи</w:t>
      </w:r>
      <w:r>
        <w:rPr>
          <w:rFonts w:ascii="Times New Roman" w:hAnsi="Times New Roman" w:cs="Times New Roman"/>
          <w:sz w:val="28"/>
          <w:szCs w:val="28"/>
        </w:rPr>
        <w:softHyphen/>
        <w:t>ненное положение, зависела от императора. Это соответствовало по</w:t>
      </w:r>
      <w:r>
        <w:rPr>
          <w:rFonts w:ascii="Times New Roman" w:hAnsi="Times New Roman" w:cs="Times New Roman"/>
          <w:sz w:val="28"/>
          <w:szCs w:val="28"/>
        </w:rPr>
        <w:softHyphen/>
        <w:t>литическим устремлениям князя Владимира. Для него было важ</w:t>
      </w:r>
      <w:r>
        <w:rPr>
          <w:rFonts w:ascii="Times New Roman" w:hAnsi="Times New Roman" w:cs="Times New Roman"/>
          <w:sz w:val="28"/>
          <w:szCs w:val="28"/>
        </w:rPr>
        <w:softHyphen/>
        <w:t>ным, чтобы крещение и связанное с этим заимствование византий</w:t>
      </w:r>
      <w:r>
        <w:rPr>
          <w:rFonts w:ascii="Times New Roman" w:hAnsi="Times New Roman" w:cs="Times New Roman"/>
          <w:sz w:val="28"/>
          <w:szCs w:val="28"/>
        </w:rPr>
        <w:softHyphen/>
        <w:t>ской культуры не лишало Руси ее самостоятельности. Несмотря на то, что православную церковь возглавил византийский патриарх и император, Русь была вполне суверенным государством. На это и бы</w:t>
      </w:r>
      <w:r>
        <w:rPr>
          <w:rFonts w:ascii="Times New Roman" w:hAnsi="Times New Roman" w:cs="Times New Roman"/>
          <w:sz w:val="28"/>
          <w:szCs w:val="28"/>
        </w:rPr>
        <w:softHyphen/>
        <w:t>ли направлены реформы Владимира, имевшие целью изменение культурных основ Киевской Руси. И еще один момент привлек его. Христианство по православному образцу не связывало богословие языковыми канонами. В католицизме богослужение проходило на латинском языке. Киев защищал национальное богослужение, делая упор на возвеличивание славянского языка до уровня божественно</w:t>
      </w:r>
      <w:r>
        <w:rPr>
          <w:rFonts w:ascii="Times New Roman" w:hAnsi="Times New Roman" w:cs="Times New Roman"/>
          <w:sz w:val="28"/>
          <w:szCs w:val="28"/>
        </w:rPr>
        <w:softHyphen/>
        <w:t xml:space="preserve">го. Византийская церковь разрешала отправление религиозного культа на национальном языке. </w:t>
      </w: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Христианство, заимствованное от греков, и в то же время не отмежеванное полностью от Запада, в конечном счете оказалось ни Византийским, ни Западным, а русским. Это обрусение христиан</w:t>
      </w:r>
      <w:r>
        <w:rPr>
          <w:rFonts w:ascii="Times New Roman" w:hAnsi="Times New Roman" w:cs="Times New Roman"/>
          <w:sz w:val="28"/>
          <w:szCs w:val="28"/>
        </w:rPr>
        <w:softHyphen/>
        <w:t>ского верования и церкви рано началось и шло в двух направлениях. Первая — борьба за свою национальную церковь в верхах. Греческие митрополиты встретились на Руси с тенденцией к самобытности. Первые русские святые были возвеличены по причинам политичес</w:t>
      </w:r>
      <w:r>
        <w:rPr>
          <w:rFonts w:ascii="Times New Roman" w:hAnsi="Times New Roman" w:cs="Times New Roman"/>
          <w:sz w:val="28"/>
          <w:szCs w:val="28"/>
        </w:rPr>
        <w:softHyphen/>
        <w:t>ким, не имеющим отношения к вере, вопреки мнению грека-митрополита. Вторая струя шла из народа. Новая вера не могла вытеснить то, что было частью самого народа. Рядом с христианской верой, недостаточно крепкой в народе, были живы культы старых богов. Складывалось не двоеверие, а новая синкретическая вера как результат обрусения христианства. Христианство было своеобразно усвоено русскими, как и все, что попадало извне.</w:t>
      </w:r>
    </w:p>
    <w:p w:rsidR="00733275" w:rsidRDefault="00733275">
      <w:pPr>
        <w:spacing w:line="360" w:lineRule="auto"/>
        <w:ind w:firstLine="720"/>
        <w:jc w:val="both"/>
        <w:rPr>
          <w:rFonts w:ascii="Times New Roman" w:hAnsi="Times New Roman" w:cs="Times New Roman"/>
          <w:sz w:val="28"/>
          <w:szCs w:val="28"/>
        </w:rPr>
      </w:pPr>
    </w:p>
    <w:p w:rsidR="00733275" w:rsidRDefault="00733275">
      <w:pPr>
        <w:pStyle w:val="1"/>
      </w:pPr>
      <w:bookmarkStart w:id="3" w:name="_Toc473446797"/>
      <w:r>
        <w:rPr>
          <w:rFonts w:ascii="Times New Roman" w:hAnsi="Times New Roman" w:cs="Times New Roman"/>
        </w:rPr>
        <w:t>2. ВЛИЯНИЕ ХРИСТИАНСТВА НА КУЛЬТУРУ ДРЕВНЕЙ РУСИ</w:t>
      </w:r>
      <w:bookmarkEnd w:id="3"/>
    </w:p>
    <w:p w:rsidR="00733275" w:rsidRDefault="00733275">
      <w:pPr>
        <w:spacing w:line="360" w:lineRule="auto"/>
        <w:ind w:firstLine="720"/>
        <w:jc w:val="both"/>
        <w:rPr>
          <w:rFonts w:ascii="Times New Roman" w:hAnsi="Times New Roman" w:cs="Times New Roman"/>
          <w:sz w:val="28"/>
          <w:szCs w:val="28"/>
        </w:rPr>
      </w:pP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 повлиял выбор христианства на русскую историю и куль</w:t>
      </w:r>
      <w:r>
        <w:rPr>
          <w:rFonts w:ascii="Times New Roman" w:hAnsi="Times New Roman" w:cs="Times New Roman"/>
          <w:sz w:val="28"/>
          <w:szCs w:val="28"/>
        </w:rPr>
        <w:softHyphen/>
        <w:t>туру? В период Х-ХIII веков происходил сложный психологический слом языческих верований и становление христианских представлений. Процесс смены духовных и нравственных приоритетов всегда труден. На Руси он происходил не без насилия. На смену жизнелюбивому оптимизму язычества шла вера, которая требовала ограничений, строгого выполнения нравственных норм. Принятие христианства означало изменение всего строя жизни. Теперь центром общественной жизни стала церковь. Она проповедовала новую идеологию, прививала новые ценностные ориентиры, воспитывала нового чело</w:t>
      </w:r>
      <w:r>
        <w:rPr>
          <w:rFonts w:ascii="Times New Roman" w:hAnsi="Times New Roman" w:cs="Times New Roman"/>
          <w:sz w:val="28"/>
          <w:szCs w:val="28"/>
        </w:rPr>
        <w:softHyphen/>
        <w:t>века. Христианство делало человека носителем новой морали, осно</w:t>
      </w:r>
      <w:r>
        <w:rPr>
          <w:rFonts w:ascii="Times New Roman" w:hAnsi="Times New Roman" w:cs="Times New Roman"/>
          <w:sz w:val="28"/>
          <w:szCs w:val="28"/>
        </w:rPr>
        <w:softHyphen/>
        <w:t>ванной на культуре совести, вытекающей из евангелистских запове</w:t>
      </w:r>
      <w:r>
        <w:rPr>
          <w:rFonts w:ascii="Times New Roman" w:hAnsi="Times New Roman" w:cs="Times New Roman"/>
          <w:sz w:val="28"/>
          <w:szCs w:val="28"/>
        </w:rPr>
        <w:softHyphen/>
        <w:t>дей. Христианство создавало широкую основу для объединения древнерусского общества, формирования единого народа на основе общих духовных и нравственных принципов. Исчезла граница между русом и славянином. Всех объединила общая духовная основа. Про</w:t>
      </w:r>
      <w:r>
        <w:rPr>
          <w:rFonts w:ascii="Times New Roman" w:hAnsi="Times New Roman" w:cs="Times New Roman"/>
          <w:sz w:val="28"/>
          <w:szCs w:val="28"/>
        </w:rPr>
        <w:softHyphen/>
        <w:t>изошла гуманизация общества. Русь была включена в европейский христианский мир. С этого времени она считает себя частью этого ми</w:t>
      </w:r>
      <w:r>
        <w:rPr>
          <w:rFonts w:ascii="Times New Roman" w:hAnsi="Times New Roman" w:cs="Times New Roman"/>
          <w:sz w:val="28"/>
          <w:szCs w:val="28"/>
        </w:rPr>
        <w:softHyphen/>
        <w:t xml:space="preserve">ра, стремясь играть в нем видную роль, всегда сравнивать себя с ним. </w:t>
      </w: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Христианство оказало влияние на все стороны жизни Руси. Принятие новой религии помогло установить политические, торго</w:t>
      </w:r>
      <w:r>
        <w:rPr>
          <w:rFonts w:ascii="Times New Roman" w:hAnsi="Times New Roman" w:cs="Times New Roman"/>
          <w:sz w:val="28"/>
          <w:szCs w:val="28"/>
        </w:rPr>
        <w:softHyphen/>
        <w:t>вые, культурные связи со странами христианского мира. Оно способ</w:t>
      </w:r>
      <w:r>
        <w:rPr>
          <w:rFonts w:ascii="Times New Roman" w:hAnsi="Times New Roman" w:cs="Times New Roman"/>
          <w:sz w:val="28"/>
          <w:szCs w:val="28"/>
        </w:rPr>
        <w:softHyphen/>
        <w:t>ствовало становлению городской культуры в преимущественно сельскохозяйственной по роду жизнедеятельности стране. Но необ</w:t>
      </w:r>
      <w:r>
        <w:rPr>
          <w:rFonts w:ascii="Times New Roman" w:hAnsi="Times New Roman" w:cs="Times New Roman"/>
          <w:sz w:val="28"/>
          <w:szCs w:val="28"/>
        </w:rPr>
        <w:softHyphen/>
        <w:t>ходимо учитывать специфический “слободской” характер русских городов, где основная масса населения продолжала заниматься сельскохозяйственным производством, в незначительной мере до</w:t>
      </w:r>
      <w:r>
        <w:rPr>
          <w:rFonts w:ascii="Times New Roman" w:hAnsi="Times New Roman" w:cs="Times New Roman"/>
          <w:sz w:val="28"/>
          <w:szCs w:val="28"/>
        </w:rPr>
        <w:softHyphen/>
        <w:t>полненным ремеслом, а собственно городская культура сосредото</w:t>
      </w:r>
      <w:r>
        <w:rPr>
          <w:rFonts w:ascii="Times New Roman" w:hAnsi="Times New Roman" w:cs="Times New Roman"/>
          <w:sz w:val="28"/>
          <w:szCs w:val="28"/>
        </w:rPr>
        <w:softHyphen/>
        <w:t>чилась в узком кругу светской и церковной аристократии. Этим можно объяснить поверхностный, формально-образный уровень христианизации русских мещан, их невежественность в элементар</w:t>
      </w:r>
      <w:r>
        <w:rPr>
          <w:rFonts w:ascii="Times New Roman" w:hAnsi="Times New Roman" w:cs="Times New Roman"/>
          <w:sz w:val="28"/>
          <w:szCs w:val="28"/>
        </w:rPr>
        <w:softHyphen/>
        <w:t>ных религиозных верованиях, наивное истолкование основ вероуче</w:t>
      </w:r>
      <w:r>
        <w:rPr>
          <w:rFonts w:ascii="Times New Roman" w:hAnsi="Times New Roman" w:cs="Times New Roman"/>
          <w:sz w:val="28"/>
          <w:szCs w:val="28"/>
        </w:rPr>
        <w:softHyphen/>
        <w:t>ния, столь удивлявшее европейцев, посещавших страну в средние века и в более позднее время. Опора власти на религию, как на социально-нормативный институт, регулирующий общественную жизнь, сформировала особый тип русского массового православия — формального, невежественного, часто синтезированного с языче</w:t>
      </w:r>
      <w:r>
        <w:rPr>
          <w:rFonts w:ascii="Times New Roman" w:hAnsi="Times New Roman" w:cs="Times New Roman"/>
          <w:sz w:val="28"/>
          <w:szCs w:val="28"/>
        </w:rPr>
        <w:softHyphen/>
        <w:t xml:space="preserve">ской мистикой. </w:t>
      </w: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Церковь способствовала созданию на Руси великолепной архи</w:t>
      </w:r>
      <w:r>
        <w:rPr>
          <w:rFonts w:ascii="Times New Roman" w:hAnsi="Times New Roman" w:cs="Times New Roman"/>
          <w:sz w:val="28"/>
          <w:szCs w:val="28"/>
        </w:rPr>
        <w:softHyphen/>
        <w:t>тектуры, искусства, появились первые летописи, школы, где обуча</w:t>
      </w:r>
      <w:r>
        <w:rPr>
          <w:rFonts w:ascii="Times New Roman" w:hAnsi="Times New Roman" w:cs="Times New Roman"/>
          <w:sz w:val="28"/>
          <w:szCs w:val="28"/>
        </w:rPr>
        <w:softHyphen/>
        <w:t>лись люди из различных слоев населения. То, что христианство было принято в восточном варианте, имело и иные последствия, проявивши</w:t>
      </w:r>
      <w:r>
        <w:rPr>
          <w:rFonts w:ascii="Times New Roman" w:hAnsi="Times New Roman" w:cs="Times New Roman"/>
          <w:sz w:val="28"/>
          <w:szCs w:val="28"/>
        </w:rPr>
        <w:softHyphen/>
        <w:t>еся в исторической перспективе. В православии слабее, чем в западном христианстве была выражена идея прогресса. Во времена Киевской Руси это еще не имело большого значения. Но по мере того, как ускоря</w:t>
      </w:r>
      <w:r>
        <w:rPr>
          <w:rFonts w:ascii="Times New Roman" w:hAnsi="Times New Roman" w:cs="Times New Roman"/>
          <w:sz w:val="28"/>
          <w:szCs w:val="28"/>
        </w:rPr>
        <w:softHyphen/>
        <w:t>лись темпы развития Европы, ориентация православия на иное пони</w:t>
      </w:r>
      <w:r>
        <w:rPr>
          <w:rFonts w:ascii="Times New Roman" w:hAnsi="Times New Roman" w:cs="Times New Roman"/>
          <w:sz w:val="28"/>
          <w:szCs w:val="28"/>
        </w:rPr>
        <w:softHyphen/>
        <w:t>мание целей жизни сказывалось существенно. Европейского типа ус</w:t>
      </w:r>
      <w:r>
        <w:rPr>
          <w:rFonts w:ascii="Times New Roman" w:hAnsi="Times New Roman" w:cs="Times New Roman"/>
          <w:sz w:val="28"/>
          <w:szCs w:val="28"/>
        </w:rPr>
        <w:softHyphen/>
        <w:t>тановка на преобразующую деятельность была сильна на первых эта</w:t>
      </w:r>
      <w:r>
        <w:rPr>
          <w:rFonts w:ascii="Times New Roman" w:hAnsi="Times New Roman" w:cs="Times New Roman"/>
          <w:sz w:val="28"/>
          <w:szCs w:val="28"/>
        </w:rPr>
        <w:softHyphen/>
        <w:t>пах истории, но она была трансформирована православием. Русское православие ориентировало человека на духовные преобразования, стимулировало стремление к самосовершенствованию, приближе</w:t>
      </w:r>
      <w:r>
        <w:rPr>
          <w:rFonts w:ascii="Times New Roman" w:hAnsi="Times New Roman" w:cs="Times New Roman"/>
          <w:sz w:val="28"/>
          <w:szCs w:val="28"/>
        </w:rPr>
        <w:softHyphen/>
        <w:t>нию к христианским идеалам. Это способствовало развитию такого феномена, как духовность. Но при этом православие не давало стиму</w:t>
      </w:r>
      <w:r>
        <w:rPr>
          <w:rFonts w:ascii="Times New Roman" w:hAnsi="Times New Roman" w:cs="Times New Roman"/>
          <w:sz w:val="28"/>
          <w:szCs w:val="28"/>
        </w:rPr>
        <w:softHyphen/>
        <w:t>лов для социального и общественного прогресса, для преобразования реальной жизни личности. Ориентация на Византию означала и оттор</w:t>
      </w:r>
      <w:r>
        <w:rPr>
          <w:rFonts w:ascii="Times New Roman" w:hAnsi="Times New Roman" w:cs="Times New Roman"/>
          <w:sz w:val="28"/>
          <w:szCs w:val="28"/>
        </w:rPr>
        <w:softHyphen/>
        <w:t>жение от латинского, греко-римского наследия. М. Грек предостерегал от перевода трудов западных мыслителей на русский язык. Он считал, что это может нанести ущерб истинному христианству. Особенной ху</w:t>
      </w:r>
      <w:r>
        <w:rPr>
          <w:rFonts w:ascii="Times New Roman" w:hAnsi="Times New Roman" w:cs="Times New Roman"/>
          <w:sz w:val="28"/>
          <w:szCs w:val="28"/>
        </w:rPr>
        <w:softHyphen/>
        <w:t>ле подвергалась эллинистическая литература, которая вообще не име</w:t>
      </w:r>
      <w:r>
        <w:rPr>
          <w:rFonts w:ascii="Times New Roman" w:hAnsi="Times New Roman" w:cs="Times New Roman"/>
          <w:sz w:val="28"/>
          <w:szCs w:val="28"/>
        </w:rPr>
        <w:softHyphen/>
        <w:t>ла отношения к христианству. Но полностью отрезанной от Античного наследия Русь не была. Влияние эллинизма, вторичное, сказывалось через византийскую культуру. Оставили свой след колонии в Причер</w:t>
      </w:r>
      <w:r>
        <w:rPr>
          <w:rFonts w:ascii="Times New Roman" w:hAnsi="Times New Roman" w:cs="Times New Roman"/>
          <w:sz w:val="28"/>
          <w:szCs w:val="28"/>
        </w:rPr>
        <w:softHyphen/>
        <w:t>номорье, велик был интерес и к античной философии.</w:t>
      </w:r>
    </w:p>
    <w:p w:rsidR="00733275" w:rsidRDefault="00733275">
      <w:pPr>
        <w:pStyle w:val="1"/>
      </w:pPr>
      <w:bookmarkStart w:id="4" w:name="_Toc473446798"/>
      <w:r>
        <w:rPr>
          <w:rFonts w:ascii="Times New Roman" w:hAnsi="Times New Roman" w:cs="Times New Roman"/>
        </w:rPr>
        <w:t>З</w:t>
      </w:r>
      <w:r>
        <w:rPr>
          <w:rFonts w:ascii="Times New Roman" w:hAnsi="Times New Roman" w:cs="Times New Roman"/>
          <w:lang w:val="ru-RU"/>
        </w:rPr>
        <w:t>А</w:t>
      </w:r>
      <w:r>
        <w:rPr>
          <w:rFonts w:ascii="Times New Roman" w:hAnsi="Times New Roman" w:cs="Times New Roman"/>
        </w:rPr>
        <w:t>КЛЮЧЕНИЕ</w:t>
      </w:r>
      <w:bookmarkEnd w:id="4"/>
    </w:p>
    <w:p w:rsidR="00733275" w:rsidRDefault="00733275">
      <w:pPr>
        <w:spacing w:line="360" w:lineRule="auto"/>
        <w:ind w:firstLine="720"/>
        <w:jc w:val="both"/>
        <w:rPr>
          <w:rFonts w:ascii="Times New Roman" w:hAnsi="Times New Roman" w:cs="Times New Roman"/>
          <w:sz w:val="28"/>
          <w:szCs w:val="28"/>
        </w:rPr>
      </w:pPr>
    </w:p>
    <w:p w:rsidR="00733275" w:rsidRDefault="007332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течение длительного времени, до XIX века христианство останется доминантой культуры. Оно будет определять стиль, ма</w:t>
      </w:r>
      <w:r>
        <w:rPr>
          <w:rFonts w:ascii="Times New Roman" w:hAnsi="Times New Roman" w:cs="Times New Roman"/>
          <w:sz w:val="28"/>
          <w:szCs w:val="28"/>
        </w:rPr>
        <w:softHyphen/>
        <w:t>неры, образ мыслей и чувств. Складывалось своеобразное отноше</w:t>
      </w:r>
      <w:r>
        <w:rPr>
          <w:rFonts w:ascii="Times New Roman" w:hAnsi="Times New Roman" w:cs="Times New Roman"/>
          <w:sz w:val="28"/>
          <w:szCs w:val="28"/>
        </w:rPr>
        <w:softHyphen/>
        <w:t>ние церкви и государства. Государство взяло на себя и церковные за</w:t>
      </w:r>
      <w:r>
        <w:rPr>
          <w:rFonts w:ascii="Times New Roman" w:hAnsi="Times New Roman" w:cs="Times New Roman"/>
          <w:sz w:val="28"/>
          <w:szCs w:val="28"/>
        </w:rPr>
        <w:softHyphen/>
        <w:t>дачи. Церковь стала орудием централизации государства, создала идейные основы самодержавия. Организационные особенности церкви способствовали культурной замкнутости страны. В России усилился традиционализм. Здесь не было реформации — альтерна</w:t>
      </w:r>
      <w:r>
        <w:rPr>
          <w:rFonts w:ascii="Times New Roman" w:hAnsi="Times New Roman" w:cs="Times New Roman"/>
          <w:sz w:val="28"/>
          <w:szCs w:val="28"/>
        </w:rPr>
        <w:softHyphen/>
        <w:t>тивы православию. С периода Московского царства нарастает куль</w:t>
      </w:r>
      <w:r>
        <w:rPr>
          <w:rFonts w:ascii="Times New Roman" w:hAnsi="Times New Roman" w:cs="Times New Roman"/>
          <w:sz w:val="28"/>
          <w:szCs w:val="28"/>
        </w:rPr>
        <w:softHyphen/>
        <w:t xml:space="preserve">турное отставание от Западной Европы. </w:t>
      </w:r>
    </w:p>
    <w:p w:rsidR="00733275" w:rsidRDefault="00733275">
      <w:pPr>
        <w:spacing w:line="360" w:lineRule="auto"/>
        <w:ind w:firstLine="720"/>
        <w:jc w:val="both"/>
        <w:rPr>
          <w:rFonts w:ascii="Times New Roman" w:hAnsi="Times New Roman" w:cs="Times New Roman"/>
          <w:sz w:val="28"/>
          <w:szCs w:val="28"/>
        </w:rPr>
        <w:sectPr w:rsidR="00733275">
          <w:footerReference w:type="default" r:id="rId7"/>
          <w:pgSz w:w="11907" w:h="16840" w:code="9"/>
          <w:pgMar w:top="1134" w:right="851" w:bottom="1134" w:left="1418" w:header="454" w:footer="454" w:gutter="0"/>
          <w:pgNumType w:start="2"/>
          <w:cols w:space="709"/>
          <w:noEndnote/>
        </w:sectPr>
      </w:pPr>
    </w:p>
    <w:p w:rsidR="00733275" w:rsidRDefault="00733275">
      <w:pPr>
        <w:pStyle w:val="1"/>
        <w:rPr>
          <w:lang w:val="ru-RU"/>
        </w:rPr>
      </w:pPr>
      <w:r>
        <w:t xml:space="preserve"> </w:t>
      </w:r>
      <w:bookmarkStart w:id="5" w:name="_Toc473446799"/>
      <w:r>
        <w:rPr>
          <w:rFonts w:ascii="Times New Roman" w:hAnsi="Times New Roman" w:cs="Times New Roman"/>
        </w:rPr>
        <w:t>ЛИТЕРАТУРА</w:t>
      </w:r>
      <w:bookmarkEnd w:id="5"/>
    </w:p>
    <w:p w:rsidR="00733275" w:rsidRDefault="00733275">
      <w:pPr>
        <w:widowControl/>
        <w:rPr>
          <w:rFonts w:ascii="Times New Roman" w:hAnsi="Times New Roman" w:cs="Times New Roman"/>
        </w:rPr>
      </w:pP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Ахиезер А. С. Россия: критика исторического опыта. Т., 1-3. - М.,1991.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Бердяев Н. А. Душа России. В кн.: Русская идея. - М.,1991. Византия и Русь. - М.,1989.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Греков Б. Л. Из истории культуры Древней Руси. - М.-Л.,1944.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Зезина М. Р., Кошман Л. В., Шульгин В. С. История русской культуры. - М., 1990.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История культуры России. - М.,1993.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lang w:val="en-US"/>
        </w:rPr>
      </w:pPr>
      <w:r>
        <w:rPr>
          <w:rFonts w:ascii="Times New Roman" w:hAnsi="Times New Roman" w:cs="Times New Roman"/>
          <w:sz w:val="28"/>
          <w:szCs w:val="28"/>
        </w:rPr>
        <w:t>История русского искусства. Т. 1.</w:t>
      </w:r>
      <w:r>
        <w:rPr>
          <w:rFonts w:ascii="Times New Roman" w:hAnsi="Times New Roman" w:cs="Times New Roman"/>
          <w:sz w:val="28"/>
          <w:szCs w:val="28"/>
          <w:lang w:val="en-US"/>
        </w:rPr>
        <w:t xml:space="preserve"> - M., 1991.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Кавелин К. Д. Наш умственный строй. - М.,1989.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Рыбаков Б. А. Язычество древних славян. - М., 1994.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Философия русского религиозного искусства. - М., 1993. </w:t>
      </w:r>
    </w:p>
    <w:p w:rsidR="00733275" w:rsidRDefault="00733275">
      <w:pPr>
        <w:numPr>
          <w:ilvl w:val="0"/>
          <w:numId w:val="1"/>
        </w:numPr>
        <w:tabs>
          <w:tab w:val="clear" w:pos="360"/>
          <w:tab w:val="num" w:pos="1080"/>
        </w:tabs>
        <w:spacing w:line="360" w:lineRule="auto"/>
        <w:ind w:left="1080"/>
        <w:jc w:val="both"/>
        <w:rPr>
          <w:rFonts w:ascii="Times New Roman" w:hAnsi="Times New Roman" w:cs="Times New Roman"/>
          <w:sz w:val="28"/>
          <w:szCs w:val="28"/>
        </w:rPr>
      </w:pPr>
      <w:r>
        <w:rPr>
          <w:rFonts w:ascii="Times New Roman" w:hAnsi="Times New Roman" w:cs="Times New Roman"/>
          <w:sz w:val="28"/>
          <w:szCs w:val="28"/>
        </w:rPr>
        <w:t>Фурман В. Выбор князя Владимира. // Вопросы философии. - 1988. - № 6. - С. 90-104.</w:t>
      </w:r>
      <w:bookmarkStart w:id="6" w:name="_GoBack"/>
      <w:bookmarkEnd w:id="6"/>
    </w:p>
    <w:sectPr w:rsidR="00733275">
      <w:pgSz w:w="11907" w:h="16840" w:code="9"/>
      <w:pgMar w:top="1134" w:right="851" w:bottom="1134" w:left="1418" w:header="454" w:footer="454"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275" w:rsidRDefault="00733275">
      <w:r>
        <w:separator/>
      </w:r>
    </w:p>
  </w:endnote>
  <w:endnote w:type="continuationSeparator" w:id="0">
    <w:p w:rsidR="00733275" w:rsidRDefault="0073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275" w:rsidRDefault="005C5C6E">
    <w:pPr>
      <w:pStyle w:val="a6"/>
      <w:framePr w:wrap="auto" w:vAnchor="text" w:hAnchor="margin" w:xAlign="right" w:y="1"/>
      <w:rPr>
        <w:rStyle w:val="a8"/>
      </w:rPr>
    </w:pPr>
    <w:r>
      <w:rPr>
        <w:rStyle w:val="a8"/>
        <w:noProof/>
      </w:rPr>
      <w:t>2</w:t>
    </w:r>
  </w:p>
  <w:p w:rsidR="00733275" w:rsidRDefault="0073327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275" w:rsidRDefault="00733275">
      <w:r>
        <w:separator/>
      </w:r>
    </w:p>
  </w:footnote>
  <w:footnote w:type="continuationSeparator" w:id="0">
    <w:p w:rsidR="00733275" w:rsidRDefault="007332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FD1C69"/>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C6E"/>
    <w:rsid w:val="004A0248"/>
    <w:rsid w:val="005C5C6E"/>
    <w:rsid w:val="00733275"/>
    <w:rsid w:val="00DB0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D14980-7E6D-4104-903C-3FCFC5221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autoRedefine/>
    <w:uiPriority w:val="99"/>
    <w:pPr>
      <w:keepNext/>
      <w:widowControl/>
      <w:spacing w:before="240" w:after="60" w:line="360" w:lineRule="auto"/>
      <w:jc w:val="center"/>
      <w:outlineLvl w:val="0"/>
    </w:pPr>
    <w:rPr>
      <w:b/>
      <w:bCs/>
      <w:kern w:val="28"/>
      <w:sz w:val="28"/>
      <w:szCs w:val="28"/>
      <w:lang w:val="en-US"/>
    </w:rPr>
  </w:style>
  <w:style w:type="character" w:customStyle="1" w:styleId="a3">
    <w:name w:val="Основной шрифт"/>
    <w:uiPriority w:val="99"/>
  </w:style>
  <w:style w:type="paragraph" w:styleId="a4">
    <w:name w:val="Document Map"/>
    <w:basedOn w:val="a"/>
    <w:link w:val="a5"/>
    <w:uiPriority w:val="99"/>
    <w:pPr>
      <w:widowControl/>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footer"/>
    <w:basedOn w:val="a"/>
    <w:link w:val="a7"/>
    <w:uiPriority w:val="99"/>
    <w:pPr>
      <w:widowControl/>
      <w:tabs>
        <w:tab w:val="center" w:pos="4153"/>
        <w:tab w:val="right" w:pos="8306"/>
      </w:tabs>
    </w:pPr>
  </w:style>
  <w:style w:type="character" w:customStyle="1" w:styleId="a7">
    <w:name w:val="Нижний колонтитул Знак"/>
    <w:link w:val="a6"/>
    <w:uiPriority w:val="99"/>
    <w:semiHidden/>
    <w:rPr>
      <w:rFonts w:ascii="Arial" w:hAnsi="Arial" w:cs="Arial"/>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spacing w:before="360"/>
    </w:pPr>
    <w:rPr>
      <w:b/>
      <w:bCs/>
      <w:caps/>
      <w:sz w:val="24"/>
      <w:szCs w:val="24"/>
    </w:rPr>
  </w:style>
  <w:style w:type="paragraph" w:customStyle="1" w:styleId="2">
    <w:name w:val="оглавление 2"/>
    <w:basedOn w:val="a"/>
    <w:next w:val="a"/>
    <w:autoRedefine/>
    <w:uiPriority w:val="99"/>
    <w:pPr>
      <w:widowControl/>
      <w:spacing w:before="240"/>
    </w:pPr>
    <w:rPr>
      <w:b/>
      <w:bCs/>
    </w:rPr>
  </w:style>
  <w:style w:type="paragraph" w:customStyle="1" w:styleId="3">
    <w:name w:val="оглавление 3"/>
    <w:basedOn w:val="a"/>
    <w:next w:val="a"/>
    <w:autoRedefine/>
    <w:uiPriority w:val="99"/>
    <w:pPr>
      <w:widowControl/>
      <w:ind w:left="200"/>
    </w:pPr>
  </w:style>
  <w:style w:type="paragraph" w:customStyle="1" w:styleId="4">
    <w:name w:val="оглавление 4"/>
    <w:basedOn w:val="a"/>
    <w:next w:val="a"/>
    <w:autoRedefine/>
    <w:uiPriority w:val="99"/>
    <w:pPr>
      <w:widowControl/>
      <w:ind w:left="400"/>
    </w:pPr>
  </w:style>
  <w:style w:type="paragraph" w:customStyle="1" w:styleId="5">
    <w:name w:val="оглавление 5"/>
    <w:basedOn w:val="a"/>
    <w:next w:val="a"/>
    <w:autoRedefine/>
    <w:uiPriority w:val="99"/>
    <w:pPr>
      <w:widowControl/>
      <w:ind w:left="600"/>
    </w:pPr>
  </w:style>
  <w:style w:type="paragraph" w:customStyle="1" w:styleId="6">
    <w:name w:val="оглавление 6"/>
    <w:basedOn w:val="a"/>
    <w:next w:val="a"/>
    <w:autoRedefine/>
    <w:uiPriority w:val="99"/>
    <w:pPr>
      <w:widowControl/>
      <w:ind w:left="800"/>
    </w:pPr>
  </w:style>
  <w:style w:type="paragraph" w:customStyle="1" w:styleId="7">
    <w:name w:val="оглавление 7"/>
    <w:basedOn w:val="a"/>
    <w:next w:val="a"/>
    <w:autoRedefine/>
    <w:uiPriority w:val="99"/>
    <w:pPr>
      <w:widowControl/>
      <w:ind w:left="1000"/>
    </w:pPr>
  </w:style>
  <w:style w:type="paragraph" w:customStyle="1" w:styleId="8">
    <w:name w:val="оглавление 8"/>
    <w:basedOn w:val="a"/>
    <w:next w:val="a"/>
    <w:autoRedefine/>
    <w:uiPriority w:val="99"/>
    <w:pPr>
      <w:widowControl/>
      <w:ind w:left="1200"/>
    </w:pPr>
  </w:style>
  <w:style w:type="paragraph" w:customStyle="1" w:styleId="9">
    <w:name w:val="оглавление 9"/>
    <w:basedOn w:val="a"/>
    <w:next w:val="a"/>
    <w:autoRedefine/>
    <w:uiPriority w:val="99"/>
    <w:pPr>
      <w:widowControl/>
      <w:ind w:left="14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1332</Words>
  <Characters>7594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ПЛАН</vt:lpstr>
    </vt:vector>
  </TitlesOfParts>
  <Company>VOUNB</Company>
  <LinksUpToDate>false</LinksUpToDate>
  <CharactersWithSpaces>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G_STT</dc:creator>
  <cp:keywords/>
  <dc:description/>
  <cp:lastModifiedBy>admin</cp:lastModifiedBy>
  <cp:revision>2</cp:revision>
  <cp:lastPrinted>2000-01-25T13:10:00Z</cp:lastPrinted>
  <dcterms:created xsi:type="dcterms:W3CDTF">2014-03-10T22:11:00Z</dcterms:created>
  <dcterms:modified xsi:type="dcterms:W3CDTF">2014-03-10T22:11:00Z</dcterms:modified>
</cp:coreProperties>
</file>