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98D" w:rsidRPr="002C698D" w:rsidRDefault="00E52185" w:rsidP="002C698D">
      <w:pPr>
        <w:pStyle w:val="afc"/>
      </w:pPr>
      <w:r w:rsidRPr="002C698D">
        <w:t>Содержание</w:t>
      </w:r>
    </w:p>
    <w:p w:rsidR="002C698D" w:rsidRDefault="002C698D" w:rsidP="002C698D">
      <w:pPr>
        <w:ind w:firstLine="709"/>
      </w:pP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Введение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 xml:space="preserve">Глава </w:t>
      </w:r>
      <w:r w:rsidRPr="007436D2">
        <w:rPr>
          <w:rStyle w:val="af6"/>
          <w:noProof/>
          <w:lang w:val="en-US"/>
        </w:rPr>
        <w:t>I</w:t>
      </w:r>
      <w:r w:rsidRPr="007436D2">
        <w:rPr>
          <w:rStyle w:val="af6"/>
          <w:noProof/>
        </w:rPr>
        <w:t>. История охраны памятников истории и культуры в России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 xml:space="preserve">Глава </w:t>
      </w:r>
      <w:r w:rsidRPr="007436D2">
        <w:rPr>
          <w:rStyle w:val="af6"/>
          <w:noProof/>
          <w:lang w:val="en-US"/>
        </w:rPr>
        <w:t>II</w:t>
      </w:r>
      <w:r w:rsidRPr="007436D2">
        <w:rPr>
          <w:rStyle w:val="af6"/>
          <w:noProof/>
        </w:rPr>
        <w:t>. Классификация памятников истории и культуры в РФ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 xml:space="preserve">Глава </w:t>
      </w:r>
      <w:r w:rsidRPr="007436D2">
        <w:rPr>
          <w:rStyle w:val="af6"/>
          <w:noProof/>
          <w:lang w:val="en-US"/>
        </w:rPr>
        <w:t>III</w:t>
      </w:r>
      <w:r w:rsidRPr="007436D2">
        <w:rPr>
          <w:rStyle w:val="af6"/>
          <w:noProof/>
        </w:rPr>
        <w:t>. Оценка современного состояния памятников истории и культуры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§ 3.1 Роль законодательных и экономических аспектов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§ 3.2 Роль экологических факторов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 xml:space="preserve">Глава </w:t>
      </w:r>
      <w:r w:rsidRPr="007436D2">
        <w:rPr>
          <w:rStyle w:val="af6"/>
          <w:noProof/>
          <w:lang w:val="en-US"/>
        </w:rPr>
        <w:t>IV</w:t>
      </w:r>
      <w:r w:rsidRPr="007436D2">
        <w:rPr>
          <w:rStyle w:val="af6"/>
          <w:noProof/>
        </w:rPr>
        <w:t>. Комплекс мер по сохранению памятников истории и культуры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§ 4.1 Государственная политика в сфере охраны памятников истории и культуры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§ 4.2 Всероссийская общественная организация "Всероссийское общество охраны памятников истории и культуры"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§ 4.3 Основные современные методы сохранения памятников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Заключение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Список используемой литературы</w:t>
      </w:r>
    </w:p>
    <w:p w:rsidR="000168DE" w:rsidRDefault="000168DE">
      <w:pPr>
        <w:pStyle w:val="22"/>
        <w:rPr>
          <w:smallCaps w:val="0"/>
          <w:noProof/>
          <w:sz w:val="24"/>
          <w:szCs w:val="24"/>
        </w:rPr>
      </w:pPr>
      <w:r w:rsidRPr="007436D2">
        <w:rPr>
          <w:rStyle w:val="af6"/>
          <w:noProof/>
        </w:rPr>
        <w:t>Приложение</w:t>
      </w:r>
    </w:p>
    <w:p w:rsidR="002C698D" w:rsidRDefault="002C698D" w:rsidP="002C698D">
      <w:pPr>
        <w:ind w:firstLine="709"/>
      </w:pPr>
    </w:p>
    <w:p w:rsidR="00E52185" w:rsidRPr="002C698D" w:rsidRDefault="000168DE" w:rsidP="002C698D">
      <w:pPr>
        <w:pStyle w:val="2"/>
      </w:pPr>
      <w:bookmarkStart w:id="0" w:name="_Toc254519118"/>
      <w:r>
        <w:br w:type="page"/>
      </w:r>
      <w:r w:rsidR="00E52185" w:rsidRPr="002C698D">
        <w:t>Введение</w:t>
      </w:r>
      <w:bookmarkEnd w:id="0"/>
    </w:p>
    <w:p w:rsidR="002C698D" w:rsidRDefault="002C698D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 xml:space="preserve">Культурное наследие </w:t>
      </w:r>
      <w:r w:rsidR="002C698D">
        <w:t>-</w:t>
      </w:r>
      <w:r w:rsidRPr="002C698D">
        <w:t xml:space="preserve"> духовный, культурный, экономический и социальный капитал невозместимой ценности</w:t>
      </w:r>
      <w:r w:rsidR="002C698D" w:rsidRPr="002C698D">
        <w:t xml:space="preserve">. </w:t>
      </w:r>
      <w:r w:rsidRPr="002C698D">
        <w:t>Наследие питает современную науку, образование, культуру</w:t>
      </w:r>
      <w:r w:rsidR="002C698D" w:rsidRPr="002C698D">
        <w:t xml:space="preserve">. </w:t>
      </w:r>
      <w:r w:rsidRPr="002C698D">
        <w:t>Наравне с природными богатствами, это главное основание для национального самоуважения и признания мировым сообществом</w:t>
      </w:r>
      <w:r w:rsidR="002C698D" w:rsidRPr="002C698D">
        <w:t xml:space="preserve">. </w:t>
      </w:r>
      <w:r w:rsidRPr="002C698D">
        <w:t>Современная цивилизация осознала высочайший потенциал культурного наследия, необходимость его сбережения и эффективного использования как одного из важнейших ресурсов мировой экономики</w:t>
      </w:r>
      <w:r w:rsidR="002C698D" w:rsidRPr="002C698D">
        <w:t xml:space="preserve">. </w:t>
      </w:r>
      <w:r w:rsidRPr="002C698D">
        <w:t>Утраты культурных ценностей невосполнимы и необратимы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Актуальность исследования состоит в том, что физическое состояние более половины, находящихся под охраной государства памятников истории и культуры России продолжает ухудшаться и характеризуется в наше время как неудовлетворительное</w:t>
      </w:r>
      <w:r w:rsidR="002C698D" w:rsidRPr="002C698D">
        <w:t xml:space="preserve">. </w:t>
      </w:r>
      <w:r w:rsidRPr="002C698D">
        <w:t>Памятники истории и культуры России составляют весомую долю в культурном и природном наследии мира, вносят важнейший вклад в устойчивое развитие нашей страны и человеческой цивилизации в целом, что и предопределяет высочайшую ответственность российского народа и государства за сохранение своего наследия и передачу его последующим поколениям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 xml:space="preserve">Данная проблема </w:t>
      </w:r>
      <w:r w:rsidR="002C698D">
        <w:t>-</w:t>
      </w:r>
      <w:r w:rsidRPr="002C698D">
        <w:t xml:space="preserve"> сохранение памятников истории и культуры России </w:t>
      </w:r>
      <w:r w:rsidR="002C698D">
        <w:t>-</w:t>
      </w:r>
      <w:r w:rsidRPr="002C698D">
        <w:t xml:space="preserve"> разработана, в основном, узкими специалистами, поэтому получить необходимую актуальную информацию по теме удалось из отчетов организаций, специализирующихся на сохранении памятников истории и культуры и отчетов научно-практических конференций, а также из федерального закона № 73 от 25</w:t>
      </w:r>
      <w:r w:rsidR="002C698D">
        <w:t>.0</w:t>
      </w:r>
      <w:r w:rsidRPr="002C698D">
        <w:t>6</w:t>
      </w:r>
      <w:r w:rsidR="002C698D">
        <w:t>.0</w:t>
      </w:r>
      <w:r w:rsidRPr="002C698D">
        <w:t>2 года</w:t>
      </w:r>
      <w:r w:rsidR="002C698D">
        <w:t xml:space="preserve"> "</w:t>
      </w:r>
      <w:r w:rsidRPr="002C698D">
        <w:t>Об объектах культурного наследия</w:t>
      </w:r>
      <w:r w:rsidR="002C698D">
        <w:t xml:space="preserve"> (</w:t>
      </w:r>
      <w:r w:rsidRPr="002C698D">
        <w:t>памятниках истории и культуры</w:t>
      </w:r>
      <w:r w:rsidR="002C698D" w:rsidRPr="002C698D">
        <w:t xml:space="preserve">) </w:t>
      </w:r>
      <w:r w:rsidRPr="002C698D">
        <w:t>народов Российской Федерации</w:t>
      </w:r>
      <w:r w:rsidR="002C698D">
        <w:t>"</w:t>
      </w:r>
      <w:r w:rsidR="002C698D" w:rsidRPr="002C698D">
        <w:t>).</w:t>
      </w:r>
    </w:p>
    <w:p w:rsidR="002C698D" w:rsidRDefault="00E52185" w:rsidP="002C698D">
      <w:pPr>
        <w:ind w:firstLine="709"/>
      </w:pPr>
      <w:r w:rsidRPr="002C698D">
        <w:t>Кроме того, в последнее время большое внимание этой проблеме уделяют средства массовой информации, как печатные, так и электронные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Объектом исследования в данном случае являются памятники истории и культуры</w:t>
      </w:r>
      <w:r w:rsidR="002C698D" w:rsidRPr="002C698D">
        <w:t xml:space="preserve"> </w:t>
      </w:r>
      <w:r w:rsidRPr="002C698D">
        <w:t>России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Предметом исследования являются современное состояние памятников, законодательство в области сохранения культурного наследия России, а также программы по его сохранению и законы Российской Федерации в этой области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 xml:space="preserve">Цель этой работы </w:t>
      </w:r>
      <w:r w:rsidR="002C698D">
        <w:t>-</w:t>
      </w:r>
      <w:r w:rsidRPr="002C698D">
        <w:t xml:space="preserve"> изучить комплекс мер по сохранению памятников истории и культуры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Задачи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Рассмотрение степени влияния различных факторов на сохранение памятников истории и культуры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Изучение государственной политики в области охраны памятников истории и культуры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Изучение инновационных методов охраны памятников истории и культуры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Любые потери наследия неизбежно отразятся на всех областях жизни нынешнего и будущих поколений, приведут к духовному оскудению, разрывам исторической памяти, обеднению общества в целом</w:t>
      </w:r>
      <w:r w:rsidR="002C698D" w:rsidRPr="002C698D">
        <w:t xml:space="preserve">. </w:t>
      </w:r>
      <w:r w:rsidRPr="002C698D">
        <w:t>Они не могут быть компенсированы ни развитием современной культуры, ни созданием новых значительных произведений</w:t>
      </w:r>
      <w:r w:rsidR="002C698D" w:rsidRPr="002C698D">
        <w:t xml:space="preserve">. </w:t>
      </w:r>
      <w:r w:rsidRPr="002C698D">
        <w:t xml:space="preserve">Накапливание и сохранение культурных ценностей </w:t>
      </w:r>
      <w:r w:rsidR="002C698D">
        <w:t>-</w:t>
      </w:r>
      <w:r w:rsidRPr="002C698D">
        <w:t xml:space="preserve"> основа развития цивилизации</w:t>
      </w:r>
      <w:r w:rsidR="002C698D" w:rsidRPr="002C698D">
        <w:t>.</w:t>
      </w:r>
    </w:p>
    <w:p w:rsidR="00E52185" w:rsidRPr="002C698D" w:rsidRDefault="002C698D" w:rsidP="002C698D">
      <w:pPr>
        <w:pStyle w:val="2"/>
      </w:pPr>
      <w:r>
        <w:br w:type="page"/>
      </w:r>
      <w:bookmarkStart w:id="1" w:name="_Toc254519119"/>
      <w:r w:rsidR="00E52185" w:rsidRPr="002C698D">
        <w:t xml:space="preserve">Глава </w:t>
      </w:r>
      <w:r w:rsidR="00E52185" w:rsidRPr="002C698D">
        <w:rPr>
          <w:lang w:val="en-US"/>
        </w:rPr>
        <w:t>I</w:t>
      </w:r>
      <w:r w:rsidRPr="002C698D">
        <w:t xml:space="preserve">. </w:t>
      </w:r>
      <w:r w:rsidR="00E52185" w:rsidRPr="002C698D">
        <w:t>История охраны памятников истории и культуры в России</w:t>
      </w:r>
      <w:bookmarkEnd w:id="1"/>
    </w:p>
    <w:p w:rsidR="002C698D" w:rsidRDefault="002C698D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>К памятникам истории и культуры, составляющим наше культурное наследие, относятся старинные постройки</w:t>
      </w:r>
      <w:r w:rsidR="002C698D" w:rsidRPr="002C698D">
        <w:t xml:space="preserve"> - </w:t>
      </w:r>
      <w:r w:rsidRPr="002C698D">
        <w:t>церкви, монастыри, дворцы, усадьбы, крепости, особняки, надгробия, монументально-скульптурные композиции, а также иконы, картины, фрески, изделия из бронзы, мрамора, дерева, ткани</w:t>
      </w:r>
      <w:r w:rsidR="002C698D">
        <w:t xml:space="preserve"> (</w:t>
      </w:r>
      <w:r w:rsidRPr="002C698D">
        <w:t>декоративно-прикладное искусство</w:t>
      </w:r>
      <w:r w:rsidR="002C698D" w:rsidRPr="002C698D">
        <w:t>),</w:t>
      </w:r>
      <w:r w:rsidRPr="002C698D">
        <w:t xml:space="preserve"> монеты, книги, рукописи, предметы народного быта и др</w:t>
      </w:r>
      <w:r w:rsidR="002C698D" w:rsidRPr="002C698D">
        <w:t xml:space="preserve">. </w:t>
      </w:r>
      <w:r w:rsidRPr="002C698D">
        <w:t>Нередко к памятникам истории и культуры причисляют также здания и сооружения, не имеющие художественной ценности, но дорогие нам тем, что с ними связаны исторические события, жизнь и деятельность великих людей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Специалисты именуют памятниками истории и культуры объекты, находящиеся на учете и под охраной местных или центральных органов охраны памятников и имеющих особый паспорт</w:t>
      </w:r>
      <w:r w:rsidR="002C698D" w:rsidRPr="002C698D">
        <w:t xml:space="preserve">. </w:t>
      </w:r>
      <w:r w:rsidRPr="002C698D">
        <w:t>Критериями для признания тех или иных зданий и объектов памятниками служат, как правило, время постройки</w:t>
      </w:r>
      <w:r w:rsidR="002C698D">
        <w:t xml:space="preserve"> (</w:t>
      </w:r>
      <w:r w:rsidRPr="002C698D">
        <w:t>хронологический</w:t>
      </w:r>
      <w:r w:rsidR="002C698D" w:rsidRPr="002C698D">
        <w:t>),</w:t>
      </w:r>
      <w:r w:rsidRPr="002C698D">
        <w:t xml:space="preserve"> авторство известных зодчих, связь с окружающей застройкой</w:t>
      </w:r>
      <w:r w:rsidR="002C698D">
        <w:t xml:space="preserve"> (</w:t>
      </w:r>
      <w:r w:rsidRPr="002C698D">
        <w:t>экологический</w:t>
      </w:r>
      <w:r w:rsidR="002C698D" w:rsidRPr="002C698D">
        <w:t>),</w:t>
      </w:r>
      <w:r w:rsidRPr="002C698D">
        <w:t xml:space="preserve"> а также с историческими событиями и различными деятелями</w:t>
      </w:r>
      <w:r w:rsidR="002C698D">
        <w:t xml:space="preserve"> (</w:t>
      </w:r>
      <w:r w:rsidRPr="002C698D">
        <w:t>мемориальный</w:t>
      </w:r>
      <w:r w:rsidR="002C698D" w:rsidRPr="002C698D">
        <w:t xml:space="preserve">) </w:t>
      </w:r>
      <w:r w:rsidR="008D06A4" w:rsidRPr="002C698D">
        <w:rPr>
          <w:rStyle w:val="af1"/>
          <w:color w:val="000000"/>
        </w:rPr>
        <w:footnoteReference w:id="1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 результате пожаров, войн, социально-политических катаклизмов, естественного процесса старения построек, из-за невежества населения и</w:t>
      </w:r>
      <w:r w:rsidR="002C698D">
        <w:t xml:space="preserve"> "</w:t>
      </w:r>
      <w:r w:rsidRPr="002C698D">
        <w:t>благоу строительной</w:t>
      </w:r>
      <w:r w:rsidR="002C698D">
        <w:t xml:space="preserve">" </w:t>
      </w:r>
      <w:r w:rsidRPr="002C698D">
        <w:t>деятельности властей с лица земли безвозвратно исчезло множество шедевров архитектуры и искусства</w:t>
      </w:r>
      <w:r w:rsidR="00CE6027" w:rsidRPr="002C698D">
        <w:rPr>
          <w:rStyle w:val="af1"/>
          <w:color w:val="000000"/>
        </w:rPr>
        <w:footnoteReference w:id="2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Как складывалось отношение к старине в России и чем объясняются многочисленные отечественные утраты</w:t>
      </w:r>
      <w:r w:rsidR="002C698D" w:rsidRPr="002C698D">
        <w:t xml:space="preserve">? </w:t>
      </w:r>
      <w:r w:rsidRPr="002C698D">
        <w:t>В допетровскую эпоху и даже в 18 в</w:t>
      </w:r>
      <w:r w:rsidR="002C698D" w:rsidRPr="002C698D">
        <w:t xml:space="preserve">. </w:t>
      </w:r>
      <w:r w:rsidRPr="002C698D">
        <w:t>понятие</w:t>
      </w:r>
      <w:r w:rsidR="002C698D">
        <w:t xml:space="preserve"> "</w:t>
      </w:r>
      <w:r w:rsidRPr="002C698D">
        <w:t>памятник</w:t>
      </w:r>
      <w:r w:rsidR="002C698D">
        <w:t xml:space="preserve">" </w:t>
      </w:r>
      <w:r w:rsidRPr="002C698D">
        <w:t>еще не сформировалось и главным импульсом сохранения старины была религия</w:t>
      </w:r>
      <w:r w:rsidR="002C698D" w:rsidRPr="002C698D">
        <w:t xml:space="preserve">. </w:t>
      </w:r>
      <w:r w:rsidRPr="002C698D">
        <w:t>Древности, ставшие религиозными святынями, почитали и оберегали</w:t>
      </w:r>
      <w:r w:rsidR="002C698D" w:rsidRPr="002C698D">
        <w:t xml:space="preserve">. </w:t>
      </w:r>
      <w:r w:rsidRPr="002C698D">
        <w:t>Так, благодаря глубокому церковному и народному почитанию православных святынь до нас дошли драгоценные остатки старины 11</w:t>
      </w:r>
      <w:r w:rsidR="002C698D" w:rsidRPr="002C698D">
        <w:t xml:space="preserve"> - </w:t>
      </w:r>
      <w:r w:rsidRPr="002C698D">
        <w:t>17 вв</w:t>
      </w:r>
      <w:r w:rsidR="002C698D" w:rsidRPr="002C698D">
        <w:t>. -</w:t>
      </w:r>
      <w:r w:rsidR="002C698D">
        <w:t xml:space="preserve"> </w:t>
      </w:r>
      <w:r w:rsidRPr="002C698D">
        <w:t>храмы Киева, Чернигова, Новгорода, Владимира, Москвы, чудотворные иконы и церковная утварь, рукописи и личные вещи митрополитов, патриархов, настоятелей монастырей и др</w:t>
      </w:r>
      <w:r w:rsidR="002C698D" w:rsidRPr="002C698D">
        <w:t xml:space="preserve">. </w:t>
      </w:r>
      <w:r w:rsidRPr="002C698D">
        <w:t>Несмотря на частые бедствия, наши предки сохраняли чудотворные иконы Владимирской и Донской Божьей Матери, теснейшим образом связанные с судьбами России и Москвы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Многие памятники церковной старины, а также образцы древнего оружия, украшения, символы княжеской и царской власти, предметы быта бережно хранились в церквах и монастырях, дворцах, кремлевской Оружейной палате</w:t>
      </w:r>
      <w:r w:rsidR="002C698D" w:rsidRPr="002C698D">
        <w:t xml:space="preserve"> - </w:t>
      </w:r>
      <w:r w:rsidRPr="002C698D">
        <w:t>своеобразном древнейшем русском музее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Но это только малая толика из общего числа произведений древнерусского искусства</w:t>
      </w:r>
      <w:r w:rsidR="002C698D" w:rsidRPr="002C698D">
        <w:t xml:space="preserve">. </w:t>
      </w:r>
      <w:r w:rsidRPr="002C698D">
        <w:t>Страшным бичом для русских городов были войны, нашествия врагов, пожары</w:t>
      </w:r>
      <w:r w:rsidR="002C698D" w:rsidRPr="002C698D">
        <w:t xml:space="preserve">. </w:t>
      </w:r>
      <w:r w:rsidRPr="002C698D">
        <w:t>Историк Москвы П</w:t>
      </w:r>
      <w:r w:rsidR="002C698D">
        <w:t xml:space="preserve">.В. </w:t>
      </w:r>
      <w:r w:rsidRPr="002C698D">
        <w:t>Сытин подсчитал, что с 1177 по 1547 г</w:t>
      </w:r>
      <w:r w:rsidR="002C698D" w:rsidRPr="002C698D">
        <w:t xml:space="preserve">. </w:t>
      </w:r>
      <w:r w:rsidRPr="002C698D">
        <w:t>весь или почти весь город выгорал 12 раз</w:t>
      </w:r>
      <w:r w:rsidR="002C698D" w:rsidRPr="002C698D">
        <w:t xml:space="preserve">! </w:t>
      </w:r>
      <w:r w:rsidRPr="002C698D">
        <w:t>Пожары не пощадили ни изб простолюдинов, ни великолепных царских дворцов и кремлевских храмов</w:t>
      </w:r>
      <w:r w:rsidR="002C698D" w:rsidRPr="002C698D">
        <w:t xml:space="preserve">. </w:t>
      </w:r>
      <w:r w:rsidRPr="002C698D">
        <w:t>Во время пожара 1547 г</w:t>
      </w:r>
      <w:r w:rsidR="002C698D" w:rsidRPr="002C698D">
        <w:t xml:space="preserve">. </w:t>
      </w:r>
      <w:r w:rsidRPr="002C698D">
        <w:t>сгорели иконы кремлевского Благовещенского собора, написанные Андреем Рублёвым и Феофаном Греком, превратилась в бесформенные слитки драгоценная церковная утварь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Но немалую роль в трагических судьбах памятников старины играли и сами люди</w:t>
      </w:r>
      <w:r w:rsidR="002C698D" w:rsidRPr="002C698D">
        <w:t xml:space="preserve">. </w:t>
      </w:r>
      <w:r w:rsidRPr="002C698D">
        <w:t>Резкие повороты государственной политики, идеологические и вкусовые пристрастия, как правило, губительно сказывались на сохранности памятников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Охраной древностей государство стало заниматься лишь с начала 18 в</w:t>
      </w:r>
      <w:r w:rsidR="002C698D" w:rsidRPr="002C698D">
        <w:t xml:space="preserve">. </w:t>
      </w:r>
      <w:r w:rsidRPr="002C698D">
        <w:t>Указы Петра I 1718 и 1721 гг</w:t>
      </w:r>
      <w:r w:rsidR="002C698D" w:rsidRPr="002C698D">
        <w:t xml:space="preserve">. </w:t>
      </w:r>
      <w:r w:rsidRPr="002C698D">
        <w:t>предписывали собирать старинные предметы,</w:t>
      </w:r>
      <w:r w:rsidR="002C698D">
        <w:t xml:space="preserve"> "</w:t>
      </w:r>
      <w:r w:rsidRPr="002C698D">
        <w:t>куриозные вещи</w:t>
      </w:r>
      <w:r w:rsidR="002C698D">
        <w:t>", "</w:t>
      </w:r>
      <w:r w:rsidRPr="002C698D">
        <w:t>что зело необыкновенно</w:t>
      </w:r>
      <w:r w:rsidR="002C698D">
        <w:t>"</w:t>
      </w:r>
      <w:r w:rsidR="00CE6027" w:rsidRPr="002C698D">
        <w:rPr>
          <w:rStyle w:val="af1"/>
          <w:color w:val="000000"/>
        </w:rPr>
        <w:footnoteReference w:id="3"/>
      </w:r>
      <w:r w:rsidR="002C698D" w:rsidRPr="002C698D">
        <w:t xml:space="preserve">. </w:t>
      </w:r>
      <w:r w:rsidRPr="002C698D">
        <w:t>В то же время разрыв Петра I и его последователей с многовековыми традициями, засилье западноевропейской архитектуры привели к забвению и уничтожению целых пластов церковной старины</w:t>
      </w:r>
      <w:r w:rsidR="002C698D" w:rsidRPr="002C698D">
        <w:t xml:space="preserve">: </w:t>
      </w:r>
      <w:r w:rsidRPr="002C698D">
        <w:t>часовен, домовых церквей, кладбищ</w:t>
      </w:r>
      <w:r w:rsidR="002C698D" w:rsidRPr="002C698D">
        <w:t xml:space="preserve">. </w:t>
      </w:r>
      <w:r w:rsidRPr="002C698D">
        <w:t>Остатки старины в древнерусских городах не привлекали внимания просвещенного сословия</w:t>
      </w:r>
      <w:r w:rsidR="002C698D" w:rsidRPr="002C698D">
        <w:t xml:space="preserve">. </w:t>
      </w:r>
      <w:r w:rsidRPr="002C698D">
        <w:t>Для сооружения огромного дворца в Кремле в 1770-е гг</w:t>
      </w:r>
      <w:r w:rsidR="002C698D" w:rsidRPr="002C698D">
        <w:t xml:space="preserve">. </w:t>
      </w:r>
      <w:r w:rsidRPr="002C698D">
        <w:t>по указу Екатерины II сносились некоторые храмы и часть стены с башнями</w:t>
      </w:r>
      <w:r w:rsidR="002C698D" w:rsidRPr="002C698D">
        <w:t xml:space="preserve">. </w:t>
      </w:r>
      <w:r w:rsidRPr="002C698D">
        <w:t>В конце 18</w:t>
      </w:r>
      <w:r w:rsidR="002C698D" w:rsidRPr="002C698D">
        <w:t xml:space="preserve"> - </w:t>
      </w:r>
      <w:r w:rsidRPr="002C698D">
        <w:t>начале 19 в</w:t>
      </w:r>
      <w:r w:rsidR="002C698D" w:rsidRPr="002C698D">
        <w:t xml:space="preserve">. </w:t>
      </w:r>
      <w:r w:rsidRPr="002C698D">
        <w:t>ради благоустройства города власти уничтожили десятки церквей</w:t>
      </w:r>
      <w:r w:rsidR="002C698D" w:rsidRPr="002C698D">
        <w:t xml:space="preserve">. </w:t>
      </w:r>
      <w:r w:rsidRPr="002C698D">
        <w:t>Русское общество той эпохи полностью оторвалось от древнерусских традиций</w:t>
      </w:r>
      <w:r w:rsidR="002C698D" w:rsidRPr="002C698D">
        <w:t xml:space="preserve">. </w:t>
      </w:r>
      <w:r w:rsidRPr="002C698D">
        <w:t>Не случайно законодательные акты 1820-х гг</w:t>
      </w:r>
      <w:r w:rsidR="002C698D" w:rsidRPr="002C698D">
        <w:t xml:space="preserve">. </w:t>
      </w:r>
      <w:r w:rsidRPr="002C698D">
        <w:t>касались античных и мусульманских построек Крыма</w:t>
      </w:r>
      <w:r w:rsidR="002C698D">
        <w:t>. 19</w:t>
      </w:r>
      <w:r w:rsidRPr="002C698D">
        <w:t xml:space="preserve"> век стал временем преодоления русским обществом слепого подражания Западу и возвращения к забытым национальным традициям</w:t>
      </w:r>
      <w:r w:rsidR="002C698D" w:rsidRPr="002C698D">
        <w:t xml:space="preserve">. </w:t>
      </w:r>
      <w:r w:rsidRPr="002C698D">
        <w:t>В эпоху Николая I был издан ряд указов, запрещавших разрушать постройки крепостного зодчества</w:t>
      </w:r>
      <w:r w:rsidR="002C698D" w:rsidRPr="002C698D">
        <w:t xml:space="preserve">. </w:t>
      </w:r>
      <w:r w:rsidRPr="002C698D">
        <w:t>Теория официальной народности, составляющими частями которой были православие, самодержавие, народность, в значительной мере способствовала пробуждению интереса широкой общественности к своему прошлому</w:t>
      </w:r>
      <w:r w:rsidR="002C698D" w:rsidRPr="002C698D">
        <w:t xml:space="preserve">. </w:t>
      </w:r>
      <w:r w:rsidRPr="002C698D">
        <w:t>Именно к 30</w:t>
      </w:r>
      <w:r w:rsidR="002206AF">
        <w:t>-</w:t>
      </w:r>
      <w:r w:rsidRPr="002C698D">
        <w:t>70-м гг</w:t>
      </w:r>
      <w:r w:rsidR="002C698D">
        <w:t>. 19</w:t>
      </w:r>
      <w:r w:rsidRPr="002C698D">
        <w:t xml:space="preserve"> в</w:t>
      </w:r>
      <w:r w:rsidR="002C698D" w:rsidRPr="002C698D">
        <w:t xml:space="preserve">. </w:t>
      </w:r>
      <w:r w:rsidRPr="002C698D">
        <w:t>относятся первые попытки реставрации или воссоздания памятников</w:t>
      </w:r>
      <w:r w:rsidR="002C698D" w:rsidRPr="002C698D">
        <w:t xml:space="preserve">: </w:t>
      </w:r>
      <w:r w:rsidRPr="002C698D">
        <w:t>Дома бояр Романовых, палат Печатного двора, интерьеров Теремного дворца в Москве, палат Романовых в Ипатьевском монастыре</w:t>
      </w:r>
      <w:r w:rsidR="00CE6027" w:rsidRPr="002C698D">
        <w:rPr>
          <w:rStyle w:val="af1"/>
          <w:color w:val="000000"/>
        </w:rPr>
        <w:footnoteReference w:id="4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Самая значительная роль в деле охраны памятников в дореволюционной России принадлежала различным обществам, в первую очередь Одесскому обществу истории древностей</w:t>
      </w:r>
      <w:r w:rsidR="002C698D">
        <w:t xml:space="preserve"> (</w:t>
      </w:r>
      <w:r w:rsidRPr="002C698D">
        <w:t>1839</w:t>
      </w:r>
      <w:r w:rsidR="002C698D" w:rsidRPr="002C698D">
        <w:t>),</w:t>
      </w:r>
      <w:r w:rsidRPr="002C698D">
        <w:t xml:space="preserve"> Археологической комиссии</w:t>
      </w:r>
      <w:r w:rsidR="002C698D">
        <w:t xml:space="preserve"> (</w:t>
      </w:r>
      <w:r w:rsidRPr="002C698D">
        <w:t>1859</w:t>
      </w:r>
      <w:r w:rsidR="002C698D" w:rsidRPr="002C698D">
        <w:t>),</w:t>
      </w:r>
      <w:r w:rsidRPr="002C698D">
        <w:t xml:space="preserve"> Московскому археологическому обществу</w:t>
      </w:r>
      <w:r w:rsidR="002C698D">
        <w:t xml:space="preserve"> (</w:t>
      </w:r>
      <w:r w:rsidRPr="002C698D">
        <w:t>1864</w:t>
      </w:r>
      <w:r w:rsidR="002C698D" w:rsidRPr="002C698D">
        <w:t xml:space="preserve">). </w:t>
      </w:r>
      <w:r w:rsidRPr="002C698D">
        <w:t>Последнее внесло огромный вклад в изучение и охрану памятников</w:t>
      </w:r>
      <w:r w:rsidR="002C698D" w:rsidRPr="002C698D">
        <w:t xml:space="preserve">. </w:t>
      </w:r>
      <w:r w:rsidRPr="002C698D">
        <w:t>На проводившихся обществом археологических съездах</w:t>
      </w:r>
      <w:r w:rsidR="002C698D">
        <w:t xml:space="preserve"> (</w:t>
      </w:r>
      <w:r w:rsidRPr="002C698D">
        <w:t>с 1869 г</w:t>
      </w:r>
      <w:r w:rsidR="002C698D" w:rsidRPr="002C698D">
        <w:t xml:space="preserve">) </w:t>
      </w:r>
      <w:r w:rsidRPr="002C698D">
        <w:t>неоднократно обсуждались проекты охраны ценных сооружений на всей территории России</w:t>
      </w:r>
      <w:r w:rsidR="002C698D" w:rsidRPr="002C698D">
        <w:t xml:space="preserve">. </w:t>
      </w:r>
      <w:r w:rsidRPr="002C698D">
        <w:t>Во многом благодаря активности членов общества различными ведомствами империи были изданы постановления, запрещавшие самовольные реставрации, раскопки</w:t>
      </w:r>
      <w:r w:rsidR="002C698D" w:rsidRPr="002C698D">
        <w:t xml:space="preserve">. </w:t>
      </w:r>
      <w:r w:rsidRPr="002C698D">
        <w:t>Обществом была разработана и классификация памятников</w:t>
      </w:r>
      <w:r w:rsidR="002C698D">
        <w:t xml:space="preserve"> (</w:t>
      </w:r>
      <w:r w:rsidRPr="002C698D">
        <w:t xml:space="preserve">архитектуры, истории, живописи, письменности, ваяния и </w:t>
      </w:r>
      <w:r w:rsidR="002C698D">
        <w:t>др.)</w:t>
      </w:r>
      <w:r w:rsidR="002C698D" w:rsidRPr="002C698D">
        <w:t xml:space="preserve">. </w:t>
      </w:r>
      <w:r w:rsidRPr="002C698D">
        <w:t>Менее масштабный характер носила деятельность созданного в 1909 г</w:t>
      </w:r>
      <w:r w:rsidR="002C698D" w:rsidRPr="002C698D">
        <w:t xml:space="preserve">. </w:t>
      </w:r>
      <w:r w:rsidRPr="002C698D">
        <w:t>в Санкт-Петербурге Общества защиты и сохранения в России памятников искусства и старины</w:t>
      </w:r>
      <w:r w:rsidR="002C698D" w:rsidRPr="002C698D">
        <w:t xml:space="preserve">. </w:t>
      </w:r>
      <w:r w:rsidRPr="002C698D">
        <w:t>Председателем общества был великий князь Николай Михайлович, членами</w:t>
      </w:r>
      <w:r w:rsidR="002C698D" w:rsidRPr="002C698D">
        <w:t xml:space="preserve"> - </w:t>
      </w:r>
      <w:r w:rsidRPr="002C698D">
        <w:t>В</w:t>
      </w:r>
      <w:r w:rsidR="002C698D">
        <w:t xml:space="preserve">.В. </w:t>
      </w:r>
      <w:r w:rsidRPr="002C698D">
        <w:t>Верещагин, Н</w:t>
      </w:r>
      <w:r w:rsidR="002C698D">
        <w:t xml:space="preserve">.К. </w:t>
      </w:r>
      <w:r w:rsidRPr="002C698D">
        <w:t>Рерих, А</w:t>
      </w:r>
      <w:r w:rsidR="002C698D">
        <w:t xml:space="preserve">.В. </w:t>
      </w:r>
      <w:r w:rsidRPr="002C698D">
        <w:t>Щусев, Н</w:t>
      </w:r>
      <w:r w:rsidR="002C698D">
        <w:t xml:space="preserve">.К. </w:t>
      </w:r>
      <w:r w:rsidRPr="002C698D">
        <w:t>Врангель</w:t>
      </w:r>
      <w:r w:rsidR="00CE6027" w:rsidRPr="002C698D">
        <w:rPr>
          <w:rStyle w:val="af1"/>
          <w:color w:val="000000"/>
        </w:rPr>
        <w:footnoteReference w:id="5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Постепенно к концу 19 в</w:t>
      </w:r>
      <w:r w:rsidR="002C698D" w:rsidRPr="002C698D">
        <w:t xml:space="preserve">. </w:t>
      </w:r>
      <w:r w:rsidRPr="002C698D">
        <w:t>на местах сформировалась сеть учреждений и организаций, в деятельности которых охрана памятников занимала важнейшее место</w:t>
      </w:r>
      <w:r w:rsidR="002C698D" w:rsidRPr="002C698D">
        <w:t xml:space="preserve">. </w:t>
      </w:r>
      <w:r w:rsidRPr="002C698D">
        <w:t>Среди них</w:t>
      </w:r>
      <w:r w:rsidR="002C698D" w:rsidRPr="002C698D">
        <w:t xml:space="preserve"> - </w:t>
      </w:r>
      <w:r w:rsidRPr="002C698D">
        <w:t>местные музеи, статистические губернские комитеты</w:t>
      </w:r>
      <w:r w:rsidR="002C698D">
        <w:t xml:space="preserve"> (</w:t>
      </w:r>
      <w:r w:rsidRPr="002C698D">
        <w:t xml:space="preserve">с 1830-х </w:t>
      </w:r>
      <w:r w:rsidR="002C698D">
        <w:t>гг.)</w:t>
      </w:r>
      <w:r w:rsidR="002C698D" w:rsidRPr="002C698D">
        <w:t>,</w:t>
      </w:r>
      <w:r w:rsidRPr="002C698D">
        <w:t xml:space="preserve"> церковные археологические общества, комитеты и древлехранилища</w:t>
      </w:r>
      <w:r w:rsidR="002C698D">
        <w:t xml:space="preserve"> (</w:t>
      </w:r>
      <w:r w:rsidRPr="002C698D">
        <w:t xml:space="preserve">с 1870-х </w:t>
      </w:r>
      <w:r w:rsidR="002C698D">
        <w:t>гг.)</w:t>
      </w:r>
      <w:r w:rsidR="002C698D" w:rsidRPr="002C698D">
        <w:t>,</w:t>
      </w:r>
      <w:r w:rsidRPr="002C698D">
        <w:t xml:space="preserve"> губернские ученые архивные комиссии</w:t>
      </w:r>
      <w:r w:rsidR="002C698D">
        <w:t xml:space="preserve"> (</w:t>
      </w:r>
      <w:r w:rsidRPr="002C698D">
        <w:t xml:space="preserve">с 1880-х </w:t>
      </w:r>
      <w:r w:rsidR="002C698D">
        <w:t>гг.)</w:t>
      </w:r>
      <w:r w:rsidR="002C698D" w:rsidRPr="002C698D">
        <w:t>,</w:t>
      </w:r>
      <w:r w:rsidRPr="002C698D">
        <w:t xml:space="preserve"> общества изучения местного края</w:t>
      </w:r>
      <w:r w:rsidR="002C698D" w:rsidRPr="002C698D">
        <w:t xml:space="preserve">. </w:t>
      </w:r>
      <w:r w:rsidRPr="002C698D">
        <w:t>В большинстве русских губернских городов эти организации объединяли знатоков и любителей местной старины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Хотя до революции так и не удалось принять государственное законодательство в области охраны памятников искусства и старины, благодаря общественному мнению и деятельности различных учреждений и обществ разрушение национального наследия было в целом остановлено</w:t>
      </w:r>
      <w:r w:rsidR="002C698D" w:rsidRPr="002C698D">
        <w:t xml:space="preserve">. </w:t>
      </w:r>
      <w:r w:rsidRPr="002C698D">
        <w:t>Императорская семья, церковь, государственные учреждения, городские власти, дворянство и купечество принимали участие в сохранении церквей, монастырей, дворцов, усадеб, крепостных сооружений, городских особняков, музеев и галерей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Революционные потрясения 1917 г</w:t>
      </w:r>
      <w:r w:rsidR="002C698D">
        <w:t>.,</w:t>
      </w:r>
      <w:r w:rsidRPr="002C698D">
        <w:t xml:space="preserve"> гражданская война и последующие события коренным образом изменили отношение к памятникам искусства и старины</w:t>
      </w:r>
      <w:r w:rsidR="002C698D" w:rsidRPr="002C698D">
        <w:t xml:space="preserve">. </w:t>
      </w:r>
      <w:r w:rsidRPr="002C698D">
        <w:t>Разрушение старой государственной системы, тотальная национализация и уничтожение частной собственности, атеистическая политика большевистских властей поставили памятники старины в тяжелейшее положение</w:t>
      </w:r>
      <w:r w:rsidR="002C698D" w:rsidRPr="002C698D">
        <w:t xml:space="preserve">. </w:t>
      </w:r>
      <w:r w:rsidRPr="002C698D">
        <w:t>Начались раздел и стихийные погромы имений, были закрыты и заняты различными организациями многочисленные монастыри и домовые церкви и др</w:t>
      </w:r>
      <w:r w:rsidR="002C698D" w:rsidRPr="002C698D">
        <w:t xml:space="preserve">. </w:t>
      </w:r>
      <w:r w:rsidRPr="002C698D">
        <w:t>Нужно было срочно спасать бесценное культурное наследие России</w:t>
      </w:r>
      <w:r w:rsidR="002C698D" w:rsidRPr="002C698D">
        <w:t xml:space="preserve">. </w:t>
      </w:r>
      <w:r w:rsidRPr="002C698D">
        <w:t>Под эгидой Народного комиссариата просвещения</w:t>
      </w:r>
      <w:r w:rsidR="002C698D">
        <w:t xml:space="preserve"> (</w:t>
      </w:r>
      <w:r w:rsidRPr="002C698D">
        <w:t>нарком А</w:t>
      </w:r>
      <w:r w:rsidR="002C698D">
        <w:t xml:space="preserve">.В. </w:t>
      </w:r>
      <w:r w:rsidRPr="002C698D">
        <w:t>Луначарский</w:t>
      </w:r>
      <w:r w:rsidR="002C698D" w:rsidRPr="002C698D">
        <w:t xml:space="preserve">) </w:t>
      </w:r>
      <w:r w:rsidRPr="002C698D">
        <w:t>в 1918</w:t>
      </w:r>
      <w:r w:rsidR="002C698D" w:rsidRPr="002C698D">
        <w:t xml:space="preserve"> - </w:t>
      </w:r>
      <w:r w:rsidRPr="002C698D">
        <w:t>1920 гг</w:t>
      </w:r>
      <w:r w:rsidR="002C698D" w:rsidRPr="002C698D">
        <w:t xml:space="preserve">. </w:t>
      </w:r>
      <w:r w:rsidRPr="002C698D">
        <w:t>оформилась государственная система охраны памятников во главе с Отделом по делам музеев и охраны памятников искусства и старины</w:t>
      </w:r>
      <w:r w:rsidR="002C698D">
        <w:t xml:space="preserve"> (</w:t>
      </w:r>
      <w:r w:rsidRPr="002C698D">
        <w:t>Музейный отдел</w:t>
      </w:r>
      <w:r w:rsidR="002C698D" w:rsidRPr="002C698D">
        <w:t xml:space="preserve">) </w:t>
      </w:r>
      <w:r w:rsidR="00CE6027" w:rsidRPr="002C698D">
        <w:rPr>
          <w:rStyle w:val="af1"/>
          <w:color w:val="000000"/>
        </w:rPr>
        <w:footnoteReference w:id="6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При губернских и некоторых уездных отделах народного образования возникли подотделы или комиссии по делам музеев и охране памятников искусства и старины</w:t>
      </w:r>
      <w:r w:rsidR="002C698D" w:rsidRPr="002C698D">
        <w:t xml:space="preserve">. </w:t>
      </w:r>
      <w:r w:rsidRPr="002C698D">
        <w:t>В 1918 г</w:t>
      </w:r>
      <w:r w:rsidR="002C698D" w:rsidRPr="002C698D">
        <w:t xml:space="preserve">. </w:t>
      </w:r>
      <w:r w:rsidRPr="002C698D">
        <w:t>была создана реставрационная комиссия под руководством И</w:t>
      </w:r>
      <w:r w:rsidR="002C698D">
        <w:t xml:space="preserve">.Э. </w:t>
      </w:r>
      <w:r w:rsidRPr="002C698D">
        <w:t>Грабаря, известная позднее как Центральные государственные реставрационные мастерские, имевшая филиалы в Петрограде и Ярославле</w:t>
      </w:r>
      <w:r w:rsidR="002C698D" w:rsidRPr="002C698D">
        <w:t xml:space="preserve">. </w:t>
      </w:r>
      <w:r w:rsidRPr="002C698D">
        <w:t>Активную работу развернули в первые послереволюционные годы местные музеи и краеведческие общества</w:t>
      </w:r>
      <w:r w:rsidR="002C698D" w:rsidRPr="002C698D">
        <w:t xml:space="preserve">. </w:t>
      </w:r>
      <w:r w:rsidRPr="002C698D">
        <w:t>К сожалению, в новой системе охраны памятников не нашлось места Московскому археологическому обществу, губернским ученым комиссиям, архивным комиссиям и епархиальным церковно-археологическим обществам</w:t>
      </w:r>
      <w:r w:rsidR="002C698D" w:rsidRPr="002C698D">
        <w:t xml:space="preserve"> - </w:t>
      </w:r>
      <w:r w:rsidRPr="002C698D">
        <w:t>все они были упразднены вскоре после революции</w:t>
      </w:r>
      <w:r w:rsidR="002C698D" w:rsidRPr="002C698D">
        <w:t xml:space="preserve">. </w:t>
      </w:r>
      <w:r w:rsidRPr="002C698D">
        <w:t>Способы охраны памятников были самые разные</w:t>
      </w:r>
      <w:r w:rsidR="002C698D" w:rsidRPr="002C698D">
        <w:t xml:space="preserve">: </w:t>
      </w:r>
      <w:r w:rsidRPr="002C698D">
        <w:t>вывоз из национализированных усадеб, имений и монастырей историко-художественных ценностей и создание на их основе новых музеев</w:t>
      </w:r>
      <w:r w:rsidR="002C698D" w:rsidRPr="002C698D">
        <w:t xml:space="preserve">; </w:t>
      </w:r>
      <w:r w:rsidRPr="002C698D">
        <w:t>взятие на учет архитектурных памятников и надзор за их состоянием</w:t>
      </w:r>
      <w:r w:rsidR="002C698D">
        <w:t xml:space="preserve"> (</w:t>
      </w:r>
      <w:r w:rsidRPr="002C698D">
        <w:t>ремонт и реставрация</w:t>
      </w:r>
      <w:r w:rsidR="002C698D" w:rsidRPr="002C698D">
        <w:t xml:space="preserve">); </w:t>
      </w:r>
      <w:r w:rsidRPr="002C698D">
        <w:t>выдача охранных грамот владельцам частных коллекций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Открытие музеев в усадьбах</w:t>
      </w:r>
      <w:r w:rsidR="002C698D">
        <w:t xml:space="preserve"> (</w:t>
      </w:r>
      <w:r w:rsidRPr="002C698D">
        <w:t>Архангельское, Кусково, Оста</w:t>
      </w:r>
      <w:r w:rsidR="00CE6027" w:rsidRPr="002C698D">
        <w:t>нкино, Астафье</w:t>
      </w:r>
      <w:r w:rsidRPr="002C698D">
        <w:t>во</w:t>
      </w:r>
      <w:r w:rsidR="002C698D" w:rsidRPr="002C698D">
        <w:t>),</w:t>
      </w:r>
      <w:r w:rsidRPr="002C698D">
        <w:t xml:space="preserve"> монастырях</w:t>
      </w:r>
      <w:r w:rsidR="002C698D">
        <w:t xml:space="preserve"> (</w:t>
      </w:r>
      <w:r w:rsidRPr="002C698D">
        <w:t>Донском, Новодевичьем, Воскресенском, в Новом Иерусалиме</w:t>
      </w:r>
      <w:r w:rsidR="002C698D" w:rsidRPr="002C698D">
        <w:t xml:space="preserve">) </w:t>
      </w:r>
      <w:r w:rsidRPr="002C698D">
        <w:t>способствовало их с</w:t>
      </w:r>
      <w:r w:rsidR="00CE6027" w:rsidRPr="002C698D">
        <w:t>охранению</w:t>
      </w:r>
      <w:r w:rsidR="002C698D" w:rsidRPr="002C698D">
        <w:t xml:space="preserve">. </w:t>
      </w:r>
      <w:r w:rsidR="00CE6027" w:rsidRPr="002C698D">
        <w:t>В 1920-е гг</w:t>
      </w:r>
      <w:r w:rsidR="002C698D" w:rsidRPr="002C698D">
        <w:t xml:space="preserve">. </w:t>
      </w:r>
      <w:r w:rsidR="00CE6027" w:rsidRPr="002C698D">
        <w:t>были от</w:t>
      </w:r>
      <w:r w:rsidRPr="002C698D">
        <w:t>реставрированы памятники Московского Кремля, Ярославля, Средней Азии, Крыма</w:t>
      </w:r>
      <w:r w:rsidR="002C698D" w:rsidRPr="002C698D">
        <w:t xml:space="preserve">. </w:t>
      </w:r>
      <w:r w:rsidRPr="002C698D">
        <w:t>Значител</w:t>
      </w:r>
      <w:r w:rsidR="00CE6027" w:rsidRPr="002C698D">
        <w:t>ьную роль в изучении местных ис</w:t>
      </w:r>
      <w:r w:rsidRPr="002C698D">
        <w:t>торико-культурных реликвий на местах сыграло в 20-е гг</w:t>
      </w:r>
      <w:r w:rsidR="002C698D" w:rsidRPr="002C698D">
        <w:t xml:space="preserve">. </w:t>
      </w:r>
      <w:r w:rsidRPr="002C698D">
        <w:t>краеведение</w:t>
      </w:r>
      <w:r w:rsidR="00CE6027" w:rsidRPr="002C698D">
        <w:rPr>
          <w:rStyle w:val="af1"/>
          <w:color w:val="000000"/>
        </w:rPr>
        <w:footnoteReference w:id="7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Позже в связи с ухудшением политической ситуации в стране и идеологизацией всех сторон жизни стало проявляться все более негативн</w:t>
      </w:r>
      <w:r w:rsidR="00CE6027" w:rsidRPr="002C698D">
        <w:t>ое отношение к историко-культур</w:t>
      </w:r>
      <w:r w:rsidRPr="002C698D">
        <w:t>ному наследию</w:t>
      </w:r>
      <w:r w:rsidR="002C698D" w:rsidRPr="002C698D">
        <w:t xml:space="preserve">. </w:t>
      </w:r>
      <w:r w:rsidRPr="002C698D">
        <w:t>В конце 20-х</w:t>
      </w:r>
      <w:r w:rsidR="002C698D" w:rsidRPr="002C698D">
        <w:t xml:space="preserve"> - </w:t>
      </w:r>
      <w:r w:rsidRPr="002C698D">
        <w:t>первой половине 30-х гг</w:t>
      </w:r>
      <w:r w:rsidR="002C698D" w:rsidRPr="002C698D">
        <w:t xml:space="preserve">. </w:t>
      </w:r>
      <w:r w:rsidRPr="002C698D">
        <w:t>созданная ранее система охраны памятников в стране ликвидировалась</w:t>
      </w:r>
      <w:r w:rsidR="002C698D" w:rsidRPr="002C698D">
        <w:t xml:space="preserve">: </w:t>
      </w:r>
      <w:r w:rsidRPr="002C698D">
        <w:t>были упразднены Музейный отдел Наркомпроса, местные губернские и уездные органы охраны памятников, прекратилась деятельность Центральных государственных реставрационных мастерских, краеведческих обществ, закрылись многие музеи в усадьбах и монастырях</w:t>
      </w:r>
      <w:r w:rsidR="002C698D" w:rsidRPr="002C698D">
        <w:t xml:space="preserve">. </w:t>
      </w:r>
      <w:r w:rsidRPr="002C698D">
        <w:t>Массовый характер приобрела продажа музейных художественных ценностей за рубеж</w:t>
      </w:r>
      <w:r w:rsidR="002C698D" w:rsidRPr="002C698D">
        <w:t>.</w:t>
      </w:r>
    </w:p>
    <w:p w:rsidR="00E52185" w:rsidRPr="002C698D" w:rsidRDefault="00E52185" w:rsidP="002C698D">
      <w:pPr>
        <w:ind w:firstLine="709"/>
      </w:pPr>
      <w:r w:rsidRPr="002C698D">
        <w:t>Повсюду власти ради благоустройства городов закрывали и сносили храмы и целые кварталы старой застройки</w:t>
      </w:r>
      <w:r w:rsidR="002C698D" w:rsidRPr="002C698D">
        <w:t xml:space="preserve">. </w:t>
      </w:r>
      <w:r w:rsidRPr="002C698D">
        <w:t>Только в Москве в 30-х гг</w:t>
      </w:r>
      <w:r w:rsidR="002C698D" w:rsidRPr="002C698D">
        <w:t xml:space="preserve">. </w:t>
      </w:r>
      <w:r w:rsidRPr="002C698D">
        <w:t>исчезли десятки старинных построек и храмов, среди которых такие шедевры, как Китай-городская стена с башнями и воротами, Триумфальные и Красные ворота, Чудов и Вознесенский монастыри, храм Христа Спасителя, церковь Успения на Покровке и др</w:t>
      </w:r>
      <w:r w:rsidR="002C698D" w:rsidRPr="002C698D">
        <w:t xml:space="preserve">. </w:t>
      </w:r>
      <w:r w:rsidR="00CE6027" w:rsidRPr="002C698D">
        <w:rPr>
          <w:rStyle w:val="af1"/>
          <w:color w:val="000000"/>
        </w:rPr>
        <w:footnoteReference w:id="8"/>
      </w:r>
    </w:p>
    <w:p w:rsidR="002C698D" w:rsidRDefault="00E52185" w:rsidP="002C698D">
      <w:pPr>
        <w:ind w:firstLine="709"/>
      </w:pPr>
      <w:r w:rsidRPr="002C698D">
        <w:t>Робкие попытки охранить памятники законодательными актами не смогли в 30-е гг</w:t>
      </w:r>
      <w:r w:rsidR="002C698D" w:rsidRPr="002C698D">
        <w:t xml:space="preserve">. </w:t>
      </w:r>
      <w:r w:rsidRPr="002C698D">
        <w:t>остановить волну разрушения</w:t>
      </w:r>
      <w:r w:rsidR="002C698D" w:rsidRPr="002C698D">
        <w:t xml:space="preserve">. </w:t>
      </w:r>
      <w:r w:rsidRPr="002C698D">
        <w:t>Начавшаяся в 1941 г</w:t>
      </w:r>
      <w:r w:rsidR="002C698D" w:rsidRPr="002C698D">
        <w:t xml:space="preserve">. </w:t>
      </w:r>
      <w:r w:rsidRPr="002C698D">
        <w:t>Великая Отечественная война нанесла непоправимый урон культурному наследию СССР</w:t>
      </w:r>
      <w:r w:rsidR="002C698D" w:rsidRPr="002C698D">
        <w:t xml:space="preserve">. </w:t>
      </w:r>
      <w:r w:rsidRPr="002C698D">
        <w:t>В результате военных действий сильно пострадали замечательные постройки в Подмосковье, окрестностях Ленинграда, в Новгороде, на Украине, в Белоруссии и Крыму</w:t>
      </w:r>
      <w:r w:rsidR="002C698D" w:rsidRPr="002C698D">
        <w:t>.</w:t>
      </w:r>
    </w:p>
    <w:p w:rsidR="00E52185" w:rsidRPr="002C698D" w:rsidRDefault="00E52185" w:rsidP="002C698D">
      <w:pPr>
        <w:ind w:firstLine="709"/>
      </w:pPr>
      <w:r w:rsidRPr="002C698D">
        <w:t>Однако именно в военное время, и особенно в первые послевоенные годы, отношение к историке-культурному наследию изменилось</w:t>
      </w:r>
      <w:r w:rsidR="002C698D" w:rsidRPr="002C698D">
        <w:t xml:space="preserve">. </w:t>
      </w:r>
      <w:r w:rsidRPr="002C698D">
        <w:t>Охраной памятников стали заниматься различные государственные комитеты управления, при Министерстве культуры было образовано Управление музеев и охраны памятников, на местах охрана памятников возлагалась на отделы культуры местных Советов</w:t>
      </w:r>
      <w:r w:rsidR="002C698D" w:rsidRPr="002C698D">
        <w:t xml:space="preserve">. </w:t>
      </w:r>
      <w:r w:rsidRPr="002C698D">
        <w:t>В 1966 г</w:t>
      </w:r>
      <w:r w:rsidR="002C698D" w:rsidRPr="002C698D">
        <w:t xml:space="preserve">. </w:t>
      </w:r>
      <w:r w:rsidRPr="002C698D">
        <w:t>образовалось Всероссийское общество охраны памятников истории и культуры</w:t>
      </w:r>
      <w:r w:rsidR="002C698D" w:rsidRPr="002C698D">
        <w:t xml:space="preserve"> - </w:t>
      </w:r>
      <w:r w:rsidRPr="002C698D">
        <w:t>общественная организация, объединившая многочисленных подвижников на местах</w:t>
      </w:r>
      <w:r w:rsidR="002C698D" w:rsidRPr="002C698D">
        <w:t xml:space="preserve">. </w:t>
      </w:r>
      <w:r w:rsidRPr="002C698D">
        <w:t>В последующие десятилетия были выявлены и взяты на учет тысячи памятников истории и культуры, однако средств на их ремонт и реставрацию государство отпускало мало</w:t>
      </w:r>
      <w:r w:rsidR="002C698D" w:rsidRPr="002C698D">
        <w:t xml:space="preserve">. </w:t>
      </w:r>
      <w:r w:rsidRPr="002C698D">
        <w:t>Идеология перестала воздействовать на отбор памятников</w:t>
      </w:r>
      <w:r w:rsidR="002C698D" w:rsidRPr="002C698D">
        <w:t xml:space="preserve">. </w:t>
      </w:r>
      <w:r w:rsidRPr="002C698D">
        <w:t>Вопросами нахождения и паспортизации памятников, их описания и реставрации занимаются сегодня многочисленные реставрационные мастерские, музеи, Государственный научно-исследовательский институт реставрации, Российский институт культурологии и др</w:t>
      </w:r>
      <w:r w:rsidR="002C698D" w:rsidRPr="002C698D">
        <w:t xml:space="preserve">. </w:t>
      </w:r>
      <w:r w:rsidR="00CE6027" w:rsidRPr="002C698D">
        <w:rPr>
          <w:rStyle w:val="af1"/>
          <w:color w:val="000000"/>
        </w:rPr>
        <w:footnoteReference w:id="9"/>
      </w:r>
    </w:p>
    <w:p w:rsidR="002C698D" w:rsidRDefault="00E52185" w:rsidP="002C698D">
      <w:pPr>
        <w:ind w:firstLine="709"/>
      </w:pPr>
      <w:r w:rsidRPr="002C698D">
        <w:t>Благодаря самоотверженному труду реставраторов вернулись к жизни памятники древнего зодчества в Кижах, Суздале, Владимире, Ростове Великом, Новгороде и других городах</w:t>
      </w:r>
      <w:r w:rsidR="002C698D" w:rsidRPr="002C698D">
        <w:t xml:space="preserve">. </w:t>
      </w:r>
      <w:r w:rsidRPr="002C698D">
        <w:t>Буквально из руин встали дворцы в Павловске, Петродворце, Пушкине под Санкт-Петербургом</w:t>
      </w:r>
      <w:r w:rsidR="002C698D" w:rsidRPr="002C698D">
        <w:t xml:space="preserve">. </w:t>
      </w:r>
      <w:r w:rsidRPr="002C698D">
        <w:t>Сегодня мы имеем возможность любоваться древнерусскими иконами, картинами известных мастеров живописи, фресками, монументальными росписями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 последние годы в связи с пересмотром идеологических принципов государственной политики, возвращением храмов и монастырей церкви, хозяйственным освоением городов возрастает внимание к памятникам истории и культуры, их реставрации и рациональному использованию</w:t>
      </w:r>
      <w:r w:rsidR="002C698D" w:rsidRPr="002C698D">
        <w:t>.</w:t>
      </w:r>
    </w:p>
    <w:p w:rsidR="002C698D" w:rsidRPr="002C698D" w:rsidRDefault="000168DE" w:rsidP="000168DE">
      <w:pPr>
        <w:pStyle w:val="2"/>
      </w:pPr>
      <w:r>
        <w:br w:type="page"/>
      </w:r>
      <w:bookmarkStart w:id="2" w:name="_Toc254519120"/>
      <w:r w:rsidR="00E52185" w:rsidRPr="002C698D">
        <w:t xml:space="preserve">Глава </w:t>
      </w:r>
      <w:r w:rsidR="00E52185" w:rsidRPr="002C698D">
        <w:rPr>
          <w:lang w:val="en-US"/>
        </w:rPr>
        <w:t>II</w:t>
      </w:r>
      <w:r w:rsidR="002C698D" w:rsidRPr="002C698D">
        <w:t xml:space="preserve">. </w:t>
      </w:r>
      <w:r w:rsidR="00E52185" w:rsidRPr="002C698D">
        <w:t>Классификация памятников истории и культуры в РФ</w:t>
      </w:r>
      <w:bookmarkEnd w:id="2"/>
    </w:p>
    <w:p w:rsidR="000168DE" w:rsidRDefault="000168DE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>К недвижимым памятникам истории и культуры относятся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1</w:t>
      </w:r>
      <w:r w:rsidR="002C698D" w:rsidRPr="002C698D">
        <w:t xml:space="preserve">. </w:t>
      </w:r>
      <w:r w:rsidRPr="002C698D">
        <w:t>памятники градостроительства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историческая планировочная структура, территории в пределах системы исторических городских укреплений и иные историко-градостроительные образования, относящиеся к зонам особого градостроительного регулирования и определяющие в целом ценность Москвы как памятника истории градостроительного искусства и исторического города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памятники архитектуры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отдельные здания, строения и сооружения фортификационного, культового, дворцового, жилого, общественного, административного, торгового, производственного, транспортного, научного, учебного назначения вместе с их территориями, пространством и неотделимыми от них произведениями живописи, скульптуры, декоративно-прикладного искусства</w:t>
      </w:r>
      <w:r w:rsidR="002C698D" w:rsidRPr="002C698D">
        <w:t xml:space="preserve">; </w:t>
      </w:r>
      <w:r w:rsidRPr="002C698D">
        <w:t>исторические сады, парки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ансамбли</w:t>
      </w:r>
      <w:r w:rsidR="002C698D" w:rsidRPr="002C698D">
        <w:t xml:space="preserve">: </w:t>
      </w:r>
      <w:r w:rsidRPr="002C698D">
        <w:t>совокупность недвижимых памятников и открытых пространств в их художественно-композиционной связи, включая места археологических раскопок, обладающих универсальной ценностью с архитектурной, исторической, археологической, эстетической или социально-культурной точек зрения</w:t>
      </w:r>
      <w:r w:rsidR="002C698D" w:rsidRPr="002C698D">
        <w:t xml:space="preserve">: </w:t>
      </w:r>
      <w:r w:rsidRPr="002C698D">
        <w:t>улицы, площади, кварталы, архитектурные комплексы и ансамбли с окружающими их городскими и природными ландшафтами, а также неразрывно связанные с ними произведения монументального, изобразительного, декоративно-прикладного, садово-паркового искусства и ландшафтной архитектуры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2</w:t>
      </w:r>
      <w:r w:rsidR="002C698D" w:rsidRPr="002C698D">
        <w:t xml:space="preserve">. </w:t>
      </w:r>
      <w:r w:rsidRPr="002C698D">
        <w:t>памятники истории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здания, сооружения, памятные места, комплексы и ансамбли, связанные с жизнью выдающихся исторических личностей, с жизнью и творчеством деятелей науки, литературы и искусства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здания, сооружения, памятные места, комплексы и ансамбли, связанные с важнейшими историческими событиями в жизни страны и города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здания, сооружения, памятные места, комплексы и ансамбли, иные недвижимые объекты, связанные с развитием науки и техники, культуры и быта населения Москвы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исторический некрополь</w:t>
      </w:r>
      <w:r w:rsidR="002C698D" w:rsidRPr="002C698D">
        <w:t xml:space="preserve">: </w:t>
      </w:r>
      <w:r w:rsidRPr="002C698D">
        <w:t>отдельные кладбища, могилы и захоронения, комплексы могил и захоронений выдающихся государственных и военных деятелей, народных героев, деятелей науки, литературы и искусства, братские могилы и захоронения воинов и граждан, погибших за свободу и независимость Родины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памятники археологии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объекты жилого назначения</w:t>
      </w:r>
      <w:r w:rsidR="002C698D" w:rsidRPr="002C698D">
        <w:t xml:space="preserve">: </w:t>
      </w:r>
      <w:r w:rsidRPr="002C698D">
        <w:t>культурный слой древних поселений, включающий городища, селища, стоянки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древние укрепления</w:t>
      </w:r>
      <w:r w:rsidR="002C698D" w:rsidRPr="002C698D">
        <w:t xml:space="preserve">: </w:t>
      </w:r>
      <w:r w:rsidRPr="002C698D">
        <w:t>земляные валы, рвы, остатки деревоземляных и каменных укреплений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объекты религиозного назначения</w:t>
      </w:r>
      <w:r w:rsidR="002C698D" w:rsidRPr="002C698D">
        <w:t xml:space="preserve">: </w:t>
      </w:r>
      <w:r w:rsidRPr="002C698D">
        <w:t>остатки древних храмов, монастырей, культовые комплексы, святилища, места совершения обрядов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места древних погребений</w:t>
      </w:r>
      <w:r w:rsidR="002C698D" w:rsidRPr="002C698D">
        <w:t xml:space="preserve">: </w:t>
      </w:r>
      <w:r w:rsidRPr="002C698D">
        <w:t>курганные и грунтовые могильники, отдельные погребения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объекты хозяйственного назначения</w:t>
      </w:r>
      <w:r w:rsidR="002C698D" w:rsidRPr="002C698D">
        <w:t xml:space="preserve">: </w:t>
      </w:r>
      <w:r w:rsidRPr="002C698D">
        <w:t>остатки и следы охотничьих, скотоводческих, земледельческих, промысловых угодий, добывающих и обрабатывающих производств, мастерских, ирригационных сооружений, гидротехнических устройств</w:t>
      </w:r>
      <w:r w:rsidR="002C698D">
        <w:t xml:space="preserve"> (</w:t>
      </w:r>
      <w:r w:rsidRPr="002C698D">
        <w:t xml:space="preserve">прудов, каналов и </w:t>
      </w:r>
      <w:r w:rsidR="002C698D">
        <w:t>др.)</w:t>
      </w:r>
      <w:r w:rsidR="002C698D" w:rsidRPr="002C698D">
        <w:t>,</w:t>
      </w:r>
      <w:r w:rsidRPr="002C698D">
        <w:t xml:space="preserve"> транспортных артерий и сооружений</w:t>
      </w:r>
      <w:r w:rsidR="002C698D">
        <w:t xml:space="preserve"> (</w:t>
      </w:r>
      <w:r w:rsidRPr="002C698D">
        <w:t xml:space="preserve">дорог, мостов, стоянок и </w:t>
      </w:r>
      <w:r w:rsidR="002C698D">
        <w:t>др.)</w:t>
      </w:r>
      <w:r w:rsidR="002C698D" w:rsidRPr="002C698D">
        <w:t>,</w:t>
      </w:r>
      <w:r w:rsidRPr="002C698D">
        <w:t xml:space="preserve"> инфраструктура водных и водно-волоковых путей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памятники искусства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городские памятники</w:t>
      </w:r>
      <w:r w:rsidR="002C698D">
        <w:t xml:space="preserve"> (</w:t>
      </w:r>
      <w:r w:rsidRPr="002C698D">
        <w:t>монументы</w:t>
      </w:r>
      <w:r w:rsidR="002C698D" w:rsidRPr="002C698D">
        <w:t xml:space="preserve">) </w:t>
      </w:r>
      <w:r w:rsidRPr="002C698D">
        <w:t>и памятные знаки, посвященные важнейшим событиям в истории Москвы и России, выдающимся гражданам</w:t>
      </w:r>
      <w:r w:rsidR="002C698D" w:rsidRPr="002C698D">
        <w:t xml:space="preserve">; </w:t>
      </w:r>
      <w:r w:rsidRPr="002C698D">
        <w:t>произведения монументальной скульптуры, монументальной живописи, монументально-декоративного искусства, мозаики, витражи</w:t>
      </w:r>
      <w:r w:rsidR="002C698D" w:rsidRPr="002C698D">
        <w:t xml:space="preserve">; </w:t>
      </w:r>
      <w:r w:rsidRPr="002C698D">
        <w:t>произведения декоративно-прикладного искусства, живописи, скульптуры, связанные с недвижимыми памятниками как элементы обстановочного комплекса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К недвижимым памятникам истории и культуры могут относиться объекты как сохранившиеся целиком в своем первоначальном виде, так и находящиеся в руинированном или фрагментарном состоянии, а также являющиеся частью более поздних объектов</w:t>
      </w:r>
      <w:r w:rsidR="00CE6027" w:rsidRPr="002C698D">
        <w:rPr>
          <w:rStyle w:val="af1"/>
          <w:color w:val="000000"/>
        </w:rPr>
        <w:footnoteReference w:id="10"/>
      </w:r>
      <w:r w:rsidR="002C698D" w:rsidRPr="002C698D">
        <w:t>.</w:t>
      </w:r>
    </w:p>
    <w:p w:rsidR="002C698D" w:rsidRDefault="000168DE" w:rsidP="000168DE">
      <w:pPr>
        <w:pStyle w:val="2"/>
      </w:pPr>
      <w:r>
        <w:br w:type="page"/>
      </w:r>
      <w:bookmarkStart w:id="3" w:name="_Toc254519121"/>
      <w:r w:rsidR="00E52185" w:rsidRPr="002C698D">
        <w:t xml:space="preserve">Глава </w:t>
      </w:r>
      <w:r w:rsidR="00E52185" w:rsidRPr="002C698D">
        <w:rPr>
          <w:lang w:val="en-US"/>
        </w:rPr>
        <w:t>III</w:t>
      </w:r>
      <w:r w:rsidR="002C698D" w:rsidRPr="002C698D">
        <w:t xml:space="preserve">. </w:t>
      </w:r>
      <w:r w:rsidR="00E52185" w:rsidRPr="002C698D">
        <w:t>Оценка современного состояния памятников истории и культуры</w:t>
      </w:r>
      <w:bookmarkEnd w:id="3"/>
    </w:p>
    <w:p w:rsidR="000168DE" w:rsidRDefault="000168DE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>Российское культурное наследие представляет уникальную ценность для народов Российской Федерации и являются важнейшей неотъемлемой частью всемирного культурного наследия</w:t>
      </w:r>
      <w:r w:rsidR="002C698D" w:rsidRPr="002C698D">
        <w:t xml:space="preserve">. </w:t>
      </w:r>
      <w:r w:rsidRPr="002C698D">
        <w:t>Сохранение и пропаганда этого наследия является залогом туристской привлекательности России</w:t>
      </w:r>
      <w:r w:rsidR="002C698D" w:rsidRPr="002C698D">
        <w:t>.</w:t>
      </w:r>
    </w:p>
    <w:p w:rsidR="000168DE" w:rsidRDefault="000168DE" w:rsidP="002C698D">
      <w:pPr>
        <w:ind w:firstLine="709"/>
        <w:rPr>
          <w:i/>
          <w:iCs/>
        </w:rPr>
      </w:pPr>
      <w:bookmarkStart w:id="4" w:name="_Toc107156228"/>
      <w:bookmarkStart w:id="5" w:name="_Toc107156326"/>
      <w:bookmarkStart w:id="6" w:name="_Toc107156340"/>
      <w:bookmarkStart w:id="7" w:name="_Toc109217749"/>
    </w:p>
    <w:p w:rsidR="002C698D" w:rsidRPr="002C698D" w:rsidRDefault="00E52185" w:rsidP="000168DE">
      <w:pPr>
        <w:pStyle w:val="2"/>
      </w:pPr>
      <w:bookmarkStart w:id="8" w:name="_Toc254519122"/>
      <w:r w:rsidRPr="002C698D">
        <w:t xml:space="preserve">§ </w:t>
      </w:r>
      <w:r w:rsidR="002C698D">
        <w:t xml:space="preserve">3.1 </w:t>
      </w:r>
      <w:r w:rsidRPr="002C698D">
        <w:t>Роль законодательных и экономических</w:t>
      </w:r>
      <w:bookmarkEnd w:id="4"/>
      <w:bookmarkEnd w:id="5"/>
      <w:bookmarkEnd w:id="6"/>
      <w:r w:rsidRPr="002C698D">
        <w:t xml:space="preserve"> аспектов</w:t>
      </w:r>
      <w:bookmarkEnd w:id="7"/>
      <w:bookmarkEnd w:id="8"/>
    </w:p>
    <w:p w:rsidR="000168DE" w:rsidRDefault="000168DE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>К сожалению, к настоящему времени значительная часть памятников отечественной истории и культуры уничтожена, находится под угрозой уничтожения или резко снизила свою ценность в результате прямого или косвенного воздействия хозяйственной деятельности, а также из-за недостаточной охраны от разрушительных воздействий природных процессов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Острота этой ситуации во многом обусловлена резко снизившимся в последнее десятилетие объемами и качеством работ по поддержанию памятников</w:t>
      </w:r>
      <w:r w:rsidR="002C698D">
        <w:t xml:space="preserve"> (</w:t>
      </w:r>
      <w:r w:rsidRPr="002C698D">
        <w:t xml:space="preserve">ремонт, реставрация и </w:t>
      </w:r>
      <w:r w:rsidR="002C698D">
        <w:t>т.п.)</w:t>
      </w:r>
      <w:r w:rsidR="002C698D" w:rsidRPr="002C698D">
        <w:t>,</w:t>
      </w:r>
      <w:r w:rsidRPr="002C698D">
        <w:t xml:space="preserve"> все шире распространяющейся их бесхозностью, заметным снижением общей эффективности государственного и общественного контроля в этой сфере, а также снижением финансирования</w:t>
      </w:r>
      <w:r w:rsidR="002C698D" w:rsidRPr="002C698D">
        <w:t xml:space="preserve">. </w:t>
      </w:r>
      <w:r w:rsidRPr="002C698D">
        <w:t>По оценкам специалистов РАН, состояние находящихся на государственной охране памятников истории и культуры почти на 80% характеризуется как неудовлетворительное</w:t>
      </w:r>
      <w:r w:rsidR="002C698D" w:rsidRPr="002C698D">
        <w:t xml:space="preserve">. </w:t>
      </w:r>
      <w:r w:rsidRPr="002C698D">
        <w:t>Около 70% от их общего числа нуждается в принятии срочных мер по спасению от разрушения, повреждения и уничтожения в результате проявления различных негативных явлений и процессов, включая экологические</w:t>
      </w:r>
      <w:r w:rsidR="00CE6027" w:rsidRPr="002C698D">
        <w:rPr>
          <w:rStyle w:val="af1"/>
          <w:color w:val="000000"/>
        </w:rPr>
        <w:footnoteReference w:id="11"/>
      </w:r>
      <w:r w:rsidR="002C698D" w:rsidRPr="002C698D">
        <w:t xml:space="preserve">. </w:t>
      </w:r>
      <w:r w:rsidRPr="002C698D">
        <w:t>Среди них такие широко известные в России архитектурные комплексы как внесенные в список Всемирного наследия ЮНЕСКО памятники белокаменной архитектуры Владимирской области</w:t>
      </w:r>
      <w:r w:rsidR="002C698D" w:rsidRPr="002C698D">
        <w:t xml:space="preserve">; </w:t>
      </w:r>
      <w:r w:rsidRPr="002C698D">
        <w:t>кремли Великого Новгорода, Нижнего Новгорода и Астрахани</w:t>
      </w:r>
      <w:r w:rsidR="002C698D" w:rsidRPr="002C698D">
        <w:t xml:space="preserve">; </w:t>
      </w:r>
      <w:r w:rsidRPr="002C698D">
        <w:t>Кирилло-Белозерский монастырь в Вологодской области и многие другие</w:t>
      </w:r>
      <w:r w:rsidR="002C698D" w:rsidRPr="002C698D">
        <w:t xml:space="preserve">. </w:t>
      </w:r>
      <w:r w:rsidRPr="002C698D">
        <w:t>Чрезвычайно остро стоит проблема сохранения памятников деревянного зодчества</w:t>
      </w:r>
      <w:r w:rsidR="002C698D" w:rsidRPr="002C698D">
        <w:t xml:space="preserve">. </w:t>
      </w:r>
      <w:r w:rsidRPr="002C698D">
        <w:t>Только за период с 1996 г</w:t>
      </w:r>
      <w:r w:rsidR="002C698D" w:rsidRPr="002C698D">
        <w:t xml:space="preserve">. </w:t>
      </w:r>
      <w:r w:rsidRPr="002C698D">
        <w:t>по 2001 г</w:t>
      </w:r>
      <w:r w:rsidR="002C698D" w:rsidRPr="002C698D">
        <w:t xml:space="preserve">. </w:t>
      </w:r>
      <w:r w:rsidRPr="002C698D">
        <w:t>было безвозвратно утрачено по меньшей мере 700 недвижимых объектов культурного наследия народов России</w:t>
      </w:r>
      <w:r w:rsidR="00CE6027" w:rsidRPr="002C698D">
        <w:rPr>
          <w:rStyle w:val="af1"/>
          <w:color w:val="000000"/>
        </w:rPr>
        <w:footnoteReference w:id="12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Состояние большинства исторических поселений специалисты также оценивают как близкое к критическому</w:t>
      </w:r>
      <w:r w:rsidR="002C698D" w:rsidRPr="002C698D">
        <w:t xml:space="preserve">. </w:t>
      </w:r>
      <w:r w:rsidRPr="002C698D">
        <w:t>В последние годы необоснованный и во многих случаях незаконный снос исторической застройки и новое строительство на исторических территориях не только не сократились, но приобрели поистине массовый характер</w:t>
      </w:r>
      <w:r w:rsidR="002C698D" w:rsidRPr="002C698D">
        <w:t xml:space="preserve">. </w:t>
      </w:r>
      <w:r w:rsidRPr="002C698D">
        <w:t>В Уфе только за период 1999-2004 годы было снесено 50 исторических зданий, в том числе памятники, стоящие на охране государства, а также вновь выявленные памятники, на которые также распространяется действующая система охраны</w:t>
      </w:r>
      <w:r w:rsidR="002C698D" w:rsidRPr="002C698D">
        <w:t xml:space="preserve">. </w:t>
      </w:r>
      <w:r w:rsidRPr="002C698D">
        <w:t>К сожалению, этот процесс происходит повсеместно</w:t>
      </w:r>
      <w:r w:rsidR="002C698D" w:rsidRPr="002C698D">
        <w:t xml:space="preserve">. </w:t>
      </w:r>
      <w:r w:rsidRPr="002C698D">
        <w:t>Особенно заметно это проявляется в отношении деревянных строений</w:t>
      </w:r>
      <w:r w:rsidR="002C698D" w:rsidRPr="002C698D">
        <w:t xml:space="preserve">. </w:t>
      </w:r>
      <w:r w:rsidRPr="002C698D">
        <w:t>Наиболее остро эта проблема стоит в Архангельске, Вологде, Нижнем Новгороде, Казани, Уфе</w:t>
      </w:r>
      <w:r w:rsidR="002C698D" w:rsidRPr="002C698D">
        <w:t xml:space="preserve">. </w:t>
      </w:r>
      <w:r w:rsidRPr="002C698D">
        <w:t>Также ситуация обстоит и в Ульяновске</w:t>
      </w:r>
      <w:r w:rsidR="002C698D" w:rsidRPr="002C698D">
        <w:t xml:space="preserve">. </w:t>
      </w:r>
      <w:r w:rsidRPr="002C698D">
        <w:t xml:space="preserve">Поистине катастрофическое положение в отношении архитектурного наследия сложилось в жемчужине Сибири </w:t>
      </w:r>
      <w:r w:rsidR="002C698D">
        <w:t>-</w:t>
      </w:r>
      <w:r w:rsidRPr="002C698D">
        <w:t xml:space="preserve"> Тобольске, где под угрозой разрушения находится практически вся деревянная и каменная застройка так называемого Нижнего города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Во многих случаях главной угрозой для памятников истории и культуры является активное коммерческое строительство</w:t>
      </w:r>
      <w:r w:rsidR="002C698D" w:rsidRPr="002C698D">
        <w:t xml:space="preserve">. </w:t>
      </w:r>
      <w:r w:rsidRPr="002C698D">
        <w:t>Снос ценных, но ветхих строений происходит, прежде всего, с целью получения новых строительных площадок в престижных центрах городов, в результате чего происходит разрушение исторической городской среды</w:t>
      </w:r>
      <w:r w:rsidR="002C698D" w:rsidRPr="002C698D">
        <w:t xml:space="preserve">. </w:t>
      </w:r>
      <w:r w:rsidRPr="002C698D">
        <w:t>Ульяновск, к сожалению, может служить одним из наглядных примеров в этом отношении</w:t>
      </w:r>
      <w:r w:rsidR="002C698D" w:rsidRPr="002C698D">
        <w:t xml:space="preserve">. </w:t>
      </w:r>
      <w:r w:rsidRPr="002C698D">
        <w:t>Если оперативно не осуществить соответствующих мероприятий, городу как целостному объекту наследия, может быть нанесён непоправимый урон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 крупных городах происходит массовое сокращение числа подлинных памятников истории и культуры путём замены их не более или менее точные копии из современных строительных материалов, что отмечалось в докладе Правительству Российской Федерации</w:t>
      </w:r>
      <w:r w:rsidR="002C698D">
        <w:t xml:space="preserve"> "</w:t>
      </w:r>
      <w:r w:rsidRPr="002C698D">
        <w:t>Архитектура России</w:t>
      </w:r>
      <w:r w:rsidR="002C698D" w:rsidRPr="002C698D">
        <w:t xml:space="preserve">. </w:t>
      </w:r>
      <w:r w:rsidRPr="002C698D">
        <w:t>Состояние и перспективы развития</w:t>
      </w:r>
      <w:r w:rsidR="002C698D">
        <w:t xml:space="preserve">", </w:t>
      </w:r>
      <w:r w:rsidRPr="002C698D">
        <w:t>подготовленном Российской академией архитектуры и строительных наук в 2002 году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Требования Федерального закона от 25</w:t>
      </w:r>
      <w:r w:rsidR="002C698D">
        <w:t>.06.20</w:t>
      </w:r>
      <w:r w:rsidRPr="002C698D">
        <w:t>02 № 73-ФЗ о необходимости проведения по объектам культурного наследия научной реставрации с привлечением для ее выполнения специалистов-реставраторов, зачастую игнорируются, что приводит к подмене ремонтно-реставрационных работ работами по коренной реконструкции объектов культурного наследия, в том числе, связанной со строительством мансард, перепланировкой, возведением новых этажей и пристроек</w:t>
      </w:r>
      <w:r w:rsidR="002C698D" w:rsidRPr="002C698D">
        <w:t xml:space="preserve">. </w:t>
      </w:r>
      <w:r w:rsidRPr="002C698D">
        <w:t>При этом игнорируются требования сохранения окружающей среды объектов наследия, нарушается режим застройки на территории памятника и в зонах охраны</w:t>
      </w:r>
      <w:r w:rsidR="002C698D" w:rsidRPr="002C698D">
        <w:t xml:space="preserve">. </w:t>
      </w:r>
      <w:r w:rsidRPr="002C698D">
        <w:t>Около многих из них возводятся громадные новостройки</w:t>
      </w:r>
      <w:r w:rsidR="002C698D" w:rsidRPr="002C698D">
        <w:t xml:space="preserve">. </w:t>
      </w:r>
      <w:r w:rsidRPr="002C698D">
        <w:t>Не избежал подобной участи и наш город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К сожалению, во многих случаях</w:t>
      </w:r>
      <w:r w:rsidR="002C698D">
        <w:t xml:space="preserve"> "</w:t>
      </w:r>
      <w:r w:rsidRPr="002C698D">
        <w:t>пионером</w:t>
      </w:r>
      <w:r w:rsidR="002C698D">
        <w:t xml:space="preserve">" </w:t>
      </w:r>
      <w:r w:rsidRPr="002C698D">
        <w:t>подобного отношения к историческим памятникам, к сохранению исторической среды является Москва</w:t>
      </w:r>
      <w:r w:rsidR="002C698D" w:rsidRPr="002C698D">
        <w:t xml:space="preserve">. </w:t>
      </w:r>
      <w:r w:rsidRPr="002C698D">
        <w:t>Этот процесс начался не сегодня и имеет довольно длительную историю</w:t>
      </w:r>
      <w:r w:rsidR="002C698D" w:rsidRPr="002C698D">
        <w:t xml:space="preserve">. </w:t>
      </w:r>
      <w:r w:rsidRPr="002C698D">
        <w:t>В качестве примера можно привести события последних лет, в частности реконструкцию Манежной площади, замену новыми зданиями большей части исторической застройки Кадашевской набережной, возведение новых зданий в районе Балчуга</w:t>
      </w:r>
      <w:r w:rsidR="002C698D">
        <w:t xml:space="preserve"> (</w:t>
      </w:r>
      <w:r w:rsidRPr="002C698D">
        <w:t>фактически напротив храма Василия Блаженного</w:t>
      </w:r>
      <w:r w:rsidR="002C698D" w:rsidRPr="002C698D">
        <w:t>),</w:t>
      </w:r>
      <w:r w:rsidRPr="002C698D">
        <w:t xml:space="preserve"> строительство высотных и мощных по объёму и вычурных по архитектурному решению сооружений во многих местах в центре Москвы</w:t>
      </w:r>
      <w:r w:rsidR="002C698D">
        <w:t xml:space="preserve"> (</w:t>
      </w:r>
      <w:r w:rsidRPr="002C698D">
        <w:t>например, на Арбате, около ресторана</w:t>
      </w:r>
      <w:r w:rsidR="002C698D">
        <w:t xml:space="preserve"> "</w:t>
      </w:r>
      <w:r w:rsidRPr="002C698D">
        <w:t>Прага</w:t>
      </w:r>
      <w:r w:rsidR="002C698D">
        <w:t xml:space="preserve">", </w:t>
      </w:r>
      <w:r w:rsidRPr="002C698D">
        <w:t xml:space="preserve">на Патриарших прудах и </w:t>
      </w:r>
      <w:r w:rsidR="002C698D">
        <w:t>др.)</w:t>
      </w:r>
      <w:r w:rsidR="002C698D" w:rsidRPr="002C698D">
        <w:t xml:space="preserve"> </w:t>
      </w:r>
      <w:r w:rsidR="00CE6027" w:rsidRPr="002C698D">
        <w:rPr>
          <w:rStyle w:val="af1"/>
          <w:color w:val="000000"/>
        </w:rPr>
        <w:footnoteReference w:id="13"/>
      </w:r>
      <w:r w:rsidR="002C698D" w:rsidRPr="002C698D">
        <w:t xml:space="preserve">. </w:t>
      </w:r>
      <w:r w:rsidRPr="002C698D">
        <w:t>Наблюдается массовое разрушение исторических зданий</w:t>
      </w:r>
      <w:r w:rsidR="002C698D">
        <w:t xml:space="preserve"> (</w:t>
      </w:r>
      <w:r w:rsidRPr="002C698D">
        <w:t>как ветхого фонда</w:t>
      </w:r>
      <w:r w:rsidR="002C698D" w:rsidRPr="002C698D">
        <w:t xml:space="preserve">). </w:t>
      </w:r>
      <w:r w:rsidRPr="002C698D">
        <w:t>За последнее время в Москве были снесены или существенно повреждены десятки памятников истории и культуры федерального значения, в том числе, около 20 имеющих всемирное значение творений Баженова, Казакова, Жилярди, Кваренги, Бове и других выдающихся российских архитекторов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Очень уязвимы оказались в этом отношении и многие малые города</w:t>
      </w:r>
      <w:r w:rsidR="002C698D" w:rsidRPr="002C698D">
        <w:t xml:space="preserve">. </w:t>
      </w:r>
      <w:r w:rsidRPr="002C698D">
        <w:t>Особенно пострадали те из них, где в советское время были построены новые промышленные объекты, велось интенсивное жилое строительство</w:t>
      </w:r>
      <w:r w:rsidR="002C698D" w:rsidRPr="002C698D">
        <w:t xml:space="preserve">. </w:t>
      </w:r>
      <w:r w:rsidRPr="002C698D">
        <w:t>Многие замечательные города в результате интенсивного нового строительства в значительной степени утратили свою историко-культурную ценность</w:t>
      </w:r>
      <w:r w:rsidR="002C698D" w:rsidRPr="002C698D">
        <w:t xml:space="preserve">. </w:t>
      </w:r>
      <w:r w:rsidRPr="002C698D">
        <w:t>По мнению Научно-проектного института реконструкции исторических городов</w:t>
      </w:r>
      <w:r w:rsidR="002C698D">
        <w:t xml:space="preserve"> (</w:t>
      </w:r>
      <w:r w:rsidRPr="002C698D">
        <w:t>ИНРЕКОН</w:t>
      </w:r>
      <w:r w:rsidR="002C698D" w:rsidRPr="002C698D">
        <w:t>),</w:t>
      </w:r>
      <w:r w:rsidRPr="002C698D">
        <w:t xml:space="preserve"> если не принять срочные меры, то в ближайшие 10-15 лет погибнет большая часть сохранившейся ценнейшей исторической среды и безвозвратно исчезнет традиционный облик большинства российских городов</w:t>
      </w:r>
      <w:r w:rsidR="002C698D" w:rsidRPr="002C698D">
        <w:t xml:space="preserve">. </w:t>
      </w:r>
      <w:r w:rsidRPr="002C698D">
        <w:t>Вместе с тем, города, оказавшиеся в стороне от процессов индустриализации, во многом сохранили своё наследие и что самое главное, оказались мало затронутыми процессами деградации исторической застройки в результате нового строительства</w:t>
      </w:r>
      <w:r w:rsidR="002C698D" w:rsidRPr="002C698D">
        <w:t xml:space="preserve">. </w:t>
      </w:r>
      <w:r w:rsidRPr="002C698D">
        <w:t>В качестве примера можно назвать такие города как Торопец, Великий Устюг, Каргополь</w:t>
      </w:r>
      <w:r w:rsidR="002C698D" w:rsidRPr="002C698D">
        <w:t xml:space="preserve">. </w:t>
      </w:r>
      <w:r w:rsidRPr="002C698D">
        <w:t>Однако в настоящее время в этих городах наблюдается процесс стагнации</w:t>
      </w:r>
      <w:r w:rsidR="002C698D" w:rsidRPr="002C698D">
        <w:t xml:space="preserve">. </w:t>
      </w:r>
      <w:r w:rsidRPr="002C698D">
        <w:t>При отсутствии экономически дееспособных владельцев и пользователей дома ветшают и разрушаются, а на их месте образуются пустыри, которые впоследствии застраиваются чужеродными диссонансными строениями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Особо следует остановиться на проблеме коммунального хозяйства в исторических малых городах</w:t>
      </w:r>
      <w:r w:rsidR="002C698D" w:rsidRPr="002C698D">
        <w:t xml:space="preserve">. </w:t>
      </w:r>
      <w:r w:rsidRPr="002C698D">
        <w:t>Нельзя получить удовольствие от знакомства с памятником архитектуры, если вокруг мы видим не ухоженные кварталы, а грязь, безвкусные новые строения, бедность и разруху</w:t>
      </w:r>
      <w:r w:rsidR="002C698D" w:rsidRPr="002C698D">
        <w:t xml:space="preserve">. </w:t>
      </w:r>
      <w:r w:rsidRPr="002C698D">
        <w:t>С этим напрямую связано и отношение самих жителей к своим памятникам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Следует также иметь в виду, что культурное и архитектурно-градостроительное наследие России, особенно в так называемой провинции еще очень слабо изучено</w:t>
      </w:r>
      <w:r w:rsidR="002C698D" w:rsidRPr="002C698D">
        <w:t xml:space="preserve">. </w:t>
      </w:r>
      <w:r w:rsidRPr="002C698D">
        <w:t xml:space="preserve">Нельзя забывать, что в течение десятилетий почти не изучались целые эпохи развития отечественного зодчества, в частности, архитектура второй половины XIX </w:t>
      </w:r>
      <w:r w:rsidR="002C698D">
        <w:t>-</w:t>
      </w:r>
      <w:r w:rsidRPr="002C698D">
        <w:t xml:space="preserve"> начала XX веков, и целые типологические области строительства</w:t>
      </w:r>
      <w:r w:rsidR="002C698D" w:rsidRPr="002C698D">
        <w:t xml:space="preserve">: </w:t>
      </w:r>
      <w:r w:rsidRPr="002C698D">
        <w:t>культовые сооружения, индивидуальные жилые дома, дворянские и купеческие усадьбы и др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Значительная часть объектов, прежде всего усадебных комплексов, оказались бесхозными и брошенными на произвол судьбы</w:t>
      </w:r>
      <w:r w:rsidR="002C698D" w:rsidRPr="002C698D">
        <w:t xml:space="preserve">. </w:t>
      </w:r>
      <w:r w:rsidRPr="002C698D">
        <w:t>Это привело к тому, что буквально на протяжении последнего десятилетия многие усадебные комплексы превратились в руины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Серьезные проблемы сложились и в области выявления, изучения, государственной охраны и сохранения объектов археологического наследия</w:t>
      </w:r>
      <w:r w:rsidR="002C698D" w:rsidRPr="002C698D">
        <w:t xml:space="preserve">. </w:t>
      </w:r>
      <w:r w:rsidRPr="002C698D">
        <w:t>Существовавшая в предшествующие десятилетия система организации и управления в этой сфере требует уточнения и корректировки для учета новых российских реалий</w:t>
      </w:r>
      <w:r w:rsidR="002C698D" w:rsidRPr="002C698D">
        <w:t xml:space="preserve">. </w:t>
      </w:r>
      <w:r w:rsidRPr="002C698D">
        <w:t>Необходимо, в частности, четко разграничить функции и полномочия и регламентировать взаимоотношения органов государственной власти, местного самоуправления, РАН и ее специализированных научных организаций, а также исполнителей соответствующих работ в сфере археологической деятельности</w:t>
      </w:r>
      <w:r w:rsidR="002C698D" w:rsidRPr="002C698D">
        <w:t xml:space="preserve">. </w:t>
      </w:r>
      <w:r w:rsidRPr="002C698D">
        <w:t>Думается, что эту задачу можно решить в случае утверждения Правительством Российской Федерации соответствующего положения</w:t>
      </w:r>
      <w:r w:rsidR="00CE6027" w:rsidRPr="002C698D">
        <w:rPr>
          <w:rStyle w:val="af1"/>
          <w:color w:val="000000"/>
        </w:rPr>
        <w:footnoteReference w:id="14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Проблемой сохранения объектов археологического наследия является и постоянно увеличивающееся количество раскопок</w:t>
      </w:r>
      <w:r w:rsidR="002C698D">
        <w:t xml:space="preserve"> "</w:t>
      </w:r>
      <w:r w:rsidRPr="002C698D">
        <w:t>черных археологов</w:t>
      </w:r>
      <w:r w:rsidR="002C698D">
        <w:t xml:space="preserve">", </w:t>
      </w:r>
      <w:r w:rsidRPr="002C698D">
        <w:t>охвативших практически все регионы страны</w:t>
      </w:r>
      <w:r w:rsidR="002C698D" w:rsidRPr="002C698D">
        <w:t xml:space="preserve">. </w:t>
      </w:r>
      <w:r w:rsidRPr="002C698D">
        <w:t>Например, не избежали участи хищнических раскопок такие известные археологические комплексы как Гнездовский</w:t>
      </w:r>
      <w:r w:rsidR="002C698D">
        <w:t xml:space="preserve"> (</w:t>
      </w:r>
      <w:r w:rsidRPr="002C698D">
        <w:t>Смоленская область</w:t>
      </w:r>
      <w:r w:rsidR="002C698D" w:rsidRPr="002C698D">
        <w:t>),</w:t>
      </w:r>
      <w:r w:rsidR="002C698D">
        <w:t xml:space="preserve"> "</w:t>
      </w:r>
      <w:r w:rsidRPr="002C698D">
        <w:t>Старая Рязань</w:t>
      </w:r>
      <w:r w:rsidR="002C698D">
        <w:t>" (</w:t>
      </w:r>
      <w:r w:rsidRPr="002C698D">
        <w:t>Рязанская область</w:t>
      </w:r>
      <w:r w:rsidR="002C698D" w:rsidRPr="002C698D">
        <w:t>),</w:t>
      </w:r>
      <w:r w:rsidRPr="002C698D">
        <w:t xml:space="preserve"> памятники археологии Краснодарского края</w:t>
      </w:r>
      <w:r w:rsidR="002C698D">
        <w:t xml:space="preserve"> (</w:t>
      </w:r>
      <w:r w:rsidRPr="002C698D">
        <w:t>Таманский полуостров, античные поселения</w:t>
      </w:r>
      <w:r w:rsidR="002C698D">
        <w:t xml:space="preserve"> "</w:t>
      </w:r>
      <w:r w:rsidRPr="002C698D">
        <w:t>Фанагория</w:t>
      </w:r>
      <w:r w:rsidR="002C698D">
        <w:t>", "</w:t>
      </w:r>
      <w:r w:rsidRPr="002C698D">
        <w:t>Патрей</w:t>
      </w:r>
      <w:r w:rsidR="002C698D">
        <w:t>", "</w:t>
      </w:r>
      <w:r w:rsidRPr="002C698D">
        <w:t>Тамань</w:t>
      </w:r>
      <w:r w:rsidR="002C698D">
        <w:t>"</w:t>
      </w:r>
      <w:r w:rsidR="002C698D" w:rsidRPr="002C698D">
        <w:t>),</w:t>
      </w:r>
      <w:r w:rsidRPr="002C698D">
        <w:t xml:space="preserve"> Приморского края</w:t>
      </w:r>
      <w:r w:rsidR="002C698D">
        <w:t xml:space="preserve"> (</w:t>
      </w:r>
      <w:r w:rsidRPr="002C698D">
        <w:t>Шайгинское городище,</w:t>
      </w:r>
      <w:r w:rsidR="002C698D" w:rsidRPr="002C698D">
        <w:t xml:space="preserve">) </w:t>
      </w:r>
      <w:r w:rsidRPr="002C698D">
        <w:t>Владимирская область</w:t>
      </w:r>
      <w:r w:rsidR="002C698D">
        <w:t xml:space="preserve"> (</w:t>
      </w:r>
      <w:r w:rsidRPr="002C698D">
        <w:t>комплекс селищ 10-15 вв</w:t>
      </w:r>
      <w:r w:rsidR="002C698D" w:rsidRPr="002C698D">
        <w:t>.</w:t>
      </w:r>
      <w:r w:rsidR="002C698D">
        <w:t xml:space="preserve"> "</w:t>
      </w:r>
      <w:r w:rsidRPr="002C698D">
        <w:t>Весь</w:t>
      </w:r>
      <w:r w:rsidR="002C698D">
        <w:t>"</w:t>
      </w:r>
      <w:r w:rsidR="002C698D" w:rsidRPr="002C698D">
        <w:t xml:space="preserve">) </w:t>
      </w:r>
      <w:r w:rsidRPr="002C698D">
        <w:t>Республики Мордовия</w:t>
      </w:r>
      <w:r w:rsidR="002C698D">
        <w:t xml:space="preserve"> (</w:t>
      </w:r>
      <w:r w:rsidRPr="002C698D">
        <w:t>Кельгинский могильник</w:t>
      </w:r>
      <w:r w:rsidR="002C698D" w:rsidRPr="002C698D">
        <w:t>),</w:t>
      </w:r>
      <w:r w:rsidRPr="002C698D">
        <w:t xml:space="preserve"> Московской области</w:t>
      </w:r>
      <w:r w:rsidR="002C698D">
        <w:t xml:space="preserve"> (</w:t>
      </w:r>
      <w:r w:rsidRPr="002C698D">
        <w:t>грунтовый могильник мери</w:t>
      </w:r>
      <w:r w:rsidR="002C698D">
        <w:t xml:space="preserve"> "</w:t>
      </w:r>
      <w:r w:rsidRPr="002C698D">
        <w:t>Жабки</w:t>
      </w:r>
      <w:r w:rsidR="002C698D">
        <w:t xml:space="preserve">", </w:t>
      </w:r>
      <w:r w:rsidRPr="002C698D">
        <w:t>дьяковское городище на территории музея-заповедника</w:t>
      </w:r>
      <w:r w:rsidR="002C698D">
        <w:t xml:space="preserve"> "</w:t>
      </w:r>
      <w:r w:rsidRPr="002C698D">
        <w:t>Бородино</w:t>
      </w:r>
      <w:r w:rsidR="002C698D">
        <w:t xml:space="preserve">", </w:t>
      </w:r>
      <w:r w:rsidRPr="002C698D">
        <w:t>Одинцовские курганы</w:t>
      </w:r>
      <w:r w:rsidR="002C698D" w:rsidRPr="002C698D">
        <w:t>),</w:t>
      </w:r>
      <w:r w:rsidRPr="002C698D">
        <w:t xml:space="preserve"> Пермской области</w:t>
      </w:r>
      <w:r w:rsidR="002C698D">
        <w:t xml:space="preserve"> (</w:t>
      </w:r>
      <w:r w:rsidRPr="002C698D">
        <w:t>Гляденевское святилище</w:t>
      </w:r>
      <w:r w:rsidR="002C698D" w:rsidRPr="002C698D">
        <w:t>),</w:t>
      </w:r>
      <w:r w:rsidRPr="002C698D">
        <w:t xml:space="preserve"> курганы Воронежской области</w:t>
      </w:r>
      <w:r w:rsidR="00CE6027" w:rsidRPr="002C698D">
        <w:rPr>
          <w:rStyle w:val="af1"/>
          <w:color w:val="000000"/>
        </w:rPr>
        <w:footnoteReference w:id="15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Одной из основных причин процветания</w:t>
      </w:r>
      <w:r w:rsidR="002C698D">
        <w:t xml:space="preserve"> "</w:t>
      </w:r>
      <w:r w:rsidRPr="002C698D">
        <w:t>черной археологии</w:t>
      </w:r>
      <w:r w:rsidR="002C698D">
        <w:t xml:space="preserve">" </w:t>
      </w:r>
      <w:r w:rsidRPr="002C698D">
        <w:t>можно считать недостаточно жесткие меры пресечения нарушений и наказания нарушителей законодательства об охране объектов культурного наследия</w:t>
      </w:r>
      <w:r w:rsidR="002C698D" w:rsidRPr="002C698D">
        <w:t xml:space="preserve">. </w:t>
      </w:r>
      <w:r w:rsidRPr="002C698D">
        <w:t>В целях исправления сложившейся ситуации Правительством Российской Федерации в соответствии с установленным порядком направлены для согласования в регионы дополнения и изменения в Кодекс Российской Федерации об административных правонарушениях в части ужесточения ответственности за причинение ущерба памятникам археологии, а также повышению эффективности механизма его реализации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Необходимо подчеркнуть, что вышеописанные негативные процессы в сфере культурного наследия в значительной степени явились следствием межведомственной разобщенности, несогласованностью действий некоторых федеральных и региональных органов власти и местного самоуправления и, что не менее важно, фактического отстранения общественности от участия в принятии решений в данной сфере</w:t>
      </w:r>
      <w:r w:rsidR="002C698D" w:rsidRPr="002C698D">
        <w:t>.</w:t>
      </w:r>
    </w:p>
    <w:p w:rsidR="002C698D" w:rsidRPr="002C698D" w:rsidRDefault="000168DE" w:rsidP="000168DE">
      <w:pPr>
        <w:pStyle w:val="2"/>
      </w:pPr>
      <w:r>
        <w:br w:type="page"/>
      </w:r>
      <w:bookmarkStart w:id="9" w:name="_Toc254519123"/>
      <w:r w:rsidR="00E52185" w:rsidRPr="002C698D">
        <w:t xml:space="preserve">§ </w:t>
      </w:r>
      <w:r w:rsidR="002C698D">
        <w:t xml:space="preserve">3.2 </w:t>
      </w:r>
      <w:r w:rsidR="00E52185" w:rsidRPr="002C698D">
        <w:t>Роль экологических факторов</w:t>
      </w:r>
      <w:bookmarkEnd w:id="9"/>
    </w:p>
    <w:p w:rsidR="000168DE" w:rsidRDefault="000168DE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>Физическое состояние более половины находящихся под охраной государства памятников истории и культуры страны в 2004 г</w:t>
      </w:r>
      <w:r w:rsidR="002C698D" w:rsidRPr="002C698D">
        <w:t xml:space="preserve">. </w:t>
      </w:r>
      <w:r w:rsidRPr="002C698D">
        <w:t>продолжало ухудшаться и характеризуется в настоящее время как неудовлетворительное</w:t>
      </w:r>
      <w:r w:rsidR="002C698D" w:rsidRPr="002C698D">
        <w:t xml:space="preserve">. </w:t>
      </w:r>
      <w:r w:rsidRPr="002C698D">
        <w:t>По оценкам экспертов, около 70% от общего числа памятников нуждается в принятии срочных мер по спасению от разрушения, повреждения и уничтожения в результате проявления разных негативных явлений и процессов, особую роль среди которых играют экологические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Известно, что состояние памятников истории культуры во многом зависит от влияния различных природных факторов, способных привести к их деградации, причем от этого могут пострадать не только сами сооружения, но и находящиеся в них экспозиции и фонды</w:t>
      </w:r>
      <w:r w:rsidR="002C698D" w:rsidRPr="002C698D">
        <w:t xml:space="preserve">. </w:t>
      </w:r>
      <w:r w:rsidRPr="002C698D">
        <w:t>Поэтому экологический мониторинг состояния музеев, библиотек, архивов, научных и учебных учреждений, имеющих статус особо ценных объектов культурного наследия народов России, начатый еще в середине 1990-х гг</w:t>
      </w:r>
      <w:r w:rsidR="002C698D">
        <w:t>.,</w:t>
      </w:r>
      <w:r w:rsidRPr="002C698D">
        <w:t xml:space="preserve"> продолжен и сейчас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Практически каждый памятник испытывает в большей или меньшей мере негативное воздействие разного рода экологических факторов</w:t>
      </w:r>
      <w:r w:rsidR="002C698D" w:rsidRPr="002C698D">
        <w:t xml:space="preserve">. </w:t>
      </w:r>
      <w:r w:rsidRPr="002C698D">
        <w:t xml:space="preserve">Наиболее частые проблемы </w:t>
      </w:r>
      <w:r w:rsidR="002C698D">
        <w:t>-</w:t>
      </w:r>
      <w:r w:rsidRPr="002C698D">
        <w:t xml:space="preserve"> это несоблюдение температурно-влажностного режима внутри зданий, наличие грызунов, насекомых, развитие грибков и плесени, подтопление фундаментов, подвальных помещений и коммуникаций, а также загрязнение воздушного бассейна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Продолжают оставаться актуальными экологические ситуации, отраженные в государственных докладах за предшествующие годы</w:t>
      </w:r>
      <w:r w:rsidR="002C698D" w:rsidRPr="002C698D">
        <w:t xml:space="preserve">. </w:t>
      </w:r>
      <w:r w:rsidRPr="002C698D">
        <w:t>В дополнение к ним в 2004 г</w:t>
      </w:r>
      <w:r w:rsidR="002C698D" w:rsidRPr="002C698D">
        <w:t xml:space="preserve">. </w:t>
      </w:r>
      <w:r w:rsidRPr="002C698D">
        <w:t>с особой остротой проявились следующие проблемные для памятников культурного наследия факторы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Загрязнение воздушного бассейна производственными объектами, автотранспортом и коммунальным хозяйством, способствует формированию химически агрессивной среды и обусловливает разрушение естественных строительных материалов, а также кирпичной кладки, покрасочных слоев, штукатурки, декора</w:t>
      </w:r>
      <w:r w:rsidR="002C698D" w:rsidRPr="002C698D">
        <w:t xml:space="preserve">. </w:t>
      </w:r>
      <w:r w:rsidRPr="002C698D">
        <w:t>Таково, в частности, воздействие аэрополлютантов на мраморный бюст А</w:t>
      </w:r>
      <w:r w:rsidR="002C698D">
        <w:t xml:space="preserve">.В. </w:t>
      </w:r>
      <w:r w:rsidRPr="002C698D">
        <w:t>Кольцова и памятник И</w:t>
      </w:r>
      <w:r w:rsidR="002C698D">
        <w:t xml:space="preserve">.С. </w:t>
      </w:r>
      <w:r w:rsidRPr="002C698D">
        <w:t>Никитину в Воронеже, белокаменную резьбу Рождественской и Смоленской церквей, Архиерейский сад и Парк им</w:t>
      </w:r>
      <w:r w:rsidR="002C698D" w:rsidRPr="002C698D">
        <w:t xml:space="preserve">. </w:t>
      </w:r>
      <w:r w:rsidRPr="002C698D">
        <w:t>Кулибина в Нижнем Новгороде</w:t>
      </w:r>
      <w:r w:rsidR="002C698D" w:rsidRPr="002C698D">
        <w:t xml:space="preserve">; </w:t>
      </w:r>
      <w:r w:rsidRPr="002C698D">
        <w:t>парк усадьбы Баташевых в г</w:t>
      </w:r>
      <w:r w:rsidR="002C698D" w:rsidRPr="002C698D">
        <w:t xml:space="preserve">. </w:t>
      </w:r>
      <w:r w:rsidRPr="002C698D">
        <w:t>Выкса Нижегородской области</w:t>
      </w:r>
      <w:r w:rsidR="00D97FFC" w:rsidRPr="002C698D">
        <w:rPr>
          <w:rStyle w:val="af1"/>
          <w:color w:val="000000"/>
        </w:rPr>
        <w:footnoteReference w:id="16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Загрязнение территории памятников отходами</w:t>
      </w:r>
      <w:r w:rsidR="002C698D">
        <w:rPr>
          <w:i/>
          <w:iCs/>
        </w:rPr>
        <w:t xml:space="preserve"> (</w:t>
      </w:r>
      <w:r w:rsidRPr="002C698D">
        <w:t>бытовыми, строительными, промышленными</w:t>
      </w:r>
      <w:r w:rsidR="002C698D" w:rsidRPr="002C698D">
        <w:t>),</w:t>
      </w:r>
      <w:r w:rsidRPr="002C698D">
        <w:t xml:space="preserve"> приводящее к развитию биопоражений строительных конструкций, нарушению отвода поверхностных вод и переувлажнению грунтов, повышению пожароопасности</w:t>
      </w:r>
      <w:r w:rsidR="002C698D" w:rsidRPr="002C698D">
        <w:t xml:space="preserve">. </w:t>
      </w:r>
      <w:r w:rsidRPr="002C698D">
        <w:t>Эта проблема фиксировалась в Алтайском крае, сохранялась с прошлых лет в городах Самара, Сызрань, Чапаевск, Новокуйбышевск, Томск и многих других регионах страны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Транспортная вибрация, названа ответственной за ухудшение состояния многих памятников истории и культуры</w:t>
      </w:r>
      <w:r w:rsidR="002C698D" w:rsidRPr="002C698D">
        <w:t xml:space="preserve">: </w:t>
      </w:r>
      <w:r w:rsidRPr="002C698D">
        <w:t>литературного некрополя, гостиницы “Бристоль”, кинотеатра “Таутоматограф</w:t>
      </w:r>
      <w:r w:rsidR="002C698D">
        <w:t xml:space="preserve">", </w:t>
      </w:r>
      <w:r w:rsidRPr="002C698D">
        <w:t>усадьбы Тулинова-Вигеля в Воронеже</w:t>
      </w:r>
      <w:r w:rsidR="002C698D" w:rsidRPr="002C698D">
        <w:t xml:space="preserve">; </w:t>
      </w:r>
      <w:r w:rsidRPr="002C698D">
        <w:t>зданий ансамбля деревянного зодчества</w:t>
      </w:r>
      <w:r w:rsidR="002C698D">
        <w:t xml:space="preserve"> (</w:t>
      </w:r>
      <w:r w:rsidRPr="002C698D">
        <w:t xml:space="preserve">11 жилых домов конца </w:t>
      </w:r>
      <w:r w:rsidRPr="002C698D">
        <w:rPr>
          <w:lang w:val="en-US"/>
        </w:rPr>
        <w:t>XIX</w:t>
      </w:r>
      <w:r w:rsidRPr="002C698D">
        <w:t xml:space="preserve"> </w:t>
      </w:r>
      <w:r w:rsidR="002C698D">
        <w:t>-</w:t>
      </w:r>
      <w:r w:rsidRPr="002C698D">
        <w:t xml:space="preserve"> начала Х</w:t>
      </w:r>
      <w:r w:rsidRPr="002C698D">
        <w:rPr>
          <w:lang w:val="en-US"/>
        </w:rPr>
        <w:t>X</w:t>
      </w:r>
      <w:r w:rsidRPr="002C698D">
        <w:t xml:space="preserve"> вв</w:t>
      </w:r>
      <w:r w:rsidR="002C698D" w:rsidRPr="002C698D">
        <w:t xml:space="preserve">) </w:t>
      </w:r>
      <w:r w:rsidRPr="002C698D">
        <w:t>по ул</w:t>
      </w:r>
      <w:r w:rsidR="002C698D" w:rsidRPr="002C698D">
        <w:t xml:space="preserve">. </w:t>
      </w:r>
      <w:r w:rsidRPr="002C698D">
        <w:t>Шуйской в г</w:t>
      </w:r>
      <w:r w:rsidR="002C698D" w:rsidRPr="002C698D">
        <w:t xml:space="preserve">. </w:t>
      </w:r>
      <w:r w:rsidRPr="002C698D">
        <w:t>Петрозаводск</w:t>
      </w:r>
      <w:r w:rsidR="00D97FFC" w:rsidRPr="002C698D">
        <w:rPr>
          <w:rStyle w:val="af1"/>
          <w:color w:val="000000"/>
        </w:rPr>
        <w:footnoteReference w:id="17"/>
      </w:r>
      <w:r w:rsidR="002C698D" w:rsidRPr="002C698D">
        <w:t>.</w:t>
      </w:r>
    </w:p>
    <w:p w:rsidR="00E52185" w:rsidRPr="002C698D" w:rsidRDefault="00E52185" w:rsidP="002C698D">
      <w:pPr>
        <w:ind w:firstLine="709"/>
      </w:pPr>
      <w:r w:rsidRPr="002C698D">
        <w:t>Вибрация, вызываемая производством,</w:t>
      </w:r>
      <w:r w:rsidRPr="002C698D">
        <w:rPr>
          <w:i/>
          <w:iCs/>
        </w:rPr>
        <w:t xml:space="preserve"> </w:t>
      </w:r>
      <w:r w:rsidRPr="002C698D">
        <w:t>вновь названа ответственной за ухудшение состояния ряда памятников в Нижегородской области</w:t>
      </w:r>
      <w:r w:rsidR="002C698D" w:rsidRPr="002C698D">
        <w:t xml:space="preserve">: </w:t>
      </w:r>
      <w:r w:rsidRPr="002C698D">
        <w:t>Успенская церковь в г</w:t>
      </w:r>
      <w:r w:rsidR="002C698D" w:rsidRPr="002C698D">
        <w:t xml:space="preserve">. </w:t>
      </w:r>
      <w:r w:rsidRPr="002C698D">
        <w:t>Богородск, Знаменская церковь в г</w:t>
      </w:r>
      <w:r w:rsidR="002C698D" w:rsidRPr="002C698D">
        <w:t xml:space="preserve">. </w:t>
      </w:r>
      <w:r w:rsidRPr="002C698D">
        <w:t>Бор, Воскресенская, Знаменская и Крестовоздвиженская церкви в</w:t>
      </w:r>
      <w:r w:rsidR="002C698D" w:rsidRPr="002C698D">
        <w:t xml:space="preserve"> </w:t>
      </w:r>
      <w:r w:rsidRPr="002C698D">
        <w:t>г</w:t>
      </w:r>
      <w:r w:rsidR="002C698D" w:rsidRPr="002C698D">
        <w:t xml:space="preserve">. </w:t>
      </w:r>
      <w:r w:rsidRPr="002C698D">
        <w:t>Балахна</w:t>
      </w:r>
      <w:r w:rsidR="002C698D" w:rsidRPr="002C698D">
        <w:t xml:space="preserve">; </w:t>
      </w:r>
      <w:r w:rsidRPr="002C698D">
        <w:t>комплекса архитектуры в Курске</w:t>
      </w:r>
      <w:r w:rsidR="002C698D" w:rsidRPr="002C698D">
        <w:t xml:space="preserve">: </w:t>
      </w:r>
      <w:r w:rsidRPr="002C698D">
        <w:t xml:space="preserve">Знаменского собора, архиерейских палат, здания гимназии, Дворянского собрания </w:t>
      </w:r>
      <w:r w:rsidR="002C698D">
        <w:t>-</w:t>
      </w:r>
      <w:r w:rsidRPr="002C698D">
        <w:t xml:space="preserve"> от динамического воздействия ОАО “Электроаппарат”</w:t>
      </w:r>
      <w:r w:rsidR="00D97FFC" w:rsidRPr="002C698D">
        <w:rPr>
          <w:rStyle w:val="af1"/>
          <w:color w:val="000000"/>
        </w:rPr>
        <w:footnoteReference w:id="18"/>
      </w:r>
    </w:p>
    <w:p w:rsidR="002C698D" w:rsidRDefault="00E52185" w:rsidP="002C698D">
      <w:pPr>
        <w:ind w:firstLine="709"/>
      </w:pPr>
      <w:r w:rsidRPr="002C698D">
        <w:t>Подтопление грунтовыми и техногенными водами</w:t>
      </w:r>
      <w:r w:rsidR="002C698D">
        <w:t xml:space="preserve"> (</w:t>
      </w:r>
      <w:r w:rsidRPr="002C698D">
        <w:t xml:space="preserve">характерный пример </w:t>
      </w:r>
      <w:r w:rsidR="002C698D">
        <w:t>-</w:t>
      </w:r>
      <w:r w:rsidRPr="002C698D">
        <w:t xml:space="preserve"> церковь Петра и Павла в д</w:t>
      </w:r>
      <w:r w:rsidR="002C698D" w:rsidRPr="002C698D">
        <w:t xml:space="preserve">. </w:t>
      </w:r>
      <w:r w:rsidRPr="002C698D">
        <w:t>Челмужи Медвежьегорского района Карелии, в течение многих лет подтапливаемая вследствие строительства Свирской ГЭС и находящаяся фактически в бесхозном состоянии</w:t>
      </w:r>
      <w:r w:rsidR="002C698D" w:rsidRPr="002C698D">
        <w:t>),</w:t>
      </w:r>
      <w:r w:rsidRPr="002C698D">
        <w:t xml:space="preserve"> в том числе из-за разрушения дренажных систем</w:t>
      </w:r>
      <w:r w:rsidR="002C698D">
        <w:t xml:space="preserve"> (</w:t>
      </w:r>
      <w:r w:rsidRPr="002C698D">
        <w:t>дом купца Домогацкого, Казанский женский монастырь в Калуге</w:t>
      </w:r>
      <w:r w:rsidR="002C698D" w:rsidRPr="002C698D">
        <w:t xml:space="preserve">) </w:t>
      </w:r>
      <w:r w:rsidRPr="002C698D">
        <w:t>и др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Нарушение температурно-влажностного режима памятников с последующим искажением их внешнего вида вследствие бесконтрольного наращивания культурного слоя отмечено в городах Карелии</w:t>
      </w:r>
      <w:r w:rsidR="002C698D">
        <w:t xml:space="preserve"> (</w:t>
      </w:r>
      <w:r w:rsidRPr="002C698D">
        <w:t xml:space="preserve">Петрозаводск, Сортавала, Олонец </w:t>
      </w:r>
      <w:r w:rsidR="002C698D">
        <w:t>-</w:t>
      </w:r>
      <w:r w:rsidRPr="002C698D">
        <w:t xml:space="preserve"> повреждение стен и внутренних конструкций памятников </w:t>
      </w:r>
      <w:r w:rsidRPr="002C698D">
        <w:rPr>
          <w:lang w:val="en-US"/>
        </w:rPr>
        <w:t>XVIII</w:t>
      </w:r>
      <w:r w:rsidRPr="002C698D">
        <w:t xml:space="preserve"> </w:t>
      </w:r>
      <w:r w:rsidR="002C698D">
        <w:t>-</w:t>
      </w:r>
      <w:r w:rsidRPr="002C698D">
        <w:t xml:space="preserve"> </w:t>
      </w:r>
      <w:r w:rsidRPr="002C698D">
        <w:rPr>
          <w:lang w:val="en-US"/>
        </w:rPr>
        <w:t>XIX</w:t>
      </w:r>
      <w:r w:rsidRPr="002C698D">
        <w:t xml:space="preserve"> вв</w:t>
      </w:r>
      <w:r w:rsidR="002206AF">
        <w:t>.</w:t>
      </w:r>
      <w:r w:rsidR="002C698D" w:rsidRPr="002C698D">
        <w:t>),</w:t>
      </w:r>
      <w:r w:rsidRPr="002C698D">
        <w:t xml:space="preserve"> также вследствие нарушения систем вентиляции зданий</w:t>
      </w:r>
      <w:r w:rsidR="002C698D">
        <w:t xml:space="preserve"> (</w:t>
      </w:r>
      <w:r w:rsidRPr="002C698D">
        <w:t>Палаты Коробовых в Калуге</w:t>
      </w:r>
      <w:r w:rsidR="002C698D" w:rsidRPr="002C698D">
        <w:t>).</w:t>
      </w:r>
    </w:p>
    <w:p w:rsidR="002C698D" w:rsidRDefault="00E52185" w:rsidP="002C698D">
      <w:pPr>
        <w:ind w:firstLine="709"/>
      </w:pPr>
      <w:r w:rsidRPr="002C698D">
        <w:t>Обветшание</w:t>
      </w:r>
      <w:r w:rsidR="002C698D">
        <w:t xml:space="preserve"> (</w:t>
      </w:r>
      <w:r w:rsidRPr="002C698D">
        <w:t>ухудшение технического состояния</w:t>
      </w:r>
      <w:r w:rsidR="002C698D" w:rsidRPr="002C698D">
        <w:t xml:space="preserve">) </w:t>
      </w:r>
      <w:r w:rsidRPr="002C698D">
        <w:t>объектов наследия</w:t>
      </w:r>
      <w:r w:rsidRPr="002C698D">
        <w:rPr>
          <w:i/>
          <w:iCs/>
        </w:rPr>
        <w:t xml:space="preserve"> </w:t>
      </w:r>
      <w:r w:rsidRPr="002C698D">
        <w:t>вследствие физического износа или нарушения регламентов охраны иногда происходит в форме выветривания швов кирпичной кладки и деструкции кирпича</w:t>
      </w:r>
      <w:r w:rsidR="002C698D" w:rsidRPr="002C698D">
        <w:t xml:space="preserve">. </w:t>
      </w:r>
      <w:r w:rsidRPr="002C698D">
        <w:t>Такая ситуация остро проявилась в состоянии надгробий на братских могилах времен Великой Отечественной войны в Краснодарском крае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Обезлюдение сельских поселений, влекущее за собой заброшенность или бесхозность памятников</w:t>
      </w:r>
      <w:r w:rsidR="002C698D">
        <w:t xml:space="preserve"> (</w:t>
      </w:r>
      <w:r w:rsidRPr="002C698D">
        <w:t xml:space="preserve">Карелия, Архангельская область, Алтайский край и </w:t>
      </w:r>
      <w:r w:rsidR="002C698D">
        <w:t>др.)</w:t>
      </w:r>
      <w:r w:rsidR="002C698D" w:rsidRPr="002C698D">
        <w:t xml:space="preserve">: </w:t>
      </w:r>
      <w:r w:rsidRPr="002C698D">
        <w:t>вследствие этого утрачиваются не только отдельные памятники, но и целые исторические поселения</w:t>
      </w:r>
      <w:r w:rsidR="002C698D">
        <w:t xml:space="preserve"> (</w:t>
      </w:r>
      <w:r w:rsidRPr="002C698D">
        <w:t>в частности, в Олонецком, Пудожском, Медвежьегорском и других районах Карелии</w:t>
      </w:r>
      <w:r w:rsidR="002C698D" w:rsidRPr="002C698D">
        <w:t xml:space="preserve">) </w:t>
      </w:r>
      <w:r w:rsidR="00D97FFC" w:rsidRPr="002C698D">
        <w:rPr>
          <w:rStyle w:val="af1"/>
          <w:color w:val="000000"/>
        </w:rPr>
        <w:footnoteReference w:id="19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Вандализм, проявлявшийся в хищении памятников или их элементов из цветных металлов</w:t>
      </w:r>
      <w:r w:rsidR="002C698D">
        <w:t xml:space="preserve"> (</w:t>
      </w:r>
      <w:r w:rsidRPr="002C698D">
        <w:t>5 памятников истории на Сулажгорском кладбище г</w:t>
      </w:r>
      <w:r w:rsidR="002C698D" w:rsidRPr="002C698D">
        <w:t xml:space="preserve">. </w:t>
      </w:r>
      <w:r w:rsidRPr="002C698D">
        <w:t>Петрозаводск</w:t>
      </w:r>
      <w:r w:rsidR="002C698D" w:rsidRPr="002C698D">
        <w:t xml:space="preserve">). </w:t>
      </w:r>
      <w:r w:rsidRPr="002C698D">
        <w:t>В Казани зафиксированы целенаправленная</w:t>
      </w:r>
      <w:r w:rsidR="002C698D">
        <w:t xml:space="preserve"> (</w:t>
      </w:r>
      <w:r w:rsidRPr="002C698D">
        <w:t>по криминальным заказам</w:t>
      </w:r>
      <w:r w:rsidR="002C698D" w:rsidRPr="002C698D">
        <w:t xml:space="preserve">) </w:t>
      </w:r>
      <w:r w:rsidRPr="002C698D">
        <w:t>разборка исторических зданий и даже их умышленный поджог для использования освободившейся территории под новое строительство, такую же ситуацию можно наблюдать и в Ульяновске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Позапрошлый год не был отмечен особенно катастрофическими для памятников стихийными бедствиями</w:t>
      </w:r>
      <w:r w:rsidR="002C698D" w:rsidRPr="002C698D">
        <w:t xml:space="preserve">. </w:t>
      </w:r>
      <w:r w:rsidRPr="002C698D">
        <w:t xml:space="preserve">В результате землетрясения на Алтае пострадал только один памятник </w:t>
      </w:r>
      <w:r w:rsidR="002C698D">
        <w:t>-</w:t>
      </w:r>
      <w:r w:rsidRPr="002C698D">
        <w:t xml:space="preserve"> в г</w:t>
      </w:r>
      <w:r w:rsidR="002C698D" w:rsidRPr="002C698D">
        <w:t xml:space="preserve">. </w:t>
      </w:r>
      <w:r w:rsidRPr="002C698D">
        <w:t>Алейск</w:t>
      </w:r>
      <w:r w:rsidR="002C698D" w:rsidRPr="002C698D">
        <w:t xml:space="preserve">. </w:t>
      </w:r>
      <w:r w:rsidRPr="002C698D">
        <w:t>Однако, от значительных отклонений погодных условий от климатической нормы, например, интенсивных ливней летом 2003 г</w:t>
      </w:r>
      <w:r w:rsidR="002C698D">
        <w:t>.,</w:t>
      </w:r>
      <w:r w:rsidRPr="002C698D">
        <w:t xml:space="preserve"> пострадали подвалы зданий-памятников в Омске</w:t>
      </w:r>
      <w:r w:rsidR="002C698D" w:rsidRPr="002C698D">
        <w:t xml:space="preserve">. </w:t>
      </w:r>
      <w:r w:rsidRPr="002C698D">
        <w:t>Специфическим стихийным бедствием для памятников продолжает оставаться подъем уровня Каспийского моря, в прибрежной зоне которого располагается немало объектов культурного наследия</w:t>
      </w:r>
      <w:r w:rsidR="002C698D" w:rsidRPr="002C698D">
        <w:t xml:space="preserve">. </w:t>
      </w:r>
      <w:r w:rsidRPr="002C698D">
        <w:t>Угроза разрушения фиксируется, в частности, для 10 памятников Лаганского района Калмыкии, оказавшихся в зоне затопления морскими водами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Оползни остаются угрозой братским могилам в пос</w:t>
      </w:r>
      <w:r w:rsidR="002C698D" w:rsidRPr="002C698D">
        <w:t xml:space="preserve">. </w:t>
      </w:r>
      <w:r w:rsidRPr="002C698D">
        <w:t>Нижний Волгоградской области</w:t>
      </w:r>
      <w:r w:rsidR="002C698D" w:rsidRPr="002C698D">
        <w:t xml:space="preserve">; </w:t>
      </w:r>
      <w:r w:rsidRPr="002C698D">
        <w:t>многочисленным памятникам Кубани и Ростовской области</w:t>
      </w:r>
      <w:r w:rsidR="002C698D" w:rsidRPr="002C698D">
        <w:t xml:space="preserve">; </w:t>
      </w:r>
      <w:r w:rsidRPr="002C698D">
        <w:t>Тобольскому Кремлю и некоторым памятникам Ульяновска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Абразия берегов вместе с эрозией названа основным фактором риска для Республики Адыгея</w:t>
      </w:r>
      <w:r w:rsidR="002C698D">
        <w:t xml:space="preserve"> (</w:t>
      </w:r>
      <w:r w:rsidRPr="002C698D">
        <w:t>зона влияния Краснодарского водохранилища</w:t>
      </w:r>
      <w:r w:rsidR="002C698D" w:rsidRPr="002C698D">
        <w:t>),</w:t>
      </w:r>
      <w:r w:rsidRPr="002C698D">
        <w:t xml:space="preserve"> Коми-Пермяцкого автономного округа</w:t>
      </w:r>
      <w:r w:rsidR="002C698D">
        <w:t xml:space="preserve"> (</w:t>
      </w:r>
      <w:r w:rsidRPr="002C698D">
        <w:t>Камского водохранилища</w:t>
      </w:r>
      <w:r w:rsidR="002C698D" w:rsidRPr="002C698D">
        <w:t>),</w:t>
      </w:r>
      <w:r w:rsidRPr="002C698D">
        <w:t xml:space="preserve"> Ненецкого автономного округа</w:t>
      </w:r>
      <w:r w:rsidR="002C698D">
        <w:t xml:space="preserve"> (</w:t>
      </w:r>
      <w:r w:rsidRPr="002C698D">
        <w:t xml:space="preserve">страдает уникальный памятник </w:t>
      </w:r>
      <w:r w:rsidR="002C698D">
        <w:t>-</w:t>
      </w:r>
      <w:r w:rsidRPr="002C698D">
        <w:t xml:space="preserve"> Пустозёрское городище</w:t>
      </w:r>
      <w:r w:rsidR="002C698D" w:rsidRPr="002C698D">
        <w:t xml:space="preserve">); </w:t>
      </w:r>
      <w:r w:rsidRPr="002C698D">
        <w:t>резко дал знать о себе подмыв берегов Днепром в Смоленске</w:t>
      </w:r>
      <w:r w:rsidR="002C698D" w:rsidRPr="002C698D">
        <w:t>.</w:t>
      </w:r>
    </w:p>
    <w:p w:rsidR="00E52185" w:rsidRPr="002C698D" w:rsidRDefault="00E52185" w:rsidP="002C698D">
      <w:pPr>
        <w:ind w:firstLine="709"/>
      </w:pPr>
      <w:r w:rsidRPr="002C698D">
        <w:t>Для многих средних и крупных городов страны характерно одновременное проявление</w:t>
      </w:r>
      <w:r w:rsidRPr="002C698D">
        <w:rPr>
          <w:i/>
          <w:iCs/>
        </w:rPr>
        <w:t xml:space="preserve"> </w:t>
      </w:r>
      <w:r w:rsidRPr="002C698D">
        <w:t>многих факторов экологического риска, взаимно усиливающих друг друга</w:t>
      </w:r>
      <w:r w:rsidR="002C698D" w:rsidRPr="002C698D">
        <w:t xml:space="preserve">: </w:t>
      </w:r>
      <w:r w:rsidRPr="002C698D">
        <w:t>например, в Тамбове отмечается перегруженность транспортных магистралей в историческом ядре города, обусловливающая загрязнение воздушного бассейна и вибрацию следующих памятников федерального значения</w:t>
      </w:r>
      <w:r w:rsidR="002C698D" w:rsidRPr="002C698D">
        <w:t xml:space="preserve">: </w:t>
      </w:r>
      <w:r w:rsidRPr="002C698D">
        <w:t>Гостиный двор, Женская гимназия, Сиротский дом</w:t>
      </w:r>
      <w:r w:rsidR="002C698D" w:rsidRPr="002C698D">
        <w:t xml:space="preserve">. </w:t>
      </w:r>
      <w:r w:rsidRPr="002C698D">
        <w:t>В г</w:t>
      </w:r>
      <w:r w:rsidR="002C698D" w:rsidRPr="002C698D">
        <w:t xml:space="preserve">. </w:t>
      </w:r>
      <w:r w:rsidRPr="002C698D">
        <w:t>Углич Ярославской области нарушение естественно сбалансированного режима грунтовых вод в результате постройки Угличской ГЭС и стихийное преобразование инфраструктуры, нарушившей поверхностный сток, обусловили развитие процесса суффозионного выноса песчаных частиц в р</w:t>
      </w:r>
      <w:r w:rsidR="002C698D" w:rsidRPr="002C698D">
        <w:t xml:space="preserve">. </w:t>
      </w:r>
      <w:r w:rsidRPr="002C698D">
        <w:t>Волга</w:t>
      </w:r>
      <w:r w:rsidR="002C698D" w:rsidRPr="002C698D">
        <w:t xml:space="preserve">. </w:t>
      </w:r>
      <w:r w:rsidRPr="002C698D">
        <w:t>Это привело к ухудшению инженерно-геологических условий территории города и обусловило негативное воздействие на устойчивость таких выдающихся памятников как Воскресенский собор, церковь Дмитрия на крови, церковь Рождества Иоанна Предтечи и др</w:t>
      </w:r>
      <w:r w:rsidR="002C698D" w:rsidRPr="002C698D">
        <w:t xml:space="preserve">. </w:t>
      </w:r>
      <w:r w:rsidR="00D97FFC" w:rsidRPr="002C698D">
        <w:rPr>
          <w:rStyle w:val="af1"/>
          <w:color w:val="000000"/>
        </w:rPr>
        <w:footnoteReference w:id="20"/>
      </w:r>
    </w:p>
    <w:p w:rsidR="002C698D" w:rsidRDefault="00E52185" w:rsidP="002C698D">
      <w:pPr>
        <w:ind w:firstLine="709"/>
      </w:pPr>
      <w:r w:rsidRPr="002C698D">
        <w:t>В числе наиболее распространенных проблемных ситуаций 2004 г</w:t>
      </w:r>
      <w:r w:rsidR="002C698D" w:rsidRPr="002C698D">
        <w:t xml:space="preserve">. </w:t>
      </w:r>
      <w:r w:rsidRPr="002C698D">
        <w:t>в регионах страны продолжало оставаться визуальное нарушение ландшафта</w:t>
      </w:r>
      <w:r w:rsidR="002C698D" w:rsidRPr="002C698D">
        <w:t xml:space="preserve">: </w:t>
      </w:r>
      <w:r w:rsidRPr="002C698D">
        <w:t>нерегламентированная застройка дачными массивами ценных в ландшафтном отношении мест почти вплотную подступает к культовым памятникам</w:t>
      </w:r>
      <w:r w:rsidR="002C698D" w:rsidRPr="002C698D">
        <w:t xml:space="preserve">. </w:t>
      </w:r>
      <w:r w:rsidRPr="002C698D">
        <w:t>Например, в непосредственной близости от исторических поселений и памятников архитектуры в деревнях Чуйнаволок и Ахпойла Пряжинского района Карелии</w:t>
      </w:r>
      <w:r w:rsidR="002C698D" w:rsidRPr="002C698D">
        <w:t xml:space="preserve">. </w:t>
      </w:r>
      <w:r w:rsidRPr="002C698D">
        <w:t>Историческая деревня Суйсарь в том же регионе с прекрасно сохранившимися исторической планировкой и застройкой со всех сторон окружена дачными кооперативами</w:t>
      </w:r>
      <w:r w:rsidR="002C698D" w:rsidRPr="002C698D">
        <w:t xml:space="preserve">. </w:t>
      </w:r>
      <w:r w:rsidRPr="002C698D">
        <w:t>Аналогичное отмечалось также в Московской, Рязанской и Воронежской области</w:t>
      </w:r>
      <w:r w:rsidR="002C698D" w:rsidRPr="002C698D">
        <w:t xml:space="preserve">. </w:t>
      </w:r>
      <w:r w:rsidRPr="002C698D">
        <w:t>В городах Алтайского края оно проявляется в форме застройки исторических центров зданиями повышенной этажности</w:t>
      </w:r>
      <w:r w:rsidR="00D97FFC" w:rsidRPr="002C698D">
        <w:rPr>
          <w:rStyle w:val="af1"/>
          <w:color w:val="000000"/>
        </w:rPr>
        <w:footnoteReference w:id="21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Экологически нерегламентированная застройка</w:t>
      </w:r>
      <w:r w:rsidR="002C698D">
        <w:t xml:space="preserve"> (</w:t>
      </w:r>
      <w:r w:rsidRPr="002C698D">
        <w:t>Республика Коми, Рязанская, Тамбовская, Самарская, Волгоградская области</w:t>
      </w:r>
      <w:r w:rsidR="002C698D" w:rsidRPr="002C698D">
        <w:t xml:space="preserve">) </w:t>
      </w:r>
      <w:r w:rsidRPr="002C698D">
        <w:t>приводит к нарушению художественно ценных и, как правило, наиболее экологичных с точки зрения архитектурного облика среды, ландшафтов</w:t>
      </w:r>
      <w:r w:rsidR="002C698D" w:rsidRPr="002C698D">
        <w:t xml:space="preserve">. </w:t>
      </w:r>
      <w:r w:rsidRPr="002C698D">
        <w:t>Насыщение исторических центров административными учреждениями и предприятиями торговли приводит к увеличению автотранспортных и людских потоков, к накоплению отрицательных воздействий, к визуальному нарушению памятников садово-паркового искусства</w:t>
      </w:r>
      <w:r w:rsidR="002C698D" w:rsidRPr="002C698D">
        <w:t xml:space="preserve">. </w:t>
      </w:r>
      <w:r w:rsidRPr="002C698D">
        <w:t>Отмеченная ситуация зачастую обусловлена дефицитом средств на разработку проектов зон охраны памятников</w:t>
      </w:r>
      <w:r w:rsidR="002C698D" w:rsidRPr="002C698D">
        <w:t xml:space="preserve">. </w:t>
      </w:r>
      <w:r w:rsidRPr="002C698D">
        <w:t>В г</w:t>
      </w:r>
      <w:r w:rsidR="002C698D" w:rsidRPr="002C698D">
        <w:t xml:space="preserve">. </w:t>
      </w:r>
      <w:r w:rsidRPr="002C698D">
        <w:t>Змеиногорск Алтайского края в непосредственной близости от комплекса памятников Змеевского рудника и Змеиногорского сереброплавильного завода временная модульная АЗС продолжает функционировать, несмотря на истечение срока её действия в 2003 г</w:t>
      </w:r>
      <w:r w:rsidR="002C698D" w:rsidRPr="002C698D">
        <w:t xml:space="preserve">. </w:t>
      </w:r>
      <w:r w:rsidRPr="002C698D">
        <w:t>Продолжалось несанкционированное выделение земель под индивидуальную жилую застройку на территории исторических ландшафтов</w:t>
      </w:r>
      <w:r w:rsidR="002C698D">
        <w:t xml:space="preserve"> (</w:t>
      </w:r>
      <w:r w:rsidRPr="002C698D">
        <w:t>в парковых комплексах Ленинградской области</w:t>
      </w:r>
      <w:r w:rsidR="002C698D" w:rsidRPr="002C698D">
        <w:t xml:space="preserve">) </w:t>
      </w:r>
      <w:r w:rsidR="00D97FFC" w:rsidRPr="002C698D">
        <w:rPr>
          <w:rStyle w:val="af1"/>
          <w:color w:val="000000"/>
        </w:rPr>
        <w:footnoteReference w:id="22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К сожалению, не прекращается практика реконструкции памятников без соответствующих</w:t>
      </w:r>
      <w:r w:rsidRPr="002C698D">
        <w:rPr>
          <w:i/>
          <w:iCs/>
        </w:rPr>
        <w:t xml:space="preserve"> </w:t>
      </w:r>
      <w:r w:rsidRPr="002C698D">
        <w:t>разрешений и согласований с государственными органами охраны памятников</w:t>
      </w:r>
      <w:r w:rsidR="002C698D" w:rsidRPr="002C698D">
        <w:t xml:space="preserve">. </w:t>
      </w:r>
      <w:r w:rsidRPr="002C698D">
        <w:t>В исторической части г</w:t>
      </w:r>
      <w:r w:rsidR="002C698D" w:rsidRPr="002C698D">
        <w:t xml:space="preserve">. </w:t>
      </w:r>
      <w:r w:rsidRPr="002C698D">
        <w:t>Олонца</w:t>
      </w:r>
      <w:r w:rsidR="002C698D">
        <w:t xml:space="preserve"> (</w:t>
      </w:r>
      <w:r w:rsidRPr="002C698D">
        <w:t>Карелия</w:t>
      </w:r>
      <w:r w:rsidR="002C698D" w:rsidRPr="002C698D">
        <w:t xml:space="preserve">) </w:t>
      </w:r>
      <w:r w:rsidRPr="002C698D">
        <w:t>без согласования было начато строительство торгового комплекса</w:t>
      </w:r>
      <w:r w:rsidR="002C698D" w:rsidRPr="002C698D">
        <w:t xml:space="preserve">. </w:t>
      </w:r>
      <w:r w:rsidRPr="002C698D">
        <w:t>В результате выполненных работ искажена историко-архитектурная среда и нарушен археологический слой</w:t>
      </w:r>
      <w:r w:rsidR="002C698D" w:rsidRPr="002C698D">
        <w:t xml:space="preserve">. </w:t>
      </w:r>
      <w:r w:rsidRPr="002C698D">
        <w:t>Аналогичные ситуации фиксировались в исторической части Ростова-на-Дону, Московской и Новосибирской области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Возрастает пожароопасность</w:t>
      </w:r>
      <w:r w:rsidRPr="002C698D">
        <w:rPr>
          <w:i/>
          <w:iCs/>
        </w:rPr>
        <w:t xml:space="preserve"> </w:t>
      </w:r>
      <w:r w:rsidRPr="002C698D">
        <w:t>отдельных памятников и целых комплексов</w:t>
      </w:r>
      <w:r w:rsidR="002C698D" w:rsidRPr="002C698D">
        <w:t xml:space="preserve">. </w:t>
      </w:r>
      <w:r w:rsidRPr="002C698D">
        <w:t>В 2004 г</w:t>
      </w:r>
      <w:r w:rsidR="002C698D" w:rsidRPr="002C698D">
        <w:t xml:space="preserve">. </w:t>
      </w:r>
      <w:r w:rsidRPr="002C698D">
        <w:t>зафиксировано несколько крупных пожаров на памятниках федерального значения в г</w:t>
      </w:r>
      <w:r w:rsidR="002C698D" w:rsidRPr="002C698D">
        <w:t xml:space="preserve">. </w:t>
      </w:r>
      <w:r w:rsidRPr="002C698D">
        <w:t>Ростов-на-Дону</w:t>
      </w:r>
      <w:r w:rsidR="002C698D" w:rsidRPr="002C698D">
        <w:t xml:space="preserve">. </w:t>
      </w:r>
      <w:r w:rsidRPr="002C698D">
        <w:t>Этот же фактор был назван приоритетным и для Рязанской области</w:t>
      </w:r>
      <w:r w:rsidR="002C698D" w:rsidRPr="002C698D">
        <w:t xml:space="preserve">. </w:t>
      </w:r>
      <w:r w:rsidRPr="002C698D">
        <w:t>Из-за пожаров утрачены и пострадали памятники в Алтайском крае, Архангельской</w:t>
      </w:r>
      <w:r w:rsidR="002C698D">
        <w:t xml:space="preserve"> (</w:t>
      </w:r>
      <w:r w:rsidRPr="002C698D">
        <w:t>погост Ижма в Приморском районе</w:t>
      </w:r>
      <w:r w:rsidR="002C698D" w:rsidRPr="002C698D">
        <w:t xml:space="preserve">) </w:t>
      </w:r>
      <w:r w:rsidRPr="002C698D">
        <w:t>и Московской области</w:t>
      </w:r>
      <w:r w:rsidR="00D97FFC" w:rsidRPr="002C698D">
        <w:rPr>
          <w:rStyle w:val="af1"/>
          <w:color w:val="000000"/>
        </w:rPr>
        <w:footnoteReference w:id="23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Результаты экологического мониторинга недвижимых объектов культурного наследия страны в 2004 г</w:t>
      </w:r>
      <w:r w:rsidR="002C698D" w:rsidRPr="002C698D">
        <w:t xml:space="preserve">. </w:t>
      </w:r>
      <w:r w:rsidRPr="002C698D">
        <w:t>позволили выявить следующие наиболее проблемные в рассматриваемом отношении памятники общенационального значения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памятники деревянного зодчества в Мурманской области</w:t>
      </w:r>
      <w:r w:rsidR="002C698D">
        <w:t xml:space="preserve"> (</w:t>
      </w:r>
      <w:r w:rsidRPr="002C698D">
        <w:t>Успенская церковь в с</w:t>
      </w:r>
      <w:r w:rsidR="002C698D" w:rsidRPr="002C698D">
        <w:t xml:space="preserve">. </w:t>
      </w:r>
      <w:r w:rsidRPr="002C698D">
        <w:t>Варзуга и Никольская церковь в с</w:t>
      </w:r>
      <w:r w:rsidR="002C698D" w:rsidRPr="002C698D">
        <w:t xml:space="preserve">. </w:t>
      </w:r>
      <w:r w:rsidRPr="002C698D">
        <w:t>Ковда</w:t>
      </w:r>
      <w:r w:rsidR="002C698D" w:rsidRPr="002C698D">
        <w:t xml:space="preserve">); </w:t>
      </w:r>
      <w:r w:rsidRPr="002C698D">
        <w:t>уникальные произведения архитектуры Музея деревянного зодчества в д</w:t>
      </w:r>
      <w:r w:rsidR="002C698D" w:rsidRPr="002C698D">
        <w:t xml:space="preserve">. </w:t>
      </w:r>
      <w:r w:rsidRPr="002C698D">
        <w:t>Василёво-Торжокского района Тверской области</w:t>
      </w:r>
      <w:r w:rsidR="002C698D" w:rsidRPr="002C698D">
        <w:t xml:space="preserve">; </w:t>
      </w:r>
      <w:r w:rsidRPr="002C698D">
        <w:t>Домик М</w:t>
      </w:r>
      <w:r w:rsidR="002C698D">
        <w:t xml:space="preserve">.Ю. </w:t>
      </w:r>
      <w:r w:rsidRPr="002C698D">
        <w:t xml:space="preserve">Лермонтова в станице Тамань на Кубани </w:t>
      </w:r>
      <w:r w:rsidR="002C698D">
        <w:t>-</w:t>
      </w:r>
      <w:r w:rsidRPr="002C698D">
        <w:t xml:space="preserve"> обветшание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Александро-Ошевенский монастырь в Каргопольском районе и Новодвинская крепость в п</w:t>
      </w:r>
      <w:r w:rsidR="002C698D" w:rsidRPr="002C698D">
        <w:t xml:space="preserve">. </w:t>
      </w:r>
      <w:r w:rsidRPr="002C698D">
        <w:t xml:space="preserve">Конвейер Архангельской области </w:t>
      </w:r>
      <w:r w:rsidR="002C698D">
        <w:t>-</w:t>
      </w:r>
      <w:r w:rsidRPr="002C698D">
        <w:t xml:space="preserve"> обрушение зданий от ветхости вследствие недостатка средств на проведение противоаварийных работ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историческая застройка г</w:t>
      </w:r>
      <w:r w:rsidR="002C698D" w:rsidRPr="002C698D">
        <w:t xml:space="preserve">. </w:t>
      </w:r>
      <w:r w:rsidRPr="002C698D">
        <w:t xml:space="preserve">Рыбинск Ярославской области </w:t>
      </w:r>
      <w:r w:rsidR="002C698D">
        <w:t>-</w:t>
      </w:r>
      <w:r w:rsidRPr="002C698D">
        <w:t xml:space="preserve"> отсутствие пользователей объектов-памятников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 xml:space="preserve">Дом Циолковского в Рязани </w:t>
      </w:r>
      <w:r w:rsidR="002C698D">
        <w:t>-</w:t>
      </w:r>
      <w:r w:rsidRPr="002C698D">
        <w:t xml:space="preserve"> комплекс негативных урбоэкологических факторов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памятники ансамбля Соборной горы в Смоленске, башни и прясла Смоленской крепости</w:t>
      </w:r>
      <w:r w:rsidR="002C698D" w:rsidRPr="002C698D">
        <w:t xml:space="preserve">; </w:t>
      </w:r>
      <w:r w:rsidRPr="002C698D">
        <w:t>Тамбовский театр драмы</w:t>
      </w:r>
      <w:r w:rsidR="002C698D" w:rsidRPr="002C698D">
        <w:t xml:space="preserve">; </w:t>
      </w:r>
      <w:r w:rsidRPr="002C698D">
        <w:t>здание Краснодарского краеведческого музея</w:t>
      </w:r>
      <w:r w:rsidR="002C698D">
        <w:t xml:space="preserve"> (</w:t>
      </w:r>
      <w:r w:rsidRPr="002C698D">
        <w:t xml:space="preserve">памятник архитектуры </w:t>
      </w:r>
      <w:r w:rsidRPr="002C698D">
        <w:rPr>
          <w:lang w:val="en-US"/>
        </w:rPr>
        <w:t>XIX</w:t>
      </w:r>
      <w:r w:rsidRPr="002C698D">
        <w:t xml:space="preserve"> в</w:t>
      </w:r>
      <w:r w:rsidR="002C698D" w:rsidRPr="002C698D">
        <w:t xml:space="preserve">) </w:t>
      </w:r>
      <w:r w:rsidR="002C698D">
        <w:t>-</w:t>
      </w:r>
      <w:r w:rsidRPr="002C698D">
        <w:t xml:space="preserve"> воздействие промышленных предприятий города, транспорта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Владимирская церковь в с</w:t>
      </w:r>
      <w:r w:rsidR="002C698D" w:rsidRPr="002C698D">
        <w:t xml:space="preserve">. </w:t>
      </w:r>
      <w:r w:rsidRPr="002C698D">
        <w:t>Баловнево Данковского района и церковь Автонома храмового комплекса в с</w:t>
      </w:r>
      <w:r w:rsidR="002C698D" w:rsidRPr="002C698D">
        <w:t xml:space="preserve">. </w:t>
      </w:r>
      <w:r w:rsidRPr="002C698D">
        <w:t>Кашары Задонского района Липецкой области</w:t>
      </w:r>
      <w:r w:rsidR="002C698D" w:rsidRPr="002C698D">
        <w:t xml:space="preserve">; </w:t>
      </w:r>
      <w:r w:rsidRPr="002C698D">
        <w:t>памятник федерального значения “Здание, где учился первый в мире космонавт Ю</w:t>
      </w:r>
      <w:r w:rsidR="002C698D">
        <w:t xml:space="preserve">.А. </w:t>
      </w:r>
      <w:r w:rsidRPr="002C698D">
        <w:t>Гагарин</w:t>
      </w:r>
      <w:r w:rsidR="002C698D">
        <w:t xml:space="preserve">" </w:t>
      </w:r>
      <w:r w:rsidRPr="002C698D">
        <w:t>в г</w:t>
      </w:r>
      <w:r w:rsidR="002C698D" w:rsidRPr="002C698D">
        <w:t xml:space="preserve">. </w:t>
      </w:r>
      <w:r w:rsidRPr="002C698D">
        <w:t xml:space="preserve">Оренбурге </w:t>
      </w:r>
      <w:r w:rsidR="002C698D">
        <w:t>-</w:t>
      </w:r>
      <w:r w:rsidRPr="002C698D">
        <w:t xml:space="preserve"> разрушение вследствие недостаточного внимания и поддержки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купеческие особняки в г</w:t>
      </w:r>
      <w:r w:rsidR="002C698D" w:rsidRPr="002C698D">
        <w:t xml:space="preserve">. </w:t>
      </w:r>
      <w:r w:rsidRPr="002C698D">
        <w:t>Козьмодемьянске и замок Шереметева в п</w:t>
      </w:r>
      <w:r w:rsidR="002C698D" w:rsidRPr="002C698D">
        <w:t xml:space="preserve">. </w:t>
      </w:r>
      <w:r w:rsidRPr="002C698D">
        <w:t>Юрино Республики Марий Эл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сооружения монастыря Святого Духа</w:t>
      </w:r>
      <w:r w:rsidR="002C698D">
        <w:t xml:space="preserve"> (</w:t>
      </w:r>
      <w:r w:rsidRPr="002C698D">
        <w:t>г</w:t>
      </w:r>
      <w:r w:rsidR="002C698D" w:rsidRPr="002C698D">
        <w:t xml:space="preserve">. </w:t>
      </w:r>
      <w:r w:rsidRPr="002C698D">
        <w:t>Алатырь</w:t>
      </w:r>
      <w:r w:rsidR="002C698D" w:rsidRPr="002C698D">
        <w:t xml:space="preserve">) </w:t>
      </w:r>
      <w:r w:rsidRPr="002C698D">
        <w:t xml:space="preserve">и Тихвинского монастыря Чувашии </w:t>
      </w:r>
      <w:r w:rsidR="002C698D">
        <w:t>-</w:t>
      </w:r>
      <w:r w:rsidRPr="002C698D">
        <w:t xml:space="preserve"> пострадали от оползней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 xml:space="preserve">здания-памятники, перемещенные из зоны затопления водохранилища Чебоксарской ГЭС </w:t>
      </w:r>
      <w:r w:rsidR="002C698D">
        <w:t>-</w:t>
      </w:r>
      <w:r w:rsidRPr="002C698D">
        <w:t xml:space="preserve"> восстановление в местах перемещения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 xml:space="preserve">Нижегородский кремль и другие памятники Нижнего Новгорода </w:t>
      </w:r>
      <w:r w:rsidR="002C698D">
        <w:t>-</w:t>
      </w:r>
      <w:r w:rsidRPr="002C698D">
        <w:t xml:space="preserve"> воздействие оползней, вибрации и других урбоэкологических факторов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памятники исторического центра Ростова-на-Дону</w:t>
      </w:r>
      <w:r w:rsidR="002C698D">
        <w:t xml:space="preserve"> (</w:t>
      </w:r>
      <w:r w:rsidRPr="002C698D">
        <w:t>Драматический театр им</w:t>
      </w:r>
      <w:r w:rsidR="002C698D">
        <w:t xml:space="preserve">.М. </w:t>
      </w:r>
      <w:r w:rsidRPr="002C698D">
        <w:t>Горького, гостиница “Большая Московская</w:t>
      </w:r>
      <w:r w:rsidR="002C698D">
        <w:t xml:space="preserve">", </w:t>
      </w:r>
      <w:r w:rsidRPr="002C698D">
        <w:t xml:space="preserve">экспортные зерновые склады и </w:t>
      </w:r>
      <w:r w:rsidR="002C698D">
        <w:t>др.)</w:t>
      </w:r>
      <w:r w:rsidR="002C698D" w:rsidRPr="002C698D">
        <w:t xml:space="preserve"> </w:t>
      </w:r>
      <w:r w:rsidR="002C698D">
        <w:t>-</w:t>
      </w:r>
      <w:r w:rsidRPr="002C698D">
        <w:t xml:space="preserve"> подъем уровня грунтовых вод и фоновые факторы среды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 xml:space="preserve">Вознесенский войсковой собор в Новочеркасске Ростовской области </w:t>
      </w:r>
      <w:r w:rsidR="002C698D">
        <w:t>-</w:t>
      </w:r>
      <w:r w:rsidRPr="002C698D">
        <w:t xml:space="preserve"> подъем уровня грунтовых вод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деревянная девятиглавая церковь Покрова Пресвятой Богородицы в с</w:t>
      </w:r>
      <w:r w:rsidR="002C698D" w:rsidRPr="002C698D">
        <w:t xml:space="preserve">. </w:t>
      </w:r>
      <w:r w:rsidRPr="002C698D">
        <w:t xml:space="preserve">Герасимовка Алексеевского района Самарской области </w:t>
      </w:r>
      <w:r w:rsidR="002C698D">
        <w:t>-</w:t>
      </w:r>
      <w:r w:rsidRPr="002C698D">
        <w:t xml:space="preserve"> обрушение, вызванное подтоплением от снеготаяния и обильных дождей после прокладки вблизи церкви дороги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Свято-Троицкая церковь в г</w:t>
      </w:r>
      <w:r w:rsidR="002C698D" w:rsidRPr="002C698D">
        <w:t xml:space="preserve">. </w:t>
      </w:r>
      <w:r w:rsidRPr="002C698D">
        <w:t>Балаково Саратовской области</w:t>
      </w:r>
      <w:r w:rsidR="002C698D" w:rsidRPr="002C698D">
        <w:t xml:space="preserve">; </w:t>
      </w:r>
      <w:r w:rsidRPr="002C698D">
        <w:t>памятники г</w:t>
      </w:r>
      <w:r w:rsidR="002C698D" w:rsidRPr="002C698D">
        <w:t xml:space="preserve">. </w:t>
      </w:r>
      <w:r w:rsidRPr="002C698D">
        <w:t>Сочи</w:t>
      </w:r>
      <w:r w:rsidR="002C698D">
        <w:t xml:space="preserve"> (</w:t>
      </w:r>
      <w:r w:rsidRPr="002C698D">
        <w:t>Зимний театр, Художественный музей, санаторий “Кавказская Ривьера</w:t>
      </w:r>
      <w:r w:rsidR="002C698D">
        <w:t>" -</w:t>
      </w:r>
      <w:r w:rsidRPr="002C698D">
        <w:t xml:space="preserve"> деструкция декора, конструкций</w:t>
      </w:r>
      <w:r w:rsidR="002C698D" w:rsidRPr="002C698D">
        <w:t xml:space="preserve">) </w:t>
      </w:r>
      <w:r w:rsidR="002C698D">
        <w:t>-</w:t>
      </w:r>
      <w:r w:rsidRPr="002C698D">
        <w:t xml:space="preserve"> комплекс негативных экологических факторов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Свято-Троицкая</w:t>
      </w:r>
      <w:r w:rsidR="002C698D">
        <w:t xml:space="preserve"> (</w:t>
      </w:r>
      <w:r w:rsidRPr="002C698D">
        <w:t>Ленвинская</w:t>
      </w:r>
      <w:r w:rsidR="002C698D" w:rsidRPr="002C698D">
        <w:t xml:space="preserve">) </w:t>
      </w:r>
      <w:r w:rsidRPr="002C698D">
        <w:t>церковь в г</w:t>
      </w:r>
      <w:r w:rsidR="002C698D" w:rsidRPr="002C698D">
        <w:t xml:space="preserve">. </w:t>
      </w:r>
      <w:r w:rsidRPr="002C698D">
        <w:t>Березники и Усть-Боровский солеваренный завод в г</w:t>
      </w:r>
      <w:r w:rsidR="002C698D" w:rsidRPr="002C698D">
        <w:t xml:space="preserve">. </w:t>
      </w:r>
      <w:r w:rsidRPr="002C698D">
        <w:t xml:space="preserve">Соликамск Пермской области </w:t>
      </w:r>
      <w:r w:rsidR="002C698D">
        <w:t>-</w:t>
      </w:r>
      <w:r w:rsidRPr="002C698D">
        <w:t xml:space="preserve"> абразия берегов, тектоника и др</w:t>
      </w:r>
      <w:r w:rsidR="002C698D">
        <w:t>.;</w:t>
      </w:r>
    </w:p>
    <w:p w:rsidR="002C698D" w:rsidRDefault="00E52185" w:rsidP="002C698D">
      <w:pPr>
        <w:ind w:firstLine="709"/>
      </w:pPr>
      <w:r w:rsidRPr="002C698D">
        <w:t>Мемориальные комплексы, связанные с событиями Великой Отечественной войны на о</w:t>
      </w:r>
      <w:r w:rsidR="002C698D" w:rsidRPr="002C698D">
        <w:t xml:space="preserve">. </w:t>
      </w:r>
      <w:r w:rsidRPr="002C698D">
        <w:t xml:space="preserve">Диксон </w:t>
      </w:r>
      <w:r w:rsidR="002C698D">
        <w:t>-</w:t>
      </w:r>
      <w:r w:rsidRPr="002C698D">
        <w:t xml:space="preserve"> эрозия, визуальное загрязнение ландшафтов, запущенность вследствие отдаленности памятников от мест проживания населения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объекты культурного наследия, входящие в исторические районы г</w:t>
      </w:r>
      <w:r w:rsidR="002C698D" w:rsidRPr="002C698D">
        <w:t xml:space="preserve">. </w:t>
      </w:r>
      <w:r w:rsidRPr="002C698D">
        <w:t>Томск</w:t>
      </w:r>
      <w:r w:rsidR="002C698D">
        <w:t xml:space="preserve"> (</w:t>
      </w:r>
      <w:r w:rsidRPr="002C698D">
        <w:t>“Болото” “Татарская слобода”, “Воскресенская гора”</w:t>
      </w:r>
      <w:r w:rsidR="002C698D" w:rsidRPr="002C698D">
        <w:t>);</w:t>
      </w:r>
    </w:p>
    <w:p w:rsidR="002C698D" w:rsidRDefault="00E52185" w:rsidP="002C698D">
      <w:pPr>
        <w:ind w:firstLine="709"/>
      </w:pPr>
      <w:r w:rsidRPr="002C698D">
        <w:t xml:space="preserve">памятники деревянной архитектуры конца </w:t>
      </w:r>
      <w:r w:rsidRPr="002C698D">
        <w:rPr>
          <w:lang w:val="en-US"/>
        </w:rPr>
        <w:t>XIX</w:t>
      </w:r>
      <w:r w:rsidRPr="002C698D">
        <w:t xml:space="preserve"> </w:t>
      </w:r>
      <w:r w:rsidR="002C698D">
        <w:t>-</w:t>
      </w:r>
      <w:r w:rsidRPr="002C698D">
        <w:t xml:space="preserve"> начала </w:t>
      </w:r>
      <w:r w:rsidRPr="002C698D">
        <w:rPr>
          <w:lang w:val="en-US"/>
        </w:rPr>
        <w:t>XX</w:t>
      </w:r>
      <w:r w:rsidRPr="002C698D">
        <w:t xml:space="preserve"> вв</w:t>
      </w:r>
      <w:r w:rsidR="002C698D" w:rsidRPr="002C698D">
        <w:t xml:space="preserve">. </w:t>
      </w:r>
      <w:r w:rsidRPr="002C698D">
        <w:t>в г</w:t>
      </w:r>
      <w:r w:rsidR="002C698D" w:rsidRPr="002C698D">
        <w:t xml:space="preserve">. </w:t>
      </w:r>
      <w:r w:rsidRPr="002C698D">
        <w:t>Мариинск, пос</w:t>
      </w:r>
      <w:r w:rsidR="002C698D" w:rsidRPr="002C698D">
        <w:t xml:space="preserve">. </w:t>
      </w:r>
      <w:r w:rsidRPr="002C698D">
        <w:t>Итатском, селах Ишим, Зеледеево, Мальцево, Проскоково и других поселениях на историческом Сибирском</w:t>
      </w:r>
      <w:r w:rsidR="002C698D">
        <w:t xml:space="preserve"> (</w:t>
      </w:r>
      <w:r w:rsidRPr="002C698D">
        <w:t>Московско-Иркутском</w:t>
      </w:r>
      <w:r w:rsidR="002C698D" w:rsidRPr="002C698D">
        <w:t xml:space="preserve">) </w:t>
      </w:r>
      <w:r w:rsidRPr="002C698D">
        <w:t xml:space="preserve">тракте Кемеровской области </w:t>
      </w:r>
      <w:r w:rsidR="002C698D">
        <w:t>-</w:t>
      </w:r>
      <w:r w:rsidRPr="002C698D">
        <w:t xml:space="preserve"> естественное старение без надлежащего ухода</w:t>
      </w:r>
      <w:r w:rsidR="00D97FFC" w:rsidRPr="002C698D">
        <w:rPr>
          <w:rStyle w:val="af1"/>
          <w:color w:val="000000"/>
        </w:rPr>
        <w:footnoteReference w:id="24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 xml:space="preserve">Разрабатывая региональные стратегии политики в области сохранения памятников истории и культуры, специалисты называют следующие приоритетные направления охраны культурного наследия от негативных последствий проявления факторов риска, в том числе </w:t>
      </w:r>
      <w:r w:rsidR="002C698D">
        <w:t>-</w:t>
      </w:r>
      <w:r w:rsidRPr="002C698D">
        <w:t xml:space="preserve"> экологического риска</w:t>
      </w:r>
      <w:r w:rsidR="002C698D" w:rsidRPr="002C698D">
        <w:t>:</w:t>
      </w:r>
    </w:p>
    <w:p w:rsidR="002C698D" w:rsidRDefault="00E52185" w:rsidP="002C698D">
      <w:pPr>
        <w:ind w:firstLine="709"/>
      </w:pPr>
      <w:r w:rsidRPr="002C698D">
        <w:t>согласование всех видов работ на землях историко-культурного назначения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разработка и утверждение проектов охранных зон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контроль за ведением нового строительства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страхование памятников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вывод экологически вредных производств с территорий памятников и с земель историко-культурного назначения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противоаварийные работы, консервация памятников</w:t>
      </w:r>
      <w:r w:rsidR="002C698D" w:rsidRPr="002C698D">
        <w:t>;</w:t>
      </w:r>
    </w:p>
    <w:p w:rsidR="002C698D" w:rsidRDefault="00E52185" w:rsidP="002C698D">
      <w:pPr>
        <w:ind w:firstLine="709"/>
      </w:pPr>
      <w:r w:rsidRPr="002C698D">
        <w:t>проведение инженерно-экологических мероприятий</w:t>
      </w:r>
      <w:r w:rsidR="002C698D">
        <w:t xml:space="preserve"> (</w:t>
      </w:r>
      <w:r w:rsidRPr="002C698D">
        <w:t>защита от вибрации, блуждающих токов, экологизация транспортных схем городов, понижение уровня грунтовых вод, устройство ливневых канализаций, вертикальная планировка и благоустройство исторических территорий, берегоукрепительные работы</w:t>
      </w:r>
      <w:r w:rsidR="002C698D" w:rsidRPr="002C698D">
        <w:t>);</w:t>
      </w:r>
    </w:p>
    <w:p w:rsidR="002C698D" w:rsidRDefault="00E52185" w:rsidP="002C698D">
      <w:pPr>
        <w:ind w:firstLine="709"/>
      </w:pPr>
      <w:r w:rsidRPr="002C698D">
        <w:t>кадровое обеспечение и финансирование работ по систематическому контролю</w:t>
      </w:r>
      <w:r w:rsidR="002C698D" w:rsidRPr="002C698D">
        <w:t xml:space="preserve"> </w:t>
      </w:r>
      <w:r w:rsidRPr="002C698D">
        <w:t>состояния объектов культурного наследия</w:t>
      </w:r>
      <w:r w:rsidR="002C698D" w:rsidRPr="002C698D">
        <w:t>.</w:t>
      </w:r>
    </w:p>
    <w:p w:rsidR="00D97FFC" w:rsidRPr="002C698D" w:rsidRDefault="000168DE" w:rsidP="000168DE">
      <w:pPr>
        <w:pStyle w:val="2"/>
      </w:pPr>
      <w:bookmarkStart w:id="10" w:name="_Toc109217752"/>
      <w:r>
        <w:br w:type="page"/>
      </w:r>
      <w:bookmarkStart w:id="11" w:name="_Toc254519124"/>
      <w:r w:rsidR="00D97FFC" w:rsidRPr="002C698D">
        <w:t xml:space="preserve">Глава </w:t>
      </w:r>
      <w:r w:rsidR="00D97FFC" w:rsidRPr="002C698D">
        <w:rPr>
          <w:lang w:val="en-US"/>
        </w:rPr>
        <w:t>IV</w:t>
      </w:r>
      <w:r w:rsidR="002C698D" w:rsidRPr="002C698D">
        <w:t xml:space="preserve">. </w:t>
      </w:r>
      <w:r w:rsidR="00D97FFC" w:rsidRPr="002C698D">
        <w:t>Комплекс мер по сохранению памятников истории и культуры</w:t>
      </w:r>
      <w:bookmarkEnd w:id="11"/>
    </w:p>
    <w:p w:rsidR="000168DE" w:rsidRDefault="000168DE" w:rsidP="002C698D">
      <w:pPr>
        <w:ind w:firstLine="709"/>
        <w:rPr>
          <w:i/>
          <w:iCs/>
        </w:rPr>
      </w:pPr>
    </w:p>
    <w:p w:rsidR="00E52185" w:rsidRPr="002C698D" w:rsidRDefault="00E52185" w:rsidP="000168DE">
      <w:pPr>
        <w:pStyle w:val="2"/>
      </w:pPr>
      <w:bookmarkStart w:id="12" w:name="_Toc254519125"/>
      <w:r w:rsidRPr="002C698D">
        <w:t xml:space="preserve">§ </w:t>
      </w:r>
      <w:r w:rsidR="002C698D">
        <w:t xml:space="preserve">4.1 </w:t>
      </w:r>
      <w:r w:rsidRPr="002C698D">
        <w:t xml:space="preserve">Государственная политика в сфере охраны </w:t>
      </w:r>
      <w:bookmarkEnd w:id="10"/>
      <w:r w:rsidRPr="002C698D">
        <w:t>памятников истории и культуры</w:t>
      </w:r>
      <w:bookmarkEnd w:id="12"/>
    </w:p>
    <w:p w:rsidR="000168DE" w:rsidRDefault="000168DE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>В соответствии с Федеральным законом от 25</w:t>
      </w:r>
      <w:r w:rsidR="002C698D">
        <w:t>.06.20</w:t>
      </w:r>
      <w:r w:rsidRPr="002C698D">
        <w:t>02 № 73-ФЗ</w:t>
      </w:r>
      <w:r w:rsidR="002C698D">
        <w:t xml:space="preserve"> "</w:t>
      </w:r>
      <w:r w:rsidRPr="002C698D">
        <w:t>Об объектах культурного наследия</w:t>
      </w:r>
      <w:r w:rsidR="002C698D">
        <w:t xml:space="preserve"> (</w:t>
      </w:r>
      <w:r w:rsidRPr="002C698D">
        <w:t>памятниках истории и культуры</w:t>
      </w:r>
      <w:r w:rsidR="002C698D" w:rsidRPr="002C698D">
        <w:t xml:space="preserve">) </w:t>
      </w:r>
      <w:r w:rsidRPr="002C698D">
        <w:t>народов РФ</w:t>
      </w:r>
      <w:r w:rsidR="002C698D">
        <w:t xml:space="preserve">" </w:t>
      </w:r>
      <w:r w:rsidRPr="002C698D">
        <w:t>основной задачей в сфере культурного наследия является обеспечение сохранности объектов культурного наследия всех видов и категорий, включая осуществление их государственной охраны, сохранения, использования и популяризации в соответствии с законодательством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Главным необходимым условием обеспечения сохранности объектов культурного наследия в настоящее время является совершенствование государственной политики на основе всестороннего учета состава и состояния объектов культурного наследия, современных социально-экономических условий развития общества, реальных возможностей органов власти, местного самоуправления, общественных и религиозных организаций, иных лиц, особенностей национально-культурных традиций народов Российской Федерации и множества других факторов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Государственная политика по обеспечению сохранности объектов культурного наследия должна исходить из признания приоритетности сохранения историко-культурного потенциала как одного из главных социально-экономических ресурсов существования и развития народов Российской Федерации и реализовывать комплексный подход к решению вопросов государственной охраны, непосредственного сохранения, распоряжения и использования объектов культурного наследия всех видов и категорий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 xml:space="preserve">Существующая система государственной охраны объектов культурного наследия была сформирована на основе принципов, определенных в 60-х </w:t>
      </w:r>
      <w:r w:rsidR="002C698D">
        <w:t>-</w:t>
      </w:r>
      <w:r w:rsidRPr="002C698D">
        <w:t xml:space="preserve"> 70-х годах прошлого века, и обеспечивала сравнительно приемлемое состояние важнейших памятников в условиях социалистической плановой экономики</w:t>
      </w:r>
      <w:r w:rsidR="002C698D" w:rsidRPr="002C698D">
        <w:t xml:space="preserve">. </w:t>
      </w:r>
      <w:r w:rsidRPr="002C698D">
        <w:t>Колоссальные экономические и социальные изменения в России, произошедшие за последние 20 лет, потребовали коренной модернизации этой системы</w:t>
      </w:r>
      <w:r w:rsidR="002C698D" w:rsidRPr="002C698D">
        <w:t xml:space="preserve">. </w:t>
      </w:r>
      <w:r w:rsidRPr="002C698D">
        <w:t>Важным шагом на этом пути стало принятие в 2002 г</w:t>
      </w:r>
      <w:r w:rsidR="002C698D" w:rsidRPr="002C698D">
        <w:t xml:space="preserve">. </w:t>
      </w:r>
      <w:r w:rsidRPr="002C698D">
        <w:t>долгожданного закона</w:t>
      </w:r>
      <w:r w:rsidR="002C698D">
        <w:t xml:space="preserve"> "</w:t>
      </w:r>
      <w:r w:rsidRPr="002C698D">
        <w:t>Об объектах культурного наследия</w:t>
      </w:r>
      <w:r w:rsidR="002C698D">
        <w:t xml:space="preserve"> (</w:t>
      </w:r>
      <w:r w:rsidRPr="002C698D">
        <w:t>памятниках истории и культуры</w:t>
      </w:r>
      <w:r w:rsidR="002C698D" w:rsidRPr="002C698D">
        <w:t xml:space="preserve">) </w:t>
      </w:r>
      <w:r w:rsidRPr="002C698D">
        <w:t>народов Российской Федерации</w:t>
      </w:r>
      <w:r w:rsidR="002C698D">
        <w:t xml:space="preserve">". </w:t>
      </w:r>
      <w:r w:rsidRPr="002C698D">
        <w:t>Новый закон вел целый ряд важных новых понятий и норм, предопределяющих регламентацию охраны, сохранения и использования объектов культурного наследия</w:t>
      </w:r>
      <w:r w:rsidR="002C698D" w:rsidRPr="002C698D">
        <w:t xml:space="preserve">. </w:t>
      </w:r>
      <w:r w:rsidRPr="002C698D">
        <w:t>Однако его полноценное практическое использование требовало разработки и утверждения нескольких подзаконных актов, в частности Положений о Едином государственном реестре объектов культурного наследия, о государственной историко-культурной экспертизе объектов культурного наследия и др</w:t>
      </w:r>
      <w:r w:rsidR="002C698D" w:rsidRPr="002C698D">
        <w:t xml:space="preserve">. </w:t>
      </w:r>
      <w:r w:rsidRPr="002C698D">
        <w:t>К сожалению, все эти акты до сих пор остаются в стадии разработки</w:t>
      </w:r>
      <w:r w:rsidR="00701205" w:rsidRPr="002C698D">
        <w:rPr>
          <w:rStyle w:val="af1"/>
          <w:color w:val="000000"/>
        </w:rPr>
        <w:footnoteReference w:id="25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На протяжении 1990-х годов в соответствии с приказом Министерства культуры РСФСР от 26 января 1990 № 33</w:t>
      </w:r>
      <w:r w:rsidR="002C698D">
        <w:t xml:space="preserve"> "</w:t>
      </w:r>
      <w:r w:rsidRPr="002C698D">
        <w:t>О реорганизации структуры управления делом охраны памятников истории и культуры</w:t>
      </w:r>
      <w:r w:rsidR="002C698D">
        <w:t xml:space="preserve">" </w:t>
      </w:r>
      <w:r w:rsidRPr="002C698D">
        <w:t>система государственной охраны памятников состояла, в основном, из региональных организаций и учреждений по охране и использованию памятников, созданных органами управления культурой субъектов Российской Федерации</w:t>
      </w:r>
      <w:r w:rsidR="002C698D" w:rsidRPr="002C698D">
        <w:t xml:space="preserve">. </w:t>
      </w:r>
      <w:r w:rsidRPr="002C698D">
        <w:t>Несмотря на то, что впоследствии указанный приказ Министерства культуры РСФСР вступил в противоречие с законодательством и был отменен, в 60 субъектах Российской Федерации полномочия государственных органов охраны памятников продолжают осуществлять местные специализированные организации, в 18 субъектах Российской Федерации структуры, выполняющие эти функции отсутствуют вовсе и только в 4 регионах образованы уполномоченные органы исполнительной власти субъектов Российской Федерации, предусмотренные Федеральным законом от 25 июня 2002 г</w:t>
      </w:r>
      <w:r w:rsidR="002C698D" w:rsidRPr="002C698D">
        <w:t xml:space="preserve">. </w:t>
      </w:r>
      <w:r w:rsidRPr="002C698D">
        <w:t>№ 73 ФЗ</w:t>
      </w:r>
      <w:r w:rsidR="00701205" w:rsidRPr="002C698D">
        <w:rPr>
          <w:rStyle w:val="af1"/>
          <w:color w:val="000000"/>
        </w:rPr>
        <w:footnoteReference w:id="26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Необходимо отметить, что в ходе осуществленной в соответствии с принципами административной реформы реорганизации структуры федеральных органов исполнительной власти не был создан предусмотренный Федеральным законом от 25 июня 2002 г</w:t>
      </w:r>
      <w:r w:rsidR="002C698D" w:rsidRPr="002C698D">
        <w:t xml:space="preserve">. </w:t>
      </w:r>
      <w:r w:rsidRPr="002C698D">
        <w:t>№ 73 ФЗ федеральный орган исполнительной власти, специально уполномоченный в области государственной охраны объектов культурного наследия, хотя отдельные полномочия Российской Федерации в этой сфере и были возложены на Минкультуры, Росохранкультуры и Роскультуры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Между тем, создание такого органа не противоречит идее жесткого разграничения правоприменительных функций органов исполнительной власти</w:t>
      </w:r>
      <w:r w:rsidR="002C698D">
        <w:t xml:space="preserve"> (</w:t>
      </w:r>
      <w:r w:rsidRPr="002C698D">
        <w:t>в том числе, функций по непосредственному осуществлению государственной охраны</w:t>
      </w:r>
      <w:r w:rsidR="002C698D" w:rsidRPr="002C698D">
        <w:t xml:space="preserve">) </w:t>
      </w:r>
      <w:r w:rsidRPr="002C698D">
        <w:t>и соответствующих надзорных функций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 сфере культурного наследия, как особо общественно значимой, жесткий государственный надзор за исполнением законодательства целесообразно дополнить институтами широкого общественного контроля, в частности, практикой общественных экспертиз и обсуждений</w:t>
      </w:r>
      <w:r w:rsidR="002C698D" w:rsidRPr="002C698D">
        <w:t>.</w:t>
      </w:r>
    </w:p>
    <w:p w:rsidR="000168DE" w:rsidRDefault="00E52185" w:rsidP="002C698D">
      <w:pPr>
        <w:ind w:firstLine="709"/>
      </w:pPr>
      <w:r w:rsidRPr="002C698D">
        <w:t>Таким образом, новый закон отразил наиболее актуальные проблемы сохранения культурного наследия в новых экономических и социально-политических условиях</w:t>
      </w:r>
      <w:r w:rsidR="002C698D" w:rsidRPr="002C698D">
        <w:t xml:space="preserve">. </w:t>
      </w:r>
      <w:r w:rsidRPr="002C698D">
        <w:t>Вместе с тем для реализации закона необходимы подзаконные акты, в которых более детально разработаны вопросы сохранения исторических центров городов</w:t>
      </w:r>
      <w:r w:rsidR="002C698D">
        <w:t xml:space="preserve"> (</w:t>
      </w:r>
      <w:r w:rsidRPr="002C698D">
        <w:t>система охранных зон, размеры допустимых</w:t>
      </w:r>
      <w:r w:rsidR="002C698D">
        <w:t xml:space="preserve"> "</w:t>
      </w:r>
      <w:r w:rsidRPr="002C698D">
        <w:t>вторжений</w:t>
      </w:r>
      <w:r w:rsidR="002C698D">
        <w:t xml:space="preserve">" </w:t>
      </w:r>
      <w:r w:rsidRPr="002C698D">
        <w:t>в историческую среду центра города</w:t>
      </w:r>
      <w:r w:rsidR="002C698D" w:rsidRPr="002C698D">
        <w:t>),</w:t>
      </w:r>
      <w:r w:rsidRPr="002C698D">
        <w:t xml:space="preserve"> более четко регламентированы отношения новых владельцев памятников</w:t>
      </w:r>
      <w:r w:rsidR="002C698D" w:rsidRPr="002C698D">
        <w:t xml:space="preserve"> </w:t>
      </w:r>
      <w:r w:rsidRPr="002C698D">
        <w:t>и государственных учреждений охраны</w:t>
      </w:r>
      <w:r w:rsidR="002C698D" w:rsidRPr="002C698D">
        <w:t xml:space="preserve">. </w:t>
      </w:r>
    </w:p>
    <w:p w:rsidR="002C698D" w:rsidRDefault="00E52185" w:rsidP="002C698D">
      <w:pPr>
        <w:ind w:firstLine="709"/>
      </w:pPr>
      <w:r w:rsidRPr="002C698D">
        <w:t>Принятие нового закона</w:t>
      </w:r>
      <w:r w:rsidR="002C698D" w:rsidRPr="002C698D">
        <w:t xml:space="preserve"> - </w:t>
      </w:r>
      <w:r w:rsidRPr="002C698D">
        <w:t xml:space="preserve">это бесспорная победа научной общественности, так как именно по инициативе ученых </w:t>
      </w:r>
      <w:r w:rsidR="002C698D">
        <w:t>-</w:t>
      </w:r>
      <w:r w:rsidRPr="002C698D">
        <w:t xml:space="preserve"> историков, архитекторов, реставраторов </w:t>
      </w:r>
      <w:r w:rsidR="002C698D">
        <w:t>-</w:t>
      </w:r>
      <w:r w:rsidRPr="002C698D">
        <w:t xml:space="preserve"> ведется интенсивная работа по подготовке, переработке и дополнению существующего пакета законодательных актов по охране культурного наследия</w:t>
      </w:r>
      <w:r w:rsidR="002C698D" w:rsidRPr="002C698D">
        <w:t>.</w:t>
      </w:r>
    </w:p>
    <w:p w:rsidR="000168DE" w:rsidRDefault="000168DE" w:rsidP="002C698D">
      <w:pPr>
        <w:ind w:firstLine="709"/>
        <w:rPr>
          <w:i/>
          <w:iCs/>
        </w:rPr>
      </w:pPr>
      <w:bookmarkStart w:id="13" w:name="_Toc109217753"/>
    </w:p>
    <w:p w:rsidR="002C698D" w:rsidRPr="000168DE" w:rsidRDefault="00E52185" w:rsidP="000168DE">
      <w:pPr>
        <w:pStyle w:val="2"/>
        <w:rPr>
          <w:rStyle w:val="a9"/>
          <w:b/>
          <w:bCs/>
          <w:color w:val="000000"/>
        </w:rPr>
      </w:pPr>
      <w:bookmarkStart w:id="14" w:name="_Toc254519126"/>
      <w:r w:rsidRPr="000168DE">
        <w:t xml:space="preserve">§ </w:t>
      </w:r>
      <w:r w:rsidR="002C698D" w:rsidRPr="000168DE">
        <w:t>4.2</w:t>
      </w:r>
      <w:r w:rsidR="002C698D" w:rsidRPr="000168DE">
        <w:rPr>
          <w:b w:val="0"/>
          <w:bCs w:val="0"/>
        </w:rPr>
        <w:t xml:space="preserve"> </w:t>
      </w:r>
      <w:r w:rsidRPr="000168DE">
        <w:rPr>
          <w:rStyle w:val="a9"/>
          <w:b/>
          <w:bCs/>
          <w:color w:val="000000"/>
        </w:rPr>
        <w:t>Всероссийская общественная организация</w:t>
      </w:r>
      <w:r w:rsidR="002C698D" w:rsidRPr="000168DE">
        <w:rPr>
          <w:rStyle w:val="a9"/>
          <w:b/>
          <w:bCs/>
          <w:color w:val="000000"/>
        </w:rPr>
        <w:t xml:space="preserve"> "</w:t>
      </w:r>
      <w:r w:rsidRPr="000168DE">
        <w:rPr>
          <w:rStyle w:val="a9"/>
          <w:b/>
          <w:bCs/>
          <w:color w:val="000000"/>
        </w:rPr>
        <w:t>Всероссийское общество охраны памятников истории и культуры</w:t>
      </w:r>
      <w:bookmarkEnd w:id="13"/>
      <w:r w:rsidR="002C698D" w:rsidRPr="000168DE">
        <w:rPr>
          <w:rStyle w:val="a9"/>
          <w:b/>
          <w:bCs/>
          <w:color w:val="000000"/>
        </w:rPr>
        <w:t>"</w:t>
      </w:r>
      <w:bookmarkEnd w:id="14"/>
    </w:p>
    <w:p w:rsidR="000168DE" w:rsidRPr="000168DE" w:rsidRDefault="000168DE" w:rsidP="000168DE">
      <w:pPr>
        <w:pStyle w:val="2"/>
        <w:rPr>
          <w:b w:val="0"/>
          <w:bCs w:val="0"/>
        </w:rPr>
      </w:pPr>
    </w:p>
    <w:p w:rsidR="002C698D" w:rsidRDefault="00E52185" w:rsidP="002C698D">
      <w:pPr>
        <w:ind w:firstLine="709"/>
      </w:pPr>
      <w:r w:rsidRPr="002C698D">
        <w:t>Согласно Федеральному закону</w:t>
      </w:r>
      <w:r w:rsidR="002C698D">
        <w:t xml:space="preserve"> "</w:t>
      </w:r>
      <w:r w:rsidRPr="002C698D">
        <w:t>Об объектах культурного наследия</w:t>
      </w:r>
      <w:r w:rsidR="002C698D">
        <w:t xml:space="preserve"> (</w:t>
      </w:r>
      <w:r w:rsidRPr="002C698D">
        <w:t>памятниках истории и культуры</w:t>
      </w:r>
      <w:r w:rsidR="002C698D" w:rsidRPr="002C698D">
        <w:t xml:space="preserve">) </w:t>
      </w:r>
      <w:r w:rsidRPr="002C698D">
        <w:t>народов Российской Федерации</w:t>
      </w:r>
      <w:r w:rsidR="002C698D">
        <w:t xml:space="preserve">" </w:t>
      </w:r>
      <w:r w:rsidRPr="002C698D">
        <w:t>общественные и религиозные организации вправе оказывать содействие федеральному органу исполнительной власти, уполномоченному в области государственной охраны объектов культурного наследия, в сохранении, использовании, популяризации и государственной охране объектов культурного наследия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Созданная в 1965 году Всероссийская общественная организация ’Всероссийское общество охраны памятников истории и культуры</w:t>
      </w:r>
      <w:r w:rsidR="002C698D">
        <w:t>" (</w:t>
      </w:r>
      <w:r w:rsidRPr="002C698D">
        <w:t>ВООПиК</w:t>
      </w:r>
      <w:r w:rsidR="002C698D" w:rsidRPr="002C698D">
        <w:t>),</w:t>
      </w:r>
      <w:r w:rsidRPr="002C698D">
        <w:t xml:space="preserve"> стала первой неправительственной структурой в сфере сохранения наследия, объединив в своих рядах не только краеведов-любителей, но, прежде всего, специалистов</w:t>
      </w:r>
      <w:r w:rsidR="002C698D" w:rsidRPr="002C698D">
        <w:t xml:space="preserve">: </w:t>
      </w:r>
      <w:r w:rsidRPr="002C698D">
        <w:t>архитекторов, историков, искусствоведов, музейных и архивных работников, реставраторов, инженеров-технологов, археологов</w:t>
      </w:r>
      <w:r w:rsidR="00701205" w:rsidRPr="002C698D">
        <w:rPr>
          <w:rStyle w:val="af1"/>
          <w:color w:val="000000"/>
        </w:rPr>
        <w:footnoteReference w:id="27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В последние годы наблюдается заметное оживление работы Центрального совета Общества и его отделений, осуществляющих свою деятельность на значительной территории Российской Федерации</w:t>
      </w:r>
      <w:r w:rsidR="002C698D" w:rsidRPr="002C698D">
        <w:t xml:space="preserve">. </w:t>
      </w:r>
      <w:r w:rsidRPr="002C698D">
        <w:t>Начался процесс возрождения закрывшихся в связи с финансовыми трудностями отделений</w:t>
      </w:r>
      <w:r w:rsidR="002C698D" w:rsidRPr="002C698D">
        <w:t xml:space="preserve">. </w:t>
      </w:r>
      <w:r w:rsidRPr="002C698D">
        <w:t>Вновь создаются городские, районные, областные, краевые и республиканские отделения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При Центральном совете и региональных отделениях работу по различным направлениям сохранения материального и духовного наследия ведут около 200 секций и комиссий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Так, в 2004 году, высококвалифицированными специалистами градостроительной и реставрационной секций Центрального совета оказывалась научно-консультативная помощь, проводилось рецензирование документации, а также подготовка экспертных заключений по проектам памятников истории и культуры, расположенных в Москве, Московской, Брянской, Астраханской, Новгородской, Ярославской, Тверской, Владимирской, Смоленской, Калужской и др</w:t>
      </w:r>
      <w:r w:rsidR="002C698D" w:rsidRPr="002C698D">
        <w:t xml:space="preserve">. </w:t>
      </w:r>
      <w:r w:rsidRPr="002C698D">
        <w:t>областях</w:t>
      </w:r>
      <w:r w:rsidR="00401B06" w:rsidRPr="002C698D">
        <w:rPr>
          <w:rStyle w:val="af1"/>
          <w:color w:val="000000"/>
        </w:rPr>
        <w:footnoteReference w:id="28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Проводились заседания, на которых рассматривались проекты зон охраны исторических городов, ансамблей садово-паркового искусства, проекты реконструкции, реставрации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Члены секций в течение года уделяли особое внимание проблемам сохранения памятников советского периода</w:t>
      </w:r>
      <w:r w:rsidR="002C698D">
        <w:t xml:space="preserve"> (</w:t>
      </w:r>
      <w:r w:rsidRPr="002C698D">
        <w:t>в том числе станций Московского метрополитена</w:t>
      </w:r>
      <w:r w:rsidR="002C698D" w:rsidRPr="002C698D">
        <w:t>),</w:t>
      </w:r>
      <w:r w:rsidRPr="002C698D">
        <w:t xml:space="preserve"> в связи с чем Центральный совет направил ряд писем в Главное управление охраны памятников г</w:t>
      </w:r>
      <w:r w:rsidR="002C698D" w:rsidRPr="002C698D">
        <w:t xml:space="preserve">. </w:t>
      </w:r>
      <w:r w:rsidRPr="002C698D">
        <w:t>Москвы, ходатайствуя о постановке на учет вновь выявленных объектов культурного наследия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Изменение экономической ситуации в стране, появление на строительном рынке огромного числа частных инвесторов привело к значительному увеличению хозяйственной активности, масштабному новому строительству</w:t>
      </w:r>
      <w:r w:rsidR="002C698D" w:rsidRPr="002C698D">
        <w:t xml:space="preserve">. </w:t>
      </w:r>
      <w:r w:rsidRPr="002C698D">
        <w:t>В этой связи, члены Общества активно участвуют в работе Экспертно-консультативного совета при главном архитекторе г</w:t>
      </w:r>
      <w:r w:rsidR="002C698D" w:rsidRPr="002C698D">
        <w:t xml:space="preserve">. </w:t>
      </w:r>
      <w:r w:rsidRPr="002C698D">
        <w:t>Москвы, Комиссии по вопросам сохранения зданий в исторически сложившихся районах г</w:t>
      </w:r>
      <w:r w:rsidR="002C698D" w:rsidRPr="002C698D">
        <w:t xml:space="preserve">. </w:t>
      </w:r>
      <w:r w:rsidRPr="002C698D">
        <w:t>Москвы</w:t>
      </w:r>
      <w:r w:rsidR="002C698D" w:rsidRPr="002C698D">
        <w:t xml:space="preserve">. </w:t>
      </w:r>
      <w:r w:rsidRPr="002C698D">
        <w:t>Благодаря участию общественности в работе указанной Комиссии, иногда удается отстоять от сноса исторические здания, несмотря на противостояние заказчиков, инвесторов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Региональные отделения ВООПиК занимают довольно прочное положение в своих регионах и активно участвуют в реализации культурной политики, проводимой органами государственной власти</w:t>
      </w:r>
      <w:r w:rsidR="002C698D" w:rsidRPr="002C698D">
        <w:t xml:space="preserve">. </w:t>
      </w:r>
      <w:r w:rsidRPr="002C698D">
        <w:t>Среди наиболее действенных отделений можно отметить Ставропольское, Краснодарское и Приморское краевые отделения, Саратовское, Ярославское, Орловское областные отделения, отделения республик Удмуртии, Калмыкии, Карачаево-Черкесии и другие</w:t>
      </w:r>
      <w:r w:rsidR="00401B06" w:rsidRPr="002C698D">
        <w:rPr>
          <w:rStyle w:val="af1"/>
          <w:color w:val="000000"/>
        </w:rPr>
        <w:footnoteReference w:id="29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Ярославское городское отделение совместно с Главным управлением архитектуры и градостроительства мэрии Ярославля, с участием музеев города готовится к празднованию в 2010 году 1000-летия Ярославля</w:t>
      </w:r>
      <w:r w:rsidR="002C698D" w:rsidRPr="002C698D">
        <w:t xml:space="preserve">. </w:t>
      </w:r>
      <w:r w:rsidRPr="002C698D">
        <w:t>Ярославское областное отделение занимается созданием методических центров по краеведению на территории Ярославской области</w:t>
      </w:r>
      <w:r w:rsidR="002C698D" w:rsidRPr="002C698D">
        <w:t xml:space="preserve">. </w:t>
      </w:r>
      <w:r w:rsidRPr="002C698D">
        <w:t>Совместно с Управлением образования администрации области подготовлены программы по детскому туризму, проводятся экскурсии по Ярославлю и области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Орловское областное отделение уделяет особое внимание краеведческой деятельности</w:t>
      </w:r>
      <w:r w:rsidR="002C698D" w:rsidRPr="002C698D">
        <w:t xml:space="preserve">. </w:t>
      </w:r>
      <w:r w:rsidRPr="002C698D">
        <w:t>Готовится создание межведомственного редакционного и координационного совета по всем проблемам краеведения с участием государственных и общественных организаций</w:t>
      </w:r>
      <w:r w:rsidR="002C698D" w:rsidRPr="002C698D">
        <w:t xml:space="preserve">. </w:t>
      </w:r>
      <w:r w:rsidRPr="002C698D">
        <w:t>Отделение собирается проводить работу по созданию энциклопедии Орловского края для активизации лекционной и туристской деятельности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Пермское областное отделение обратилось в администрацию города Перми с просьбой о включении в список выдающихся деятелей края писателя М</w:t>
      </w:r>
      <w:r w:rsidR="002C698D">
        <w:t xml:space="preserve">.А. </w:t>
      </w:r>
      <w:r w:rsidRPr="002C698D">
        <w:t>Осоргина и установлении ему памятника</w:t>
      </w:r>
      <w:r w:rsidR="002C698D" w:rsidRPr="002C698D">
        <w:t xml:space="preserve">. </w:t>
      </w:r>
      <w:r w:rsidRPr="002C698D">
        <w:t>Проводя работу по программе</w:t>
      </w:r>
      <w:r w:rsidR="002C698D">
        <w:t xml:space="preserve"> "</w:t>
      </w:r>
      <w:r w:rsidRPr="002C698D">
        <w:t>Пермский некрополь</w:t>
      </w:r>
      <w:r w:rsidR="002C698D">
        <w:t xml:space="preserve">", </w:t>
      </w:r>
      <w:r w:rsidRPr="002C698D">
        <w:t>отделение получило грант городского конкурса</w:t>
      </w:r>
      <w:r w:rsidR="002C698D" w:rsidRPr="002C698D">
        <w:t xml:space="preserve">. </w:t>
      </w:r>
      <w:r w:rsidRPr="002C698D">
        <w:t>По заказу администрации города реализуется проект пятого городского конкурса</w:t>
      </w:r>
      <w:r w:rsidR="002C698D">
        <w:t xml:space="preserve"> "</w:t>
      </w:r>
      <w:r w:rsidRPr="002C698D">
        <w:t>Общественные инициативы</w:t>
      </w:r>
      <w:r w:rsidR="002C698D">
        <w:t>".</w:t>
      </w:r>
    </w:p>
    <w:p w:rsidR="002C698D" w:rsidRDefault="00E52185" w:rsidP="002C698D">
      <w:pPr>
        <w:ind w:firstLine="709"/>
      </w:pPr>
      <w:r w:rsidRPr="002C698D">
        <w:t>Саратовское областное отделение выпустило буклет</w:t>
      </w:r>
      <w:r w:rsidR="002C698D">
        <w:t xml:space="preserve"> "</w:t>
      </w:r>
      <w:r w:rsidRPr="002C698D">
        <w:t>Правила использования памятников истории и культуры в соответствии в действующим законодательством</w:t>
      </w:r>
      <w:r w:rsidR="002C698D">
        <w:t>" (</w:t>
      </w:r>
      <w:r w:rsidRPr="002C698D">
        <w:t>для руководителей организаций, в ведении которых находятся памятники истории и культуры</w:t>
      </w:r>
      <w:r w:rsidR="002C698D" w:rsidRPr="002C698D">
        <w:t>).</w:t>
      </w:r>
    </w:p>
    <w:p w:rsidR="002C698D" w:rsidRDefault="00E52185" w:rsidP="002C698D">
      <w:pPr>
        <w:ind w:firstLine="709"/>
      </w:pPr>
      <w:r w:rsidRPr="002C698D">
        <w:t>В 2004 году Центральный совет ВООПиК провел большую аналитическую работу и подготовил справку к заседанию Совета при Президенте Российской Федерации по культуре и искусству, посвященного развитию туризма в Российской Федерации в целях содействия сохранению и развитию исторического, архитектурного, культурного наследия</w:t>
      </w:r>
      <w:r w:rsidR="002C698D" w:rsidRPr="002C698D">
        <w:t xml:space="preserve">. </w:t>
      </w:r>
      <w:r w:rsidRPr="002C698D">
        <w:t>По степени значимости и остроты этот вопрос может стать в ближайшее время одним из ведущих в группе социальных проблем страны</w:t>
      </w:r>
      <w:r w:rsidR="002C698D" w:rsidRPr="002C698D">
        <w:t xml:space="preserve">. </w:t>
      </w:r>
      <w:r w:rsidRPr="002C698D">
        <w:t>Развитие туризма в исторических городах является фактором сохранения и возрождения историко-культурного и природного наследия российских регионов, стимулирования социальной политики и развития местной экономики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29 сентября 2004 г</w:t>
      </w:r>
      <w:r w:rsidR="002C698D" w:rsidRPr="002C698D">
        <w:t xml:space="preserve">. </w:t>
      </w:r>
      <w:r w:rsidRPr="002C698D">
        <w:t>прошла коллегия Министерства культуры и массовых коммуникаций Российской Федерации по вопросу сохранения памятников истории и культуры</w:t>
      </w:r>
      <w:r w:rsidR="002C698D">
        <w:t>.2</w:t>
      </w:r>
      <w:r w:rsidRPr="002C698D">
        <w:t>1 октября 2004 г</w:t>
      </w:r>
      <w:r w:rsidR="002C698D" w:rsidRPr="002C698D">
        <w:t xml:space="preserve">. </w:t>
      </w:r>
      <w:r w:rsidRPr="002C698D">
        <w:t>состоялось заседание Правительства Российской Федерации, на котором был рассмотрен вопрос</w:t>
      </w:r>
      <w:r w:rsidR="002C698D">
        <w:t xml:space="preserve"> "</w:t>
      </w:r>
      <w:r w:rsidRPr="002C698D">
        <w:t>О сохранении объектов культурного наследия народов Российской Федерации</w:t>
      </w:r>
      <w:r w:rsidR="002C698D">
        <w:t>"</w:t>
      </w:r>
      <w:r w:rsidR="00401B06" w:rsidRPr="002C698D">
        <w:rPr>
          <w:rStyle w:val="af1"/>
          <w:color w:val="000000"/>
        </w:rPr>
        <w:footnoteReference w:id="30"/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6 декабря 2004 г</w:t>
      </w:r>
      <w:r w:rsidR="002C698D" w:rsidRPr="002C698D">
        <w:t xml:space="preserve">. </w:t>
      </w:r>
      <w:r w:rsidRPr="002C698D">
        <w:t>состоялись, организованные Комитетом по собственности совместно с Комитетом по культуре Государственной Думы, парламентские слушания на тему</w:t>
      </w:r>
      <w:r w:rsidR="002C698D">
        <w:t xml:space="preserve"> "</w:t>
      </w:r>
      <w:r w:rsidRPr="002C698D">
        <w:t>Законодательное обеспечение разграничения и приватизации памятников истории и культуры как путь сохранения культурного наследия России</w:t>
      </w:r>
      <w:r w:rsidR="002C698D">
        <w:t>"</w:t>
      </w:r>
      <w:r w:rsidR="00401B06" w:rsidRPr="002C698D">
        <w:rPr>
          <w:rStyle w:val="af1"/>
          <w:color w:val="000000"/>
        </w:rPr>
        <w:footnoteReference w:id="31"/>
      </w:r>
      <w:r w:rsidR="002C698D">
        <w:t>.</w:t>
      </w:r>
    </w:p>
    <w:p w:rsidR="002C698D" w:rsidRDefault="00E52185" w:rsidP="002C698D">
      <w:pPr>
        <w:ind w:firstLine="709"/>
      </w:pPr>
      <w:r w:rsidRPr="002C698D">
        <w:t>В ходе парламентских слушаний обсуждена ситуация, сложившаяся в области использования и сохранения памятников истории и культуры, выявлены проблемы и трудности, оценена целесообразность приватизации памятников истории и культуры и пути законодательного обеспечения процессов разграничения и приватизации памятников государственного значения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По мнению ВООПИиК, мораторий на приватизацию объектов культурного наследия федерального значения нельзя отменять до принятия соответствующего федерального закона, регламентирующего порядок разграничения объектов культурного наследия, находящихся в государственной собственности, на федеральную собственность, собственность субъектов Российской Федерации и муниципальную собственность</w:t>
      </w:r>
      <w:r w:rsidR="002C698D">
        <w:t>.</w:t>
      </w:r>
    </w:p>
    <w:p w:rsidR="002C698D" w:rsidRDefault="00E52185" w:rsidP="002C698D">
      <w:pPr>
        <w:ind w:firstLine="709"/>
      </w:pPr>
      <w:r w:rsidRPr="002C698D">
        <w:t>ВООПиК, по официальной просьбе Счетной Палаты Российской Федерации, принимал участие в проверке состояния памятников истории и культуры г</w:t>
      </w:r>
      <w:r w:rsidR="002C698D" w:rsidRPr="002C698D">
        <w:t xml:space="preserve">. </w:t>
      </w:r>
      <w:r w:rsidRPr="002C698D">
        <w:t>Москвы и г</w:t>
      </w:r>
      <w:r w:rsidR="002C698D" w:rsidRPr="002C698D">
        <w:t xml:space="preserve">. </w:t>
      </w:r>
      <w:r w:rsidRPr="002C698D">
        <w:t>Санкт-Петербурга</w:t>
      </w:r>
      <w:r w:rsidR="002C698D" w:rsidRPr="002C698D">
        <w:t xml:space="preserve">. </w:t>
      </w:r>
      <w:r w:rsidRPr="002C698D">
        <w:t>Обществом были подготовлены экспертные заключения о состоянии объектов культурного наследия указанных субъектов Российской Федерации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Подводя итог деятельности этого общества, можно подчеркнуть его многоплановую помощь государственным учреждениям в сохранении памятников истории и культуры</w:t>
      </w:r>
      <w:r w:rsidR="002C698D" w:rsidRPr="002C698D">
        <w:t xml:space="preserve">. </w:t>
      </w:r>
      <w:r w:rsidRPr="002C698D">
        <w:t>На одном из совещаний архитекторов</w:t>
      </w:r>
      <w:r w:rsidR="002C698D" w:rsidRPr="002C698D">
        <w:t xml:space="preserve"> </w:t>
      </w:r>
      <w:r w:rsidRPr="002C698D">
        <w:t>в 2000 году было отмечено, что Общество охраны памятников, имеющее 30-летний опыт работы, вложило в восстановление памятников более 10,5 миллиардов рублей</w:t>
      </w:r>
      <w:r w:rsidR="002C698D" w:rsidRPr="002C698D">
        <w:t>.</w:t>
      </w:r>
    </w:p>
    <w:p w:rsidR="002C698D" w:rsidRDefault="002C698D" w:rsidP="002C698D">
      <w:pPr>
        <w:ind w:firstLine="709"/>
      </w:pPr>
      <w:bookmarkStart w:id="15" w:name="_Toc109217754"/>
    </w:p>
    <w:p w:rsidR="002C698D" w:rsidRPr="002C698D" w:rsidRDefault="00E52185" w:rsidP="000168DE">
      <w:pPr>
        <w:pStyle w:val="2"/>
      </w:pPr>
      <w:bookmarkStart w:id="16" w:name="_Toc254519127"/>
      <w:bookmarkEnd w:id="15"/>
      <w:r w:rsidRPr="002C698D">
        <w:t xml:space="preserve">§ </w:t>
      </w:r>
      <w:r w:rsidR="002C698D">
        <w:t xml:space="preserve">4.3 </w:t>
      </w:r>
      <w:r w:rsidRPr="002C698D">
        <w:t>Основные современные методы сохранения памятников</w:t>
      </w:r>
      <w:bookmarkEnd w:id="16"/>
    </w:p>
    <w:p w:rsidR="000168DE" w:rsidRDefault="000168DE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 xml:space="preserve">Приватизация памятников архитектуры и истории частными лицами </w:t>
      </w:r>
      <w:r w:rsidR="002C698D">
        <w:t>-</w:t>
      </w:r>
      <w:r w:rsidRPr="002C698D">
        <w:t xml:space="preserve"> практически решенный вопрос, за который ратуют деятели культуры</w:t>
      </w:r>
      <w:r w:rsidR="002C698D" w:rsidRPr="002C698D">
        <w:t xml:space="preserve">. </w:t>
      </w:r>
      <w:r w:rsidRPr="002C698D">
        <w:t>По их мнению, только это может спасти культурное наследие России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 xml:space="preserve">Надо отметить, что за рубежом передача памятников истории и культуры в частную собственность </w:t>
      </w:r>
      <w:r w:rsidR="002C698D">
        <w:t>-</w:t>
      </w:r>
      <w:r w:rsidRPr="002C698D">
        <w:t xml:space="preserve"> вполне обычное явление</w:t>
      </w:r>
      <w:r w:rsidR="002C698D" w:rsidRPr="002C698D">
        <w:t xml:space="preserve">. </w:t>
      </w:r>
      <w:r w:rsidRPr="002C698D">
        <w:t>Например, в Чехии тот, кто владел собственностью</w:t>
      </w:r>
      <w:r w:rsidR="002C698D">
        <w:t xml:space="preserve"> (</w:t>
      </w:r>
      <w:r w:rsidRPr="002C698D">
        <w:t>предположим, замком</w:t>
      </w:r>
      <w:r w:rsidR="002C698D" w:rsidRPr="002C698D">
        <w:t xml:space="preserve">) </w:t>
      </w:r>
      <w:r w:rsidRPr="002C698D">
        <w:t>до 1945 года, может получить его обратно, а затем продать или отдать в ренту</w:t>
      </w:r>
      <w:r w:rsidR="002C698D" w:rsidRPr="002C698D">
        <w:t xml:space="preserve">. </w:t>
      </w:r>
      <w:r w:rsidRPr="002C698D">
        <w:t>Те же, что остаются у государства, выставляются на специальные аукционы</w:t>
      </w:r>
      <w:r w:rsidR="002C698D" w:rsidRPr="002C698D">
        <w:t xml:space="preserve">. </w:t>
      </w:r>
      <w:r w:rsidRPr="002C698D">
        <w:t>Во Франции владельцы памятников должны содержать их в соответствии с исторической эпохой и платят довольно большие налоги, если не используют его для проведения экскурсий</w:t>
      </w:r>
      <w:r w:rsidR="002C698D" w:rsidRPr="002C698D">
        <w:t xml:space="preserve">. </w:t>
      </w:r>
      <w:r w:rsidRPr="002C698D">
        <w:t>Соответственно, и в России идея продажи памятников культуры будоражит умы наших чиновников уже не первый год</w:t>
      </w:r>
      <w:r w:rsidR="002C698D" w:rsidRPr="002C698D">
        <w:t xml:space="preserve">. </w:t>
      </w:r>
      <w:r w:rsidRPr="002C698D">
        <w:t>Главным ее двигателем долгое время был прежний министр культуры Михаил Швыдкой, который подчеркивал необходимость таких перемен на прошлогоднем Госсовете по культуре</w:t>
      </w:r>
      <w:r w:rsidR="002C698D" w:rsidRPr="002C698D">
        <w:t xml:space="preserve">. </w:t>
      </w:r>
      <w:r w:rsidRPr="002C698D">
        <w:t>Тогда же, кстати, его поддержал и Юрий Лужков, заявивший, что памятники надо отдавать тем, кто может их восстановить</w:t>
      </w:r>
      <w:r w:rsidR="002C698D" w:rsidRPr="002C698D">
        <w:t xml:space="preserve">. </w:t>
      </w:r>
      <w:r w:rsidRPr="002C698D">
        <w:t>Однако только сейчас их идея стала реальностью</w:t>
      </w:r>
      <w:r w:rsidR="002C698D" w:rsidRPr="002C698D">
        <w:t xml:space="preserve">. </w:t>
      </w:r>
      <w:r w:rsidRPr="002C698D">
        <w:t>Деятели культуры считают, что приватизация памятников культуры была бы вполне своевременной</w:t>
      </w:r>
      <w:r w:rsidR="002C698D" w:rsidRPr="002C698D">
        <w:t xml:space="preserve">: </w:t>
      </w:r>
      <w:r w:rsidRPr="002C698D">
        <w:t>пока еще есть, что продавать</w:t>
      </w:r>
      <w:r w:rsidR="002C698D" w:rsidRPr="002C698D">
        <w:t>.</w:t>
      </w:r>
    </w:p>
    <w:p w:rsidR="002C698D" w:rsidRDefault="002C698D" w:rsidP="002C698D">
      <w:pPr>
        <w:ind w:firstLine="709"/>
      </w:pPr>
      <w:r>
        <w:t>"</w:t>
      </w:r>
      <w:r w:rsidR="00E52185" w:rsidRPr="002C698D">
        <w:t>Петербургская стратегия сохранения культурного наследия</w:t>
      </w:r>
      <w:r>
        <w:t xml:space="preserve">" </w:t>
      </w:r>
      <w:r w:rsidR="00E52185" w:rsidRPr="002C698D">
        <w:t>разработана Комитетом по государственному использованию и охране памятников</w:t>
      </w:r>
      <w:r w:rsidRPr="002C698D">
        <w:t xml:space="preserve">. </w:t>
      </w:r>
      <w:r w:rsidR="00E52185" w:rsidRPr="002C698D">
        <w:t>Стратегия определяет основные приоритеты, критерии и направления деятельности по сохранению культурного наследия Санкт-Петербурга</w:t>
      </w:r>
      <w:r w:rsidRPr="002C698D">
        <w:t xml:space="preserve">. </w:t>
      </w:r>
      <w:r w:rsidR="00E52185" w:rsidRPr="002C698D">
        <w:t>Она раскрывает проблемы охраны, реставрации и использования памятников, ансамблей и городской среды, а также реконструкции и нового строительства в исторических районах</w:t>
      </w:r>
      <w:r w:rsidRPr="002C698D">
        <w:t xml:space="preserve">. </w:t>
      </w:r>
      <w:r w:rsidR="00E52185" w:rsidRPr="002C698D">
        <w:t>Стратегия призвана обеспечить смысловые, правовые и процедурные аспекты преобразования и совершенствования городского ландшафта, сущность которых определяется формулой “сохранение через развитие, развитие через сохранение”</w:t>
      </w:r>
      <w:r w:rsidR="00401B06" w:rsidRPr="002C698D">
        <w:rPr>
          <w:rStyle w:val="af1"/>
          <w:color w:val="000000"/>
        </w:rPr>
        <w:footnoteReference w:id="32"/>
      </w:r>
      <w:r w:rsidRPr="002C698D">
        <w:t>.</w:t>
      </w:r>
    </w:p>
    <w:p w:rsidR="002C698D" w:rsidRDefault="002C698D" w:rsidP="002C698D">
      <w:pPr>
        <w:ind w:firstLine="709"/>
      </w:pPr>
      <w:r>
        <w:t>"</w:t>
      </w:r>
      <w:r w:rsidR="00E52185" w:rsidRPr="002C698D">
        <w:t>Стратегия сохранения наследия</w:t>
      </w:r>
      <w:r>
        <w:t xml:space="preserve">" </w:t>
      </w:r>
      <w:r w:rsidR="00E52185" w:rsidRPr="002C698D">
        <w:t>носит универсальный характер</w:t>
      </w:r>
      <w:r w:rsidRPr="002C698D">
        <w:t xml:space="preserve">. </w:t>
      </w:r>
      <w:r w:rsidR="00E52185" w:rsidRPr="002C698D">
        <w:t>Она раскрывает проблемы охраны реставрации и использования памятников, ансамблей, городской среды, а также реконструкцию и новое строительство в исторических районах города</w:t>
      </w:r>
      <w:r w:rsidRPr="002C698D">
        <w:t xml:space="preserve">. </w:t>
      </w:r>
      <w:r w:rsidR="00E52185" w:rsidRPr="002C698D">
        <w:t>Она строится на основе сбалансированных интересов между требованиями общественности по охране исторической среды и необходимостью экономической деятельности в центре города</w:t>
      </w:r>
      <w:r w:rsidRPr="002C698D">
        <w:t xml:space="preserve">. </w:t>
      </w:r>
      <w:r w:rsidR="00E52185" w:rsidRPr="002C698D">
        <w:t>Сегодня в Санкт-Петербурге под государственной охраной находятся около восьми тысяч памятников</w:t>
      </w:r>
      <w:r w:rsidRPr="002C698D">
        <w:t xml:space="preserve">. </w:t>
      </w:r>
      <w:r w:rsidR="00E52185" w:rsidRPr="002C698D">
        <w:t>Более семи тысяч из них нуждаются в срочных ремонтно-реставрационных работах</w:t>
      </w:r>
      <w:r w:rsidRPr="002C698D">
        <w:t xml:space="preserve">. </w:t>
      </w:r>
      <w:r w:rsidR="00E52185" w:rsidRPr="002C698D">
        <w:t>В границах объединенных охранных зон действуют особые режимы градостроительной и хозяйственной деятельности</w:t>
      </w:r>
      <w:r w:rsidRPr="002C698D">
        <w:t xml:space="preserve">. </w:t>
      </w:r>
      <w:r w:rsidR="00E52185" w:rsidRPr="002C698D">
        <w:t>Особенно строгие ограничения, включая полный запрет нового строительства, действуют на территории исторического центра</w:t>
      </w:r>
      <w:r w:rsidRPr="002C698D">
        <w:t>.</w:t>
      </w:r>
      <w:r>
        <w:t xml:space="preserve"> "</w:t>
      </w:r>
      <w:r w:rsidR="00E52185" w:rsidRPr="002C698D">
        <w:t>Считаю, что охранные режимы должны войти в</w:t>
      </w:r>
      <w:r>
        <w:t xml:space="preserve"> "</w:t>
      </w:r>
      <w:r w:rsidR="00E52185" w:rsidRPr="002C698D">
        <w:t>Правила застройки и землепользования Санкт-Петербурга, обеспечивая сохранение исторической застройки и меру допустимых преобразований</w:t>
      </w:r>
      <w:r>
        <w:t xml:space="preserve">", </w:t>
      </w:r>
      <w:r w:rsidRPr="002C698D">
        <w:t xml:space="preserve">- </w:t>
      </w:r>
      <w:r w:rsidR="00E52185" w:rsidRPr="002C698D">
        <w:t>подчеркивает губернатор</w:t>
      </w:r>
      <w:r w:rsidRPr="002C698D">
        <w:t>.</w:t>
      </w:r>
    </w:p>
    <w:p w:rsidR="002C698D" w:rsidRDefault="002C698D" w:rsidP="002C698D">
      <w:pPr>
        <w:ind w:firstLine="709"/>
      </w:pPr>
      <w:r>
        <w:t>"</w:t>
      </w:r>
      <w:r w:rsidR="00E52185" w:rsidRPr="002C698D">
        <w:t>Петербургская стратегия сохранения культурного наследия</w:t>
      </w:r>
      <w:r>
        <w:t xml:space="preserve">" </w:t>
      </w:r>
      <w:r w:rsidR="00E52185" w:rsidRPr="002C698D">
        <w:t xml:space="preserve">также включает в себя </w:t>
      </w:r>
      <w:r w:rsidR="00E52185" w:rsidRPr="002C698D">
        <w:rPr>
          <w:rStyle w:val="a9"/>
          <w:b w:val="0"/>
          <w:bCs w:val="0"/>
          <w:color w:val="000000"/>
        </w:rPr>
        <w:t>Угрозы и риски физической утраты</w:t>
      </w:r>
      <w:r>
        <w:rPr>
          <w:rStyle w:val="a9"/>
          <w:b w:val="0"/>
          <w:bCs w:val="0"/>
          <w:color w:val="000000"/>
        </w:rPr>
        <w:t xml:space="preserve"> (</w:t>
      </w:r>
      <w:r w:rsidR="00E52185" w:rsidRPr="002C698D">
        <w:rPr>
          <w:rStyle w:val="a9"/>
          <w:b w:val="0"/>
          <w:bCs w:val="0"/>
          <w:color w:val="000000"/>
        </w:rPr>
        <w:t>разрушения</w:t>
      </w:r>
      <w:r w:rsidRPr="002C698D">
        <w:rPr>
          <w:rStyle w:val="a9"/>
          <w:b w:val="0"/>
          <w:bCs w:val="0"/>
          <w:color w:val="000000"/>
        </w:rPr>
        <w:t xml:space="preserve">) </w:t>
      </w:r>
      <w:r w:rsidR="00E52185" w:rsidRPr="002C698D">
        <w:rPr>
          <w:rStyle w:val="a9"/>
          <w:b w:val="0"/>
          <w:bCs w:val="0"/>
          <w:color w:val="000000"/>
        </w:rPr>
        <w:t>архитектурного наследия Санкт-Петербурга, меры и методы противодействия разрушительным явлениям, меры по реставрации, консервации и воссозданию памятников архитектуры, практические меры по сохранению объектов культурного наследия и Основные положения городской реставрационной программы “Фасады Петербурга”</w:t>
      </w:r>
      <w:r>
        <w:rPr>
          <w:rStyle w:val="a9"/>
          <w:b w:val="0"/>
          <w:bCs w:val="0"/>
          <w:color w:val="000000"/>
        </w:rPr>
        <w:t xml:space="preserve"> (</w:t>
      </w:r>
      <w:r w:rsidR="00E52185" w:rsidRPr="002C698D">
        <w:rPr>
          <w:rStyle w:val="a9"/>
          <w:b w:val="0"/>
          <w:bCs w:val="0"/>
          <w:color w:val="000000"/>
        </w:rPr>
        <w:t>2005</w:t>
      </w:r>
      <w:r>
        <w:rPr>
          <w:rStyle w:val="a9"/>
          <w:b w:val="0"/>
          <w:bCs w:val="0"/>
          <w:color w:val="000000"/>
        </w:rPr>
        <w:t>-</w:t>
      </w:r>
      <w:r w:rsidR="00E52185" w:rsidRPr="002C698D">
        <w:rPr>
          <w:rStyle w:val="a9"/>
          <w:b w:val="0"/>
          <w:bCs w:val="0"/>
          <w:color w:val="000000"/>
        </w:rPr>
        <w:t xml:space="preserve">2006 </w:t>
      </w:r>
      <w:r>
        <w:rPr>
          <w:rStyle w:val="a9"/>
          <w:b w:val="0"/>
          <w:bCs w:val="0"/>
          <w:color w:val="000000"/>
        </w:rPr>
        <w:t>гг.)</w:t>
      </w:r>
      <w:r w:rsidRPr="002C698D">
        <w:rPr>
          <w:rStyle w:val="a9"/>
          <w:b w:val="0"/>
          <w:bCs w:val="0"/>
          <w:color w:val="000000"/>
        </w:rPr>
        <w:t>.</w:t>
      </w:r>
      <w:r w:rsidR="006E4684">
        <w:rPr>
          <w:rStyle w:val="a9"/>
          <w:b w:val="0"/>
          <w:bCs w:val="0"/>
          <w:color w:val="000000"/>
        </w:rPr>
        <w:t xml:space="preserve"> </w:t>
      </w:r>
      <w:r w:rsidR="00E52185" w:rsidRPr="002C698D">
        <w:t>В ходе обсуждения документа В</w:t>
      </w:r>
      <w:r>
        <w:t xml:space="preserve">.И. </w:t>
      </w:r>
      <w:r w:rsidR="00E52185" w:rsidRPr="002C698D">
        <w:t>Матвиенко также останавливалась на противоречиях с федеральным центром по вопросу сохранения памятников</w:t>
      </w:r>
      <w:r w:rsidRPr="002C698D">
        <w:t xml:space="preserve">. </w:t>
      </w:r>
      <w:r w:rsidR="00E52185" w:rsidRPr="002C698D">
        <w:t>Многие из них находятся в федеральной собственности</w:t>
      </w:r>
      <w:r w:rsidRPr="002C698D">
        <w:t xml:space="preserve">. </w:t>
      </w:r>
      <w:r w:rsidR="00E52185" w:rsidRPr="002C698D">
        <w:t>Однако федеральное Правительство не всегда на должном уровне решает вопросы их реставрации и сохранения</w:t>
      </w:r>
      <w:r w:rsidRPr="002C698D">
        <w:t xml:space="preserve">. </w:t>
      </w:r>
      <w:r w:rsidR="00E52185" w:rsidRPr="002C698D">
        <w:t>В то же время по существующему законодательству из бюджета Санкт-Петербурга нельзя финансировать их реставрацию</w:t>
      </w:r>
      <w:r w:rsidRPr="002C698D">
        <w:t xml:space="preserve">. </w:t>
      </w:r>
      <w:r w:rsidR="00E52185" w:rsidRPr="002C698D">
        <w:t>Губернатор заявляет, что на федеральном уровне нужно решить этот вопрос</w:t>
      </w:r>
      <w:r w:rsidRPr="002C698D">
        <w:t>.</w:t>
      </w:r>
      <w:r w:rsidR="006E4684">
        <w:t xml:space="preserve"> </w:t>
      </w:r>
      <w:r w:rsidR="00E52185" w:rsidRPr="002C698D">
        <w:t>Многие государственные деятели одобряют подобную инициативу</w:t>
      </w:r>
      <w:r w:rsidRPr="002C698D">
        <w:t xml:space="preserve">. </w:t>
      </w:r>
      <w:r w:rsidR="00E52185" w:rsidRPr="002C698D">
        <w:t>Так как многие памятники истории и культуры находятся в плачевном состоянии, поэтому желающим хоть как-то продлить их существование нужно идти навстречу</w:t>
      </w:r>
      <w:r w:rsidRPr="002C698D">
        <w:t xml:space="preserve">. </w:t>
      </w:r>
      <w:r w:rsidR="00E52185" w:rsidRPr="002C698D">
        <w:t>Однако специалисты говорят о том, что необходим жесткий контроль над процедурой приватизации</w:t>
      </w:r>
      <w:r w:rsidRPr="002C698D">
        <w:t xml:space="preserve">. </w:t>
      </w:r>
      <w:r w:rsidR="00E52185" w:rsidRPr="002C698D">
        <w:t>Выходом из этой ситуации могут также стать торги, на которые можно выставлять здания</w:t>
      </w:r>
      <w:r w:rsidRPr="002C698D">
        <w:t xml:space="preserve">. </w:t>
      </w:r>
      <w:r w:rsidR="00E52185" w:rsidRPr="002C698D">
        <w:t>Это поможет соблюсти и коммерческие интересы, и государственные</w:t>
      </w:r>
      <w:r w:rsidRPr="002C698D">
        <w:t>.</w:t>
      </w:r>
    </w:p>
    <w:p w:rsidR="002C698D" w:rsidRDefault="00E52185" w:rsidP="002C698D">
      <w:pPr>
        <w:ind w:firstLine="709"/>
      </w:pPr>
      <w:r w:rsidRPr="002C698D">
        <w:t>Остается, правда, один</w:t>
      </w:r>
      <w:r w:rsidR="002C698D">
        <w:t xml:space="preserve"> "</w:t>
      </w:r>
      <w:r w:rsidRPr="002C698D">
        <w:t>небольшой</w:t>
      </w:r>
      <w:r w:rsidR="002C698D">
        <w:t xml:space="preserve">" </w:t>
      </w:r>
      <w:r w:rsidRPr="002C698D">
        <w:t>вопрос</w:t>
      </w:r>
      <w:r w:rsidR="002C698D" w:rsidRPr="002C698D">
        <w:t xml:space="preserve">. </w:t>
      </w:r>
      <w:r w:rsidRPr="002C698D">
        <w:t>Дело в том, что сама по себе приватизация памятников разрешена еще в 1994 году</w:t>
      </w:r>
      <w:r w:rsidR="002C698D" w:rsidRPr="002C698D">
        <w:t xml:space="preserve">. </w:t>
      </w:r>
      <w:r w:rsidRPr="002C698D">
        <w:t>И сейчас все упирается в давнишнее противостояние федеральных властей с региональными, которые никак не могут разделить памятники</w:t>
      </w:r>
      <w:r w:rsidR="002C698D" w:rsidRPr="002C698D">
        <w:t xml:space="preserve">. </w:t>
      </w:r>
      <w:r w:rsidRPr="002C698D">
        <w:t>Между тем, если в столице и Петербурге найти желающих будет довольно легко, с поиском покупателей на культурное наследие регионов будет тяжелее</w:t>
      </w:r>
      <w:r w:rsidR="002C698D" w:rsidRPr="002C698D">
        <w:t>.</w:t>
      </w:r>
      <w:r w:rsidR="002C698D">
        <w:t xml:space="preserve"> "</w:t>
      </w:r>
      <w:r w:rsidRPr="002C698D">
        <w:t xml:space="preserve">Сегодня значительная часть памятников в малых городах, на периферии может вообще не привлечь внимания собственников, </w:t>
      </w:r>
      <w:r w:rsidR="002C698D">
        <w:t>-</w:t>
      </w:r>
      <w:r w:rsidRPr="002C698D">
        <w:t xml:space="preserve"> сказал директор Государственного исторического музея Александр Шкурко</w:t>
      </w:r>
      <w:r w:rsidR="002C698D" w:rsidRPr="002C698D">
        <w:t xml:space="preserve">. </w:t>
      </w:r>
      <w:r w:rsidR="002C698D">
        <w:t>-</w:t>
      </w:r>
      <w:r w:rsidRPr="002C698D">
        <w:t xml:space="preserve"> И окончательная выгода этой инициативы будет ограничена коммерчески привлекательными зданиями</w:t>
      </w:r>
      <w:r w:rsidR="002C698D">
        <w:t xml:space="preserve">". </w:t>
      </w:r>
      <w:r w:rsidRPr="002C698D">
        <w:t>И чем дольше будет длиться этот</w:t>
      </w:r>
      <w:r w:rsidR="002C698D">
        <w:t xml:space="preserve"> "</w:t>
      </w:r>
      <w:r w:rsidRPr="002C698D">
        <w:t>раздел</w:t>
      </w:r>
      <w:r w:rsidR="002C698D">
        <w:t xml:space="preserve">", </w:t>
      </w:r>
      <w:r w:rsidRPr="002C698D">
        <w:t>тем меньше будет желающих купить приходящий в полную негодность особняк, находящийся к тому же в глуши</w:t>
      </w:r>
      <w:r w:rsidR="002C698D" w:rsidRPr="002C698D">
        <w:t>.</w:t>
      </w:r>
      <w:r w:rsidR="006E4684">
        <w:t xml:space="preserve"> </w:t>
      </w:r>
      <w:r w:rsidRPr="002C698D">
        <w:t>Тем временем, 22 апреля администрация Санкт-Петербурга и НК</w:t>
      </w:r>
      <w:r w:rsidR="002C698D">
        <w:t xml:space="preserve"> "</w:t>
      </w:r>
      <w:r w:rsidRPr="002C698D">
        <w:t>ЛУКОЙЛ</w:t>
      </w:r>
      <w:r w:rsidR="002C698D">
        <w:t xml:space="preserve">" </w:t>
      </w:r>
      <w:r w:rsidRPr="002C698D">
        <w:t>подписали соглашение, в рамках которого нефтяная компания вложит 30 миллионов долларов в реконструкцию дворца на Английской набережной и получит его в аренду сроком на 49 лет</w:t>
      </w:r>
      <w:r w:rsidR="002C698D" w:rsidRPr="002C698D">
        <w:t xml:space="preserve">. </w:t>
      </w:r>
      <w:r w:rsidRPr="002C698D">
        <w:t>При этом само здание будет передано на</w:t>
      </w:r>
      <w:r w:rsidR="002C698D">
        <w:t xml:space="preserve"> "</w:t>
      </w:r>
      <w:r w:rsidRPr="002C698D">
        <w:t>общественные нужды</w:t>
      </w:r>
      <w:r w:rsidR="002C698D">
        <w:t xml:space="preserve">". </w:t>
      </w:r>
      <w:r w:rsidRPr="002C698D">
        <w:t>Правда, реставрацию начнут только после внесения соответствующих поправок, которые, несомненно, заинтересуют крупные компании и российских олигархов</w:t>
      </w:r>
      <w:r w:rsidR="002C698D" w:rsidRPr="002C698D">
        <w:t xml:space="preserve">. </w:t>
      </w:r>
      <w:r w:rsidRPr="002C698D">
        <w:t xml:space="preserve">Например, предполагается, что приватизация будет проходить на льготных для потенциальных покупателей условиях </w:t>
      </w:r>
      <w:r w:rsidR="002C698D">
        <w:t>-</w:t>
      </w:r>
      <w:r w:rsidRPr="002C698D">
        <w:t xml:space="preserve"> вполцены</w:t>
      </w:r>
      <w:r w:rsidR="002C698D" w:rsidRPr="002C698D">
        <w:t xml:space="preserve">. </w:t>
      </w:r>
      <w:r w:rsidRPr="002C698D">
        <w:t>За это владелец должен будет за счет собственных средств провести ремонт здания и поддерживать его состояние, а также регулярно открывать его для посетителей</w:t>
      </w:r>
      <w:r w:rsidR="002C698D" w:rsidRPr="002C698D">
        <w:t>.</w:t>
      </w:r>
      <w:r w:rsidR="006E4684">
        <w:t xml:space="preserve"> </w:t>
      </w:r>
      <w:r w:rsidRPr="002C698D">
        <w:t>Сфера охраны памятников испытала на себе все</w:t>
      </w:r>
      <w:r w:rsidR="002C698D">
        <w:t xml:space="preserve"> "</w:t>
      </w:r>
      <w:r w:rsidRPr="002C698D">
        <w:t>плюсы</w:t>
      </w:r>
      <w:r w:rsidR="002C698D">
        <w:t xml:space="preserve">" </w:t>
      </w:r>
      <w:r w:rsidRPr="002C698D">
        <w:t>и</w:t>
      </w:r>
      <w:r w:rsidR="002C698D">
        <w:t xml:space="preserve"> "</w:t>
      </w:r>
      <w:r w:rsidRPr="002C698D">
        <w:t>минусы</w:t>
      </w:r>
      <w:r w:rsidR="002C698D">
        <w:t xml:space="preserve">" </w:t>
      </w:r>
      <w:r w:rsidRPr="002C698D">
        <w:t>рыночной экономики последних десятилетий</w:t>
      </w:r>
      <w:r w:rsidR="002C698D" w:rsidRPr="002C698D">
        <w:t xml:space="preserve">. </w:t>
      </w:r>
      <w:r w:rsidRPr="002C698D">
        <w:t>В связи с отсутствием у государства денег на финансирование сохранения памятников истории и культуры, весьма актуальным становится вопрос о приватизации объектов культурного наследия, наиболее активно эту проблему пытаются решить в Санкт-Петербурге</w:t>
      </w:r>
      <w:r w:rsidR="002C698D" w:rsidRPr="002C698D">
        <w:t>.</w:t>
      </w:r>
    </w:p>
    <w:p w:rsidR="002C698D" w:rsidRPr="002C698D" w:rsidRDefault="000168DE" w:rsidP="000168DE">
      <w:pPr>
        <w:pStyle w:val="2"/>
      </w:pPr>
      <w:bookmarkStart w:id="17" w:name="_Toc109217755"/>
      <w:bookmarkStart w:id="18" w:name="_Toc107156343"/>
      <w:bookmarkStart w:id="19" w:name="_Toc107156329"/>
      <w:bookmarkStart w:id="20" w:name="_Toc107156231"/>
      <w:r>
        <w:br w:type="page"/>
      </w:r>
      <w:bookmarkStart w:id="21" w:name="_Toc254519128"/>
      <w:r w:rsidR="00E52185" w:rsidRPr="002C698D">
        <w:t>З</w:t>
      </w:r>
      <w:bookmarkEnd w:id="17"/>
      <w:bookmarkEnd w:id="18"/>
      <w:bookmarkEnd w:id="19"/>
      <w:bookmarkEnd w:id="20"/>
      <w:r w:rsidR="00E52185" w:rsidRPr="002C698D">
        <w:t>аключение</w:t>
      </w:r>
      <w:bookmarkEnd w:id="21"/>
    </w:p>
    <w:p w:rsidR="000168DE" w:rsidRDefault="000168DE" w:rsidP="002C698D">
      <w:pPr>
        <w:ind w:firstLine="709"/>
      </w:pPr>
    </w:p>
    <w:p w:rsidR="002C698D" w:rsidRDefault="00E52185" w:rsidP="002C698D">
      <w:pPr>
        <w:ind w:firstLine="709"/>
      </w:pPr>
      <w:r w:rsidRPr="002C698D">
        <w:t xml:space="preserve">История охраны культурного наследия России насчитывает более трех веков </w:t>
      </w:r>
      <w:r w:rsidR="002C698D">
        <w:t>-</w:t>
      </w:r>
      <w:r w:rsidRPr="002C698D">
        <w:t xml:space="preserve"> в этот период формировалось охранное законодательство, создавалась государственная охранительная система, вырабатывались основные методические принципы охраны памятников, складывалась отечественная реставрационная школа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Последние десятилетия с его новыми экономическими и социально-политическими реалиями обострило ряд проблем в области охраны объектов старины, решение которых невозможно без учета опыта прошлых лет</w:t>
      </w:r>
      <w:r w:rsidR="002C698D" w:rsidRPr="002C698D">
        <w:t xml:space="preserve">. </w:t>
      </w:r>
      <w:r w:rsidRPr="002C698D">
        <w:t xml:space="preserve">Одна из этих проблем </w:t>
      </w:r>
      <w:r w:rsidR="002C698D">
        <w:t>-</w:t>
      </w:r>
      <w:r w:rsidRPr="002C698D">
        <w:t xml:space="preserve"> приватизация памятников и формирование различных форм собственности на них</w:t>
      </w:r>
      <w:r w:rsidR="002C698D" w:rsidRPr="002C698D">
        <w:t xml:space="preserve">. </w:t>
      </w:r>
      <w:r w:rsidRPr="002C698D">
        <w:t xml:space="preserve">В связи с этим регламентация прав собственников со стороны государства, выработка оптимальных отношений сторон </w:t>
      </w:r>
      <w:r w:rsidR="002C698D">
        <w:t>-</w:t>
      </w:r>
      <w:r w:rsidRPr="002C698D">
        <w:t xml:space="preserve"> один из важнейших вопросов сегодняшней памятникоохранительной политики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 xml:space="preserve">Современные российские города меняют свой облик </w:t>
      </w:r>
      <w:r w:rsidR="002C698D">
        <w:t>-</w:t>
      </w:r>
      <w:r w:rsidRPr="002C698D">
        <w:t xml:space="preserve"> строятся новые дома, оформляются площади, воздвигаются монументы, воссоздаются когда-то утраченными памятники</w:t>
      </w:r>
      <w:r w:rsidR="002C698D" w:rsidRPr="002C698D">
        <w:t xml:space="preserve">. </w:t>
      </w:r>
      <w:r w:rsidRPr="002C698D">
        <w:t>При этом нередко игнорируются особенности архитектурно-исторический среды</w:t>
      </w:r>
      <w:r w:rsidR="002C698D" w:rsidRPr="002C698D">
        <w:t xml:space="preserve">: </w:t>
      </w:r>
      <w:r w:rsidRPr="002C698D">
        <w:t>строятся дома новой архитектуры, никак не связанные с российскими традициями, искажаются и разрушаются подлинные уникальные объекты и возводятся бесчисленные новоделы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Культурное и природное наследие России активно вовлекаются в мировое культурное пространство</w:t>
      </w:r>
      <w:r w:rsidR="002C698D" w:rsidRPr="002C698D">
        <w:t xml:space="preserve">. </w:t>
      </w:r>
      <w:r w:rsidRPr="002C698D">
        <w:t>Наша страна является полноправным членом таких авторитетных международных организаций, как Организация Объединенных Наций по вопросам образования, науки и культуры</w:t>
      </w:r>
      <w:r w:rsidR="002C698D">
        <w:t xml:space="preserve"> (</w:t>
      </w:r>
      <w:r w:rsidRPr="002C698D">
        <w:t>ЮНЕСКО</w:t>
      </w:r>
      <w:r w:rsidR="002C698D" w:rsidRPr="002C698D">
        <w:t>),</w:t>
      </w:r>
      <w:r w:rsidRPr="002C698D">
        <w:t xml:space="preserve"> Международный Совет музеев</w:t>
      </w:r>
      <w:r w:rsidR="002C698D">
        <w:t xml:space="preserve"> (</w:t>
      </w:r>
      <w:r w:rsidRPr="002C698D">
        <w:t>ИКОМ</w:t>
      </w:r>
      <w:r w:rsidR="002C698D" w:rsidRPr="002C698D">
        <w:t>),</w:t>
      </w:r>
      <w:r w:rsidRPr="002C698D">
        <w:t xml:space="preserve"> Международный Совет по вопросам памятников и достопримечательных мест</w:t>
      </w:r>
      <w:r w:rsidR="002C698D">
        <w:t xml:space="preserve"> (</w:t>
      </w:r>
      <w:r w:rsidRPr="002C698D">
        <w:t>ИКОМОС</w:t>
      </w:r>
      <w:r w:rsidR="002C698D" w:rsidRPr="002C698D">
        <w:t xml:space="preserve">). </w:t>
      </w:r>
      <w:r w:rsidRPr="002C698D">
        <w:t>Многие уникальные памятники России находятся под покровительством этих организаций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Современные отечественные исследования разрабатывают новые методические подходы к охране культурного и природного наследия, которые соответствуют международному уровню</w:t>
      </w:r>
      <w:r w:rsidR="002C698D" w:rsidRPr="002C698D">
        <w:t xml:space="preserve">. </w:t>
      </w:r>
      <w:r w:rsidRPr="002C698D">
        <w:t xml:space="preserve">В перспективе российской практики охраны наследия </w:t>
      </w:r>
      <w:r w:rsidR="002C698D">
        <w:t>-</w:t>
      </w:r>
      <w:r w:rsidRPr="002C698D">
        <w:t xml:space="preserve"> сохранение уникальных территорий с комплексной регенерацией памятников истории и культуры, традиционных форм хозяйствования и природопользования</w:t>
      </w:r>
      <w:r w:rsidR="002C698D" w:rsidRPr="002C698D">
        <w:t>.</w:t>
      </w:r>
    </w:p>
    <w:p w:rsidR="002C698D" w:rsidRDefault="00E52185" w:rsidP="002C698D">
      <w:pPr>
        <w:ind w:firstLine="709"/>
      </w:pPr>
      <w:r w:rsidRPr="002C698D">
        <w:t>Российское культурное наследие только тогда станет полноправной частью наследия мирового, когда российское общество осознает необходимость сохранения своего национального достояния и в стране будет создано действенное охранное законодательство</w:t>
      </w:r>
      <w:r w:rsidR="002C698D" w:rsidRPr="002C698D">
        <w:t>.</w:t>
      </w:r>
    </w:p>
    <w:p w:rsidR="000168DE" w:rsidRDefault="000168DE" w:rsidP="000168DE">
      <w:pPr>
        <w:pStyle w:val="2"/>
      </w:pPr>
      <w:r>
        <w:br w:type="page"/>
      </w:r>
      <w:bookmarkStart w:id="22" w:name="_Toc254519129"/>
      <w:r w:rsidRPr="002C698D">
        <w:t>Список используемой литературы</w:t>
      </w:r>
      <w:bookmarkEnd w:id="22"/>
    </w:p>
    <w:p w:rsidR="000168DE" w:rsidRPr="000168DE" w:rsidRDefault="000168DE" w:rsidP="000168DE">
      <w:pPr>
        <w:ind w:firstLine="709"/>
      </w:pPr>
    </w:p>
    <w:p w:rsidR="000168DE" w:rsidRDefault="000168DE" w:rsidP="000168DE">
      <w:pPr>
        <w:pStyle w:val="a0"/>
      </w:pPr>
      <w:r w:rsidRPr="002C698D">
        <w:t>Беда А</w:t>
      </w:r>
      <w:r>
        <w:t xml:space="preserve">.М. </w:t>
      </w:r>
      <w:r w:rsidRPr="002C698D">
        <w:t>Охрана культурного наследия</w:t>
      </w:r>
      <w:r>
        <w:t>.</w:t>
      </w:r>
      <w:r w:rsidR="002206AF">
        <w:t xml:space="preserve"> </w:t>
      </w:r>
      <w:r>
        <w:t xml:space="preserve">М., </w:t>
      </w:r>
      <w:r w:rsidRPr="002C698D">
        <w:t>1999.</w:t>
      </w:r>
    </w:p>
    <w:p w:rsidR="000168DE" w:rsidRDefault="000168DE" w:rsidP="000168DE">
      <w:pPr>
        <w:pStyle w:val="a0"/>
      </w:pPr>
      <w:r w:rsidRPr="002C698D">
        <w:t>Веденин Ю</w:t>
      </w:r>
      <w:r>
        <w:t xml:space="preserve">.А. </w:t>
      </w:r>
      <w:r w:rsidRPr="002C698D">
        <w:t>Культурное и природное наследие России</w:t>
      </w:r>
      <w:r>
        <w:t>.</w:t>
      </w:r>
      <w:r w:rsidR="002206AF">
        <w:t xml:space="preserve"> </w:t>
      </w:r>
      <w:r>
        <w:t xml:space="preserve">М., </w:t>
      </w:r>
      <w:r w:rsidRPr="002C698D">
        <w:t>1995.</w:t>
      </w:r>
    </w:p>
    <w:p w:rsidR="000168DE" w:rsidRDefault="000168DE" w:rsidP="000168DE">
      <w:pPr>
        <w:pStyle w:val="a0"/>
      </w:pPr>
      <w:r w:rsidRPr="002C698D">
        <w:t>Великанов Ю</w:t>
      </w:r>
      <w:r>
        <w:t xml:space="preserve">.С. </w:t>
      </w:r>
      <w:r w:rsidRPr="002C698D">
        <w:t>Сохранение наследия России. СПб., 2001.</w:t>
      </w:r>
    </w:p>
    <w:p w:rsidR="000168DE" w:rsidRDefault="000168DE" w:rsidP="000168DE">
      <w:pPr>
        <w:pStyle w:val="a0"/>
      </w:pPr>
      <w:r w:rsidRPr="002C698D">
        <w:t>Вопросы охраны и использования памятников истории и культуры</w:t>
      </w:r>
      <w:r>
        <w:t>.</w:t>
      </w:r>
      <w:r w:rsidR="002206AF">
        <w:t xml:space="preserve"> </w:t>
      </w:r>
      <w:r>
        <w:t xml:space="preserve">М., </w:t>
      </w:r>
      <w:r w:rsidRPr="002C698D">
        <w:t>1990.</w:t>
      </w:r>
    </w:p>
    <w:p w:rsidR="000168DE" w:rsidRDefault="000168DE" w:rsidP="000168DE">
      <w:pPr>
        <w:pStyle w:val="a0"/>
      </w:pPr>
      <w:r w:rsidRPr="002C698D">
        <w:t>Всемирное культурное и природное наследие в образовании. Учебное пособие. СПб., 2001.</w:t>
      </w:r>
    </w:p>
    <w:p w:rsidR="000168DE" w:rsidRDefault="000168DE" w:rsidP="000168DE">
      <w:pPr>
        <w:pStyle w:val="a0"/>
      </w:pPr>
      <w:r w:rsidRPr="002C698D">
        <w:t>Защита и сохранность культурных ценностей. СПб., 1994.</w:t>
      </w:r>
    </w:p>
    <w:p w:rsidR="000168DE" w:rsidRDefault="000168DE" w:rsidP="000168DE">
      <w:pPr>
        <w:pStyle w:val="a0"/>
      </w:pPr>
      <w:r w:rsidRPr="002C698D">
        <w:t>Комплексные региональные программы сохранения и использования культурного и природного наследия</w:t>
      </w:r>
      <w:r>
        <w:t>.</w:t>
      </w:r>
      <w:r w:rsidR="002206AF">
        <w:t xml:space="preserve"> </w:t>
      </w:r>
      <w:r>
        <w:t xml:space="preserve">М., </w:t>
      </w:r>
      <w:r w:rsidRPr="002C698D">
        <w:t>1994.</w:t>
      </w:r>
    </w:p>
    <w:p w:rsidR="000168DE" w:rsidRDefault="000168DE" w:rsidP="000168DE">
      <w:pPr>
        <w:pStyle w:val="a0"/>
      </w:pPr>
      <w:r w:rsidRPr="002C698D">
        <w:t>Кулемзин А</w:t>
      </w:r>
      <w:r>
        <w:t xml:space="preserve">.Н. </w:t>
      </w:r>
      <w:r w:rsidRPr="002C698D">
        <w:t>Охрана памятников в России. Томск, 1999.</w:t>
      </w:r>
    </w:p>
    <w:p w:rsidR="000168DE" w:rsidRDefault="000168DE" w:rsidP="000168DE">
      <w:pPr>
        <w:pStyle w:val="a0"/>
      </w:pPr>
      <w:r w:rsidRPr="002C698D">
        <w:t>Михайлова Н</w:t>
      </w:r>
      <w:r>
        <w:t xml:space="preserve">.В. </w:t>
      </w:r>
      <w:r w:rsidRPr="002C698D">
        <w:t xml:space="preserve">Государственно-правовая охрана историко-культурного наследия России во второй половине </w:t>
      </w:r>
      <w:r w:rsidRPr="002C698D">
        <w:rPr>
          <w:lang w:val="en-US"/>
        </w:rPr>
        <w:t>XX</w:t>
      </w:r>
      <w:r w:rsidRPr="002C698D">
        <w:t xml:space="preserve"> века</w:t>
      </w:r>
      <w:r>
        <w:t>.</w:t>
      </w:r>
      <w:r w:rsidR="002206AF">
        <w:t xml:space="preserve"> </w:t>
      </w:r>
      <w:r>
        <w:t xml:space="preserve">М., </w:t>
      </w:r>
      <w:r w:rsidRPr="002C698D">
        <w:t>2001.</w:t>
      </w:r>
    </w:p>
    <w:p w:rsidR="000168DE" w:rsidRDefault="000168DE" w:rsidP="000168DE">
      <w:pPr>
        <w:pStyle w:val="a0"/>
      </w:pPr>
      <w:r w:rsidRPr="002C698D">
        <w:t>Михайлова Н</w:t>
      </w:r>
      <w:r>
        <w:t xml:space="preserve">.В. </w:t>
      </w:r>
      <w:r w:rsidRPr="002C698D">
        <w:t>Историко-культурное наследие России: проблемы охраны</w:t>
      </w:r>
      <w:r>
        <w:t>.</w:t>
      </w:r>
      <w:r w:rsidR="002206AF">
        <w:t xml:space="preserve"> </w:t>
      </w:r>
      <w:r>
        <w:t xml:space="preserve">М., </w:t>
      </w:r>
      <w:r w:rsidRPr="002C698D">
        <w:t>1999.</w:t>
      </w:r>
    </w:p>
    <w:p w:rsidR="000168DE" w:rsidRDefault="000168DE" w:rsidP="000168DE">
      <w:pPr>
        <w:pStyle w:val="a0"/>
      </w:pPr>
      <w:r w:rsidRPr="002C698D">
        <w:t>Охрана и использование памятников культуры: сборник нормативных актов и положений</w:t>
      </w:r>
      <w:r>
        <w:t>.</w:t>
      </w:r>
      <w:r w:rsidR="002206AF">
        <w:t xml:space="preserve"> </w:t>
      </w:r>
      <w:r>
        <w:t xml:space="preserve">М., </w:t>
      </w:r>
      <w:r w:rsidRPr="002C698D">
        <w:t>2004.</w:t>
      </w:r>
    </w:p>
    <w:p w:rsidR="000168DE" w:rsidRDefault="000168DE" w:rsidP="000168DE">
      <w:pPr>
        <w:pStyle w:val="a0"/>
      </w:pPr>
      <w:r w:rsidRPr="002C698D">
        <w:t>Полякова М</w:t>
      </w:r>
      <w:r>
        <w:t xml:space="preserve">.А. </w:t>
      </w:r>
      <w:r w:rsidRPr="002C698D">
        <w:t>Охрана культурного наследия России</w:t>
      </w:r>
      <w:r>
        <w:t>.</w:t>
      </w:r>
      <w:r w:rsidR="002206AF">
        <w:t xml:space="preserve"> </w:t>
      </w:r>
      <w:r>
        <w:t xml:space="preserve">М., </w:t>
      </w:r>
      <w:r w:rsidRPr="002C698D">
        <w:t>2005.</w:t>
      </w:r>
    </w:p>
    <w:p w:rsidR="000168DE" w:rsidRDefault="000168DE" w:rsidP="000168DE">
      <w:pPr>
        <w:pStyle w:val="a0"/>
      </w:pPr>
      <w:r w:rsidRPr="002C698D">
        <w:t>Углева И</w:t>
      </w:r>
      <w:r>
        <w:t xml:space="preserve">.К. </w:t>
      </w:r>
      <w:r w:rsidRPr="002C698D">
        <w:t>Культурное наследие: современные проблемы</w:t>
      </w:r>
      <w:r>
        <w:t>.</w:t>
      </w:r>
      <w:r w:rsidR="002206AF">
        <w:t xml:space="preserve"> </w:t>
      </w:r>
      <w:r>
        <w:t xml:space="preserve">М., </w:t>
      </w:r>
      <w:r w:rsidRPr="002C698D">
        <w:t>1987.</w:t>
      </w:r>
    </w:p>
    <w:p w:rsidR="000168DE" w:rsidRDefault="000168DE" w:rsidP="000168DE">
      <w:pPr>
        <w:pStyle w:val="a0"/>
      </w:pPr>
      <w:r w:rsidRPr="002C698D">
        <w:t>Уникальные территории в культурном и природном наследии регионов</w:t>
      </w:r>
      <w:r>
        <w:t>.</w:t>
      </w:r>
      <w:r w:rsidR="002206AF">
        <w:t xml:space="preserve"> </w:t>
      </w:r>
      <w:r>
        <w:t xml:space="preserve">М., </w:t>
      </w:r>
      <w:r w:rsidRPr="002C698D">
        <w:t>1994.</w:t>
      </w:r>
    </w:p>
    <w:p w:rsidR="000168DE" w:rsidRDefault="000168DE" w:rsidP="000168DE">
      <w:pPr>
        <w:pStyle w:val="a0"/>
      </w:pPr>
      <w:r w:rsidRPr="002C698D">
        <w:t>Формозов А</w:t>
      </w:r>
      <w:r>
        <w:t xml:space="preserve">.А. </w:t>
      </w:r>
      <w:r w:rsidRPr="002C698D">
        <w:t>Русское общество и охрана памятников культуры</w:t>
      </w:r>
      <w:r>
        <w:t>.</w:t>
      </w:r>
      <w:r w:rsidR="002206AF">
        <w:t xml:space="preserve"> </w:t>
      </w:r>
      <w:r>
        <w:t xml:space="preserve">М., </w:t>
      </w:r>
      <w:r w:rsidRPr="002C698D">
        <w:t>1990.</w:t>
      </w:r>
    </w:p>
    <w:p w:rsidR="000168DE" w:rsidRPr="002C698D" w:rsidRDefault="000168DE" w:rsidP="000168DE">
      <w:pPr>
        <w:ind w:firstLine="709"/>
      </w:pPr>
    </w:p>
    <w:p w:rsidR="00E52185" w:rsidRPr="002C698D" w:rsidRDefault="000168DE" w:rsidP="000168DE">
      <w:pPr>
        <w:pStyle w:val="2"/>
      </w:pPr>
      <w:r>
        <w:br w:type="page"/>
      </w:r>
      <w:bookmarkStart w:id="23" w:name="_Toc254519130"/>
      <w:r w:rsidR="00E52185" w:rsidRPr="002C698D">
        <w:t>Приложение</w:t>
      </w:r>
      <w:bookmarkEnd w:id="23"/>
    </w:p>
    <w:p w:rsidR="00E52185" w:rsidRPr="002C698D" w:rsidRDefault="00E52185" w:rsidP="002C698D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654"/>
      </w:tblGrid>
      <w:tr w:rsidR="00E52185" w:rsidRPr="002C698D" w:rsidTr="00994FB2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E52185" w:rsidRPr="002C698D" w:rsidRDefault="00E52185" w:rsidP="000168DE">
            <w:pPr>
              <w:pStyle w:val="afd"/>
            </w:pPr>
            <w:r w:rsidRPr="002C698D">
              <w:rPr>
                <w:rStyle w:val="a9"/>
              </w:rPr>
              <w:t>Распределение по Федеральным округам объектов культурного наследия федерального значения</w:t>
            </w:r>
          </w:p>
        </w:tc>
      </w:tr>
      <w:tr w:rsidR="00E52185" w:rsidRPr="002C698D" w:rsidTr="00994FB2">
        <w:trPr>
          <w:jc w:val="center"/>
        </w:trPr>
        <w:tc>
          <w:tcPr>
            <w:tcW w:w="4500" w:type="dxa"/>
            <w:shd w:val="clear" w:color="auto" w:fill="auto"/>
          </w:tcPr>
          <w:p w:rsidR="002C698D" w:rsidRDefault="00E52185" w:rsidP="000168DE">
            <w:pPr>
              <w:pStyle w:val="afd"/>
            </w:pPr>
            <w:r w:rsidRPr="002C698D">
              <w:t>Доля объектов культурного наследия федерального значения от общего количества памятников истории и культуры по Федеральным округам</w:t>
            </w:r>
            <w:r w:rsidR="002C698D">
              <w:t xml:space="preserve"> (</w:t>
            </w:r>
            <w:r w:rsidRPr="002C698D">
              <w:t>%</w:t>
            </w:r>
            <w:r w:rsidR="002C698D" w:rsidRPr="002C698D">
              <w:t>):</w:t>
            </w:r>
          </w:p>
          <w:p w:rsidR="00E52185" w:rsidRPr="002C698D" w:rsidRDefault="00E52185" w:rsidP="000168DE">
            <w:pPr>
              <w:pStyle w:val="afd"/>
            </w:pPr>
            <w:r w:rsidRPr="002C698D">
              <w:t>Центральный 37</w:t>
            </w:r>
            <w:r w:rsidR="002C698D">
              <w:t xml:space="preserve"> </w:t>
            </w:r>
            <w:r w:rsidRPr="002C698D">
              <w:t>Северо-Западный 43</w:t>
            </w:r>
            <w:r w:rsidR="002C698D">
              <w:t xml:space="preserve"> </w:t>
            </w:r>
            <w:r w:rsidRPr="002C698D">
              <w:t>Южный 7</w:t>
            </w:r>
            <w:r w:rsidR="002C698D">
              <w:t xml:space="preserve"> </w:t>
            </w:r>
            <w:r w:rsidRPr="002C698D">
              <w:t>Приволжский 8</w:t>
            </w:r>
            <w:r w:rsidR="002C698D">
              <w:t xml:space="preserve"> </w:t>
            </w:r>
            <w:r w:rsidRPr="002C698D">
              <w:t>Уральский 2</w:t>
            </w:r>
            <w:r w:rsidR="002C698D">
              <w:t xml:space="preserve"> </w:t>
            </w:r>
            <w:r w:rsidRPr="002C698D">
              <w:t>Сибирский 2</w:t>
            </w:r>
            <w:r w:rsidR="002C698D">
              <w:t xml:space="preserve"> </w:t>
            </w:r>
            <w:r w:rsidRPr="002C698D">
              <w:t>Дальневосточный 1</w:t>
            </w:r>
          </w:p>
        </w:tc>
        <w:tc>
          <w:tcPr>
            <w:tcW w:w="6000" w:type="dxa"/>
            <w:shd w:val="clear" w:color="auto" w:fill="auto"/>
          </w:tcPr>
          <w:p w:rsidR="00E52185" w:rsidRPr="002C698D" w:rsidRDefault="00A355B4" w:rsidP="000168DE">
            <w:pPr>
              <w:pStyle w:val="afd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Распределение по Федеральным округам объектов культурного наследия федерального значения" style="width:240pt;height:143.25pt">
                  <v:imagedata r:id="rId7" o:title=""/>
                </v:shape>
              </w:pict>
            </w:r>
          </w:p>
        </w:tc>
      </w:tr>
    </w:tbl>
    <w:p w:rsidR="00E52185" w:rsidRPr="002C698D" w:rsidRDefault="00E52185" w:rsidP="002C698D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3194"/>
        <w:gridCol w:w="3004"/>
      </w:tblGrid>
      <w:tr w:rsidR="00E52185" w:rsidRPr="002C698D" w:rsidTr="00994FB2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2C698D" w:rsidRDefault="00E52185" w:rsidP="000168DE">
            <w:pPr>
              <w:pStyle w:val="afd"/>
              <w:rPr>
                <w:rStyle w:val="a9"/>
              </w:rPr>
            </w:pPr>
            <w:r w:rsidRPr="002C698D">
              <w:rPr>
                <w:rStyle w:val="a9"/>
              </w:rPr>
              <w:t>Распределение по федеральным округам объектов культурного наследия</w:t>
            </w:r>
            <w:r w:rsidR="002C698D" w:rsidRPr="002C698D">
              <w:rPr>
                <w:rStyle w:val="a9"/>
              </w:rPr>
              <w:t>:</w:t>
            </w:r>
          </w:p>
          <w:p w:rsidR="00E52185" w:rsidRPr="002C698D" w:rsidRDefault="00E52185" w:rsidP="000168DE">
            <w:pPr>
              <w:pStyle w:val="afd"/>
            </w:pPr>
            <w:r w:rsidRPr="002C698D">
              <w:t>*</w:t>
            </w:r>
            <w:r w:rsidR="002C698D" w:rsidRPr="002C698D">
              <w:t xml:space="preserve"> - </w:t>
            </w:r>
            <w:r w:rsidRPr="002C698D">
              <w:t>федерального значения</w:t>
            </w:r>
            <w:r w:rsidR="002C698D">
              <w:t xml:space="preserve"> </w:t>
            </w:r>
            <w:r w:rsidRPr="002C698D">
              <w:t>*</w:t>
            </w:r>
            <w:r w:rsidR="002C698D" w:rsidRPr="002C698D">
              <w:t xml:space="preserve"> - </w:t>
            </w:r>
            <w:r w:rsidRPr="002C698D">
              <w:t>регионального и местного значения</w:t>
            </w:r>
          </w:p>
        </w:tc>
      </w:tr>
      <w:tr w:rsidR="00E52185" w:rsidRPr="002C698D" w:rsidTr="00994FB2">
        <w:trPr>
          <w:jc w:val="center"/>
        </w:trPr>
        <w:tc>
          <w:tcPr>
            <w:tcW w:w="0" w:type="auto"/>
            <w:shd w:val="clear" w:color="auto" w:fill="auto"/>
          </w:tcPr>
          <w:p w:rsidR="00E52185" w:rsidRPr="002C698D" w:rsidRDefault="00E52185" w:rsidP="000168DE">
            <w:pPr>
              <w:pStyle w:val="afd"/>
            </w:pPr>
            <w:r w:rsidRPr="002C698D">
              <w:t>Центральный</w:t>
            </w:r>
            <w:r w:rsidR="002C698D">
              <w:t xml:space="preserve"> </w:t>
            </w:r>
            <w:r w:rsidRPr="002C698D">
              <w:t>федеральный округ</w:t>
            </w:r>
          </w:p>
          <w:p w:rsidR="00E52185" w:rsidRPr="002C698D" w:rsidRDefault="00A355B4" w:rsidP="000168DE">
            <w:pPr>
              <w:pStyle w:val="afd"/>
            </w:pPr>
            <w:r>
              <w:pict>
                <v:shape id="_x0000_i1026" type="#_x0000_t75" style="width:131.25pt;height:67.5pt">
                  <v:imagedata r:id="rId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E52185" w:rsidRPr="002C698D" w:rsidRDefault="00E52185" w:rsidP="000168DE">
            <w:pPr>
              <w:pStyle w:val="afd"/>
            </w:pPr>
            <w:r w:rsidRPr="002C698D">
              <w:t>Cеверо-Западный</w:t>
            </w:r>
            <w:r w:rsidR="002C698D">
              <w:t xml:space="preserve"> </w:t>
            </w:r>
            <w:r w:rsidRPr="002C698D">
              <w:t>федеральный округ</w:t>
            </w:r>
          </w:p>
          <w:p w:rsidR="00E52185" w:rsidRPr="002C698D" w:rsidRDefault="00A355B4" w:rsidP="000168DE">
            <w:pPr>
              <w:pStyle w:val="afd"/>
            </w:pPr>
            <w:r>
              <w:pict>
                <v:shape id="_x0000_i1027" type="#_x0000_t75" style="width:131.25pt;height:67.5pt">
                  <v:imagedata r:id="rId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E52185" w:rsidRPr="002C698D" w:rsidRDefault="00E52185" w:rsidP="000168DE">
            <w:pPr>
              <w:pStyle w:val="afd"/>
            </w:pPr>
            <w:r w:rsidRPr="002C698D">
              <w:t>Приволжский</w:t>
            </w:r>
            <w:r w:rsidR="002C698D">
              <w:t xml:space="preserve"> </w:t>
            </w:r>
            <w:r w:rsidRPr="002C698D">
              <w:t>федеральный округ</w:t>
            </w:r>
          </w:p>
          <w:p w:rsidR="00E52185" w:rsidRPr="002C698D" w:rsidRDefault="00A355B4" w:rsidP="000168DE">
            <w:pPr>
              <w:pStyle w:val="afd"/>
            </w:pPr>
            <w:r>
              <w:pict>
                <v:shape id="_x0000_i1028" type="#_x0000_t75" style="width:131.25pt;height:67.5pt">
                  <v:imagedata r:id="rId10" o:title=""/>
                </v:shape>
              </w:pict>
            </w:r>
          </w:p>
        </w:tc>
      </w:tr>
      <w:tr w:rsidR="00E52185" w:rsidRPr="002C698D" w:rsidTr="00994FB2">
        <w:trPr>
          <w:jc w:val="center"/>
        </w:trPr>
        <w:tc>
          <w:tcPr>
            <w:tcW w:w="0" w:type="auto"/>
            <w:shd w:val="clear" w:color="auto" w:fill="auto"/>
          </w:tcPr>
          <w:p w:rsidR="00E52185" w:rsidRPr="002C698D" w:rsidRDefault="00E52185" w:rsidP="000168DE">
            <w:pPr>
              <w:pStyle w:val="afd"/>
            </w:pPr>
            <w:r w:rsidRPr="002C698D">
              <w:t>Южный</w:t>
            </w:r>
            <w:r w:rsidR="002C698D">
              <w:t xml:space="preserve"> </w:t>
            </w:r>
            <w:r w:rsidRPr="002C698D">
              <w:t>федеральный округ</w:t>
            </w:r>
          </w:p>
          <w:p w:rsidR="00E52185" w:rsidRPr="002C698D" w:rsidRDefault="00A355B4" w:rsidP="000168DE">
            <w:pPr>
              <w:pStyle w:val="afd"/>
            </w:pPr>
            <w:r>
              <w:pict>
                <v:shape id="_x0000_i1029" type="#_x0000_t75" style="width:131.25pt;height:67.5pt">
                  <v:imagedata r:id="rId1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E52185" w:rsidRPr="002C698D" w:rsidRDefault="00E52185" w:rsidP="000168DE">
            <w:pPr>
              <w:pStyle w:val="afd"/>
            </w:pPr>
            <w:r w:rsidRPr="002C698D">
              <w:t>Уральский</w:t>
            </w:r>
            <w:r w:rsidR="002C698D">
              <w:t xml:space="preserve"> </w:t>
            </w:r>
            <w:r w:rsidRPr="002C698D">
              <w:t>федеральный округ</w:t>
            </w:r>
          </w:p>
          <w:p w:rsidR="00E52185" w:rsidRPr="002C698D" w:rsidRDefault="00A355B4" w:rsidP="000168DE">
            <w:pPr>
              <w:pStyle w:val="afd"/>
            </w:pPr>
            <w:r>
              <w:pict>
                <v:shape id="_x0000_i1030" type="#_x0000_t75" style="width:131.25pt;height:67.5pt">
                  <v:imagedata r:id="rId1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E52185" w:rsidRPr="002C698D" w:rsidRDefault="00E52185" w:rsidP="000168DE">
            <w:pPr>
              <w:pStyle w:val="afd"/>
            </w:pPr>
            <w:r w:rsidRPr="002C698D">
              <w:t>Сибирский</w:t>
            </w:r>
            <w:r w:rsidR="002C698D">
              <w:t xml:space="preserve"> </w:t>
            </w:r>
            <w:r w:rsidRPr="002C698D">
              <w:t>федеральный округ</w:t>
            </w:r>
          </w:p>
          <w:p w:rsidR="00E52185" w:rsidRPr="002C698D" w:rsidRDefault="00A355B4" w:rsidP="000168DE">
            <w:pPr>
              <w:pStyle w:val="afd"/>
            </w:pPr>
            <w:r>
              <w:pict>
                <v:shape id="_x0000_i1031" type="#_x0000_t75" style="width:129.75pt;height:66.75pt">
                  <v:imagedata r:id="rId13" o:title=""/>
                </v:shape>
              </w:pict>
            </w:r>
          </w:p>
        </w:tc>
      </w:tr>
    </w:tbl>
    <w:p w:rsidR="00E52185" w:rsidRPr="002C698D" w:rsidRDefault="00E52185" w:rsidP="002C698D">
      <w:pPr>
        <w:ind w:firstLine="709"/>
      </w:pPr>
      <w:bookmarkStart w:id="24" w:name="_GoBack"/>
      <w:bookmarkEnd w:id="24"/>
    </w:p>
    <w:sectPr w:rsidR="00E52185" w:rsidRPr="002C698D" w:rsidSect="002C698D">
      <w:headerReference w:type="default" r:id="rId14"/>
      <w:footerReference w:type="default" r:id="rId15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FB2" w:rsidRDefault="00994FB2">
      <w:pPr>
        <w:ind w:firstLine="709"/>
      </w:pPr>
      <w:r>
        <w:separator/>
      </w:r>
    </w:p>
  </w:endnote>
  <w:endnote w:type="continuationSeparator" w:id="0">
    <w:p w:rsidR="00994FB2" w:rsidRDefault="00994FB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8DE" w:rsidRDefault="000168DE" w:rsidP="00587A8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FB2" w:rsidRDefault="00994FB2">
      <w:pPr>
        <w:ind w:firstLine="709"/>
      </w:pPr>
      <w:r>
        <w:separator/>
      </w:r>
    </w:p>
  </w:footnote>
  <w:footnote w:type="continuationSeparator" w:id="0">
    <w:p w:rsidR="00994FB2" w:rsidRDefault="00994FB2">
      <w:pPr>
        <w:ind w:firstLine="709"/>
      </w:pPr>
      <w:r>
        <w:continuationSeparator/>
      </w:r>
    </w:p>
  </w:footnote>
  <w:footnote w:id="1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Беда А.М. Охрана культурного наследия. С. 18.</w:t>
      </w:r>
    </w:p>
  </w:footnote>
  <w:footnote w:id="2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24.</w:t>
      </w:r>
    </w:p>
  </w:footnote>
  <w:footnote w:id="3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Вопросы охраны и использования памятников истории и культуры. С. 36-37.</w:t>
      </w:r>
    </w:p>
  </w:footnote>
  <w:footnote w:id="4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Михайлова Н.В. историко-культурное наследие России: проблемы охраны. С. 21.</w:t>
      </w:r>
    </w:p>
  </w:footnote>
  <w:footnote w:id="5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Кулемзин А.Н. Охрана памятников в России. С. 13.</w:t>
      </w:r>
    </w:p>
  </w:footnote>
  <w:footnote w:id="6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22.</w:t>
      </w:r>
    </w:p>
  </w:footnote>
  <w:footnote w:id="7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Защита и сохранение культурных ценностей. С. 59.</w:t>
      </w:r>
    </w:p>
  </w:footnote>
  <w:footnote w:id="8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67.</w:t>
      </w:r>
    </w:p>
  </w:footnote>
  <w:footnote w:id="9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Углева И.К. Культурное наследие: современные проблемы. С. 81.</w:t>
      </w:r>
    </w:p>
  </w:footnote>
  <w:footnote w:id="10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Полякова М.А. Охрана культурного наследия России. С. 44.</w:t>
      </w:r>
    </w:p>
  </w:footnote>
  <w:footnote w:id="11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Полякова М.А. Охрана культурного наследия России. С. 78.</w:t>
      </w:r>
    </w:p>
  </w:footnote>
  <w:footnote w:id="12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Формозов А.А. Русское общество и охрана памятников культуры. С. 35.</w:t>
      </w:r>
    </w:p>
  </w:footnote>
  <w:footnote w:id="13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Кулемзин А.Н. Охрана памятников в России. С. 52.</w:t>
      </w:r>
    </w:p>
  </w:footnote>
  <w:footnote w:id="14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Охрана и использование памятников культуры: сборник нормативных актов и положений. С. 60.</w:t>
      </w:r>
    </w:p>
  </w:footnote>
  <w:footnote w:id="15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Полякова М.А. Охрана культурного наследия России. С. 37.</w:t>
      </w:r>
    </w:p>
  </w:footnote>
  <w:footnote w:id="16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Великанов Ю.С. Сохранение наследия России. С. 90.</w:t>
      </w:r>
    </w:p>
  </w:footnote>
  <w:footnote w:id="17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95.</w:t>
      </w:r>
    </w:p>
  </w:footnote>
  <w:footnote w:id="18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100.</w:t>
      </w:r>
    </w:p>
  </w:footnote>
  <w:footnote w:id="19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Беда А.М. Охрана культурного наследия. С. 53.</w:t>
      </w:r>
    </w:p>
  </w:footnote>
  <w:footnote w:id="20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Веденин Ю.А. Культурное и природное наследие России. С. 72.</w:t>
      </w:r>
    </w:p>
  </w:footnote>
  <w:footnote w:id="21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Веденин Ю.А. Культурное и природное наследие России. С. 81.</w:t>
      </w:r>
    </w:p>
  </w:footnote>
  <w:footnote w:id="22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82.</w:t>
      </w:r>
    </w:p>
  </w:footnote>
  <w:footnote w:id="23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Беда А.М. Охрана культурного наследия. С. 47.</w:t>
      </w:r>
    </w:p>
  </w:footnote>
  <w:footnote w:id="24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Полякова М.А. Охрана культурного наследия России. С. 30.</w:t>
      </w:r>
    </w:p>
  </w:footnote>
  <w:footnote w:id="25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Полякова М.А. Охрана культурного наследия России. С. 118.</w:t>
      </w:r>
    </w:p>
  </w:footnote>
  <w:footnote w:id="26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124.</w:t>
      </w:r>
    </w:p>
  </w:footnote>
  <w:footnote w:id="27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Великанов Ю.С. Сохранение наследия России. С. 138.</w:t>
      </w:r>
    </w:p>
  </w:footnote>
  <w:footnote w:id="28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Великанов Ю.С. Сохранение наследия России. С. 142.</w:t>
      </w:r>
    </w:p>
  </w:footnote>
  <w:footnote w:id="29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Кулемзин А.Н. Охрана памятников в России. С. 81.</w:t>
      </w:r>
    </w:p>
  </w:footnote>
  <w:footnote w:id="30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Михайлова Н.В. Государственно-правовая охрана историко-культурного наследия России. С. 106.</w:t>
      </w:r>
    </w:p>
  </w:footnote>
  <w:footnote w:id="31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Там же. С. 109.</w:t>
      </w:r>
    </w:p>
  </w:footnote>
  <w:footnote w:id="32">
    <w:p w:rsidR="00994FB2" w:rsidRDefault="000168DE" w:rsidP="002C698D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Полякова М.А. Охрана культурного наследия России. С. 115.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8DE" w:rsidRDefault="007436D2" w:rsidP="002C698D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0168DE" w:rsidRDefault="000168DE" w:rsidP="002C698D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7D52F2"/>
    <w:multiLevelType w:val="hybridMultilevel"/>
    <w:tmpl w:val="0CF0B2E2"/>
    <w:lvl w:ilvl="0" w:tplc="744E5338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6630798B"/>
    <w:multiLevelType w:val="hybridMultilevel"/>
    <w:tmpl w:val="25A21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771"/>
    <w:rsid w:val="000168DE"/>
    <w:rsid w:val="000537AD"/>
    <w:rsid w:val="00126874"/>
    <w:rsid w:val="002206AF"/>
    <w:rsid w:val="00285EF3"/>
    <w:rsid w:val="002C698D"/>
    <w:rsid w:val="00327611"/>
    <w:rsid w:val="00355262"/>
    <w:rsid w:val="00401B06"/>
    <w:rsid w:val="00417D72"/>
    <w:rsid w:val="00463BCA"/>
    <w:rsid w:val="004A6CB9"/>
    <w:rsid w:val="00587A85"/>
    <w:rsid w:val="00606176"/>
    <w:rsid w:val="006922D7"/>
    <w:rsid w:val="006A77B9"/>
    <w:rsid w:val="006E4684"/>
    <w:rsid w:val="00701205"/>
    <w:rsid w:val="00740DC2"/>
    <w:rsid w:val="007436D2"/>
    <w:rsid w:val="007456C2"/>
    <w:rsid w:val="008828C3"/>
    <w:rsid w:val="008D06A4"/>
    <w:rsid w:val="008E5423"/>
    <w:rsid w:val="00994FB2"/>
    <w:rsid w:val="00A355B4"/>
    <w:rsid w:val="00A370DA"/>
    <w:rsid w:val="00A608B0"/>
    <w:rsid w:val="00C26492"/>
    <w:rsid w:val="00C3559D"/>
    <w:rsid w:val="00CE3771"/>
    <w:rsid w:val="00CE6027"/>
    <w:rsid w:val="00D52661"/>
    <w:rsid w:val="00D97FFC"/>
    <w:rsid w:val="00E30603"/>
    <w:rsid w:val="00E32D39"/>
    <w:rsid w:val="00E52185"/>
    <w:rsid w:val="00F118C1"/>
    <w:rsid w:val="00F7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D1FD6F14-182E-4D8A-B157-DFFCAAC7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2687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2687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2687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2687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2687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2687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2687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2687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2687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126874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Normal (Web)"/>
    <w:basedOn w:val="a2"/>
    <w:uiPriority w:val="99"/>
    <w:rsid w:val="00126874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31">
    <w:name w:val="Body Text Indent 3"/>
    <w:basedOn w:val="a2"/>
    <w:link w:val="32"/>
    <w:uiPriority w:val="99"/>
    <w:rsid w:val="0012687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character" w:styleId="a9">
    <w:name w:val="Strong"/>
    <w:uiPriority w:val="99"/>
    <w:qFormat/>
    <w:rsid w:val="00E52185"/>
    <w:rPr>
      <w:rFonts w:cs="Times New Roman"/>
      <w:b/>
      <w:bCs/>
    </w:rPr>
  </w:style>
  <w:style w:type="paragraph" w:styleId="aa">
    <w:name w:val="footer"/>
    <w:basedOn w:val="a2"/>
    <w:link w:val="ab"/>
    <w:uiPriority w:val="99"/>
    <w:semiHidden/>
    <w:rsid w:val="00126874"/>
    <w:pPr>
      <w:tabs>
        <w:tab w:val="center" w:pos="4819"/>
        <w:tab w:val="right" w:pos="9639"/>
      </w:tabs>
      <w:ind w:firstLine="709"/>
    </w:pPr>
  </w:style>
  <w:style w:type="character" w:customStyle="1" w:styleId="ab">
    <w:name w:val="Нижний колонтитул Знак"/>
    <w:link w:val="aa"/>
    <w:uiPriority w:val="99"/>
    <w:semiHidden/>
    <w:locked/>
    <w:rsid w:val="00126874"/>
    <w:rPr>
      <w:rFonts w:cs="Times New Roman"/>
      <w:sz w:val="28"/>
      <w:szCs w:val="28"/>
      <w:lang w:val="ru-RU" w:eastAsia="ru-RU"/>
    </w:rPr>
  </w:style>
  <w:style w:type="character" w:customStyle="1" w:styleId="ac">
    <w:name w:val="Верхний колонтитул Знак"/>
    <w:link w:val="ad"/>
    <w:uiPriority w:val="99"/>
    <w:semiHidden/>
    <w:locked/>
    <w:rsid w:val="00126874"/>
    <w:rPr>
      <w:rFonts w:cs="Times New Roman"/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126874"/>
    <w:rPr>
      <w:rFonts w:cs="Times New Roman"/>
    </w:rPr>
  </w:style>
  <w:style w:type="paragraph" w:styleId="af">
    <w:name w:val="footnote text"/>
    <w:basedOn w:val="a2"/>
    <w:link w:val="af0"/>
    <w:autoRedefine/>
    <w:uiPriority w:val="99"/>
    <w:semiHidden/>
    <w:rsid w:val="00126874"/>
    <w:pPr>
      <w:ind w:firstLine="709"/>
    </w:pPr>
    <w:rPr>
      <w:color w:val="000000"/>
      <w:sz w:val="20"/>
      <w:szCs w:val="20"/>
    </w:rPr>
  </w:style>
  <w:style w:type="character" w:customStyle="1" w:styleId="af0">
    <w:name w:val="Текст сноски Знак"/>
    <w:link w:val="af"/>
    <w:uiPriority w:val="99"/>
    <w:locked/>
    <w:rsid w:val="00126874"/>
    <w:rPr>
      <w:rFonts w:cs="Times New Roman"/>
      <w:color w:val="000000"/>
      <w:lang w:val="ru-RU" w:eastAsia="ru-RU"/>
    </w:rPr>
  </w:style>
  <w:style w:type="character" w:styleId="af1">
    <w:name w:val="footnote reference"/>
    <w:uiPriority w:val="99"/>
    <w:semiHidden/>
    <w:rsid w:val="00126874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12687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2"/>
    <w:link w:val="ac"/>
    <w:uiPriority w:val="99"/>
    <w:rsid w:val="0012687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3">
    <w:name w:val="endnote reference"/>
    <w:uiPriority w:val="99"/>
    <w:semiHidden/>
    <w:rsid w:val="00126874"/>
    <w:rPr>
      <w:rFonts w:cs="Times New Roman"/>
      <w:vertAlign w:val="superscript"/>
    </w:rPr>
  </w:style>
  <w:style w:type="paragraph" w:styleId="af2">
    <w:name w:val="Body Text"/>
    <w:basedOn w:val="a2"/>
    <w:link w:val="af4"/>
    <w:uiPriority w:val="99"/>
    <w:rsid w:val="00126874"/>
    <w:pPr>
      <w:ind w:firstLine="0"/>
    </w:pPr>
  </w:style>
  <w:style w:type="character" w:customStyle="1" w:styleId="af4">
    <w:name w:val="Основной текст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f5">
    <w:name w:val="выделение"/>
    <w:uiPriority w:val="99"/>
    <w:rsid w:val="0012687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126874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6"/>
    <w:uiPriority w:val="99"/>
    <w:rsid w:val="0012687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126874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styleId="af7">
    <w:name w:val="Plain Text"/>
    <w:basedOn w:val="a2"/>
    <w:link w:val="12"/>
    <w:uiPriority w:val="99"/>
    <w:rsid w:val="0012687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9">
    <w:name w:val="номер страницы"/>
    <w:uiPriority w:val="99"/>
    <w:rsid w:val="00126874"/>
    <w:rPr>
      <w:rFonts w:cs="Times New Roman"/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12687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2687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26874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12687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2687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2687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2687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table" w:styleId="afb">
    <w:name w:val="Table Grid"/>
    <w:basedOn w:val="a4"/>
    <w:uiPriority w:val="99"/>
    <w:rsid w:val="0012687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12687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26874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26874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2687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2687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26874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126874"/>
    <w:rPr>
      <w:i/>
      <w:iCs/>
    </w:rPr>
  </w:style>
  <w:style w:type="paragraph" w:customStyle="1" w:styleId="afd">
    <w:name w:val="ТАБЛИЦА"/>
    <w:next w:val="a2"/>
    <w:autoRedefine/>
    <w:uiPriority w:val="99"/>
    <w:rsid w:val="00126874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126874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126874"/>
  </w:style>
  <w:style w:type="table" w:customStyle="1" w:styleId="15">
    <w:name w:val="Стиль таблицы1"/>
    <w:uiPriority w:val="99"/>
    <w:rsid w:val="0012687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126874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126874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customStyle="1" w:styleId="aff2">
    <w:name w:val="титут"/>
    <w:autoRedefine/>
    <w:uiPriority w:val="99"/>
    <w:rsid w:val="0012687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9969</Words>
  <Characters>56826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Блюхера  д 6  корпус 3 кв 14</Company>
  <LinksUpToDate>false</LinksUpToDate>
  <CharactersWithSpaces>66662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Seva</dc:creator>
  <cp:keywords/>
  <dc:description/>
  <cp:lastModifiedBy>admin</cp:lastModifiedBy>
  <cp:revision>2</cp:revision>
  <dcterms:created xsi:type="dcterms:W3CDTF">2014-03-10T15:14:00Z</dcterms:created>
  <dcterms:modified xsi:type="dcterms:W3CDTF">2014-03-10T15:14:00Z</dcterms:modified>
</cp:coreProperties>
</file>