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30A" w:rsidRPr="000B00E5" w:rsidRDefault="0042730A" w:rsidP="007C5FFD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0B00E5">
        <w:rPr>
          <w:b/>
          <w:sz w:val="28"/>
          <w:szCs w:val="28"/>
          <w:lang w:val="uk-UA"/>
        </w:rPr>
        <w:t>Мир ісламської культури</w:t>
      </w:r>
    </w:p>
    <w:p w:rsidR="000B00E5" w:rsidRDefault="000B00E5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У центрі арабо-ісламської, а потім і тюрко-ісламської культури перебуває Коран, у якому зосереджене світоглядне ядро ісламського миру.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 xml:space="preserve">Культ Аллаха включає визнання його як всемогутнього, безсмертного, милостивого й милосердного бога, від якого залежать життя й смерть всіх живих істот. Саме таке визнання й було потрібно від бажаючі сповідати іслам. Треба було при свідках сказати: «Немає божества, крім Аллаха, і Мухаммед - </w:t>
      </w:r>
      <w:r w:rsidR="00E13FE9" w:rsidRPr="000B00E5">
        <w:rPr>
          <w:sz w:val="28"/>
          <w:szCs w:val="28"/>
          <w:lang w:val="uk-UA"/>
        </w:rPr>
        <w:t>посланник</w:t>
      </w:r>
      <w:r w:rsidRPr="000B00E5">
        <w:rPr>
          <w:sz w:val="28"/>
          <w:szCs w:val="28"/>
          <w:lang w:val="uk-UA"/>
        </w:rPr>
        <w:t xml:space="preserve"> божий». Цей акт сприймалося як укладання договору з Аллахом, у силу чого віровідступництво виключалося. На підтвердження всесилля Аллаха віровідступників карали смертю.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У Корані говориться, що увесь навколишній світ своїм існуванням зобов'язаний волі Аллаха. Він же обумовлює саму можливість одержання врожаю, розмноження худоби й т.д. Він улаштував небесні світила, щоб люди знаходили по них шлях додому. Аллах ніколи не залишить у лиху своїх прихильників, і вони; повинні бути вірні своєму Богові, якому немає рівних у світі.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Втім, в Аллаха є супротивник. Це мусульманський сатана, шайтан, Іблис. У Корані говориться, що Іблис - ангел, який ослухався Аллаха й за це викинутий з небес і робить підступу людям. Коран застерігає: «Хто бере сатану заступником крім Аллаха, той потерпів явний збиток! Він обіцяє їм і збуджує в них мрії. Але обіцяє їм сатана тільки зваба! У цих притулок - геєна, і не знайдуть вони від її порятунку!».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Серед мусульман широко поширене сказання про пророка Ібрахиме, що розправився із шайтаном у долині Мина біля Мекки. На згадку про це під час хаджу, паломництва в Мекку, прочани роблять у цій долині обряд «побиття шайтана».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Аллахові допомагають вірні йому ангели Джиорїль, Михаїль, Ісрафиль і Азраїль, які сумлінно виконують накази свого хазяїна.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Говориться в Корані й про Даджжале. Він, відповідно до релігійного навчання, прикутий ланцюгами до стрімчака на незаселеному острові посередині океану, де його годують і охороняють джини. Перед кінцем миру це чудовисько встановить своє жорстоке царство на землі. Лише Иса, що спустився в цей час із четвертого неба, ибн Маріам зможе відновити чистоту й силу ісламу.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Такі особливості монотеїзму, які сповідує Коран. Хоча Аллах і великий, він змушений зважати на шайтана й опиратися на вірних ангелів. Природно, що вірує не повинен про це забувати.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Шиїти вірують і в спадкоємних імамів - глав своєї громади й держави, який було дванадцять. Останній з них - Мохаммед аль-махди. По їхньому поданню, цей імам ще хлопчиком шести - дев'яти років таємниче зник. Це трапилося ще в IX в.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Шиїти вірять, що він повернеться й відновить на землі справедливість. Вони називають його Мунтазаром (очікуваним) і вважають месією (махди).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Культ Аллаха логічно переходить в ідею зумовленості людських учинків. Аллах все знає й направляє правовірних у їхньому житті. В Аллаха «ключі таємного; знає їх тільки він. Знає він, що на суші й на море; аркуш падає тільки з його ведена, і немає зерна в мороці землі, немає свіжого й сухого, чого не було б у книзі ясної. І він - той, котрий заспокоює «ас уночі й знає, що ви добуваєте вдень...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Ще Адамові, першій людині, створеному Аллахом, «він сказав: «Хіба я вам не говорив, що знаю сховане на небесах і на землі й знаю те, що ви виявляєте, і те, що приховуєте?».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Внаслідок свого всезнайства Аллах вирішує долю кожного.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Ідея абсолютної зумовленості людських учинків не раз ставала предметом дискусій у середовищі мусульман-богословів. Ще в першій половині IX в. мутазиліти за допомогою логіко-філософських засобів ставили під сумнів цінність приречення, посилаючись на волю людської волі. Тільки це вільнодумство завершилося сумно. Мутазиліти були розгромлені. Коран непогрішний. В Аллаха зберігається його оригінал, зміст якого Мухаммед частинами виклав своїм послідовникам як одкровення Бога.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Вірним Аллахові визначений рай. Коран говорить про віруючих, які «виконують завіт Аллаха й не порушують обіцянки, які терпіли, прагнучи до лику свого пана, і простоювали молитву, і давали з того, чим ми їх наділили, і таємно і явно, і відганяють добром зло. Для цих - сади вічності. Увійдуть у них ті, хто був праведний з їхніх батьків, і чоловік, і їхнього потомства. І ангели входять до них через всі двері: «Мир вам за те, що ви терпіли! І прекрасно воздаяння життя!».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В IX в. Мухаммед ибн Карраму написав книгу «Могильні покарання», у якій доповнив культурні традиції ісламу обрядом похорону. Цей обряд зберігається й у сунітів, і в шиїтів і полягає тім, що два ангели - запитувач і мучитель - є на цвинтар у момент похорону правовірного И від того, як померлий відповість на питання ангела, буде складатися покарання померлі. Для того, щоб допомогти опитуваному, на цвинтар, після відходу проводжаючих, у свіжої могили залишається мулла, щоб допомогти покійному, як відповідати цим ангелам - Мункиру й Накиру.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Хоча в Корані немає імен Мункира й Накира, сам обряд цілком у дусі ісламу, що не залишає правовірного ні на хвилину без догляду з боку Аллаха і його помічників. Усе в житті мусульманина визначено навіть допомога мулли померлий у годину «могильного покарання».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Ісламська картина миру була б неповної без космології, що займає в ісламській культурі одне із провідних місць. Треба пам'ятати, що Коран створювався не на порожнім місці. Християнська «Біблія» одержала поширення й в Аравії. І не мудро, що в Корані говориться, що за шість днів Аллах створив мир «створив сім небес, одне над іншим зводами», улаштував небо так, що «немає в ньому ні однієї щілини». Із семи небес «нижче небо» Аллах прикрасив світилами й поставив їх для відбиття шайтана. Він велів небу робити темряву ночі, «змусив його переводити ранкову светозарність». Бог опустив також з «гірських небес» на землю сходи, «по який ангели й дух сходять до нього протягом дня, якого продовження п'ятдесят тисяч років». Ці сходи тільки для небожителів: люди й шайтан, якби й хотіли влізти на небо, не були б туди допущені. Зрозуміло, що це навіть для культури VII в. виглядає трохи наївно.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Тільки обмеженістю культурного миру ісламу можна пояснити твердження Корана, що Земля - нерухлива площина. Але що ж підтримує цю площину? В одному з хадисів IX в. говориться: «Земля (тримається) на розі бика, а бик на рибі, а риба на воді, а вода на повітрі, а повітря на вологості, а на вологості обривається знання знаючих».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Ісламська культура не вичерпується догматами Корана й наївних коментарів до нього. У космологію ісламу проникали й більше мудрі думки. В IX в. Ахмед Фергани відмінювався вважати, що Земля куляста. Тоді ж математик аль-баттани заявляв, що Земля кругла. В XI в. Абу Бируни вчив, що «куляста форма для Землі є природна необхідність».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Поступово й в ісламській культурі пробила собі дорогу наукова точка зору на Всесвіт. Однак шлях цей був більше тривалим і важким, чим у західноєвропейських країнах. Політичний вплив духівництва, застійний характер суспільних відносин у країнах ісламського миру, відставання цих країн у галузі науки й техніки - все це стримувало проникнення в ісламську культуру наукової картини миру. І донині для багатьох мусульман авторитетне слово Аллаха значніше наукових істин.</w:t>
      </w:r>
    </w:p>
    <w:p w:rsidR="000B00E5" w:rsidRDefault="000B00E5" w:rsidP="007C5FFD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42730A" w:rsidRDefault="0042730A" w:rsidP="007C5FFD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0B00E5">
        <w:rPr>
          <w:b/>
          <w:sz w:val="28"/>
          <w:szCs w:val="28"/>
          <w:lang w:val="uk-UA"/>
        </w:rPr>
        <w:t>Система мусульманських цінностей. Ідея абсолютного приречення людських учинків</w:t>
      </w:r>
    </w:p>
    <w:p w:rsidR="000B00E5" w:rsidRPr="000B00E5" w:rsidRDefault="000B00E5" w:rsidP="007C5FFD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Світоглядна серцевина ісламської культури містить ряд принципових положень про людину. Аллах створив людину після ангелів і джинів. Спочатку він виліпив людську модель, і узявся обговорювати її достоїнства з ангелами. Один з ангелів, як розповідається в Корані, намагався заперечувати й поплатився за це. Аллах сказав своїм ангелам: «Я створюю людину із глини. А коли я його завершу й вдуну в нього від мого духу, то впадіть, поклонитеся йому!» І впали ниц ангели всі разом, крім Іблис він загордився й виявився невірним. А загордився Іблис від того, що він створений з вогню, а людина - із глини. Тільки ця гордість Аллахові здалася недоречної, і він прокляв занепалого ангела.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Отже, людина не остання фігура в працях Аллаха. На радість Адамові Бог створив Хаву, що стала його дружиною. На радісне життя визначив творець зводу підопічних.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Але Іблис спокусив Адама і його дружину. Поїли вони від дерева вічності, і зробили вони гріхопадіння. Шлях до радісного життя став нестерпно важкий.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«Знайте, - звертається Коран до мусульман, - що життя в тутешньому світі є оманна втіха, зваба, марнославство між вами, бажання вирізнитися безліччю майна й дітей: вона подібна тим виростанням при дощі, які собою зачаровують хлібороба, потім в'януть, після того бачиш їх пожовтілими, робляться сухими стеблами... Життя в тутешньому світі є тільки оманна насолода».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Самий місткий гарем у світі був зимовий гарем Великого сералю в Стамбулі (Туреччина), побудований в 1589 р. і що мав 400 приміщень. Вчасно зсуву із трону Абдула Хамида II в 1909 р. кількість його мешканок скоротилося з 1200 до 370 наложниць. Так що обіг Корана до мусульман відмовитися від марнославства вирізнитися майном, наложницями й дітьми не позбавлено змісту. Жаль тільки, що цей обіг часто ігнорувався. Мусульманська культура не відрізняється строгістю стосовно тих правовірним, які у своїх гаремах здатні містити до 1000 наложниць.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Ісламська культура не відкидає рівності всіх мусульман перед Аллахом. Кожний правовірний може розраховувати на справедливий суд і порятунок. Але в ісламі немає місця для особистості, для особистості як цінності. Заради порятунку людей Аллах не приносив у жертву свого сина. Внаслідок цього в мусульманської культурі неможлива ідея Бога-людини.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Аллах - абсолютна цінність, і в житті людини він не втілюється. Він постійно залишається чимсь зовнішнім для людей, що лежать за межами їхнього особистого досвіду. До людей звертається лише посланник Аллаха - месія (махди). Такі махди з'являються, щоб виправити положення на Землі, відновити справедливість. Але положення від однієї епохи до іншої стає усе гірше. Ідея месіанства в мусульманській культурі доповнюється есхатологією - вченням про кінець світу.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На Землі сила Аллаха втілюється в мусульманській громаді, в умме. Умма символізує собою, по суті, спільність всіх правовірних. Життя кожного мусульманина, його напрям думок, побут і система цінностей строго контролювалися уммой, поза якою індивід ставав ізгоєм і не міг розраховувати на благочестя й релігійний порятунок.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Відносини мусульман усередині умми регламентувалися Кораном, Сунной і шаріатом. Шаріат - звід релігійно-етичних приписань ісламу. Він був розроблений в VII - XII вв. в Арабському халіфаті. Шаріат виходить із принципу рівності мусульман і виступає як мусульманське право. Мусульманська рівність припускає, що всі не більш, ніж піщина в порівнянні із всемогутнім Аллахом, і кожний покірний волі Аллаха й долі є воїном ісламу.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Причетність до ісламу, до умме в мусульманській культурі розцінюється вище, ніж розподіл</w:t>
      </w:r>
      <w:r w:rsidR="002B7F35" w:rsidRPr="000B00E5">
        <w:rPr>
          <w:sz w:val="28"/>
          <w:szCs w:val="28"/>
          <w:lang w:val="uk-UA"/>
        </w:rPr>
        <w:t xml:space="preserve"> на раси, статі</w:t>
      </w:r>
      <w:r w:rsidRPr="000B00E5">
        <w:rPr>
          <w:sz w:val="28"/>
          <w:szCs w:val="28"/>
          <w:lang w:val="uk-UA"/>
        </w:rPr>
        <w:t>, племена й мовні групи. Мусульманська культура практично не визнає соціальну замкнутість станів, спадкоємна соціальна нерівність навпроти, релігійно освячена й практично всім управляє принцип соціальної мобільності, а здатності, випадок відкривають двері наверх кожним, гідним того. Раб міг стати еміром і, бідняк-селянин - шановним знавцем ісламу., високопоставленим улемом, солдат - воєначальником 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Вся система ісламської культури виховувала в правовірному почуття переваги над невірними. Так, ісламська держава обкладала невірних більше високим податком, чим шанувальників Аллаха. Невірний завжди розглядався в мусульманській державі як нерівний правовірному. І це намагалися підкреслити судді-кади на всіх процесах за участю мусульманина й не мусульманина. У відношенні до невірного культивувалися хитрість і жорстокість.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Вихованню мусульманського фанатизму сприяла система молитов. Мусульманин повинен п'ять разів у добу робити молитву: на світанку, у піддягни, у другій половині дня, після заходу сонця, на початку ночі. Кожна молитва повинна свідчити про релігійну запопадливість і повне підпорядкування волі Аллаха.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 xml:space="preserve">Іслам знайшов і особливу форму оповіщення віруючих про час намазу. У годину молитви лунає спів муедзина, що, вийшовши на балкончик мінарету, голосно, співучо читає вірші </w:t>
      </w:r>
      <w:r w:rsidR="002B7F35" w:rsidRPr="000B00E5">
        <w:rPr>
          <w:sz w:val="28"/>
          <w:szCs w:val="28"/>
          <w:lang w:val="uk-UA"/>
        </w:rPr>
        <w:t>К</w:t>
      </w:r>
      <w:r w:rsidRPr="000B00E5">
        <w:rPr>
          <w:sz w:val="28"/>
          <w:szCs w:val="28"/>
          <w:lang w:val="uk-UA"/>
        </w:rPr>
        <w:t>а</w:t>
      </w:r>
      <w:r w:rsidR="002B7F35" w:rsidRPr="000B00E5">
        <w:rPr>
          <w:sz w:val="28"/>
          <w:szCs w:val="28"/>
          <w:lang w:val="uk-UA"/>
        </w:rPr>
        <w:t>р</w:t>
      </w:r>
      <w:r w:rsidRPr="000B00E5">
        <w:rPr>
          <w:sz w:val="28"/>
          <w:szCs w:val="28"/>
          <w:lang w:val="uk-UA"/>
        </w:rPr>
        <w:t xml:space="preserve">ана: «Аллах великий! Свідчу, що Мухаммед - посланник Аллаха. Вставайте на молитву, ідіть до порятунку. Молитва </w:t>
      </w:r>
      <w:r w:rsidR="002B7F35" w:rsidRPr="000B00E5">
        <w:rPr>
          <w:sz w:val="28"/>
          <w:szCs w:val="28"/>
          <w:lang w:val="uk-UA"/>
        </w:rPr>
        <w:t xml:space="preserve">краще </w:t>
      </w:r>
      <w:r w:rsidRPr="000B00E5">
        <w:rPr>
          <w:sz w:val="28"/>
          <w:szCs w:val="28"/>
          <w:lang w:val="uk-UA"/>
        </w:rPr>
        <w:t xml:space="preserve">сну». </w:t>
      </w:r>
      <w:r w:rsidR="002B7F35" w:rsidRPr="000B00E5">
        <w:rPr>
          <w:sz w:val="28"/>
          <w:szCs w:val="28"/>
          <w:lang w:val="uk-UA"/>
        </w:rPr>
        <w:t xml:space="preserve">Це </w:t>
      </w:r>
      <w:r w:rsidRPr="000B00E5">
        <w:rPr>
          <w:sz w:val="28"/>
          <w:szCs w:val="28"/>
          <w:lang w:val="uk-UA"/>
        </w:rPr>
        <w:t>повторюються кілька разів. Закінчуються словами: «Аллах великий! Н</w:t>
      </w:r>
      <w:r w:rsidR="002B7F35" w:rsidRPr="000B00E5">
        <w:rPr>
          <w:sz w:val="28"/>
          <w:szCs w:val="28"/>
          <w:lang w:val="uk-UA"/>
        </w:rPr>
        <w:t>емає</w:t>
      </w:r>
      <w:r w:rsidRPr="000B00E5">
        <w:rPr>
          <w:sz w:val="28"/>
          <w:szCs w:val="28"/>
          <w:lang w:val="uk-UA"/>
        </w:rPr>
        <w:t xml:space="preserve"> бога, крім Аллаха».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 xml:space="preserve">При створенні молитви повинні дотримуватися правила - Одне з головних умов: </w:t>
      </w:r>
      <w:r w:rsidR="002B7F35" w:rsidRPr="000B00E5">
        <w:rPr>
          <w:sz w:val="28"/>
          <w:szCs w:val="28"/>
          <w:lang w:val="uk-UA"/>
        </w:rPr>
        <w:t xml:space="preserve">той, хто молиться </w:t>
      </w:r>
      <w:r w:rsidRPr="000B00E5">
        <w:rPr>
          <w:sz w:val="28"/>
          <w:szCs w:val="28"/>
          <w:lang w:val="uk-UA"/>
        </w:rPr>
        <w:t>повинен зосередити вся своя увага, всі щиросердечні сили тільки на молитві. В одному з хадисов сказано, що Всевишній не почує молитов людини порочного, що сушиться нікчемними думками й низинними бажаннями.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Молитва повинна бути короткої, але глибокої за змістом. Під час молитви руки варто підняти до рівня плечей, а після прочитання її зробити рукам благословен</w:t>
      </w:r>
      <w:r w:rsidR="00660063" w:rsidRPr="000B00E5">
        <w:rPr>
          <w:sz w:val="28"/>
          <w:szCs w:val="28"/>
          <w:lang w:val="uk-UA"/>
        </w:rPr>
        <w:t>ня</w:t>
      </w:r>
      <w:r w:rsidRPr="000B00E5">
        <w:rPr>
          <w:sz w:val="28"/>
          <w:szCs w:val="28"/>
          <w:lang w:val="uk-UA"/>
        </w:rPr>
        <w:t xml:space="preserve"> Аллахові - провести долонями по особі, це вважається необхідним і непорушним ритуалом.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Намаз відбувається не тільки в мечеті, але й у будь-якому іншому місці, де застав віруючий намаз: у поле, у шляху, на робочому місці й т.д.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Крім п'ятикратної молитви існують і інші види спілкування з Аллахом: дуа - молитва, що містить яке-небудь конкретне прохання до Аллаха: вдячні або поминальн</w:t>
      </w:r>
      <w:r w:rsidR="00660063" w:rsidRPr="000B00E5">
        <w:rPr>
          <w:sz w:val="28"/>
          <w:szCs w:val="28"/>
          <w:lang w:val="uk-UA"/>
        </w:rPr>
        <w:t>і</w:t>
      </w:r>
      <w:r w:rsidRPr="000B00E5">
        <w:rPr>
          <w:sz w:val="28"/>
          <w:szCs w:val="28"/>
          <w:lang w:val="uk-UA"/>
        </w:rPr>
        <w:t xml:space="preserve">, нічні молитви </w:t>
      </w:r>
      <w:r w:rsidR="00660063" w:rsidRPr="000B00E5">
        <w:rPr>
          <w:sz w:val="28"/>
          <w:szCs w:val="28"/>
          <w:lang w:val="uk-UA"/>
        </w:rPr>
        <w:t xml:space="preserve">в </w:t>
      </w:r>
      <w:r w:rsidRPr="000B00E5">
        <w:rPr>
          <w:sz w:val="28"/>
          <w:szCs w:val="28"/>
          <w:lang w:val="uk-UA"/>
        </w:rPr>
        <w:t>час поста. Полуденна молитва в п'ятницю повинна відбуватися в мечеті, їй передує проповідь. Особливе місце в ритуалах ісламської культури займає пост рамазан. Він дотримується в дев'ятий місяцю по мусульманському місячному календарі, уведеному Мухаммедом. Протягом усього поста цілий день не можна ні їсти, ні пити, не доторкатися до жінки й т.д.</w:t>
      </w:r>
      <w:r w:rsidR="000B00E5">
        <w:rPr>
          <w:sz w:val="28"/>
          <w:szCs w:val="28"/>
          <w:lang w:val="uk-UA"/>
        </w:rPr>
        <w:t xml:space="preserve"> </w:t>
      </w:r>
      <w:r w:rsidRPr="000B00E5">
        <w:rPr>
          <w:sz w:val="28"/>
          <w:szCs w:val="28"/>
          <w:lang w:val="uk-UA"/>
        </w:rPr>
        <w:t xml:space="preserve">Шаріат затверджує, що пост буде порушений, якщо в денний час злизнути хоч краплю дощу, </w:t>
      </w:r>
      <w:r w:rsidR="00660063" w:rsidRPr="000B00E5">
        <w:rPr>
          <w:sz w:val="28"/>
          <w:szCs w:val="28"/>
          <w:lang w:val="uk-UA"/>
        </w:rPr>
        <w:t xml:space="preserve">яка </w:t>
      </w:r>
      <w:r w:rsidRPr="000B00E5">
        <w:rPr>
          <w:sz w:val="28"/>
          <w:szCs w:val="28"/>
          <w:lang w:val="uk-UA"/>
        </w:rPr>
        <w:t>випадкове</w:t>
      </w:r>
      <w:r w:rsidR="00660063" w:rsidRPr="000B00E5">
        <w:rPr>
          <w:sz w:val="28"/>
          <w:szCs w:val="28"/>
          <w:lang w:val="uk-UA"/>
        </w:rPr>
        <w:t xml:space="preserve"> опинилася</w:t>
      </w:r>
      <w:r w:rsidRPr="000B00E5">
        <w:rPr>
          <w:sz w:val="28"/>
          <w:szCs w:val="28"/>
          <w:lang w:val="uk-UA"/>
        </w:rPr>
        <w:t xml:space="preserve"> на губ</w:t>
      </w:r>
      <w:r w:rsidR="00660063" w:rsidRPr="000B00E5">
        <w:rPr>
          <w:sz w:val="28"/>
          <w:szCs w:val="28"/>
          <w:lang w:val="uk-UA"/>
        </w:rPr>
        <w:t>і</w:t>
      </w:r>
      <w:r w:rsidRPr="000B00E5">
        <w:rPr>
          <w:sz w:val="28"/>
          <w:szCs w:val="28"/>
          <w:lang w:val="uk-UA"/>
        </w:rPr>
        <w:t>. Всі заборони знімаються на час ночі.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 xml:space="preserve">Пост пропонує й моральну помірність. У цьому місяці особливо </w:t>
      </w:r>
      <w:r w:rsidR="00660063" w:rsidRPr="000B00E5">
        <w:rPr>
          <w:sz w:val="28"/>
          <w:szCs w:val="28"/>
          <w:lang w:val="uk-UA"/>
        </w:rPr>
        <w:t xml:space="preserve">погано </w:t>
      </w:r>
      <w:r w:rsidRPr="000B00E5">
        <w:rPr>
          <w:sz w:val="28"/>
          <w:szCs w:val="28"/>
          <w:lang w:val="uk-UA"/>
        </w:rPr>
        <w:t>сваритися, брехати, обмовляти, ображати осіб духовного звання.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Пост насамперед націлений на зміцнення віри в Аллаха. Щодня до настання світанку мусульманин повинен вимовляти особливу формулу, у якій заявляє про намір поститися й просить Аллаха благословити й зміцнити його в цій богоугодній справі. Без проголошення пост недійсний.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Вихованню фанатизму в мусульман сприяє й культ паломництва (хадж). Кожний повнолітній мусульманин зобов'язаний зробити хоч раз у житті хадж., тобто відвідати Мекку, священне місто ісламу де народився пророк Мухаммед. Після цього він одержує право на почесний титул «хаджі».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Мекка відома своїм храмом - Кааба. Уважається, що це древній язичеський храм, відомий тим, що там зберігається Чорний камінь - аль-хаджар уль-асвад, що впав, по переказі, з неба. Для мусульман Чорний камінь - святиня, символ Аллаха. Кааба йменується «будинком Аллаха».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Зробивши ряд ритуальних дій, прочани одержують право повернутися додому в зеленій чалмі, арабському бурнусі або білій довгополій туніці. Цей одяг символізує здійснення хаджу.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 xml:space="preserve">Поряд з визнанням Аллаха єдиним богом і Мухаммеда - його пророком, </w:t>
      </w:r>
      <w:r w:rsidR="00660063" w:rsidRPr="000B00E5">
        <w:rPr>
          <w:sz w:val="28"/>
          <w:szCs w:val="28"/>
          <w:lang w:val="uk-UA"/>
        </w:rPr>
        <w:t>п’ятиразовій</w:t>
      </w:r>
      <w:r w:rsidRPr="000B00E5">
        <w:rPr>
          <w:sz w:val="28"/>
          <w:szCs w:val="28"/>
          <w:lang w:val="uk-UA"/>
        </w:rPr>
        <w:t xml:space="preserve"> молитвою, постом і паломництвом в основу мусульманського способу життя й мислення включається й п'ятий елемент - податок на користь б</w:t>
      </w:r>
      <w:r w:rsidR="00660063" w:rsidRPr="000B00E5">
        <w:rPr>
          <w:sz w:val="28"/>
          <w:szCs w:val="28"/>
          <w:lang w:val="uk-UA"/>
        </w:rPr>
        <w:t>і</w:t>
      </w:r>
      <w:r w:rsidRPr="000B00E5">
        <w:rPr>
          <w:sz w:val="28"/>
          <w:szCs w:val="28"/>
          <w:lang w:val="uk-UA"/>
        </w:rPr>
        <w:t>дн</w:t>
      </w:r>
      <w:r w:rsidR="00660063" w:rsidRPr="000B00E5">
        <w:rPr>
          <w:sz w:val="28"/>
          <w:szCs w:val="28"/>
          <w:lang w:val="uk-UA"/>
        </w:rPr>
        <w:t>и</w:t>
      </w:r>
      <w:r w:rsidRPr="000B00E5">
        <w:rPr>
          <w:sz w:val="28"/>
          <w:szCs w:val="28"/>
          <w:lang w:val="uk-UA"/>
        </w:rPr>
        <w:t>х. Він важливий для мусульманського способу життя, для ісламської культури. Він не тільки символізує єдність умми, турботу б</w:t>
      </w:r>
      <w:r w:rsidR="00660063" w:rsidRPr="000B00E5">
        <w:rPr>
          <w:sz w:val="28"/>
          <w:szCs w:val="28"/>
          <w:lang w:val="uk-UA"/>
        </w:rPr>
        <w:t>а</w:t>
      </w:r>
      <w:r w:rsidRPr="000B00E5">
        <w:rPr>
          <w:sz w:val="28"/>
          <w:szCs w:val="28"/>
          <w:lang w:val="uk-UA"/>
        </w:rPr>
        <w:t>гат</w:t>
      </w:r>
      <w:r w:rsidR="00660063" w:rsidRPr="000B00E5">
        <w:rPr>
          <w:sz w:val="28"/>
          <w:szCs w:val="28"/>
          <w:lang w:val="uk-UA"/>
        </w:rPr>
        <w:t>и</w:t>
      </w:r>
      <w:r w:rsidRPr="000B00E5">
        <w:rPr>
          <w:sz w:val="28"/>
          <w:szCs w:val="28"/>
          <w:lang w:val="uk-UA"/>
        </w:rPr>
        <w:t>х про б</w:t>
      </w:r>
      <w:r w:rsidR="00660063" w:rsidRPr="000B00E5">
        <w:rPr>
          <w:sz w:val="28"/>
          <w:szCs w:val="28"/>
          <w:lang w:val="uk-UA"/>
        </w:rPr>
        <w:t>і</w:t>
      </w:r>
      <w:r w:rsidRPr="000B00E5">
        <w:rPr>
          <w:sz w:val="28"/>
          <w:szCs w:val="28"/>
          <w:lang w:val="uk-UA"/>
        </w:rPr>
        <w:t>дн</w:t>
      </w:r>
      <w:r w:rsidR="00660063" w:rsidRPr="000B00E5">
        <w:rPr>
          <w:sz w:val="28"/>
          <w:szCs w:val="28"/>
          <w:lang w:val="uk-UA"/>
        </w:rPr>
        <w:t>и</w:t>
      </w:r>
      <w:r w:rsidRPr="000B00E5">
        <w:rPr>
          <w:sz w:val="28"/>
          <w:szCs w:val="28"/>
          <w:lang w:val="uk-UA"/>
        </w:rPr>
        <w:t>х. У ньому втримується виправдання політичної й релігійної влади претендувати в ім'я Аллаха на майно будь-якого заможного мусульманина. Повна сваволя влади, грабіж торговців, що багатіють, - традиція ісламської культури.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Зате мусульманин, відчуваючи себе повноправним членом умми, завжди був готовий постояти за Аллаха. Політичні й релігійні влади мусульманського світі завжди могли покластися на ревних послідовників Аллаха.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 xml:space="preserve">На відміну від християнства іслам ніколи не був релігією пригноблених. Він формувалася як ідеологія релігійно-політичної організації арабських племен; змушених відстоювати свої економічні, торговельних інтереси. Тому в ісламі відразу ж сформувалося тверде подання про владу й політичну організацію умми. Можна сказати, що іслам виявився ідеальною релігійно-політичною основою для централізованої держави й ведення воєнних дій проти невірних. Не випадково, що під зеленим прапором Аллаха войовничі арабські племена швидко домчалися до границь Франції й Індії. У Х </w:t>
      </w:r>
      <w:r w:rsidR="00660063" w:rsidRPr="000B00E5">
        <w:rPr>
          <w:sz w:val="28"/>
          <w:szCs w:val="28"/>
          <w:lang w:val="uk-UA"/>
        </w:rPr>
        <w:t>ст</w:t>
      </w:r>
      <w:r w:rsidRPr="000B00E5">
        <w:rPr>
          <w:sz w:val="28"/>
          <w:szCs w:val="28"/>
          <w:lang w:val="uk-UA"/>
        </w:rPr>
        <w:t>. багато войовничих тюркських племен знайшли в ісламі адекватну своїм настроям ідеологія й культуру. Під зелені прапором Аллаха спочатку сельджуки, а потім османи вели загарбницькі війни у Візантії. Воїни Османської імперії штурмували Відень. Кривавими походами прославився Тамерлан. В XVI в. на завойованій території Індії Бабур заснував ісламську імперію Великих Моголів.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У силу своєї специфіки іслам буквально з моменту свого виникнення виявився утягненим у постійні політичні звади й розбіжності. Уже говорилося що після смерті Мухаммеда з'явилися шиїти, які претендували на те, що влада в ісламській державі повинна належати родичам, нащадкам пророка.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Халіфат - концепція ісламської державності розроблена сун</w:t>
      </w:r>
      <w:r w:rsidR="00660063" w:rsidRPr="000B00E5">
        <w:rPr>
          <w:sz w:val="28"/>
          <w:szCs w:val="28"/>
          <w:lang w:val="uk-UA"/>
        </w:rPr>
        <w:t>і</w:t>
      </w:r>
      <w:r w:rsidRPr="000B00E5">
        <w:rPr>
          <w:sz w:val="28"/>
          <w:szCs w:val="28"/>
          <w:lang w:val="uk-UA"/>
        </w:rPr>
        <w:t>тами. Середньовічні правознавці витлумачили Коран таким чином, що державна влада повинна належати шановному мусульманинові в силу особливого договору. Такий договір укладається між уммой (вірніше, її визнаними представниками) і претендентом на халіфат. Умови, яким повинен задовольняти майбутній халіф, сформулював середньовічний правознавець аль-маварди, і вони зводяться до наступного: халіф пови</w:t>
      </w:r>
      <w:r w:rsidR="00660063" w:rsidRPr="000B00E5">
        <w:rPr>
          <w:sz w:val="28"/>
          <w:szCs w:val="28"/>
          <w:lang w:val="uk-UA"/>
        </w:rPr>
        <w:t>нен походити із плем'я курейшиті</w:t>
      </w:r>
      <w:r w:rsidRPr="000B00E5">
        <w:rPr>
          <w:sz w:val="28"/>
          <w:szCs w:val="28"/>
          <w:lang w:val="uk-UA"/>
        </w:rPr>
        <w:t>в, бути справедливим, мудрим, сміливим, фізично здоровим і піклуватися про благо підданих.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Халіф не має повноваження монарха й не може передати влада в спадщину або свою волю призначити спадкоємця. Умма дивиться на нього як на свого представника. Халіф зобов'язаний виконувати приписання Корана й може бути притягнутий до ві</w:t>
      </w:r>
      <w:r w:rsidR="00660063" w:rsidRPr="000B00E5">
        <w:rPr>
          <w:sz w:val="28"/>
          <w:szCs w:val="28"/>
          <w:lang w:val="uk-UA"/>
        </w:rPr>
        <w:t>дповідальності за порушення суни</w:t>
      </w:r>
      <w:r w:rsidRPr="000B00E5">
        <w:rPr>
          <w:sz w:val="28"/>
          <w:szCs w:val="28"/>
          <w:lang w:val="uk-UA"/>
        </w:rPr>
        <w:t xml:space="preserve"> й шаріату. Ісламська культура високо оцінює інститут халіфату, думаючи, що його відрізняє духовно-моральна спрямованість, що ставить його вище західної демократії.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Від сун</w:t>
      </w:r>
      <w:r w:rsidR="00660063" w:rsidRPr="000B00E5">
        <w:rPr>
          <w:sz w:val="28"/>
          <w:szCs w:val="28"/>
          <w:lang w:val="uk-UA"/>
        </w:rPr>
        <w:t>і</w:t>
      </w:r>
      <w:r w:rsidRPr="000B00E5">
        <w:rPr>
          <w:sz w:val="28"/>
          <w:szCs w:val="28"/>
          <w:lang w:val="uk-UA"/>
        </w:rPr>
        <w:t>т</w:t>
      </w:r>
      <w:r w:rsidR="00660063" w:rsidRPr="000B00E5">
        <w:rPr>
          <w:sz w:val="28"/>
          <w:szCs w:val="28"/>
          <w:lang w:val="uk-UA"/>
        </w:rPr>
        <w:t>і</w:t>
      </w:r>
      <w:r w:rsidRPr="000B00E5">
        <w:rPr>
          <w:sz w:val="28"/>
          <w:szCs w:val="28"/>
          <w:lang w:val="uk-UA"/>
        </w:rPr>
        <w:t xml:space="preserve">в більше демократичним </w:t>
      </w:r>
      <w:r w:rsidR="00660063" w:rsidRPr="000B00E5">
        <w:rPr>
          <w:sz w:val="28"/>
          <w:szCs w:val="28"/>
          <w:lang w:val="uk-UA"/>
        </w:rPr>
        <w:t xml:space="preserve">характером </w:t>
      </w:r>
      <w:r w:rsidRPr="000B00E5">
        <w:rPr>
          <w:sz w:val="28"/>
          <w:szCs w:val="28"/>
          <w:lang w:val="uk-UA"/>
        </w:rPr>
        <w:t>відрізняються хариджит</w:t>
      </w:r>
      <w:r w:rsidR="00660063" w:rsidRPr="000B00E5">
        <w:rPr>
          <w:sz w:val="28"/>
          <w:szCs w:val="28"/>
          <w:lang w:val="uk-UA"/>
        </w:rPr>
        <w:t>и</w:t>
      </w:r>
      <w:r w:rsidRPr="000B00E5">
        <w:rPr>
          <w:sz w:val="28"/>
          <w:szCs w:val="28"/>
          <w:lang w:val="uk-UA"/>
        </w:rPr>
        <w:t xml:space="preserve"> (від арабського слова «хаваридж» - що вийшли, що обурилися). Вони коштують за рівність всіх мусульман, за виборність імама-халіфа. Главою умми може бути вибраний будь-який її член. За свої радикальні погляди хариджит</w:t>
      </w:r>
      <w:r w:rsidR="00660063" w:rsidRPr="000B00E5">
        <w:rPr>
          <w:sz w:val="28"/>
          <w:szCs w:val="28"/>
          <w:lang w:val="uk-UA"/>
        </w:rPr>
        <w:t>и</w:t>
      </w:r>
      <w:r w:rsidRPr="000B00E5">
        <w:rPr>
          <w:sz w:val="28"/>
          <w:szCs w:val="28"/>
          <w:lang w:val="uk-UA"/>
        </w:rPr>
        <w:t xml:space="preserve"> піддалися розгрому, і в цей час їх можна зустріти головним чином в Омані й країнах Північної Африки.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Прихильники імамату думають, що державна влада має божественну природу й повинна. належати лише родичам пророка: нащадкам Алі, Фат</w:t>
      </w:r>
      <w:r w:rsidR="00660063" w:rsidRPr="000B00E5">
        <w:rPr>
          <w:sz w:val="28"/>
          <w:szCs w:val="28"/>
          <w:lang w:val="uk-UA"/>
        </w:rPr>
        <w:t>і</w:t>
      </w:r>
      <w:r w:rsidRPr="000B00E5">
        <w:rPr>
          <w:sz w:val="28"/>
          <w:szCs w:val="28"/>
          <w:lang w:val="uk-UA"/>
        </w:rPr>
        <w:t>м</w:t>
      </w:r>
      <w:r w:rsidR="00660063" w:rsidRPr="000B00E5">
        <w:rPr>
          <w:sz w:val="28"/>
          <w:szCs w:val="28"/>
          <w:lang w:val="uk-UA"/>
        </w:rPr>
        <w:t>и</w:t>
      </w:r>
      <w:r w:rsidRPr="000B00E5">
        <w:rPr>
          <w:sz w:val="28"/>
          <w:szCs w:val="28"/>
          <w:lang w:val="uk-UA"/>
        </w:rPr>
        <w:t>, тобто святим імамам, а також їхнім родичам по бічній лінії. Імам - особа виняткова духовне, і влада його носить теократичний характер. В XI - XIII вв. на території Ірану активно діяла секта ассасин</w:t>
      </w:r>
      <w:r w:rsidR="00660063" w:rsidRPr="000B00E5">
        <w:rPr>
          <w:sz w:val="28"/>
          <w:szCs w:val="28"/>
          <w:lang w:val="uk-UA"/>
        </w:rPr>
        <w:t>і</w:t>
      </w:r>
      <w:r w:rsidRPr="000B00E5">
        <w:rPr>
          <w:sz w:val="28"/>
          <w:szCs w:val="28"/>
          <w:lang w:val="uk-UA"/>
        </w:rPr>
        <w:t>в. Підбадьорені гашишем, готові йти на смерть в ім'я віри, воїни - ' смертники (феда</w:t>
      </w:r>
      <w:r w:rsidR="00660063" w:rsidRPr="000B00E5">
        <w:rPr>
          <w:sz w:val="28"/>
          <w:szCs w:val="28"/>
          <w:lang w:val="uk-UA"/>
        </w:rPr>
        <w:t>ї</w:t>
      </w:r>
      <w:r w:rsidRPr="000B00E5">
        <w:rPr>
          <w:sz w:val="28"/>
          <w:szCs w:val="28"/>
          <w:lang w:val="uk-UA"/>
        </w:rPr>
        <w:t>н</w:t>
      </w:r>
      <w:r w:rsidR="00660063" w:rsidRPr="000B00E5">
        <w:rPr>
          <w:sz w:val="28"/>
          <w:szCs w:val="28"/>
          <w:lang w:val="uk-UA"/>
        </w:rPr>
        <w:t>и</w:t>
      </w:r>
      <w:r w:rsidRPr="000B00E5">
        <w:rPr>
          <w:sz w:val="28"/>
          <w:szCs w:val="28"/>
          <w:lang w:val="uk-UA"/>
        </w:rPr>
        <w:t>) утвори</w:t>
      </w:r>
      <w:r w:rsidR="00660063" w:rsidRPr="000B00E5">
        <w:rPr>
          <w:sz w:val="28"/>
          <w:szCs w:val="28"/>
          <w:lang w:val="uk-UA"/>
        </w:rPr>
        <w:t>ли ударну силу цієї секти. Федаї</w:t>
      </w:r>
      <w:r w:rsidRPr="000B00E5">
        <w:rPr>
          <w:sz w:val="28"/>
          <w:szCs w:val="28"/>
          <w:lang w:val="uk-UA"/>
        </w:rPr>
        <w:t>н</w:t>
      </w:r>
      <w:r w:rsidR="00660063" w:rsidRPr="000B00E5">
        <w:rPr>
          <w:sz w:val="28"/>
          <w:szCs w:val="28"/>
          <w:lang w:val="uk-UA"/>
        </w:rPr>
        <w:t>и створили свою</w:t>
      </w:r>
      <w:r w:rsidRPr="000B00E5">
        <w:rPr>
          <w:sz w:val="28"/>
          <w:szCs w:val="28"/>
          <w:lang w:val="uk-UA"/>
        </w:rPr>
        <w:t xml:space="preserve"> держав</w:t>
      </w:r>
      <w:r w:rsidR="00660063" w:rsidRPr="000B00E5">
        <w:rPr>
          <w:sz w:val="28"/>
          <w:szCs w:val="28"/>
          <w:lang w:val="uk-UA"/>
        </w:rPr>
        <w:t>у</w:t>
      </w:r>
      <w:r w:rsidRPr="000B00E5">
        <w:rPr>
          <w:sz w:val="28"/>
          <w:szCs w:val="28"/>
          <w:lang w:val="uk-UA"/>
        </w:rPr>
        <w:t xml:space="preserve">. Але й воно проіснувало недовго. </w:t>
      </w:r>
      <w:r w:rsidR="00660063" w:rsidRPr="000B00E5">
        <w:rPr>
          <w:sz w:val="28"/>
          <w:szCs w:val="28"/>
          <w:lang w:val="uk-UA"/>
        </w:rPr>
        <w:t xml:space="preserve">Захопивши </w:t>
      </w:r>
      <w:r w:rsidRPr="000B00E5">
        <w:rPr>
          <w:sz w:val="28"/>
          <w:szCs w:val="28"/>
          <w:lang w:val="uk-UA"/>
        </w:rPr>
        <w:t>Іран монголи зруйнували державу ассасин</w:t>
      </w:r>
      <w:r w:rsidR="00660063" w:rsidRPr="000B00E5">
        <w:rPr>
          <w:sz w:val="28"/>
          <w:szCs w:val="28"/>
          <w:lang w:val="uk-UA"/>
        </w:rPr>
        <w:t>і</w:t>
      </w:r>
      <w:r w:rsidRPr="000B00E5">
        <w:rPr>
          <w:sz w:val="28"/>
          <w:szCs w:val="28"/>
          <w:lang w:val="uk-UA"/>
        </w:rPr>
        <w:t xml:space="preserve">в. У цей час </w:t>
      </w:r>
      <w:r w:rsidR="00660063" w:rsidRPr="000B00E5">
        <w:rPr>
          <w:sz w:val="28"/>
          <w:szCs w:val="28"/>
          <w:lang w:val="uk-UA"/>
        </w:rPr>
        <w:t>і</w:t>
      </w:r>
      <w:r w:rsidRPr="000B00E5">
        <w:rPr>
          <w:sz w:val="28"/>
          <w:szCs w:val="28"/>
          <w:lang w:val="uk-UA"/>
        </w:rPr>
        <w:t>сма</w:t>
      </w:r>
      <w:r w:rsidR="00660063" w:rsidRPr="000B00E5">
        <w:rPr>
          <w:sz w:val="28"/>
          <w:szCs w:val="28"/>
          <w:lang w:val="uk-UA"/>
        </w:rPr>
        <w:t>їлі</w:t>
      </w:r>
      <w:r w:rsidRPr="000B00E5">
        <w:rPr>
          <w:sz w:val="28"/>
          <w:szCs w:val="28"/>
          <w:lang w:val="uk-UA"/>
        </w:rPr>
        <w:t>т</w:t>
      </w:r>
      <w:r w:rsidR="00660063" w:rsidRPr="000B00E5">
        <w:rPr>
          <w:sz w:val="28"/>
          <w:szCs w:val="28"/>
          <w:lang w:val="uk-UA"/>
        </w:rPr>
        <w:t>и</w:t>
      </w:r>
      <w:r w:rsidRPr="000B00E5">
        <w:rPr>
          <w:sz w:val="28"/>
          <w:szCs w:val="28"/>
          <w:lang w:val="uk-UA"/>
        </w:rPr>
        <w:t xml:space="preserve"> зосереджені головним чином в Індії й Ірані, а також у Таджикистані.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У силу своєї внутрішньої згуртованості, стійкості; до зовнішніх змін і відданості ісламським цінностям, мусульманська умма виявилася здатної протистояти західноєвропейському колоніалізму. Мусульманська культура знайшла в собі сили для сприяння національно-визвольному руху. Величезний авторитет Корана й політичних лідерів, що одночасно виступали як проповідників ісламу, магічно діяв на розуми й серця віруючих.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Але ісламській культурі довелося виявити свої потенційні сили в різних умовах. Колонізація Єгипту супроводжувалася його відносною європеїзацією. ДО 1923 р. він став незалежною конституційною монархією. В 1936 р. англійці вивели із країни, а в 1956 р. відбулася націоналізація Суецького каналу. Європеїзація Єгипту зустрічає опір ісламських фундаменталістів. Ще далі по шляху європеїзації пішла Туреччина. Іслам відділений від держави, але тюрко-ісламська культура повністю зберегла свої позиції. У країні буржуазно-демократичні порядки сполучаються з ісламськими традиціями в духовному житті й побуті.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 xml:space="preserve">Найбільш впливовий іслам як релігія в Ірані. Тут абсолютно панує </w:t>
      </w:r>
      <w:r w:rsidR="00660063" w:rsidRPr="000B00E5">
        <w:rPr>
          <w:sz w:val="28"/>
          <w:szCs w:val="28"/>
          <w:lang w:val="uk-UA"/>
        </w:rPr>
        <w:t>шиїтське</w:t>
      </w:r>
      <w:r w:rsidRPr="000B00E5">
        <w:rPr>
          <w:sz w:val="28"/>
          <w:szCs w:val="28"/>
          <w:lang w:val="uk-UA"/>
        </w:rPr>
        <w:t xml:space="preserve"> релігійний світогляд. Непримиренність </w:t>
      </w:r>
      <w:r w:rsidR="00660063" w:rsidRPr="000B00E5">
        <w:rPr>
          <w:sz w:val="28"/>
          <w:szCs w:val="28"/>
          <w:lang w:val="uk-UA"/>
        </w:rPr>
        <w:t>шиїтське</w:t>
      </w:r>
      <w:r w:rsidRPr="000B00E5">
        <w:rPr>
          <w:sz w:val="28"/>
          <w:szCs w:val="28"/>
          <w:lang w:val="uk-UA"/>
        </w:rPr>
        <w:t xml:space="preserve"> духівництва й веденого їм народу до змін, що загрожують позиціям ісламу, - напрямний політичний вектор сили в Ірані.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Проблема мусульманської культурної спадщини - одна із ключових у національно-визвольному русі країн ісламського миру. Неоднозначне розуміння особливостей і специфіки мусульманської культури обумовлює гостру полеміку навколо цієї проблеми, зіткнення різних соціально-політичних сил - від прогресивних діячів культури до представників панісламізму й мусульманського націоналізму. Теза про єдину мусульманську культуру нерідко використовується реакційними силами для розпалення націоналізму, протиставлення мусульманських народів немусульманським, при цьому ігнорується специфіка національних культур окремих народів, що сповідають іслам.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Художня культура ісламського миру своєрідна. У ній немає живопису, тому що заборонялося зображувати Аллаха й все божественне. Але в ній одержує саме широке поширення поезія. Халіфи, шахи й султани містили армію придворних поетів і не жалували засобів, щоб наблизити до себе поетичну знаменитість. На поезію вони дивилися як на засіб прославляння власної персони й власних діянь і добре розуміли, що прекрасні вірші відразу ж стають надбанням базару - осередку релігійно-культурного й політичного життя того часу.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 xml:space="preserve">Всесвітньо відома творчість Омар Хайяма, ученого, філософа й безсмертного поета, </w:t>
      </w:r>
      <w:r w:rsidR="00660063" w:rsidRPr="000B00E5">
        <w:rPr>
          <w:sz w:val="28"/>
          <w:szCs w:val="28"/>
          <w:lang w:val="uk-UA"/>
        </w:rPr>
        <w:t xml:space="preserve">які створив </w:t>
      </w:r>
      <w:r w:rsidRPr="000B00E5">
        <w:rPr>
          <w:sz w:val="28"/>
          <w:szCs w:val="28"/>
          <w:lang w:val="uk-UA"/>
        </w:rPr>
        <w:t>незабутні Руба</w:t>
      </w:r>
      <w:r w:rsidR="00660063" w:rsidRPr="000B00E5">
        <w:rPr>
          <w:sz w:val="28"/>
          <w:szCs w:val="28"/>
          <w:lang w:val="uk-UA"/>
        </w:rPr>
        <w:t>ї</w:t>
      </w:r>
      <w:r w:rsidRPr="000B00E5">
        <w:rPr>
          <w:sz w:val="28"/>
          <w:szCs w:val="28"/>
          <w:lang w:val="uk-UA"/>
        </w:rPr>
        <w:t>. Кожний чотиривірш Хайяма - це маленька поема з філософським підтекстом.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Мені відомо, що мені нічого не відомо! От остання правда, відкрита мною.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 xml:space="preserve">О.Хайяма запрошували багато тодішніх правителів мусульманського миру. Правитель Бухари, розмовляючи з </w:t>
      </w:r>
      <w:r w:rsidR="00660063" w:rsidRPr="000B00E5">
        <w:rPr>
          <w:sz w:val="28"/>
          <w:szCs w:val="28"/>
          <w:lang w:val="uk-UA"/>
        </w:rPr>
        <w:t>Хайямом «саджав його із собою ря</w:t>
      </w:r>
      <w:r w:rsidRPr="000B00E5">
        <w:rPr>
          <w:sz w:val="28"/>
          <w:szCs w:val="28"/>
          <w:lang w:val="uk-UA"/>
        </w:rPr>
        <w:t>дом на престол на знак найвищої поваги». Але Хайям ніколи не писав хвалебних од правителям, ніколи не був придворним підлесником. Він відхилив пропозицію сельджукс</w:t>
      </w:r>
      <w:r w:rsidR="00660063" w:rsidRPr="000B00E5">
        <w:rPr>
          <w:sz w:val="28"/>
          <w:szCs w:val="28"/>
          <w:lang w:val="uk-UA"/>
        </w:rPr>
        <w:t>ь</w:t>
      </w:r>
      <w:r w:rsidRPr="000B00E5">
        <w:rPr>
          <w:sz w:val="28"/>
          <w:szCs w:val="28"/>
          <w:lang w:val="uk-UA"/>
        </w:rPr>
        <w:t>кого султана. Йому були милею поезія, математика й філософія.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Сучасник Хайяма пише: «Один раз у місті Балхе, на вулиці работоргівців, у палаці еміра, на бенкеті за веселою бесідою наш учитель Омар Хайям сказав: «Мене поховають у такому місці, де завжди в дні весняного рівнодення свіжий вітер буде обсипати квіти плодових галузей». Через двадцять чотири роки я побував у Нишапуре, де був похований ця велика людина, і попросив указати мені його могилу. Мене привели на цвинтар Хайр</w:t>
      </w:r>
      <w:r w:rsidR="00660063" w:rsidRPr="000B00E5">
        <w:rPr>
          <w:sz w:val="28"/>
          <w:szCs w:val="28"/>
          <w:lang w:val="uk-UA"/>
        </w:rPr>
        <w:t>и</w:t>
      </w:r>
      <w:r w:rsidRPr="000B00E5">
        <w:rPr>
          <w:sz w:val="28"/>
          <w:szCs w:val="28"/>
          <w:lang w:val="uk-UA"/>
        </w:rPr>
        <w:t>, і я побачив могилу В підніжжя садової стіни, осінену грушевими й абрикосовими деревами й обсипану пелюстками так, що вона була зовсім схована під ними - Я згадав слова, сказані в Балхе, і заплакав, ніде в усьому світі до населених його границь не було людини, подібного йому».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Однак, захоплюючись поетичністю, образністю,</w:t>
      </w:r>
      <w:r w:rsidR="000B00E5">
        <w:rPr>
          <w:sz w:val="28"/>
          <w:szCs w:val="28"/>
          <w:lang w:val="uk-UA"/>
        </w:rPr>
        <w:t xml:space="preserve"> </w:t>
      </w:r>
      <w:r w:rsidRPr="000B00E5">
        <w:rPr>
          <w:sz w:val="28"/>
          <w:szCs w:val="28"/>
          <w:lang w:val="uk-UA"/>
        </w:rPr>
        <w:t>опису любовних настроїв і туги очікування зустрічі з улюбленої, соціальне значення цієї поезії не можна переоцінювати. Це поезія вузького кола інтелектуалів, що естетствують, ісламського миру. У житті відбувалося інше.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 xml:space="preserve">У житті жінка в мусульманському світі - принижена істота. Мусульманин повинен бути покірним Аллахові й, умираючи в битві за віру, він стає </w:t>
      </w:r>
      <w:r w:rsidR="00660063" w:rsidRPr="000B00E5">
        <w:rPr>
          <w:sz w:val="28"/>
          <w:szCs w:val="28"/>
          <w:lang w:val="uk-UA"/>
        </w:rPr>
        <w:t>шахідом</w:t>
      </w:r>
      <w:r w:rsidRPr="000B00E5">
        <w:rPr>
          <w:sz w:val="28"/>
          <w:szCs w:val="28"/>
          <w:lang w:val="uk-UA"/>
        </w:rPr>
        <w:t xml:space="preserve"> і йде прямо в рай. Жінка повинна бути покірної чоловікові, і невідомо, чи володіє вона душею.</w:t>
      </w:r>
    </w:p>
    <w:p w:rsidR="0042730A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Оспівуючи дрібні деталі красунь, поети-мусульмани не відкидали багатоженство, плату за наречену й обряд розлучення. Досить чоловікові тричі сказати дружині в присутності двох свідків «ти вільна» або три рази вимовити слово «таляк» (розлучення), і дружина повинна безмовно покинути будинок чоловіка й опинитися на вулиці.</w:t>
      </w:r>
    </w:p>
    <w:p w:rsidR="0042730A" w:rsidRPr="000B00E5" w:rsidRDefault="00660063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 xml:space="preserve">Жінка </w:t>
      </w:r>
      <w:r w:rsidR="0042730A" w:rsidRPr="000B00E5">
        <w:rPr>
          <w:sz w:val="28"/>
          <w:szCs w:val="28"/>
          <w:lang w:val="uk-UA"/>
        </w:rPr>
        <w:t xml:space="preserve">жити повинна тільки на своїй половині будинку. Бачити її можуть чоловік, батько, свекор, сини, раби і євнухи. </w:t>
      </w:r>
      <w:r w:rsidRPr="000B00E5">
        <w:rPr>
          <w:sz w:val="28"/>
          <w:szCs w:val="28"/>
          <w:lang w:val="uk-UA"/>
        </w:rPr>
        <w:t xml:space="preserve">Зрадницю </w:t>
      </w:r>
      <w:r w:rsidR="0042730A" w:rsidRPr="000B00E5">
        <w:rPr>
          <w:sz w:val="28"/>
          <w:szCs w:val="28"/>
          <w:lang w:val="uk-UA"/>
        </w:rPr>
        <w:t>чоловікові забивали каменями. Безплідність жінки вважається покаранням Аллаха, величезним нещастям. Навмисна бездітність, як і безшлюбність, - тяжкий гріх. Звичайно, все це проголошується лише в Шаріаті.</w:t>
      </w:r>
    </w:p>
    <w:p w:rsidR="00B95F43" w:rsidRPr="000B00E5" w:rsidRDefault="0042730A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Проте ісламська культура - одне з досягнень людства й заслуговує поваги й розуміння. Що ж стосується ісламської поезії, то вона стала надбанням різних немусульманських народів.</w:t>
      </w:r>
    </w:p>
    <w:p w:rsidR="000B00E5" w:rsidRDefault="000B00E5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5F43" w:rsidRPr="000B00E5" w:rsidRDefault="00B95F43" w:rsidP="007C5FFD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br w:type="page"/>
      </w:r>
      <w:r w:rsidRPr="000B00E5">
        <w:rPr>
          <w:b/>
          <w:sz w:val="28"/>
          <w:szCs w:val="28"/>
          <w:lang w:val="uk-UA"/>
        </w:rPr>
        <w:t>Література</w:t>
      </w:r>
    </w:p>
    <w:p w:rsidR="003C6AAB" w:rsidRPr="000B00E5" w:rsidRDefault="003C6AAB" w:rsidP="007C5FFD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C6AAB" w:rsidRPr="000B00E5" w:rsidRDefault="003C6AAB" w:rsidP="007C5FFD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1.Еремеев Д.Є. Іслам: спосіб життя й стиль мислення. - К., 2004.</w:t>
      </w:r>
    </w:p>
    <w:p w:rsidR="003C6AAB" w:rsidRPr="000B00E5" w:rsidRDefault="003C6AAB" w:rsidP="007C5FFD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2.Фрезер Дж. Золота гілка. - К., 2002</w:t>
      </w:r>
    </w:p>
    <w:p w:rsidR="00B95F43" w:rsidRPr="000B00E5" w:rsidRDefault="003C6AAB" w:rsidP="007C5FFD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0B00E5">
        <w:rPr>
          <w:sz w:val="28"/>
          <w:szCs w:val="28"/>
          <w:lang w:val="uk-UA"/>
        </w:rPr>
        <w:t>3.Ясперс К. Зміст і призначення історії. - К., 2005</w:t>
      </w:r>
    </w:p>
    <w:p w:rsidR="003C6AAB" w:rsidRPr="000B00E5" w:rsidRDefault="003C6AAB" w:rsidP="007C5FFD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0B00E5">
        <w:rPr>
          <w:sz w:val="28"/>
          <w:szCs w:val="28"/>
        </w:rPr>
        <w:t>4.Розанов В.В. Религия. Философия. Культура. - М., 1992</w:t>
      </w:r>
    </w:p>
    <w:p w:rsidR="003C6AAB" w:rsidRPr="000B00E5" w:rsidRDefault="003C6AAB" w:rsidP="007C5FFD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0B00E5">
        <w:rPr>
          <w:sz w:val="28"/>
          <w:szCs w:val="28"/>
        </w:rPr>
        <w:t>5. Сорокин П.А. Человек. Цивилизация. Общество. – М., 1992.</w:t>
      </w:r>
      <w:bookmarkStart w:id="0" w:name="_GoBack"/>
      <w:bookmarkEnd w:id="0"/>
    </w:p>
    <w:sectPr w:rsidR="003C6AAB" w:rsidRPr="000B00E5" w:rsidSect="000B00E5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30A"/>
    <w:rsid w:val="000026A9"/>
    <w:rsid w:val="00006BCF"/>
    <w:rsid w:val="00007C41"/>
    <w:rsid w:val="000151D7"/>
    <w:rsid w:val="00015809"/>
    <w:rsid w:val="000258E0"/>
    <w:rsid w:val="000262E0"/>
    <w:rsid w:val="00034B83"/>
    <w:rsid w:val="00036B5C"/>
    <w:rsid w:val="00042CE5"/>
    <w:rsid w:val="0004534A"/>
    <w:rsid w:val="00051250"/>
    <w:rsid w:val="00054CC8"/>
    <w:rsid w:val="00056D2C"/>
    <w:rsid w:val="00064F35"/>
    <w:rsid w:val="00065BBC"/>
    <w:rsid w:val="00065D0E"/>
    <w:rsid w:val="000743FB"/>
    <w:rsid w:val="0007666D"/>
    <w:rsid w:val="00076FAF"/>
    <w:rsid w:val="00091F42"/>
    <w:rsid w:val="000A4569"/>
    <w:rsid w:val="000B00E5"/>
    <w:rsid w:val="000B19FE"/>
    <w:rsid w:val="000B4463"/>
    <w:rsid w:val="000C1F58"/>
    <w:rsid w:val="000C5777"/>
    <w:rsid w:val="000C68CB"/>
    <w:rsid w:val="000D5FB0"/>
    <w:rsid w:val="000E0029"/>
    <w:rsid w:val="000E14B9"/>
    <w:rsid w:val="000E47F7"/>
    <w:rsid w:val="000E658A"/>
    <w:rsid w:val="000E697E"/>
    <w:rsid w:val="000F7D3D"/>
    <w:rsid w:val="000F7EC4"/>
    <w:rsid w:val="00102A06"/>
    <w:rsid w:val="00112C8D"/>
    <w:rsid w:val="00117306"/>
    <w:rsid w:val="00117C2A"/>
    <w:rsid w:val="00121D50"/>
    <w:rsid w:val="001309BF"/>
    <w:rsid w:val="0013147C"/>
    <w:rsid w:val="00136C55"/>
    <w:rsid w:val="00141E51"/>
    <w:rsid w:val="0014525B"/>
    <w:rsid w:val="00146931"/>
    <w:rsid w:val="00154354"/>
    <w:rsid w:val="0015475B"/>
    <w:rsid w:val="0015649C"/>
    <w:rsid w:val="00164B12"/>
    <w:rsid w:val="00166DC5"/>
    <w:rsid w:val="00167C53"/>
    <w:rsid w:val="00174FBC"/>
    <w:rsid w:val="00175F4A"/>
    <w:rsid w:val="001769C1"/>
    <w:rsid w:val="00177370"/>
    <w:rsid w:val="00177534"/>
    <w:rsid w:val="001775AE"/>
    <w:rsid w:val="00184B39"/>
    <w:rsid w:val="00185D2B"/>
    <w:rsid w:val="00186D77"/>
    <w:rsid w:val="001913D7"/>
    <w:rsid w:val="00191904"/>
    <w:rsid w:val="001962DB"/>
    <w:rsid w:val="001A02D8"/>
    <w:rsid w:val="001A4358"/>
    <w:rsid w:val="001A64D6"/>
    <w:rsid w:val="001B0CA6"/>
    <w:rsid w:val="001B171B"/>
    <w:rsid w:val="001B3003"/>
    <w:rsid w:val="001B3ECA"/>
    <w:rsid w:val="001B738C"/>
    <w:rsid w:val="001C67F1"/>
    <w:rsid w:val="001D2CEC"/>
    <w:rsid w:val="001E2F65"/>
    <w:rsid w:val="001E31D7"/>
    <w:rsid w:val="001E5D18"/>
    <w:rsid w:val="00201491"/>
    <w:rsid w:val="00212EA7"/>
    <w:rsid w:val="002161E4"/>
    <w:rsid w:val="0022127A"/>
    <w:rsid w:val="0022751D"/>
    <w:rsid w:val="00242FF9"/>
    <w:rsid w:val="0024347E"/>
    <w:rsid w:val="002437B8"/>
    <w:rsid w:val="00243858"/>
    <w:rsid w:val="00244220"/>
    <w:rsid w:val="00246757"/>
    <w:rsid w:val="002511FC"/>
    <w:rsid w:val="0025136A"/>
    <w:rsid w:val="00251A0E"/>
    <w:rsid w:val="00264483"/>
    <w:rsid w:val="00264AE9"/>
    <w:rsid w:val="00265F42"/>
    <w:rsid w:val="00266522"/>
    <w:rsid w:val="002704A5"/>
    <w:rsid w:val="00270C73"/>
    <w:rsid w:val="00281611"/>
    <w:rsid w:val="00283008"/>
    <w:rsid w:val="00283393"/>
    <w:rsid w:val="00284483"/>
    <w:rsid w:val="00290426"/>
    <w:rsid w:val="002973C1"/>
    <w:rsid w:val="002A777B"/>
    <w:rsid w:val="002A7804"/>
    <w:rsid w:val="002B7F35"/>
    <w:rsid w:val="002C0FF9"/>
    <w:rsid w:val="002C21AE"/>
    <w:rsid w:val="002E6DFC"/>
    <w:rsid w:val="002E7606"/>
    <w:rsid w:val="002F2179"/>
    <w:rsid w:val="002F35DA"/>
    <w:rsid w:val="002F6EFE"/>
    <w:rsid w:val="0030690D"/>
    <w:rsid w:val="003131C4"/>
    <w:rsid w:val="0032355F"/>
    <w:rsid w:val="00325B49"/>
    <w:rsid w:val="00332558"/>
    <w:rsid w:val="00332575"/>
    <w:rsid w:val="00336DA7"/>
    <w:rsid w:val="0033704C"/>
    <w:rsid w:val="003372B8"/>
    <w:rsid w:val="0033767B"/>
    <w:rsid w:val="00346565"/>
    <w:rsid w:val="00351B59"/>
    <w:rsid w:val="00353D22"/>
    <w:rsid w:val="00354840"/>
    <w:rsid w:val="003561AC"/>
    <w:rsid w:val="00366CFB"/>
    <w:rsid w:val="00373A3F"/>
    <w:rsid w:val="003742F9"/>
    <w:rsid w:val="00382DDC"/>
    <w:rsid w:val="003945A1"/>
    <w:rsid w:val="00395F50"/>
    <w:rsid w:val="00395FA8"/>
    <w:rsid w:val="003A5B48"/>
    <w:rsid w:val="003A652D"/>
    <w:rsid w:val="003B1C51"/>
    <w:rsid w:val="003B5061"/>
    <w:rsid w:val="003C6AAB"/>
    <w:rsid w:val="003C7798"/>
    <w:rsid w:val="003D303F"/>
    <w:rsid w:val="003D448A"/>
    <w:rsid w:val="003D5022"/>
    <w:rsid w:val="003D6539"/>
    <w:rsid w:val="003E1117"/>
    <w:rsid w:val="003E1F39"/>
    <w:rsid w:val="003E5209"/>
    <w:rsid w:val="003F0913"/>
    <w:rsid w:val="00402A51"/>
    <w:rsid w:val="00402E64"/>
    <w:rsid w:val="00413366"/>
    <w:rsid w:val="00414015"/>
    <w:rsid w:val="0042730A"/>
    <w:rsid w:val="004275A6"/>
    <w:rsid w:val="00431807"/>
    <w:rsid w:val="00434FCF"/>
    <w:rsid w:val="00435FF8"/>
    <w:rsid w:val="00457526"/>
    <w:rsid w:val="004669AB"/>
    <w:rsid w:val="00483B0C"/>
    <w:rsid w:val="00490B8A"/>
    <w:rsid w:val="00491038"/>
    <w:rsid w:val="00491D92"/>
    <w:rsid w:val="004A072B"/>
    <w:rsid w:val="004A3B0D"/>
    <w:rsid w:val="004A3EB5"/>
    <w:rsid w:val="004A5496"/>
    <w:rsid w:val="004C159C"/>
    <w:rsid w:val="004C2353"/>
    <w:rsid w:val="004C5CB2"/>
    <w:rsid w:val="004C69D1"/>
    <w:rsid w:val="004E38B7"/>
    <w:rsid w:val="004E447C"/>
    <w:rsid w:val="004E531D"/>
    <w:rsid w:val="004E65EF"/>
    <w:rsid w:val="004F7517"/>
    <w:rsid w:val="00505699"/>
    <w:rsid w:val="00505850"/>
    <w:rsid w:val="0051617E"/>
    <w:rsid w:val="00516889"/>
    <w:rsid w:val="00521389"/>
    <w:rsid w:val="005230D1"/>
    <w:rsid w:val="00524269"/>
    <w:rsid w:val="0052477D"/>
    <w:rsid w:val="00526EB9"/>
    <w:rsid w:val="00531EE7"/>
    <w:rsid w:val="0053412E"/>
    <w:rsid w:val="00534D5A"/>
    <w:rsid w:val="0053631D"/>
    <w:rsid w:val="0054152B"/>
    <w:rsid w:val="00542C20"/>
    <w:rsid w:val="00544352"/>
    <w:rsid w:val="00551502"/>
    <w:rsid w:val="005516E3"/>
    <w:rsid w:val="00553BFF"/>
    <w:rsid w:val="0055483A"/>
    <w:rsid w:val="0056152A"/>
    <w:rsid w:val="005625D8"/>
    <w:rsid w:val="005640D8"/>
    <w:rsid w:val="00565155"/>
    <w:rsid w:val="005753A1"/>
    <w:rsid w:val="00575C3C"/>
    <w:rsid w:val="00580FFA"/>
    <w:rsid w:val="00583283"/>
    <w:rsid w:val="005857C7"/>
    <w:rsid w:val="00586B31"/>
    <w:rsid w:val="005906D1"/>
    <w:rsid w:val="00594469"/>
    <w:rsid w:val="005973B9"/>
    <w:rsid w:val="005A06D4"/>
    <w:rsid w:val="005A157D"/>
    <w:rsid w:val="005A44EB"/>
    <w:rsid w:val="005A6F3B"/>
    <w:rsid w:val="005B01AE"/>
    <w:rsid w:val="005B0EE7"/>
    <w:rsid w:val="005C707D"/>
    <w:rsid w:val="005C72C1"/>
    <w:rsid w:val="005D2962"/>
    <w:rsid w:val="005D6923"/>
    <w:rsid w:val="005E3C36"/>
    <w:rsid w:val="005E4E5F"/>
    <w:rsid w:val="005E5226"/>
    <w:rsid w:val="005E57DA"/>
    <w:rsid w:val="005E5DE2"/>
    <w:rsid w:val="005E7CA6"/>
    <w:rsid w:val="005F2E77"/>
    <w:rsid w:val="00600704"/>
    <w:rsid w:val="00605949"/>
    <w:rsid w:val="0062209C"/>
    <w:rsid w:val="00633D2A"/>
    <w:rsid w:val="006367BA"/>
    <w:rsid w:val="0064004E"/>
    <w:rsid w:val="00641F3B"/>
    <w:rsid w:val="0065701C"/>
    <w:rsid w:val="00660063"/>
    <w:rsid w:val="006600A9"/>
    <w:rsid w:val="00665649"/>
    <w:rsid w:val="006667CB"/>
    <w:rsid w:val="006707E3"/>
    <w:rsid w:val="00684EFF"/>
    <w:rsid w:val="006863DE"/>
    <w:rsid w:val="00691997"/>
    <w:rsid w:val="00693A9D"/>
    <w:rsid w:val="00694C31"/>
    <w:rsid w:val="00695E01"/>
    <w:rsid w:val="006965B5"/>
    <w:rsid w:val="00697ACA"/>
    <w:rsid w:val="006A1A90"/>
    <w:rsid w:val="006A2EF2"/>
    <w:rsid w:val="006A7DAA"/>
    <w:rsid w:val="006C085A"/>
    <w:rsid w:val="006C1552"/>
    <w:rsid w:val="006C5EB0"/>
    <w:rsid w:val="006D02C5"/>
    <w:rsid w:val="006D1D8F"/>
    <w:rsid w:val="006E0D53"/>
    <w:rsid w:val="006E54BB"/>
    <w:rsid w:val="006E5DAE"/>
    <w:rsid w:val="006F15B4"/>
    <w:rsid w:val="006F3C2C"/>
    <w:rsid w:val="006F3D62"/>
    <w:rsid w:val="006F535C"/>
    <w:rsid w:val="00710F06"/>
    <w:rsid w:val="00722F19"/>
    <w:rsid w:val="007235FE"/>
    <w:rsid w:val="00725180"/>
    <w:rsid w:val="00725554"/>
    <w:rsid w:val="00727E6B"/>
    <w:rsid w:val="0073336D"/>
    <w:rsid w:val="0073789B"/>
    <w:rsid w:val="007427EB"/>
    <w:rsid w:val="00760484"/>
    <w:rsid w:val="00767198"/>
    <w:rsid w:val="00771624"/>
    <w:rsid w:val="0077527D"/>
    <w:rsid w:val="00775FF3"/>
    <w:rsid w:val="00776BC8"/>
    <w:rsid w:val="007814B6"/>
    <w:rsid w:val="00786D1E"/>
    <w:rsid w:val="007964E3"/>
    <w:rsid w:val="00797E55"/>
    <w:rsid w:val="007B1171"/>
    <w:rsid w:val="007B2D24"/>
    <w:rsid w:val="007B7FC1"/>
    <w:rsid w:val="007C1363"/>
    <w:rsid w:val="007C1FDE"/>
    <w:rsid w:val="007C4203"/>
    <w:rsid w:val="007C4995"/>
    <w:rsid w:val="007C5952"/>
    <w:rsid w:val="007C5FFD"/>
    <w:rsid w:val="007C60DF"/>
    <w:rsid w:val="007D20A6"/>
    <w:rsid w:val="007E6BF9"/>
    <w:rsid w:val="007F719E"/>
    <w:rsid w:val="0080196F"/>
    <w:rsid w:val="00804C92"/>
    <w:rsid w:val="00816256"/>
    <w:rsid w:val="0081770D"/>
    <w:rsid w:val="00817B5D"/>
    <w:rsid w:val="0082188F"/>
    <w:rsid w:val="008233AD"/>
    <w:rsid w:val="00823A3D"/>
    <w:rsid w:val="0082711C"/>
    <w:rsid w:val="0082748B"/>
    <w:rsid w:val="00832656"/>
    <w:rsid w:val="0083602F"/>
    <w:rsid w:val="008435CD"/>
    <w:rsid w:val="00843953"/>
    <w:rsid w:val="00845B89"/>
    <w:rsid w:val="00846895"/>
    <w:rsid w:val="00851595"/>
    <w:rsid w:val="0085742C"/>
    <w:rsid w:val="00864FF5"/>
    <w:rsid w:val="00865FD4"/>
    <w:rsid w:val="00870F64"/>
    <w:rsid w:val="00872F5D"/>
    <w:rsid w:val="008741B8"/>
    <w:rsid w:val="00877FA4"/>
    <w:rsid w:val="008846DD"/>
    <w:rsid w:val="008A0FF0"/>
    <w:rsid w:val="008B3236"/>
    <w:rsid w:val="008B47BF"/>
    <w:rsid w:val="008B54AE"/>
    <w:rsid w:val="008B68B2"/>
    <w:rsid w:val="008C1B24"/>
    <w:rsid w:val="008C353F"/>
    <w:rsid w:val="008C3FBB"/>
    <w:rsid w:val="008C4F78"/>
    <w:rsid w:val="008C6122"/>
    <w:rsid w:val="008C66E4"/>
    <w:rsid w:val="008D1652"/>
    <w:rsid w:val="008D3235"/>
    <w:rsid w:val="008D509B"/>
    <w:rsid w:val="008E7DD9"/>
    <w:rsid w:val="008F1834"/>
    <w:rsid w:val="008F362D"/>
    <w:rsid w:val="008F7A28"/>
    <w:rsid w:val="009039E4"/>
    <w:rsid w:val="009042FE"/>
    <w:rsid w:val="00906C15"/>
    <w:rsid w:val="0091163A"/>
    <w:rsid w:val="00911FEC"/>
    <w:rsid w:val="009130D0"/>
    <w:rsid w:val="00914E88"/>
    <w:rsid w:val="009178AB"/>
    <w:rsid w:val="009261B7"/>
    <w:rsid w:val="0092660A"/>
    <w:rsid w:val="00930C5C"/>
    <w:rsid w:val="00931E5F"/>
    <w:rsid w:val="009321A1"/>
    <w:rsid w:val="00932CE1"/>
    <w:rsid w:val="00936A83"/>
    <w:rsid w:val="009373A1"/>
    <w:rsid w:val="0095162D"/>
    <w:rsid w:val="00952DAB"/>
    <w:rsid w:val="00961E2A"/>
    <w:rsid w:val="00962A2E"/>
    <w:rsid w:val="00963C1F"/>
    <w:rsid w:val="00981635"/>
    <w:rsid w:val="00984EAE"/>
    <w:rsid w:val="00995DFC"/>
    <w:rsid w:val="009A359A"/>
    <w:rsid w:val="009A46B2"/>
    <w:rsid w:val="009A5702"/>
    <w:rsid w:val="009A6F8B"/>
    <w:rsid w:val="009C09EC"/>
    <w:rsid w:val="009C7DFA"/>
    <w:rsid w:val="009E4E42"/>
    <w:rsid w:val="009E633E"/>
    <w:rsid w:val="009E6E71"/>
    <w:rsid w:val="009F2342"/>
    <w:rsid w:val="009F2672"/>
    <w:rsid w:val="009F43AE"/>
    <w:rsid w:val="009F6652"/>
    <w:rsid w:val="00A01BCC"/>
    <w:rsid w:val="00A10376"/>
    <w:rsid w:val="00A25092"/>
    <w:rsid w:val="00A2765E"/>
    <w:rsid w:val="00A4371A"/>
    <w:rsid w:val="00A4571B"/>
    <w:rsid w:val="00A45BB4"/>
    <w:rsid w:val="00A52B52"/>
    <w:rsid w:val="00A80562"/>
    <w:rsid w:val="00A823C4"/>
    <w:rsid w:val="00A95024"/>
    <w:rsid w:val="00AA02AC"/>
    <w:rsid w:val="00AA53B1"/>
    <w:rsid w:val="00AB106E"/>
    <w:rsid w:val="00AB1F41"/>
    <w:rsid w:val="00AB557E"/>
    <w:rsid w:val="00AB5F3F"/>
    <w:rsid w:val="00AC034F"/>
    <w:rsid w:val="00AD0C50"/>
    <w:rsid w:val="00AD2026"/>
    <w:rsid w:val="00AD2AE3"/>
    <w:rsid w:val="00AE02A5"/>
    <w:rsid w:val="00AE1CE9"/>
    <w:rsid w:val="00AE2084"/>
    <w:rsid w:val="00AE5983"/>
    <w:rsid w:val="00AE68DE"/>
    <w:rsid w:val="00AF4331"/>
    <w:rsid w:val="00AF6898"/>
    <w:rsid w:val="00AF6F5F"/>
    <w:rsid w:val="00AF72DE"/>
    <w:rsid w:val="00B00B02"/>
    <w:rsid w:val="00B026EE"/>
    <w:rsid w:val="00B04833"/>
    <w:rsid w:val="00B12BFD"/>
    <w:rsid w:val="00B156D6"/>
    <w:rsid w:val="00B24351"/>
    <w:rsid w:val="00B27928"/>
    <w:rsid w:val="00B33A84"/>
    <w:rsid w:val="00B36D9D"/>
    <w:rsid w:val="00B4270E"/>
    <w:rsid w:val="00B4440C"/>
    <w:rsid w:val="00B448AC"/>
    <w:rsid w:val="00B45AE9"/>
    <w:rsid w:val="00B53932"/>
    <w:rsid w:val="00B664D9"/>
    <w:rsid w:val="00B74A1B"/>
    <w:rsid w:val="00B74F77"/>
    <w:rsid w:val="00B82D42"/>
    <w:rsid w:val="00B90071"/>
    <w:rsid w:val="00B95F43"/>
    <w:rsid w:val="00BA2BAE"/>
    <w:rsid w:val="00BB262A"/>
    <w:rsid w:val="00BC00C4"/>
    <w:rsid w:val="00BC3FC2"/>
    <w:rsid w:val="00BC4991"/>
    <w:rsid w:val="00BC61E2"/>
    <w:rsid w:val="00BC6B36"/>
    <w:rsid w:val="00BD2629"/>
    <w:rsid w:val="00BE1AFC"/>
    <w:rsid w:val="00BE4781"/>
    <w:rsid w:val="00BE5D7C"/>
    <w:rsid w:val="00BE76D1"/>
    <w:rsid w:val="00BF6640"/>
    <w:rsid w:val="00C05808"/>
    <w:rsid w:val="00C126F8"/>
    <w:rsid w:val="00C13595"/>
    <w:rsid w:val="00C13D0B"/>
    <w:rsid w:val="00C14AF3"/>
    <w:rsid w:val="00C150E5"/>
    <w:rsid w:val="00C2191A"/>
    <w:rsid w:val="00C33567"/>
    <w:rsid w:val="00C35BEB"/>
    <w:rsid w:val="00C43D39"/>
    <w:rsid w:val="00C44CE4"/>
    <w:rsid w:val="00C50036"/>
    <w:rsid w:val="00C6140E"/>
    <w:rsid w:val="00C636EE"/>
    <w:rsid w:val="00C6506D"/>
    <w:rsid w:val="00C66D07"/>
    <w:rsid w:val="00C751FE"/>
    <w:rsid w:val="00C81BAD"/>
    <w:rsid w:val="00C82D42"/>
    <w:rsid w:val="00C84CEA"/>
    <w:rsid w:val="00C87B85"/>
    <w:rsid w:val="00C96B0D"/>
    <w:rsid w:val="00C9787C"/>
    <w:rsid w:val="00CA17D9"/>
    <w:rsid w:val="00CB5242"/>
    <w:rsid w:val="00CC68EE"/>
    <w:rsid w:val="00CD3AF8"/>
    <w:rsid w:val="00CD4906"/>
    <w:rsid w:val="00CE0C66"/>
    <w:rsid w:val="00CE614A"/>
    <w:rsid w:val="00CF4FDF"/>
    <w:rsid w:val="00D00454"/>
    <w:rsid w:val="00D010FB"/>
    <w:rsid w:val="00D021EF"/>
    <w:rsid w:val="00D06A6E"/>
    <w:rsid w:val="00D07210"/>
    <w:rsid w:val="00D07433"/>
    <w:rsid w:val="00D1119C"/>
    <w:rsid w:val="00D11BE5"/>
    <w:rsid w:val="00D17D7E"/>
    <w:rsid w:val="00D22913"/>
    <w:rsid w:val="00D2631C"/>
    <w:rsid w:val="00D275E1"/>
    <w:rsid w:val="00D3304D"/>
    <w:rsid w:val="00D346BC"/>
    <w:rsid w:val="00D37128"/>
    <w:rsid w:val="00D40151"/>
    <w:rsid w:val="00D4182A"/>
    <w:rsid w:val="00D47714"/>
    <w:rsid w:val="00D536AB"/>
    <w:rsid w:val="00D54B85"/>
    <w:rsid w:val="00D714DB"/>
    <w:rsid w:val="00D71D2E"/>
    <w:rsid w:val="00D75444"/>
    <w:rsid w:val="00D7657F"/>
    <w:rsid w:val="00D77B91"/>
    <w:rsid w:val="00D83C5B"/>
    <w:rsid w:val="00D848CA"/>
    <w:rsid w:val="00D87F28"/>
    <w:rsid w:val="00D94A60"/>
    <w:rsid w:val="00D96DDF"/>
    <w:rsid w:val="00DA7358"/>
    <w:rsid w:val="00DB033E"/>
    <w:rsid w:val="00DB3111"/>
    <w:rsid w:val="00DB6D13"/>
    <w:rsid w:val="00DC3EDE"/>
    <w:rsid w:val="00DD6828"/>
    <w:rsid w:val="00DF3DBB"/>
    <w:rsid w:val="00DF55AC"/>
    <w:rsid w:val="00DF7CAA"/>
    <w:rsid w:val="00E0631D"/>
    <w:rsid w:val="00E065B1"/>
    <w:rsid w:val="00E1127A"/>
    <w:rsid w:val="00E13FE9"/>
    <w:rsid w:val="00E17929"/>
    <w:rsid w:val="00E27244"/>
    <w:rsid w:val="00E36B55"/>
    <w:rsid w:val="00E36BBC"/>
    <w:rsid w:val="00E41256"/>
    <w:rsid w:val="00E41872"/>
    <w:rsid w:val="00E419C7"/>
    <w:rsid w:val="00E53C6C"/>
    <w:rsid w:val="00E53F95"/>
    <w:rsid w:val="00E5756D"/>
    <w:rsid w:val="00E60A65"/>
    <w:rsid w:val="00E63228"/>
    <w:rsid w:val="00E664AF"/>
    <w:rsid w:val="00E7144D"/>
    <w:rsid w:val="00E7256C"/>
    <w:rsid w:val="00E82B83"/>
    <w:rsid w:val="00E91811"/>
    <w:rsid w:val="00E9691B"/>
    <w:rsid w:val="00E96D52"/>
    <w:rsid w:val="00EA30A1"/>
    <w:rsid w:val="00EB0713"/>
    <w:rsid w:val="00EB6DF2"/>
    <w:rsid w:val="00EC4709"/>
    <w:rsid w:val="00ED6939"/>
    <w:rsid w:val="00ED6C19"/>
    <w:rsid w:val="00ED6DD2"/>
    <w:rsid w:val="00EE2C2D"/>
    <w:rsid w:val="00EE4CA6"/>
    <w:rsid w:val="00EE4D5F"/>
    <w:rsid w:val="00EF45FE"/>
    <w:rsid w:val="00EF552E"/>
    <w:rsid w:val="00F044C9"/>
    <w:rsid w:val="00F06E5C"/>
    <w:rsid w:val="00F07F84"/>
    <w:rsid w:val="00F12C6F"/>
    <w:rsid w:val="00F13B43"/>
    <w:rsid w:val="00F258FC"/>
    <w:rsid w:val="00F361C2"/>
    <w:rsid w:val="00F44021"/>
    <w:rsid w:val="00F56A1F"/>
    <w:rsid w:val="00F5777F"/>
    <w:rsid w:val="00F65C4D"/>
    <w:rsid w:val="00F70BAD"/>
    <w:rsid w:val="00F71A4C"/>
    <w:rsid w:val="00F82BDE"/>
    <w:rsid w:val="00F82CF8"/>
    <w:rsid w:val="00F831B1"/>
    <w:rsid w:val="00F83291"/>
    <w:rsid w:val="00F86D04"/>
    <w:rsid w:val="00FA2C31"/>
    <w:rsid w:val="00FB2C43"/>
    <w:rsid w:val="00FB6AF8"/>
    <w:rsid w:val="00FC028B"/>
    <w:rsid w:val="00FC507D"/>
    <w:rsid w:val="00FC55DB"/>
    <w:rsid w:val="00FC59C1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1B7C1F-2F22-4D63-8FD0-90A9FB7D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3591</Words>
  <Characters>20475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Мир ісламської культури</vt:lpstr>
    </vt:vector>
  </TitlesOfParts>
  <Company>Организация</Company>
  <LinksUpToDate>false</LinksUpToDate>
  <CharactersWithSpaces>24018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 ісламської культури</dc:title>
  <dc:subject/>
  <dc:creator>FuckYouBill</dc:creator>
  <cp:keywords/>
  <dc:description/>
  <cp:lastModifiedBy>admin</cp:lastModifiedBy>
  <cp:revision>2</cp:revision>
  <dcterms:created xsi:type="dcterms:W3CDTF">2014-03-10T12:52:00Z</dcterms:created>
  <dcterms:modified xsi:type="dcterms:W3CDTF">2014-03-10T12:52:00Z</dcterms:modified>
</cp:coreProperties>
</file>