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88F" w:rsidRDefault="00AF05CC">
      <w:pPr>
        <w:pStyle w:val="a3"/>
      </w:pPr>
      <w:r>
        <w:t>"ЗОЛОТОЙ ВЕК" РУССКОЙ КУЛЬТУРЫ</w:t>
      </w:r>
    </w:p>
    <w:p w:rsidR="0024488F" w:rsidRDefault="0024488F">
      <w:pPr>
        <w:ind w:firstLine="567"/>
        <w:jc w:val="center"/>
        <w:rPr>
          <w:b/>
          <w:bCs/>
          <w:color w:val="0000FF"/>
          <w:sz w:val="24"/>
          <w:szCs w:val="24"/>
        </w:rPr>
      </w:pPr>
    </w:p>
    <w:p w:rsidR="0024488F" w:rsidRDefault="00AF05C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План: 1. Развитие науки. Артистический кружок.</w:t>
      </w:r>
    </w:p>
    <w:p w:rsidR="0024488F" w:rsidRDefault="00AF05C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2. Музыка, живопись.</w:t>
      </w:r>
    </w:p>
    <w:p w:rsidR="0024488F" w:rsidRDefault="00AF05C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3. Литература, театр.</w:t>
      </w:r>
    </w:p>
    <w:p w:rsidR="0024488F" w:rsidRDefault="00AF05C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4. Общественно-политическая жизнь. </w:t>
      </w:r>
    </w:p>
    <w:p w:rsidR="0024488F" w:rsidRDefault="0024488F">
      <w:pPr>
        <w:ind w:firstLine="567"/>
        <w:rPr>
          <w:sz w:val="24"/>
          <w:szCs w:val="24"/>
        </w:rPr>
      </w:pPr>
    </w:p>
    <w:p w:rsidR="0024488F" w:rsidRDefault="00AF05CC">
      <w:pPr>
        <w:pStyle w:val="2"/>
      </w:pPr>
      <w:r>
        <w:t xml:space="preserve">     1)Вторую половину  19  века  по  праву  называют "золотым веком" в развитиирусской культуры.  Московская культурная жизнь этого периода целиком оправдываетэту характеристику. В Москве работало немало выдающихся учёных - Вернадский, Жу-ковский, Ключевский,  Сеченов,  Соловьёв и многие другие. Их имена увековечены вназваниях московских  улиц.  В  1872  году  в  Москве  была  открыта первая все-российская политехническая выставка,  в дальнейшем на основе её  экспонатов  былсоздан политехнический музей.     Появилось и объединение творческих работников Москвы,  оказывавшее заметноевлияние на  её культурную жизнь - артистический кружок,  созданный по инициативеОстровского, Одоевского и т.д. В кружке проводились лекции и музыкальные вечера,обсуждались новые пьесы и ставились спектакли.     </w:t>
      </w:r>
    </w:p>
    <w:p w:rsidR="0024488F" w:rsidRDefault="00AF05CC">
      <w:pPr>
        <w:pStyle w:val="2"/>
      </w:pPr>
      <w:r>
        <w:t xml:space="preserve">2)В Москве зазвучало имя Чайковского и других выдающихся композиторов. Зна-менитый пианист  и  дирежёр  Рубинштейн  стал  одним  из  основателей Московскойконсерватории. Большую роль в развитии музыки в Москве во второй половине 19 ве-ка сыграл меценат Мамонтов. Это он провёл железную дорогу на север в Архангельски Мурманск и на Юг к донецким угольным копям.  Он же выдвинул Шаляпина, создал всвоём театре огромный успех операм Римского-Корсакова. Огромный успех достигла вто время живопись и литература. Левитан, Перов, Репин и Суриков - без этого соз-вездия великих имён, без их творений, созданных в Москве, невозможно представитьсебе отечественную культуру.     </w:t>
      </w:r>
    </w:p>
    <w:p w:rsidR="0024488F" w:rsidRDefault="00AF05CC">
      <w:pPr>
        <w:pStyle w:val="2"/>
      </w:pPr>
      <w:r>
        <w:t xml:space="preserve">3)Выдающиеся писатели Горький,  Островский, Чехов, Лев Толстой в своих про-изведениях описывали картины московского быта. Островский не раз давал своим пь-есам подзаголовок "картины московской жизни".     Театральную Москву тех лет невозможно представить без ярких  талантов,  иг-равших на сценах драматических театров - Молого,  Русского драматического таетраи созданного в 1898 году общедоступного Художественного театра.  Среди них такиевыдающиеся актёры как Васильева, Ермолова и многие другие.     </w:t>
      </w:r>
    </w:p>
    <w:p w:rsidR="0024488F" w:rsidRDefault="00AF05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4)Послереформенное время резко  оживило  и  общественно-политическую  жизньМосквы, втянуло в политику самые разные слои москвичей.  Здесь действовал в 60-хгодах разночинский кружок Ишутина,  в который входил Дмитрий Каракозов, покушав-шийся на  жизнь  Александра II.  В 70-х годах в Москве создавались народническиекружки, участники которых пытались развернуть пропаганду в рабочей среде,  рабо-чих предполагалось  использовать  в  качестве посредников между интеллегенцией икрестьянством.     В 80-90-х  годах 19 века ширилось рабочее движение.  Наиболее крупными былистачки рабочих суконной фабрики Носовых в 1871 году.  шёлковой фабрики Лезерсонав 1875  году.  Действовала в Москве и марксистская группа Бруснёва.  В 1894 годупредставители этого и других московских рабочих кружков,  собравшиеся нелегальнов одном из домов на Неглинной улице, создали центральный рабочий кружок. Он про-вёл первую в Москве маёвку в 1895 году недалеко от станции  Вешняки.  Через  годэтот кружок уже был связан с пятидесятью крупными заводами и фабриками города.</w:t>
      </w:r>
      <w:bookmarkStart w:id="0" w:name="_GoBack"/>
      <w:bookmarkEnd w:id="0"/>
    </w:p>
    <w:sectPr w:rsidR="0024488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5CC"/>
    <w:rsid w:val="0024488F"/>
    <w:rsid w:val="003E5846"/>
    <w:rsid w:val="00A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41401B-1A4A-44E6-AAE3-1B12101A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ind w:firstLine="567"/>
      <w:jc w:val="center"/>
    </w:pPr>
    <w:rPr>
      <w:b/>
      <w:bCs/>
      <w:color w:val="0000FF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2722</Characters>
  <Application>Microsoft Office Word</Application>
  <DocSecurity>0</DocSecurity>
  <Lines>22</Lines>
  <Paragraphs>6</Paragraphs>
  <ScaleCrop>false</ScaleCrop>
  <Company>Romex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"ЗОЛОТОЙ ВЕК" РУССКОЙ КУЛЬТУРЫ</dc:title>
  <dc:subject/>
  <dc:creator>Annet</dc:creator>
  <cp:keywords/>
  <dc:description/>
  <cp:lastModifiedBy>admin</cp:lastModifiedBy>
  <cp:revision>2</cp:revision>
  <dcterms:created xsi:type="dcterms:W3CDTF">2014-02-19T15:14:00Z</dcterms:created>
  <dcterms:modified xsi:type="dcterms:W3CDTF">2014-02-19T15:14:00Z</dcterms:modified>
</cp:coreProperties>
</file>