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B56" w:rsidRPr="008413E4" w:rsidRDefault="00D71B56" w:rsidP="00D71B56">
      <w:pPr>
        <w:spacing w:before="120"/>
        <w:jc w:val="center"/>
        <w:rPr>
          <w:b/>
          <w:bCs/>
          <w:sz w:val="32"/>
          <w:szCs w:val="32"/>
        </w:rPr>
      </w:pPr>
      <w:r w:rsidRPr="008413E4">
        <w:rPr>
          <w:b/>
          <w:bCs/>
          <w:sz w:val="32"/>
          <w:szCs w:val="32"/>
        </w:rPr>
        <w:t>Воронцовский дворец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В историческом центре Алупки, под сенью зелени старинного парка, возвышается величественный Воронцовский дворец - уникальный памятник зодчества и архитектуры первой половины XIX в. </w:t>
      </w:r>
    </w:p>
    <w:p w:rsidR="00D71B56" w:rsidRPr="008413E4" w:rsidRDefault="00655F8D" w:rsidP="00D71B5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оронцовский дворец" style="width:223.5pt;height:174pt">
            <v:imagedata r:id="rId4" o:title=""/>
          </v:shape>
        </w:pic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Воронцовский дворец </w:t>
      </w:r>
    </w:p>
    <w:p w:rsidR="00D71B56" w:rsidRDefault="00D71B56" w:rsidP="00D71B56">
      <w:pPr>
        <w:spacing w:before="120"/>
        <w:ind w:firstLine="567"/>
        <w:jc w:val="both"/>
      </w:pPr>
      <w:r w:rsidRPr="008413E4">
        <w:t>Гармоничное смешение различных стилей и архитектурных форм восхищает уже далеко не одно поколение его посетителей.</w:t>
      </w:r>
      <w:r>
        <w:t xml:space="preserve"> </w:t>
      </w:r>
      <w:r w:rsidRPr="008413E4">
        <w:t xml:space="preserve">Дворец построен в английском стиле, однако, в постройке присутствуют элементы различных исторических эпох, причем, чем дальше от главных ворот, тем сильнее ощущается более поздний стиль. </w:t>
      </w:r>
    </w:p>
    <w:p w:rsidR="00D71B56" w:rsidRDefault="00D71B56" w:rsidP="00D71B56">
      <w:pPr>
        <w:spacing w:before="120"/>
        <w:ind w:firstLine="567"/>
        <w:jc w:val="both"/>
      </w:pPr>
      <w:r w:rsidRPr="008413E4">
        <w:t>Строительство дворца велось в промежуток между 1830 и 1848 годами. Изначально предполагалось разместить во дворце летнюю резиденцию видного государственного деятеля России, генерал-губернатора Новороссийского края М. С. Воронцова.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Дворец построен по проекту английского архитектора Эдуарда Блора. В то время на английскую архитектуру большое влияние оказывали памятниками старины, их изучение и восстановление - это существенным образом повлияло и на архитектуру дворца. Блор в Алупку не приезжал, однако, он был хорошо осведомлен о рельефе местности и дворец гармонично вписался в окружающую действительность. Кажется, что он словно вырастает из прекрасной крымской природы.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На строительстве Дворца использовался труд крепостных - это были потомственные каменотесы и камнерезы, передававшие из поколения в поколение искусство отделки великолепных белокаменных соборов.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Диабаз - основной строительный материал был идеальным выбором - под стать цвету гор и вечнозеленой растительности Крыма - брался из естественных россыпей в Алупке. Даже фундаментом дворцу частично послужили диабазовые скалы. Из огромных бесформенных глыб мастерами высекались ровные блоки и сложные украшения. Все работы производились исключительно вручную, примитивными инструментами.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Дворцовый ансамбль состоит из нескольких корпусов - центрального, гостевого, столового, библиотечного и хозяйственного. Гостевой корпус впоследствии получил название Шуваловского, так как в правой его части располагались покои графини Шуваловой.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Летом 1848 г. на центральной лестнице, ведущей к главному входу, были установлены знаменитые фигуры львов, работы мастерской Джовани Боннани. Львиная терраса завершила строительство и оформление дворцового ансамбля.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Главный подъезд Дворца находится с западной стороны. Это своеобразный замок - крепость. Сторожевые башни, монолитные глухие стены, замкнутые узкие пространства и кованые решетки. Жестокий средневековый период нашел свое отражение и в хозяйственных корпусах, и в "ласточкиной карусели" -</w:t>
      </w:r>
      <w:r>
        <w:t xml:space="preserve"> </w:t>
      </w:r>
      <w:r w:rsidRPr="008413E4">
        <w:t>узком, угрюмом проезде, ведущим к центральному корпусу. Высокие зубчатые стены, щелевидные окна, напоминающие бойницы, дополняют</w:t>
      </w:r>
      <w:r>
        <w:t xml:space="preserve"> </w:t>
      </w:r>
      <w:r w:rsidRPr="008413E4">
        <w:t xml:space="preserve">это впечатление.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Парадный дворик резко контрастирует с неприветливым входом. Из него открывается изумительный по своей красоте пейзаж на зубцы Ай-Петри. Английский стиль здесь органично сочетается с восточными мотивами. Например, готические дымовые трубы напоминают минареты мечети.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Южный вход оформлен с восточной пышностью. Подковообразная арка, двухъярусный свод, резьба по гипсу в нише, где переплетаются рисунок тюдоровского цветка и мотив лотоса, завершаются шестикратно повторенной арабской надписью "И нет Бога, кроме аллаха!". По ассоциациям, навеваемым надписью и другими элементами декора, эту часть дворца с 1844 года стали называть Альгамброй.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Воронцовский дворец располагает уникальной музейной коллекцией. Вызывает интерес так же и внутреннее убранство - Малая и Голубая гостиные, Парадный кабинет, библиотека, столовая,</w:t>
      </w:r>
      <w:r>
        <w:t xml:space="preserve"> </w:t>
      </w:r>
      <w:r w:rsidRPr="008413E4">
        <w:t>Зимний сад, а огромный парк вокруг дворца - один из лучших на всем Южном берегу Крыма.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До Октябрьской революции Воронцовский дворец принадлежал трем поколениям семьи Воронцовых, а вот после прихода Советской власти Воронцовский дворец был национализирован.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22 февраля 1921 г. в Крым поступает телеграмма В. И. Ленина: "Примите решительные меры к действительной охране художественных ценностей, картин, фарфора, бронзы, мрамора и т. д., находящихся в ялтинских дворцах и частных зданиях, ныне отводимых под санатории Наркомздрава...". Результатом телеграммы явилось создание в ряде дворцов Южного берега Крыма музеев. Так Воронцовский дворец стал музеем:</w:t>
      </w:r>
      <w:r>
        <w:t xml:space="preserve">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Из национализированных усадеб Романовых, Юсуповых, Строгановых в коллекцию дворца перешло много произведений живописи и декоративно-прикладного искусства, художественная мебель. Богатейшее собрание позволило сотрудникам заниматься научной деятельностью. Коллектив музея принимал участие в археологических раскопках на мысе Ай-Тодор, занимался сбором экспонатов.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В 1941 г. началась Великая отечественная война. Эвакуировать экспонаты музея из Алупки, как впрочем, и из многих других музеев Крыма не успели. Фашистские оккупанты вывезли много художественных ценностей. Только небольшую часть этих культурных шедевров удалось разыскать и вернуть во дворец после войны.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С 4 по 11 февраля 1945 г. проходила знаменитая Ялтинская конференция руководителей трех союзных держав - СССР, США и Великобритании. Воронцовский дворец стал резиденцией английской делегации. Именно здесь 8 февраля 1945 г. было окончательно определено число стран - участниц учредительной конференции Организации Объединенных Наций, время и место ее созыва.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В 1956 г. по решению правительства во дворце вновь стал функционировать музей.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Территория дворца и прилегающего парка используется так же и при съемках фильмов. Самые известные из них - это "Небесные ласточки" и "Женитьба Фигаро".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Существование дворца, как музея, на протяжении всей истории постоянно было спорным вопросом. После революции в Крыму царили террор, голод и произвол властей. Так, нарком здравоохранения Семашко предлагал занять под санаторий Алупкинский дворец. Через газету "Известия" он пообещал "бирюзовым столиком" кормить целый год одну деревню, и не важно, что за бирюзу была принята голубая эмаль.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Превратить дворец в санаторий не удалось. Уполномоченный по делам музеев Тугенхольд писал: "Алупкинский дворец упоминается во всех европейских бедекерах, как чудо архитектуры, заключающий в себе прекрасную картинную галерею и редчайшую библиотеку. Его нельзя, не заслужив названия варваров, превращать в "санаторное состояние". А что это значит, мы, жители Крыма, видели на примере многих гостиниц и вилл, побывавших под санаториями..."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Немецкая оккупация Крыма так же поставила под сомнение сам факт существования дворца. Показательно тот факт, что при отступлении фашисты просто хотели его взорвать. Из-за неудавшейся эвакуации ящики с экспонатами оказались брошенными в ялтинском порту и многое из коллекции разграблено мародерами.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После освобождения Крыма в апреле 1944 года он вновь открылся для посетителей, но уже в январе 1945 года снова закрылся. Три знаменитых дворца Ялты - Алупкинский, Ливадийский и Кореизский - спешно готовили к конференции руководителей великих держав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После завершения конференции было принято постановление о передаче Воронцовского дворца с прилегающим к нему парком, зелеными насаждениями и подсобными помещениями в ведение НКВД СССР. Весь второй этаж главного корпуса отвели под одну жилую квартиру. Ею периодически пользовались Берия, Коганович, Молотов и другие. В бывших парадных кабинетах Михаила и Елизаветы Воронцовых принимали посетителей. В Голубой гостиной выступали артисты и демонстрировались киноленты.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Воронцовский дворец стал именоваться госдачей №2 и спецобъектом №3. Штампы с последней аббревиатурой до сих пор "украшают" экспонаты музея. Естественно, что с мебелью, фарфором, хрусталем особо не церемонились, используя их по назначению, спокойно списывая все, что билось и ломалось. Не беда, если книги забывали на пляжах или "случайно" увозили домой, а старинными газетами устилали полы при побелке помещений, заворачивали в них продуктовые пайки. (по материалам "Исторического Архива", №5,</w:t>
      </w:r>
      <w:r>
        <w:t xml:space="preserve"> </w:t>
      </w:r>
      <w:r w:rsidRPr="008413E4">
        <w:t>1993)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 xml:space="preserve">В 1952 году дворец получил статус санатория ВЦСПС. Просуществовал он только шесть месяцев, но и за это время все ценности бывшего дворца-музея успели разделить между другими музеями страны. 33 тысяч редких книг, архитектурные чертежи, географические карты и планы XVI-XVIII веков отправили в хранилище Фундаментальной библиотеки Академии наук СССР. 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Современная история Дворца так же трагична. В ноябре 2001 года в средствах массовой информации обнародовано поручение президента, в котором управление делами его администрации уведомляло Верховный Совет и правительство Крыма о своем желании получить Алупкинский дворец-музей в свое подчинение...</w:t>
      </w:r>
    </w:p>
    <w:p w:rsidR="00D71B56" w:rsidRPr="008413E4" w:rsidRDefault="00D71B56" w:rsidP="00D71B56">
      <w:pPr>
        <w:spacing w:before="120"/>
        <w:ind w:firstLine="567"/>
        <w:jc w:val="both"/>
      </w:pPr>
      <w:r w:rsidRPr="008413E4">
        <w:t>История желает повториться. Сегодня, по прошествии 7 лет, дворец и парковая зона все еще открыты для посетителей. Однако, Крым постепенно умирает - следы былого величия еще есть. Надолго ли? Вырубаются виноградники: На красивейших местах строятся уродливые особняки... Крым, как красивейший уголок, уходит в историю...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B56"/>
    <w:rsid w:val="00051FB8"/>
    <w:rsid w:val="00055944"/>
    <w:rsid w:val="00095BA6"/>
    <w:rsid w:val="00210DB3"/>
    <w:rsid w:val="0031418A"/>
    <w:rsid w:val="00350B15"/>
    <w:rsid w:val="00377A3D"/>
    <w:rsid w:val="0052086C"/>
    <w:rsid w:val="005A2562"/>
    <w:rsid w:val="00655F8D"/>
    <w:rsid w:val="00715CC8"/>
    <w:rsid w:val="00755964"/>
    <w:rsid w:val="008413E4"/>
    <w:rsid w:val="008C19D7"/>
    <w:rsid w:val="00A44D32"/>
    <w:rsid w:val="00D71B5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84AF45D-BD17-45DF-8139-66318580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B5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1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1301</Words>
  <Characters>7419</Characters>
  <Application>Microsoft Office Word</Application>
  <DocSecurity>0</DocSecurity>
  <Lines>61</Lines>
  <Paragraphs>17</Paragraphs>
  <ScaleCrop>false</ScaleCrop>
  <Company>Home</Company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Воронцовский дворец</dc:title>
  <dc:subject/>
  <dc:creator>Alena</dc:creator>
  <cp:keywords/>
  <dc:description/>
  <cp:lastModifiedBy>admin</cp:lastModifiedBy>
  <cp:revision>2</cp:revision>
  <dcterms:created xsi:type="dcterms:W3CDTF">2014-02-19T12:51:00Z</dcterms:created>
  <dcterms:modified xsi:type="dcterms:W3CDTF">2014-02-19T12:51:00Z</dcterms:modified>
</cp:coreProperties>
</file>