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0B05" w:rsidRDefault="001A0373">
      <w:pPr>
        <w:jc w:val="center"/>
        <w:rPr>
          <w:b/>
          <w:bCs/>
        </w:rPr>
      </w:pPr>
      <w:r>
        <w:rPr>
          <w:b/>
          <w:bCs/>
        </w:rPr>
        <w:t xml:space="preserve">Русское зодчество конца </w:t>
      </w:r>
      <w:r>
        <w:rPr>
          <w:b/>
          <w:bCs/>
          <w:lang w:val="en-US"/>
        </w:rPr>
        <w:t>XV -</w:t>
      </w:r>
      <w:r>
        <w:rPr>
          <w:b/>
          <w:bCs/>
        </w:rPr>
        <w:t xml:space="preserve"> </w:t>
      </w:r>
      <w:r>
        <w:rPr>
          <w:b/>
          <w:bCs/>
          <w:lang w:val="en-US"/>
        </w:rPr>
        <w:t xml:space="preserve">XVI </w:t>
      </w:r>
      <w:r>
        <w:rPr>
          <w:b/>
          <w:bCs/>
        </w:rPr>
        <w:t>в.</w:t>
      </w:r>
    </w:p>
    <w:p w:rsidR="00150B05" w:rsidRDefault="00150B05">
      <w:pPr>
        <w:jc w:val="both"/>
      </w:pPr>
    </w:p>
    <w:p w:rsidR="00150B05" w:rsidRDefault="001A0373">
      <w:pPr>
        <w:jc w:val="both"/>
      </w:pPr>
      <w:r>
        <w:t>Образование единого Русского государства нашло своё яркое воплощение в культурно-бытовом облике страны. Можно понять законную гордость наших предков, стремившихся запечатлеть в произведениях зодчества, живописи, литературы величие и могущество государства, сбросившее вековое иго.</w:t>
      </w:r>
    </w:p>
    <w:p w:rsidR="00150B05" w:rsidRDefault="001A0373">
      <w:pPr>
        <w:jc w:val="both"/>
      </w:pPr>
      <w:r>
        <w:t>К созданию монументальных сооружений в столицы привлекаются не только отечественные строители, но и заморские мастера, в первую очередь из Италии. С учётом опыта возведения Успенского собора во Владимире под руководительством итальянского инженера и архитектора Аристотеля Фиораванти в центре Кремля вырастает Успенский собор, ставший главным храмом столицы. Он отличался богатством и изяществом внешней и внутренней отделки. Белокаменный храм с золотыми куполами был виден из далека и создавал впечатление торжественности и величия. Здесь венчали государей, собирались земские соборы.</w:t>
      </w:r>
    </w:p>
    <w:p w:rsidR="00150B05" w:rsidRDefault="001A0373">
      <w:pPr>
        <w:jc w:val="both"/>
      </w:pPr>
      <w:r>
        <w:t>Неподалеку выросли и другие замечательные каменные церкви - Архангельский и Благовещенский соборы. Первый из них стал родной усыпальницей князей и царей московского дома. Здесь были гробницы Дмитрия Донского, Ивана Ш, Ивана Грозного и другие.</w:t>
      </w:r>
    </w:p>
    <w:p w:rsidR="00150B05" w:rsidRDefault="001A0373">
      <w:pPr>
        <w:jc w:val="both"/>
      </w:pPr>
      <w:r>
        <w:t>Украсился Кремль новым дворцом, основной частью которого стала знаменитая Грановитая палата.</w:t>
      </w:r>
    </w:p>
    <w:p w:rsidR="00150B05" w:rsidRDefault="001A0373">
      <w:pPr>
        <w:jc w:val="both"/>
      </w:pPr>
      <w:r>
        <w:t>Участие итальянских архитекторов в украшении Кремля наглядно являло связь русской культуры с эпохой Возрождения в Западной Европы.</w:t>
      </w:r>
    </w:p>
    <w:p w:rsidR="00150B05" w:rsidRDefault="001A0373">
      <w:pPr>
        <w:jc w:val="both"/>
      </w:pPr>
      <w:r>
        <w:t>Каменное строительство развернулось и в других городах. Поднялись кремли в Туле, Серпухове, Коломне, Зарайске, Нижнем Новгороде.</w:t>
      </w:r>
    </w:p>
    <w:p w:rsidR="00150B05" w:rsidRDefault="001A0373">
      <w:pPr>
        <w:jc w:val="both"/>
      </w:pPr>
      <w:r>
        <w:t>Разумеется, преобладало деревянное строительство, приём которого не без успеха применялись и в каменном зодчестве. Великолепный деревянный дворец оригинальной конструкции был построен для богатых купцов Строгановых в Сольвычегородске.</w:t>
      </w:r>
    </w:p>
    <w:p w:rsidR="00150B05" w:rsidRDefault="001A0373">
      <w:pPr>
        <w:jc w:val="both"/>
      </w:pPr>
      <w:r>
        <w:rPr>
          <w:u w:val="single"/>
        </w:rPr>
        <w:t>Успенский собор</w:t>
      </w:r>
      <w:r>
        <w:t xml:space="preserve"> - один из соборов Московского Кремля, выдающийся памятник русского зодчества. Построен архитектором А.Фиорованти в 1475-1479 гг. как главный кафедральный собор Русского государства взамен Успенский собор (сооружён 1326 г.). Доминирующий в ансамбле Соборной площади Успенского собора имеет торжественный, строгий, полный величия архитектурный образ. Характерен ряд художественных и строительных нововведений оказавших значительное влияние на последующее русское зодчество. Просторный, хорошо освещённый интерьер Успенского собора освобожден от хоров и перекрыт системой крестовых сводов, композиция плана и фасадов отличается геометрической правильностью; применены фундаменты глубокого заложения, металлические связи и  прочие. Сохранились фрески 1642-1643 гг. (реставрированы в1950 г.) и частично </w:t>
      </w:r>
      <w:r>
        <w:rPr>
          <w:lang w:val="en-US"/>
        </w:rPr>
        <w:t xml:space="preserve">XVI </w:t>
      </w:r>
      <w:r>
        <w:t xml:space="preserve">в. </w:t>
      </w:r>
    </w:p>
    <w:p w:rsidR="00150B05" w:rsidRDefault="001A0373">
      <w:pPr>
        <w:jc w:val="both"/>
      </w:pPr>
      <w:r>
        <w:t xml:space="preserve">В Успенском соборе происходили венчания на царство всех русских церквей, начиная с Ивана </w:t>
      </w:r>
      <w:r>
        <w:rPr>
          <w:lang w:val="en-US"/>
        </w:rPr>
        <w:t>IV  Грозного, затем императоров,</w:t>
      </w:r>
      <w:r>
        <w:t xml:space="preserve"> а также обряд посвящения митрополитов и патриархов. Успенский собор до 1700 г. являлся усыпальницей митрополитов "всея Руси" (со времени митрополита Петра, 1326 г.), а в </w:t>
      </w:r>
      <w:r>
        <w:rPr>
          <w:lang w:val="en-US"/>
        </w:rPr>
        <w:t>XVII в</w:t>
      </w:r>
      <w:r>
        <w:t>. И всех патриархов (исключая Никона).</w:t>
      </w:r>
    </w:p>
    <w:p w:rsidR="00150B05" w:rsidRDefault="001A0373">
      <w:pPr>
        <w:jc w:val="both"/>
      </w:pPr>
      <w:r>
        <w:rPr>
          <w:u w:val="single"/>
        </w:rPr>
        <w:t>Архангельский собор</w:t>
      </w:r>
      <w:r>
        <w:t xml:space="preserve"> - один из соборов Московского Кремля - выдающийся памятник русского зодчества. Построен Алевизом Новым в 1505-1509 гг. на месте древнего храма </w:t>
      </w:r>
      <w:r>
        <w:rPr>
          <w:lang w:val="en-US"/>
        </w:rPr>
        <w:t xml:space="preserve">XIV </w:t>
      </w:r>
      <w:r>
        <w:t>в. Архангельский собор служил родовой усыпальницей русской церкви (до Петра</w:t>
      </w:r>
      <w:r>
        <w:rPr>
          <w:lang w:val="en-US"/>
        </w:rPr>
        <w:t xml:space="preserve"> I</w:t>
      </w:r>
      <w:r>
        <w:t xml:space="preserve">). План собора имеет в основном традиционно русское решение - прямоугольник, вытянутый по оси восток - запад, с шестью столбами. Построен из кирпича с белокаменными деталями. В архитектурной обработке Архангельского собора использованы некоторые ордерные формы (пилястры с капителями), раковины в закомарах кокошников и другие. Архангельский собор был расписан в </w:t>
      </w:r>
      <w:r>
        <w:rPr>
          <w:lang w:val="en-US"/>
        </w:rPr>
        <w:t xml:space="preserve">XVI-XVII  </w:t>
      </w:r>
      <w:r>
        <w:t xml:space="preserve">в. (росписи реставрированы в 1954-1955 гг.). </w:t>
      </w:r>
    </w:p>
    <w:p w:rsidR="00150B05" w:rsidRDefault="001A0373">
      <w:pPr>
        <w:jc w:val="both"/>
      </w:pPr>
      <w:r>
        <w:rPr>
          <w:u w:val="single"/>
        </w:rPr>
        <w:t>Благовещенский собор</w:t>
      </w:r>
      <w:r>
        <w:t xml:space="preserve"> - один из соборов Московского Кремля -  выдающийся памятник русского зодчества. Сооружён в 1484-1489 гг. Псковскими мастерами на месте собора н. </w:t>
      </w:r>
      <w:r>
        <w:rPr>
          <w:lang w:val="en-US"/>
        </w:rPr>
        <w:t xml:space="preserve">XV </w:t>
      </w:r>
      <w:r>
        <w:t xml:space="preserve">в. В архитектуре Благовещенского собора объединены приёмы московской, псковской и владимиро-суздальской школ зодчества. Первоначально трёхглавый, четырёхстолпный Благовещенский собор перекрыт ступенчатыми сводами, оформленными снаружи кокошниками. В 1564 г. обстроен четырьмя одноглавыми пределами. Изящный, наделённый чертами интимности, Благовещенский собор был дворцовой церковью. Фрески собора были исполнены в 1508 г. (реставрированы в 1947 г.), в иконостасе - иконы, написанные в 1405 г. Феофаном Греком, Андреем Рублёвым, Прохором с Городца. </w:t>
      </w:r>
    </w:p>
    <w:p w:rsidR="00150B05" w:rsidRDefault="001A0373">
      <w:pPr>
        <w:jc w:val="both"/>
      </w:pPr>
      <w:r>
        <w:rPr>
          <w:u w:val="single"/>
        </w:rPr>
        <w:t>Софийский собор</w:t>
      </w:r>
      <w:r>
        <w:t xml:space="preserve"> в Новгороде - выдающийся памятник древне -  русского зодчества. Построен в Новгородском Детинце (Кремле) как главный храм города в 1045-1050гг. (позднее перестраивался). Софийский собор - крупный величественный пятинефный крестовокупольный храм, увенчанный 5 главами и включающий башню лестницей на хоры и шестой главой. Сложен из камня (кирпич только в свободах и арках); количество декоративных элементов подчёркнуто ограниченное. В Софийском соборе сохранились фрагменты росписей </w:t>
      </w:r>
      <w:r>
        <w:rPr>
          <w:lang w:val="en-US"/>
        </w:rPr>
        <w:t xml:space="preserve">XI-XII </w:t>
      </w:r>
      <w:r>
        <w:t xml:space="preserve">вв. Сильно поврежденный немецко-фашистскими захватчиками в 1941-1944 гг., Софийский собор ныне реставрирован.  </w:t>
      </w:r>
    </w:p>
    <w:p w:rsidR="00150B05" w:rsidRDefault="00150B05">
      <w:pPr>
        <w:jc w:val="both"/>
      </w:pPr>
    </w:p>
    <w:p w:rsidR="00150B05" w:rsidRDefault="001A0373">
      <w:pPr>
        <w:jc w:val="both"/>
      </w:pPr>
      <w:r>
        <w:t xml:space="preserve">Русская иконопись конца </w:t>
      </w:r>
      <w:r>
        <w:rPr>
          <w:lang w:val="en-US"/>
        </w:rPr>
        <w:t xml:space="preserve">XV-XVI </w:t>
      </w:r>
      <w:r>
        <w:t>вв.</w:t>
      </w:r>
    </w:p>
    <w:p w:rsidR="00150B05" w:rsidRDefault="001A0373">
      <w:pPr>
        <w:jc w:val="both"/>
      </w:pPr>
      <w:r>
        <w:t xml:space="preserve">Образцом для подражания в иконописи стали творения Андрея Рублёва. Главное его произведение икона "Троица" породила множество подражаний. В </w:t>
      </w:r>
      <w:r>
        <w:rPr>
          <w:lang w:val="en-US"/>
        </w:rPr>
        <w:t>XVI</w:t>
      </w:r>
      <w:r>
        <w:t xml:space="preserve"> в. славилась иконопись мастера Дионисия. Монастыри заботились об украшении стен храмов живописными фресками. Сложилось несколько школ церковной живописи (новгородская, вологодская, строгановская, московская). О том, как писать иконы спорили на стоглавом соборе. В практику иконописания всё чаще внедряется реалистический фон (окружающая природа, здания, животные и т. п.).</w:t>
      </w:r>
    </w:p>
    <w:p w:rsidR="00150B05" w:rsidRDefault="001A0373">
      <w:pPr>
        <w:jc w:val="both"/>
        <w:rPr>
          <w:u w:val="single"/>
        </w:rPr>
      </w:pPr>
      <w:r>
        <w:rPr>
          <w:u w:val="single"/>
        </w:rPr>
        <w:t>Андрей Рублёв</w:t>
      </w:r>
      <w:r>
        <w:t xml:space="preserve"> - русский живописец. Рублёв был монахом Андроникова монастыря (Москва), где умер и похоронен; ранее, по-видимому, был связан с Троице-Сергиевым монастырём. В 1405 (согласно летописи) участвовал с Феофаном Греком и Прохором с Городца в создании росписей и икон Благовещенского собора Московского Кремля; вместе с Даниилом Чёрным расписывал (в 1408 г.) Успенский собор, во Владимире и участвовал в выполнении икон этого собора, а также росписей и икон Троицкого собора Троице-Сергиевого монастыря, в котором, в частности, находилось знаменитая икона "Троица", наиболее совершенное произведение Рублёва; в конце жизни расписывал собор Андроникова монастыря. Рублёву приписывают также участие в создании росписей и икон соборов в Звенигороде и миниатюр Евангелия Хитрово. В своих произведениях, создававшихся в период национального подъёма, связанного с борьбой против государства, Рублёв гениально воплотил в рамках средневековой иконографии новое, возвышено-одухотворённое понимание красоты и духовной силы человека. Его росписи и иконы, принадлежащие к вершинам мирового искусства, характеризуются большой человечностью образов, тонкой гармонией композиции и красочной гаммы, в которой преобладают светлые тона, плавными певучими линиями.</w:t>
      </w:r>
    </w:p>
    <w:p w:rsidR="00150B05" w:rsidRDefault="001A0373">
      <w:pPr>
        <w:jc w:val="both"/>
      </w:pPr>
      <w:r>
        <w:rPr>
          <w:u w:val="single"/>
        </w:rPr>
        <w:t>Дионисий</w:t>
      </w:r>
      <w:r>
        <w:t xml:space="preserve"> - русский живописец. Историки сообщают о работах (росписи, иконы) Дионисия: в Пафнутьевом-Боровском монастыре (между 1467 - 1477 гг., совместно с художником Митрофаном), в Успенском соборе Московского Кремля (1481 г., с художниками Тимофеем, Ярцем и Коней), в Иосифовом  Волоколамском монастыре (1484-1486гг., с сыновьями Владимиром и Феодосием, старцем Паисием и другие). Сохранилась замечательная работа Дионисия (вместе с сыновьями) - роспись собора </w:t>
      </w:r>
      <w:r>
        <w:rPr>
          <w:i/>
          <w:iCs/>
        </w:rPr>
        <w:t xml:space="preserve">Ферапонтова монастыря </w:t>
      </w:r>
      <w:r>
        <w:t xml:space="preserve">(1500-1502 гг.). В Третьяковской галереи находятся иконы Дионисия  - "Одигитрия" (1482 г.) и две иконы из Павлова-Однорского монастыря (1500 г.). Произведения Дионисия исполнены торжественные ясности и оптимизма. Для них характерны плавные линии рисунка, гармоничность композиции, светлые прозрачные краски, изящные фигуры вытянутых пропорций. </w:t>
      </w:r>
    </w:p>
    <w:p w:rsidR="00150B05" w:rsidRDefault="00150B05">
      <w:pPr>
        <w:jc w:val="both"/>
      </w:pPr>
    </w:p>
    <w:p w:rsidR="00150B05" w:rsidRDefault="001A0373">
      <w:pPr>
        <w:jc w:val="both"/>
      </w:pPr>
      <w:r>
        <w:t xml:space="preserve">Русское книгопечатание и литература конца </w:t>
      </w:r>
      <w:r>
        <w:rPr>
          <w:lang w:val="en-US"/>
        </w:rPr>
        <w:t xml:space="preserve">XV-XVI </w:t>
      </w:r>
      <w:r>
        <w:t>вв.</w:t>
      </w:r>
    </w:p>
    <w:p w:rsidR="00150B05" w:rsidRDefault="001A0373">
      <w:pPr>
        <w:jc w:val="both"/>
      </w:pPr>
      <w:r>
        <w:t xml:space="preserve">Вы помните, что в Западной Европе в середине </w:t>
      </w:r>
      <w:r>
        <w:rPr>
          <w:lang w:val="en-US"/>
        </w:rPr>
        <w:t>XV</w:t>
      </w:r>
      <w:r>
        <w:t xml:space="preserve"> в. стало развиваться книгопечатание. Точно установлено, что в Москве книги начали печатать за десять лет до широко известного "Апостола" Ивана Фёдорова. Началом книгопечатания в России является 1 марта 1564 г., когда вышла на свет эта ставшая легендарной книга.</w:t>
      </w:r>
    </w:p>
    <w:p w:rsidR="00150B05" w:rsidRDefault="001A0373">
      <w:pPr>
        <w:jc w:val="both"/>
      </w:pPr>
      <w:r>
        <w:t>Для культурного роста России введение книгопечатания имело огромное значение. Пользоваться печатной книгой, хранить её было удобнее, чем рукописную, хотя переписка книг продолжалась ещё долгое время. Распространение книг открывало более широкие возможности общения духовными ценностями.</w:t>
      </w:r>
    </w:p>
    <w:p w:rsidR="00150B05" w:rsidRDefault="001A0373">
      <w:pPr>
        <w:jc w:val="both"/>
      </w:pPr>
      <w:r>
        <w:t>По неизвестным причинам Фёдоров покинул Москву и продолжал свою деятельность на Украине. Во Львове он выпустил первый русский букварь. Но в Москве печатное дело не заглохло. Его продолжали печатники Никифор Гарасиев и Андроник Тимофеев Невежа. К концу 70</w:t>
      </w:r>
      <w:r>
        <w:rPr>
          <w:u w:val="single"/>
          <w:vertAlign w:val="superscript"/>
        </w:rPr>
        <w:t>х</w:t>
      </w:r>
      <w:r>
        <w:rPr>
          <w:vertAlign w:val="superscript"/>
        </w:rPr>
        <w:t xml:space="preserve"> </w:t>
      </w:r>
      <w:r>
        <w:t xml:space="preserve">гг. </w:t>
      </w:r>
      <w:r>
        <w:rPr>
          <w:lang w:val="en-US"/>
        </w:rPr>
        <w:t>XVI</w:t>
      </w:r>
      <w:r>
        <w:t xml:space="preserve"> в. в России были напечатаны основные богослужебные книги.</w:t>
      </w:r>
    </w:p>
    <w:p w:rsidR="00150B05" w:rsidRDefault="001A0373">
      <w:pPr>
        <w:jc w:val="both"/>
      </w:pPr>
      <w:r>
        <w:rPr>
          <w:lang w:val="en-US"/>
        </w:rPr>
        <w:t>XVI</w:t>
      </w:r>
      <w:r>
        <w:t xml:space="preserve"> в. столетие породило немало литературных произведений, которые нередко носили острый, полемический характер. И в иносказательной форме, на примерах успешной деятельности некоего турецкого султана выразил свои взгляды Иван Пересветов, сторонник возвышения дворянства и противник бояр - "ленивых богатин".</w:t>
      </w:r>
    </w:p>
    <w:p w:rsidR="00150B05" w:rsidRDefault="001A0373">
      <w:pPr>
        <w:jc w:val="both"/>
      </w:pPr>
      <w:r>
        <w:t>Значительным трудом, имевшим долгий и противоречивый отклик в общественной мысли, стало сочинение монаха одного из псковских монастырей Филофея. Касаясь истории Рима и Константинополя, Филофей объяснял их падение отходом от истинной христианской веры.</w:t>
      </w:r>
    </w:p>
    <w:p w:rsidR="00150B05" w:rsidRDefault="001A0373">
      <w:pPr>
        <w:jc w:val="both"/>
      </w:pPr>
      <w:r>
        <w:t xml:space="preserve"> Конец </w:t>
      </w:r>
      <w:r>
        <w:rPr>
          <w:lang w:val="en-US"/>
        </w:rPr>
        <w:t>XV</w:t>
      </w:r>
      <w:r>
        <w:t>-</w:t>
      </w:r>
      <w:r>
        <w:rPr>
          <w:lang w:val="en-US"/>
        </w:rPr>
        <w:t xml:space="preserve">XVI </w:t>
      </w:r>
      <w:r>
        <w:t xml:space="preserve">в. примечательный созданием обще русских летописных сводов. Был подготовлен грандиозный "Лицевой" (иллюстрированный) летописный труд, призванный изобразить всю историю Руси, начиная с первых киевских князей. Изрядно постарались художники, создав для него до 16000 миниатюр (маленьких картинок) на исторические темы. </w:t>
      </w:r>
    </w:p>
    <w:p w:rsidR="00150B05" w:rsidRDefault="001A0373">
      <w:pPr>
        <w:jc w:val="both"/>
      </w:pPr>
      <w:r>
        <w:t>Огромная работа была проделана церковными писателями под руководством митрополита Макария. Собрали жития русских святых и расположили по месяцам и дням поминовения. Труд был назван "Великие минеи-четьи". Им руководствовались при богослужениях, а как познавательное и назидательное чтение использовали в кругу семьи.</w:t>
      </w:r>
    </w:p>
    <w:p w:rsidR="00150B05" w:rsidRDefault="001A0373">
      <w:pPr>
        <w:jc w:val="both"/>
      </w:pPr>
      <w:r>
        <w:t>Обобщением культурно-бытового уклада жизни русского народа стал свод правил под названием "Домострой", составленный Сильвестром и одобренный церковным собором. На русский язык перевели сочинения "Назиратель" о ведении сельскохозяйственных работ.</w:t>
      </w:r>
    </w:p>
    <w:p w:rsidR="00150B05" w:rsidRDefault="001A0373">
      <w:pPr>
        <w:jc w:val="both"/>
      </w:pPr>
      <w:r>
        <w:t xml:space="preserve">Несмотря на решение Стоглавого собора создать в России много школ, это не было осуществлено. </w:t>
      </w:r>
    </w:p>
    <w:p w:rsidR="00150B05" w:rsidRDefault="001A0373">
      <w:pPr>
        <w:jc w:val="both"/>
      </w:pPr>
      <w:r>
        <w:t xml:space="preserve">          </w:t>
      </w:r>
      <w:r>
        <w:rPr>
          <w:u w:val="single"/>
        </w:rPr>
        <w:t>Иван Фёдоров</w:t>
      </w:r>
      <w:r>
        <w:rPr>
          <w:lang w:val="en-US"/>
        </w:rPr>
        <w:t xml:space="preserve"> - </w:t>
      </w:r>
      <w:r>
        <w:t>основатель книгопечатания в России и на Украине.  Был дьяконом одной из кремлёвских церквей в Москве. После открытия в 1563 г. в Москве типографии приступил совместно с П. Т. Мстиславцем  к печатанию "Апостола", явившегося первой русской датированной печатной книгой. Спасаясь от преследования реакционных элементов, обвинявших его в ереси, Фёдоров</w:t>
      </w:r>
      <w:r>
        <w:rPr>
          <w:lang w:val="en-US"/>
        </w:rPr>
        <w:t xml:space="preserve"> </w:t>
      </w:r>
      <w:r>
        <w:t>уехал в Литву, а затем во Львов. Там Фёдоров организовал типографии. Все издания Федорова представляют собой первоклассный памятник русского типографского искусства</w:t>
      </w:r>
      <w:r>
        <w:rPr>
          <w:lang w:val="en-US"/>
        </w:rPr>
        <w:t xml:space="preserve"> XV </w:t>
      </w:r>
      <w:r>
        <w:t xml:space="preserve">в. </w:t>
      </w:r>
    </w:p>
    <w:p w:rsidR="00150B05" w:rsidRDefault="001A0373">
      <w:pPr>
        <w:jc w:val="both"/>
        <w:rPr>
          <w:lang w:val="en-US"/>
        </w:rPr>
      </w:pPr>
      <w:r>
        <w:t xml:space="preserve">              </w:t>
      </w:r>
      <w:r>
        <w:rPr>
          <w:u w:val="single"/>
        </w:rPr>
        <w:t>Иван Пересветов</w:t>
      </w:r>
      <w:r>
        <w:t xml:space="preserve"> - писатель-публицист, представитель русской общественно-политической мысли середины XVI в., идеолог дворянства. В 1549 г., Пересветов передал Ивану IV свои сочинения - сказания о взятии Царьграда Махмет-салтаном и челобитные, в которых содержались проекты государственных преобразований на Руси. Дальнейшая судьба Пересветова неизвестна. Проекты реформ Пересветова имели целью создание сильной самодержавной власти, опирающейся на постоянное войско.   </w:t>
      </w:r>
    </w:p>
    <w:p w:rsidR="00150B05" w:rsidRDefault="001A0373">
      <w:pPr>
        <w:jc w:val="both"/>
      </w:pPr>
      <w:r>
        <w:t xml:space="preserve">              </w:t>
      </w:r>
      <w:r>
        <w:rPr>
          <w:u w:val="single"/>
        </w:rPr>
        <w:t xml:space="preserve">Филофей </w:t>
      </w:r>
      <w:r>
        <w:t>- монах псковского Елеазарова монастыря, русский публицист первой половины XVI в. В посланиях к великой книги Московскому Василию III, Ивану Грозному и псковскому великокняжескому дьяку Мисюрю-Мунехину сформулировал теорию "Москва - третий Рим" о всемирно-историческом значении Русскому государства, его блестящем будущем: "Два Рима падоша, а третей стоит, а четвертому не быти". Филофей был сторонником  усиления власти великого князя.</w:t>
      </w:r>
    </w:p>
    <w:p w:rsidR="00150B05" w:rsidRDefault="001A0373">
      <w:pPr>
        <w:jc w:val="both"/>
        <w:rPr>
          <w:lang w:val="en-US"/>
        </w:rPr>
      </w:pPr>
      <w:r>
        <w:rPr>
          <w:u w:val="single"/>
        </w:rPr>
        <w:t>Сильвестр</w:t>
      </w:r>
      <w:r>
        <w:t xml:space="preserve"> - русский политический деятель и публицист,               протопоп Благовещенского собора в Москве. Приобрёл большое влияние на молодого царя Ивана</w:t>
      </w:r>
      <w:r>
        <w:rPr>
          <w:lang w:val="en-US"/>
        </w:rPr>
        <w:t xml:space="preserve"> IV, духовником которого он был. Сильвестр примыкал к нестяжателям. Один из руководителей правительства "Избранной рады". После её падения постригся в монахи (около 1560 г.) в Кирилло-Белозёрском монастыре. После смерти жены Ивана IV</w:t>
      </w:r>
      <w:r>
        <w:t xml:space="preserve"> Анастасии Сильвестр был обвинён в её отравлении и сослан в Соловецкий монастырь, где и умер. Сильвестр - автор нескольких посланий и особой редакции</w:t>
      </w:r>
      <w:r>
        <w:rPr>
          <w:lang w:val="en-US"/>
        </w:rPr>
        <w:t xml:space="preserve"> "Домостроя".</w:t>
      </w:r>
    </w:p>
    <w:p w:rsidR="00150B05" w:rsidRDefault="00150B05">
      <w:pPr>
        <w:jc w:val="both"/>
        <w:rPr>
          <w:lang w:val="en-US"/>
        </w:rPr>
      </w:pPr>
    </w:p>
    <w:p w:rsidR="00150B05" w:rsidRDefault="001A0373">
      <w:pPr>
        <w:jc w:val="both"/>
        <w:rPr>
          <w:lang w:val="en-US"/>
        </w:rPr>
      </w:pPr>
      <w:r>
        <w:rPr>
          <w:lang w:val="en-US"/>
        </w:rPr>
        <w:t>Русская техника конца XV-XVI в.</w:t>
      </w:r>
    </w:p>
    <w:p w:rsidR="00150B05" w:rsidRDefault="001A0373">
      <w:pPr>
        <w:jc w:val="both"/>
        <w:rPr>
          <w:lang w:val="en-US"/>
        </w:rPr>
      </w:pPr>
      <w:r>
        <w:rPr>
          <w:lang w:val="en-US"/>
        </w:rPr>
        <w:t>Сохранилось любопытное свидетельства о том, что Иван IV поручил одному из немецких купцов призвать в Россию до 150 ремесленников, мастеров и других специалистов из разных стран Европы. Из опасений усиления России власти соседних стран запретили въезд в Россию этих специалистов. Но были и на Руси выдающиеся мастера своего дела. В веках прославился Андрей Чохов, который отлил множество пушек, среди них громадное орудие - царь-пушка. Это памятник не только артиллерийского, но и художественного искусства.</w:t>
      </w:r>
    </w:p>
    <w:p w:rsidR="00150B05" w:rsidRDefault="001A0373">
      <w:pPr>
        <w:jc w:val="both"/>
        <w:rPr>
          <w:lang w:val="en-US"/>
        </w:rPr>
      </w:pPr>
      <w:r>
        <w:rPr>
          <w:u w:val="single"/>
          <w:lang w:val="en-US"/>
        </w:rPr>
        <w:t>Андрей</w:t>
      </w:r>
      <w:r>
        <w:rPr>
          <w:lang w:val="en-US"/>
        </w:rPr>
        <w:t xml:space="preserve"> </w:t>
      </w:r>
      <w:r>
        <w:rPr>
          <w:u w:val="single"/>
          <w:lang w:val="en-US"/>
        </w:rPr>
        <w:t>Чохов</w:t>
      </w:r>
      <w:r>
        <w:rPr>
          <w:lang w:val="en-US"/>
        </w:rPr>
        <w:t xml:space="preserve"> - русский пушечный и колокольный мастер. Свыше 60 лет работал в Москве на Пушечном дворе. Первы</w:t>
      </w:r>
      <w:r>
        <w:t>е</w:t>
      </w:r>
      <w:r>
        <w:rPr>
          <w:lang w:val="en-US"/>
        </w:rPr>
        <w:t xml:space="preserve"> датированные работы Чохова относятся к 1568 г, последние - к 1629 г. Самые выдающиеся орудия его работы "Царь-пушка" (1586 г.) и стоствольная пушка (1588 г.). Сохранилось 12 орудий, отличных Чоховым: 7 - находятся в Артиллерийском историческом музее в Санкт-Петербурге, 3 - в Московском Кремле, 2 - за рубежом (в Швеции).  </w:t>
      </w:r>
    </w:p>
    <w:p w:rsidR="00150B05" w:rsidRDefault="00150B05">
      <w:pPr>
        <w:jc w:val="both"/>
        <w:rPr>
          <w:lang w:val="en-US"/>
        </w:rPr>
      </w:pPr>
    </w:p>
    <w:p w:rsidR="00150B05" w:rsidRDefault="001A0373">
      <w:pPr>
        <w:jc w:val="both"/>
        <w:rPr>
          <w:lang w:val="en-US"/>
        </w:rPr>
      </w:pPr>
      <w:r>
        <w:rPr>
          <w:lang w:val="en-US"/>
        </w:rPr>
        <w:t xml:space="preserve">Список использованной литературы: </w:t>
      </w:r>
    </w:p>
    <w:p w:rsidR="00150B05" w:rsidRDefault="001A0373">
      <w:pPr>
        <w:jc w:val="both"/>
        <w:rPr>
          <w:lang w:val="en-US"/>
        </w:rPr>
      </w:pPr>
      <w:r>
        <w:rPr>
          <w:lang w:val="en-US"/>
        </w:rPr>
        <w:t xml:space="preserve">МСЭ "Советская энциклопедия" (Третье издание 1958 г.). </w:t>
      </w:r>
    </w:p>
    <w:p w:rsidR="00150B05" w:rsidRDefault="001A0373">
      <w:pPr>
        <w:jc w:val="both"/>
      </w:pPr>
      <w:r>
        <w:rPr>
          <w:lang w:val="en-US"/>
        </w:rPr>
        <w:t>А.А Преображенский, Б.А. Рыбаков "</w:t>
      </w:r>
      <w:r>
        <w:t>Учебник "История отечества 6-7 класс" "Просвещение" (четвёртое издание 1999 г.).</w:t>
      </w:r>
      <w:bookmarkStart w:id="0" w:name="_GoBack"/>
      <w:bookmarkEnd w:id="0"/>
    </w:p>
    <w:sectPr w:rsidR="00150B05">
      <w:pgSz w:w="11906" w:h="16838"/>
      <w:pgMar w:top="850" w:right="1133" w:bottom="850"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373"/>
    <w:rsid w:val="00150B05"/>
    <w:rsid w:val="001A0373"/>
    <w:rsid w:val="00984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4F590B8-F71B-44FE-82A0-695893BCA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color w:val="000000"/>
      <w:sz w:val="24"/>
      <w:szCs w:val="24"/>
    </w:rPr>
  </w:style>
  <w:style w:type="paragraph" w:styleId="3">
    <w:name w:val="heading 3"/>
    <w:basedOn w:val="a"/>
    <w:next w:val="a"/>
    <w:link w:val="30"/>
    <w:uiPriority w:val="99"/>
    <w:qFormat/>
    <w:pPr>
      <w:keepNext/>
      <w:spacing w:before="240" w:after="60"/>
      <w:outlineLvl w:val="2"/>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color w:val="000000"/>
      <w:sz w:val="26"/>
      <w:szCs w:val="26"/>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rPr>
      <w:rFonts w:ascii="Times New Roman" w:hAnsi="Times New Roman" w:cs="Times New Roman"/>
      <w:color w:val="000000"/>
      <w:sz w:val="24"/>
      <w:szCs w:val="24"/>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1980</Words>
  <Characters>11290</Characters>
  <Application>Microsoft Office Word</Application>
  <DocSecurity>0</DocSecurity>
  <Lines>94</Lines>
  <Paragraphs>26</Paragraphs>
  <ScaleCrop>false</ScaleCrop>
  <Company>Домашний компьютер</Company>
  <LinksUpToDate>false</LinksUpToDate>
  <CharactersWithSpaces>13244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Русское зодчество конца XV - XVI в</dc:title>
  <dc:subject/>
  <dc:creator>q</dc:creator>
  <cp:keywords/>
  <dc:description/>
  <cp:lastModifiedBy>admin</cp:lastModifiedBy>
  <cp:revision>2</cp:revision>
  <dcterms:created xsi:type="dcterms:W3CDTF">2014-02-18T13:37:00Z</dcterms:created>
  <dcterms:modified xsi:type="dcterms:W3CDTF">2014-02-18T13:37:00Z</dcterms:modified>
</cp:coreProperties>
</file>