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F79" w:rsidRPr="00333EF1" w:rsidRDefault="00727F79" w:rsidP="00727F79">
      <w:pPr>
        <w:spacing w:before="120"/>
        <w:jc w:val="center"/>
        <w:rPr>
          <w:b/>
          <w:bCs/>
          <w:sz w:val="32"/>
          <w:szCs w:val="32"/>
        </w:rPr>
      </w:pPr>
      <w:r w:rsidRPr="00333EF1">
        <w:rPr>
          <w:b/>
          <w:bCs/>
          <w:sz w:val="32"/>
          <w:szCs w:val="32"/>
        </w:rPr>
        <w:t>Искусство древнего Рима</w:t>
      </w:r>
    </w:p>
    <w:p w:rsidR="00727F79" w:rsidRPr="00333EF1" w:rsidRDefault="00727F79" w:rsidP="00727F79">
      <w:pPr>
        <w:spacing w:before="120"/>
        <w:jc w:val="center"/>
        <w:rPr>
          <w:sz w:val="28"/>
          <w:szCs w:val="28"/>
        </w:rPr>
      </w:pPr>
      <w:r w:rsidRPr="00333EF1">
        <w:rPr>
          <w:sz w:val="28"/>
          <w:szCs w:val="28"/>
        </w:rPr>
        <w:t xml:space="preserve">Н.Бритова </w:t>
      </w:r>
    </w:p>
    <w:p w:rsidR="00727F79" w:rsidRPr="00333EF1" w:rsidRDefault="00727F79" w:rsidP="00727F79">
      <w:pPr>
        <w:spacing w:before="120"/>
        <w:ind w:firstLine="567"/>
        <w:jc w:val="both"/>
      </w:pPr>
      <w:r w:rsidRPr="00333EF1">
        <w:t xml:space="preserve">С конца 1 в. до н.э. ведущее значение в античном мире приобретает римское искусство. В это время Рим становится мировой державой. Кризис рабовладельческой системы эллинистических государств, завершившийся римским завоеванием, привел к образованию более развитой формы рабовладельческого государства - римской военно-административной державы, основанной на более организованной и жестокой эксплуатации рабов и низших классов населения. Римское государство не было однородным по составу населения: в нем обитало множество племен и народов, стоявших на различном уровне социального и экономического развития, и это определило многие особенности римской культуры. </w:t>
      </w:r>
    </w:p>
    <w:p w:rsidR="00727F79" w:rsidRPr="00333EF1" w:rsidRDefault="00727F79" w:rsidP="00727F79">
      <w:pPr>
        <w:spacing w:before="120"/>
        <w:ind w:firstLine="567"/>
        <w:jc w:val="both"/>
      </w:pPr>
      <w:r w:rsidRPr="00333EF1">
        <w:t xml:space="preserve">Римское искусство, явившееся последним этапом развития искусства античного рабовладельческого общества, было результатом творческой деятельности не только римлян. Оно сложилось в результате взаимодействия искусства местных италийских племен и народов, в первую очередь - этрусков, с греческим искусством. Связь с греческим искусством осуществлялась сначала через Великую Грецию (греческие города-колонии на юге Италии и в Сицилии), затем она значительно усилилась в результате завоевания Греции Римом. </w:t>
      </w:r>
    </w:p>
    <w:p w:rsidR="00727F79" w:rsidRPr="00333EF1" w:rsidRDefault="00727F79" w:rsidP="00727F79">
      <w:pPr>
        <w:spacing w:before="120"/>
        <w:ind w:firstLine="567"/>
        <w:jc w:val="both"/>
      </w:pPr>
      <w:r w:rsidRPr="00333EF1">
        <w:t xml:space="preserve">В дальнейшем некоторое значение в сложении римского искусства имело и искусство народов, вошедших в состав Римской империи, - галлов, германцев, кельтов, иберов и др., причем римское искусство и в этом случае не утрачивало своих наиболее существенных особенностей; вбирая в себя иногда очень разнородные элементы, оно сохраняло свое идейное содержание и единство художественной формы. </w:t>
      </w:r>
    </w:p>
    <w:p w:rsidR="00727F79" w:rsidRPr="00333EF1" w:rsidRDefault="00727F79" w:rsidP="00727F79">
      <w:pPr>
        <w:spacing w:before="120"/>
        <w:ind w:firstLine="567"/>
        <w:jc w:val="both"/>
      </w:pPr>
      <w:r w:rsidRPr="00333EF1">
        <w:t xml:space="preserve">Искусство Древней Италии и Древнего Рима распадается на три основных периода: </w:t>
      </w:r>
    </w:p>
    <w:p w:rsidR="00727F79" w:rsidRPr="00333EF1" w:rsidRDefault="00727F79" w:rsidP="00727F79">
      <w:pPr>
        <w:spacing w:before="120"/>
        <w:ind w:firstLine="567"/>
        <w:jc w:val="both"/>
      </w:pPr>
      <w:r w:rsidRPr="00333EF1">
        <w:t xml:space="preserve">1. Искусство дорийской Италии (3 тысячелетие до н.э. - 3 в. до н.э.). </w:t>
      </w:r>
    </w:p>
    <w:p w:rsidR="00727F79" w:rsidRPr="00333EF1" w:rsidRDefault="00727F79" w:rsidP="00727F79">
      <w:pPr>
        <w:spacing w:before="120"/>
        <w:ind w:firstLine="567"/>
        <w:jc w:val="both"/>
      </w:pPr>
      <w:r w:rsidRPr="00333EF1">
        <w:t xml:space="preserve">2. Искусство Римской республики (3 - 1 вв. до н.э.). </w:t>
      </w:r>
    </w:p>
    <w:p w:rsidR="00727F79" w:rsidRPr="00333EF1" w:rsidRDefault="00727F79" w:rsidP="00727F79">
      <w:pPr>
        <w:spacing w:before="120"/>
        <w:ind w:firstLine="567"/>
        <w:jc w:val="both"/>
      </w:pPr>
      <w:r w:rsidRPr="00333EF1">
        <w:t xml:space="preserve">3. Искусство Римской империи (конец 1 в. до н.э. - 5 в. н.э.). </w:t>
      </w:r>
    </w:p>
    <w:p w:rsidR="00727F79" w:rsidRPr="00333EF1" w:rsidRDefault="00727F79" w:rsidP="00727F79">
      <w:pPr>
        <w:spacing w:before="120"/>
        <w:jc w:val="center"/>
        <w:rPr>
          <w:b/>
          <w:bCs/>
          <w:sz w:val="28"/>
          <w:szCs w:val="28"/>
        </w:rPr>
      </w:pPr>
      <w:r w:rsidRPr="00333EF1">
        <w:rPr>
          <w:b/>
          <w:bCs/>
          <w:sz w:val="28"/>
          <w:szCs w:val="28"/>
        </w:rPr>
        <w:t>***</w:t>
      </w:r>
    </w:p>
    <w:p w:rsidR="00727F79" w:rsidRPr="00333EF1" w:rsidRDefault="00727F79" w:rsidP="00727F79">
      <w:pPr>
        <w:spacing w:before="120"/>
        <w:ind w:firstLine="567"/>
        <w:jc w:val="both"/>
      </w:pPr>
      <w:r w:rsidRPr="00333EF1">
        <w:t xml:space="preserve">На территории Апеннинского полуострова обнаружены памятники палеолита и неолита; хорошо представлены и более поздние этапы первобытной культуры - так называемые культура террамар (свайных поселений 2 тысячелетия до н.э.) и культура Виллановы (10 - 8 вв. до н.э.). В доримской Италии существовали многочисленные этнические группы, обладавшие чертами самобытности. В 8 - 4 вв. до н.э. доминирующую роль в центральной Италии играло искусство Этрурии. Одновременно на юге Италии и в Сицилии в 7 - 3 вв. до н.э. развивалось искусство Великой Греции. После объединения всей Италии под властью Рима в 60-х годах 3 в. до н.э. возникла почва для объединения искусства отдельных народов и областей Италии в единое римское искусство.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F79"/>
    <w:rsid w:val="002D12B2"/>
    <w:rsid w:val="0031418A"/>
    <w:rsid w:val="00333EF1"/>
    <w:rsid w:val="005A2562"/>
    <w:rsid w:val="00727F79"/>
    <w:rsid w:val="00BA6617"/>
    <w:rsid w:val="00DD08D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0CFB4-021A-4394-BFF6-AF519DA5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F7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27F79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2197</Characters>
  <Application>Microsoft Office Word</Application>
  <DocSecurity>0</DocSecurity>
  <Lines>18</Lines>
  <Paragraphs>5</Paragraphs>
  <ScaleCrop>false</ScaleCrop>
  <Company>Home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Искусство древнего Рима</dc:title>
  <dc:subject/>
  <dc:creator>Alena</dc:creator>
  <cp:keywords/>
  <dc:description/>
  <cp:lastModifiedBy>admin</cp:lastModifiedBy>
  <cp:revision>2</cp:revision>
  <dcterms:created xsi:type="dcterms:W3CDTF">2014-02-17T04:10:00Z</dcterms:created>
  <dcterms:modified xsi:type="dcterms:W3CDTF">2014-02-17T04:10:00Z</dcterms:modified>
</cp:coreProperties>
</file>