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B32" w:rsidRPr="0041433A" w:rsidRDefault="00980B32" w:rsidP="00980B32">
      <w:pPr>
        <w:spacing w:before="120"/>
        <w:jc w:val="center"/>
        <w:rPr>
          <w:b/>
          <w:bCs/>
          <w:sz w:val="32"/>
          <w:szCs w:val="32"/>
        </w:rPr>
      </w:pPr>
      <w:r w:rsidRPr="0041433A">
        <w:rPr>
          <w:b/>
          <w:bCs/>
          <w:sz w:val="32"/>
          <w:szCs w:val="32"/>
        </w:rPr>
        <w:t>Праздники, обряды и традиции Чувашии</w:t>
      </w:r>
    </w:p>
    <w:p w:rsidR="00980B32" w:rsidRPr="0041433A" w:rsidRDefault="00980B32" w:rsidP="00980B32">
      <w:pPr>
        <w:spacing w:before="120"/>
        <w:jc w:val="center"/>
        <w:rPr>
          <w:b/>
          <w:bCs/>
          <w:sz w:val="28"/>
          <w:szCs w:val="28"/>
        </w:rPr>
      </w:pPr>
      <w:r w:rsidRPr="0041433A">
        <w:rPr>
          <w:b/>
          <w:bCs/>
          <w:sz w:val="28"/>
          <w:szCs w:val="28"/>
        </w:rPr>
        <w:t>Праздники.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Обряды и праздники чувашей в прошлом были тесно связаны с их языческими религиозными воззрениями и строго соответствовали хозяйственно-земледельческому календарю.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Цикл обрядности начинался с зимнего праздника испрашивания хорошего приплода скота — сурхури (овечий дух), приуроченного ко времени зимнего солнцеворота. Во время празднества дети и молодежь группами обходили подворно деревню, заходя в дом, желали хозяевам хорошего приплода скота, пели песни с заклинаниями. Хозяева же одаривали их кушаньями.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Потом наступал праздник почитания солнца саварни (масленица), когда пекли блины, устраивали катания на лошадях вокруг селения по солнцу. В завершение масленичной недели сжигали чучело «старухи саварни" (саварни карчакё). На весну же приходился многодневный праздник жертвоприношений солнцу, богу и умершим предкам манкун (совпавший затем с православной пасхой), который начинался с калам кун и завершался серен или вирём — обрядом изгнания зимы, злых духов и болезней. Молодежь ходила группами по деревне с рябиновыми прутьями и, хлеща ими людей, постройки, инвентарь, одежду, выгоняла злых духов и души умерших, выкрикивая «серен!». Односельчане в каждом доме угощали участников обряда пивом, сыром и яйцами. В конце XIX в. эти обряды в большинстве чувашских деревень исчезли.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По завершении весеннего сева устраивали семейный обряд ака патти (моление кашей). Когда на полосе оставалось пройти последнюю борозду и прикрыть последние засеянные семена, глава семьи молился Султи Тура о ниспослании хорошего урожая. Несколько ложек каши, вареные яйца зарывали в борозду и запахивали ее.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По окончании весенних полевых работ проводился праздник акатуй (дословно — свадьба плуга), связанный с представлением древних чувашей о бракосочетании плуга (мужского начала) с землей (женским началом). В прошлом акатуй имел исключительно религиозно-магический характер, сопровождался коллективным молением. Со временем, с крещением чувашей, он превратился в общинный праздник с конными скачками, борьбой, молодежными увеселениями.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Цикл продолжал симёк (праздник цветения природы, общественные поминки). За севом хлебов наступала пора уява (у низовых) чувашей и синее (у верховых), когда налагался запрет на все сельскохозяйственные работы (земля была «беременна»). Он продолжался несколько недель. Это было время жертвоприношений учук с просьбами о богатом урожае, сохранности скота, здоровье и благополучии общинников. По решению схода на традиционном обрядовом месте закалывали лошадь, а также телят, овец, брали с каждого двора по гусю или утке и в нескольких котлах варили кашу с мясом. После обряда моления устраивалась совместная трапеза. Пора уява (синее) завершалась обрядом «сумар чук» (моление о дожде) с купаниями в воде, обливаниями друг друга водой.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Завершение уборки хлебов отмечалось молением духу-хранителю овина (аван патти). Перед началом потребления хлеба нового урожая устраивали всем родом моление-благодарение с пивом аван сари (дословно — овинное пиво), для которого все блюда приготовлялись из нового урожая. Моления завершались пиршеством автан яшки (щи из петуха).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Традиционные чувашские молодежные праздники и увеселения устраивались во все времена года. В весенне-летний период молодежь всего селения, а то и нескольких селений, собиралась на открытом воздухе на хороводы уяв (вайа, така, пуху). Зимой устраивались посиделки (ларни) в избах, где временно отсутствовали старшие хозяева. На посиделках девушки пряли, а с приходом юношей начинались игры, участники посиделок пели песни, плясали и т. д. В середине зимы проводился праздник хёр сари (дословно — девичье пиво). Девушки в складчину варили пиво, пекли пироги и в одном из домов совместно с юношами устраивали молодежную пирушку. </w:t>
      </w:r>
    </w:p>
    <w:p w:rsidR="00980B32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После христианизации крещеные чуваши особо отмечали те праздники, которые совпадают по времени с календарными языческими (рождество с сурхури, масленицу и саварни, троицу с симёк и т. д.), сопровождая их как христианскими, так и языческими обрядами. Под влиянием церкви в быту чувашей получили распространение престольные праздники. К концу ХIX — началу XX в. христианские праздники и обряды в быту крещеных чувашей стали преобладающими. </w:t>
      </w:r>
    </w:p>
    <w:p w:rsidR="00980B32" w:rsidRPr="0041433A" w:rsidRDefault="00980B32" w:rsidP="00980B32">
      <w:pPr>
        <w:spacing w:before="120"/>
        <w:jc w:val="center"/>
        <w:rPr>
          <w:b/>
          <w:bCs/>
          <w:sz w:val="28"/>
          <w:szCs w:val="28"/>
        </w:rPr>
      </w:pPr>
      <w:r w:rsidRPr="0041433A">
        <w:rPr>
          <w:b/>
          <w:bCs/>
          <w:sz w:val="28"/>
          <w:szCs w:val="28"/>
        </w:rPr>
        <w:t xml:space="preserve">Свадебный обряд.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>У чувашей были распространены три формы заключения брака: 1) с полным свадебным обрядом и сватовством (туйла, туйпа кайни), 2) свадьба «уходом» (хёр тухса кайни) и 3) похищение невесты, часто с ее согласия (хёр варлани).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Жениха в дом невесты сопровождал большой свадебный поезд. Тем временем невеста прощалась с родней. Ее одевали в девичью одежду, накрывали покрывалом. Невеста начинала плач с причитаниями (хёр йёрри). Поезд жениха встречали у ворот с хлебом-солью и пивом.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>После продолжительного и весьма образного поэтического монолога старшего из дружек (ман кёру) гостей приглашали пройти во двор за накрытые столы. Начиналось угощение, звучали приветствия, пляски и песни гостей. На другой день поезд жениха отъезжал. Невесту усаживали верхом на лошадь, или она ехала стоя в кибитке. Жених три раза ударял ее нагайкой, чтобы «отогнать» от невесты духов рода жены (тюркская кочевническая традиция). Веселье в доме жениха продолжалось с участием родственников</w:t>
      </w:r>
      <w:r>
        <w:rPr>
          <w:sz w:val="24"/>
          <w:szCs w:val="24"/>
        </w:rPr>
        <w:t xml:space="preserve"> </w:t>
      </w:r>
      <w:r w:rsidRPr="00EB7BC7">
        <w:rPr>
          <w:sz w:val="24"/>
          <w:szCs w:val="24"/>
        </w:rPr>
        <w:t xml:space="preserve">невесты. Первую брачную ночь молодые проводили в клети или в другом нежилом помещении. По обычаю, молодая разувала мужа. Утром молодую одевали в женский наряд с женским головным убором «хуш-пу». Первым делом она ходила на поклон и приносила жертву роднику, потом начинала работать по дому, готовить пищу.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Первого ребенка молодая жена рожала у своих родителей. Пуповину резали: у мальчиков — на топорище, у девочек — на ручке серпа, чтобы дети были трудолюбивыми. </w:t>
      </w:r>
    </w:p>
    <w:p w:rsidR="00980B32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 чувашской семье главенствовал мужчина, но и женщина имела авторитет. Разводы случались крайне редко. Бытовал обычай минората — младший сын всегда оставался с родителями, наследовал отцу. </w:t>
      </w:r>
    </w:p>
    <w:p w:rsidR="00980B32" w:rsidRPr="0041433A" w:rsidRDefault="00980B32" w:rsidP="00980B32">
      <w:pPr>
        <w:spacing w:before="120"/>
        <w:jc w:val="center"/>
        <w:rPr>
          <w:b/>
          <w:bCs/>
          <w:sz w:val="28"/>
          <w:szCs w:val="28"/>
        </w:rPr>
      </w:pPr>
      <w:r w:rsidRPr="0041433A">
        <w:rPr>
          <w:b/>
          <w:bCs/>
          <w:sz w:val="28"/>
          <w:szCs w:val="28"/>
        </w:rPr>
        <w:t>Традиции.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Традиционный характер имеет у чувашей обычай устройства помочей (ни-ме) при строительстве домов, хозяйственных построек, уборке урожая. </w:t>
      </w:r>
    </w:p>
    <w:p w:rsidR="00980B32" w:rsidRPr="00EB7BC7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 формировании и регулировании морально-этических норм чувашей всегда большую роль играло общественное мнение селения (ял мен капать — «что скажут односельчане"). Резко осуждалось нескромное поведение, сквернословие, а тем более редко встречавшееся среди чувашей до начала XX в. пьянство. За воровство устраивали самосуд. </w:t>
      </w:r>
    </w:p>
    <w:p w:rsidR="00980B32" w:rsidRDefault="00980B32" w:rsidP="00980B32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Из поколения в поколение чуваши учили друг друга: «Чаваш ятне ан сёрт» (не срами имени чуваша).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B32"/>
    <w:rsid w:val="001F6260"/>
    <w:rsid w:val="002F3B4C"/>
    <w:rsid w:val="0031418A"/>
    <w:rsid w:val="0041433A"/>
    <w:rsid w:val="005A2562"/>
    <w:rsid w:val="00960560"/>
    <w:rsid w:val="00980B32"/>
    <w:rsid w:val="00D321F1"/>
    <w:rsid w:val="00E12572"/>
    <w:rsid w:val="00EB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9BF1BF-C629-4C44-AE36-E3050BA5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B32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80B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5454</Characters>
  <Application>Microsoft Office Word</Application>
  <DocSecurity>0</DocSecurity>
  <Lines>45</Lines>
  <Paragraphs>12</Paragraphs>
  <ScaleCrop>false</ScaleCrop>
  <Company>Home</Company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Праздники, обряды и традиции Чувашии</dc:title>
  <dc:subject/>
  <dc:creator>Alena</dc:creator>
  <cp:keywords/>
  <dc:description/>
  <cp:lastModifiedBy>admin</cp:lastModifiedBy>
  <cp:revision>2</cp:revision>
  <dcterms:created xsi:type="dcterms:W3CDTF">2014-02-16T21:01:00Z</dcterms:created>
  <dcterms:modified xsi:type="dcterms:W3CDTF">2014-02-16T21:01:00Z</dcterms:modified>
</cp:coreProperties>
</file>