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08B" w:rsidRPr="007F32B4" w:rsidRDefault="00A1208B" w:rsidP="00A1208B">
      <w:pPr>
        <w:spacing w:before="120"/>
        <w:jc w:val="center"/>
        <w:rPr>
          <w:b/>
          <w:bCs/>
          <w:sz w:val="32"/>
          <w:szCs w:val="32"/>
        </w:rPr>
      </w:pPr>
      <w:r w:rsidRPr="007F32B4">
        <w:rPr>
          <w:b/>
          <w:bCs/>
          <w:sz w:val="32"/>
          <w:szCs w:val="32"/>
        </w:rPr>
        <w:t>Игра и игрушка в сфере повседневной культуры</w:t>
      </w:r>
    </w:p>
    <w:p w:rsidR="00A1208B" w:rsidRPr="007F32B4" w:rsidRDefault="00A1208B" w:rsidP="00A1208B">
      <w:pPr>
        <w:spacing w:before="120"/>
        <w:jc w:val="center"/>
        <w:rPr>
          <w:sz w:val="28"/>
          <w:szCs w:val="28"/>
          <w:lang w:val="en-US"/>
        </w:rPr>
      </w:pPr>
      <w:r w:rsidRPr="007F32B4">
        <w:rPr>
          <w:sz w:val="28"/>
          <w:szCs w:val="28"/>
        </w:rPr>
        <w:t>Н</w:t>
      </w:r>
      <w:r w:rsidRPr="007F32B4">
        <w:rPr>
          <w:sz w:val="28"/>
          <w:szCs w:val="28"/>
          <w:lang w:val="en-US"/>
        </w:rPr>
        <w:t>.</w:t>
      </w:r>
      <w:r w:rsidRPr="007F32B4">
        <w:rPr>
          <w:sz w:val="28"/>
          <w:szCs w:val="28"/>
        </w:rPr>
        <w:t>Б</w:t>
      </w:r>
      <w:r w:rsidRPr="007F32B4">
        <w:rPr>
          <w:sz w:val="28"/>
          <w:szCs w:val="28"/>
          <w:lang w:val="en-US"/>
        </w:rPr>
        <w:t xml:space="preserve">. </w:t>
      </w:r>
      <w:r w:rsidRPr="007F32B4">
        <w:rPr>
          <w:sz w:val="28"/>
          <w:szCs w:val="28"/>
        </w:rPr>
        <w:t>Шипулина</w:t>
      </w:r>
    </w:p>
    <w:p w:rsidR="00A1208B" w:rsidRPr="007F32B4" w:rsidRDefault="00A1208B" w:rsidP="00A1208B">
      <w:pPr>
        <w:spacing w:before="120"/>
        <w:ind w:firstLine="567"/>
        <w:jc w:val="both"/>
      </w:pPr>
      <w:r w:rsidRPr="007F32B4">
        <w:t>Как правило, когда решаются вопросы, связанные с игрой как феноменом культурной жизни, будь то научно-теоретический или обыденный контекст, остаётся в стороне атрибутивный аспект проблемы. В самом деле, что же организует игровое пространство в реалогическом, то есть «вещном» измерении? Иными словами, как можно рассматривать социокультурный феномен игры без учёта его</w:t>
      </w:r>
      <w:r>
        <w:t xml:space="preserve"> </w:t>
      </w:r>
      <w:r w:rsidRPr="007F32B4">
        <w:t>пространственной составляющей, вписывающей его в сферу повседневности, в область отношений типа «человек-вещь» в самом прямом предметном смысле?</w:t>
      </w:r>
    </w:p>
    <w:p w:rsidR="00A1208B" w:rsidRPr="007F32B4" w:rsidRDefault="00A1208B" w:rsidP="00A1208B">
      <w:pPr>
        <w:spacing w:before="120"/>
        <w:ind w:firstLine="567"/>
        <w:jc w:val="both"/>
      </w:pPr>
      <w:r w:rsidRPr="007F32B4">
        <w:t>Таким «ключом», каналом встраивания игры в пространство обыденной культуры являются игровые атрибуты</w:t>
      </w:r>
      <w:r>
        <w:t xml:space="preserve"> </w:t>
      </w:r>
      <w:r w:rsidRPr="007F32B4">
        <w:t>— игрушки или, если расширить спектр входящих в игровую атрибутику объектов, «игралища», то есть те конкретные предметы, вещи со своими реальными или виртуальными свойствами и функциями, которые «обслуживают» игру на реалогическом уровне, и, в общем, всё игровое пространство, вписанное в обыденность. Игра</w:t>
      </w:r>
      <w:r>
        <w:t xml:space="preserve"> </w:t>
      </w:r>
      <w:r w:rsidRPr="007F32B4">
        <w:t>— это особая сфера жизни вещей, в которой они выступают как символы, причём не только символы этой конкретной, данной игры, а игры как способа отношений человека с миром, Богом, судьбой, провидением. Так игровой «плацдарм»</w:t>
      </w:r>
      <w:r>
        <w:t xml:space="preserve"> </w:t>
      </w:r>
      <w:r w:rsidRPr="007F32B4">
        <w:t>— карточный стол</w:t>
      </w:r>
      <w:r>
        <w:t xml:space="preserve"> </w:t>
      </w:r>
      <w:r w:rsidRPr="007F32B4">
        <w:t>— не просто знак карточных азартных игр (существует несколько видов столов для разных карточных игр), но и символ рока, судьбы, риска, Игры вообще. Поэтому человек за карточным столом</w:t>
      </w:r>
      <w:r>
        <w:t xml:space="preserve"> </w:t>
      </w:r>
      <w:r w:rsidRPr="007F32B4">
        <w:t>— это прежде всего тот, кто вступил в Игру как особую часть Бытия, кто «на карту» поставил самое важное и сущностное. То есть всякий раз игровая вещь есть нечто большее, распространяющееся за пределы только игрового пространства. В этом смысле игру можно понимать как способную порождать и формировать новые смыслы для предметов, используемых ею в качестве своих атрибутов, ведь вещь, существующая для игры, не перестаёт жить в обыденной жизни человека, во внеигровом пространстве. Она один их фрагментов бытового оформления жизни человека.</w:t>
      </w:r>
    </w:p>
    <w:p w:rsidR="00A1208B" w:rsidRPr="007F32B4" w:rsidRDefault="00A1208B" w:rsidP="00A1208B">
      <w:pPr>
        <w:spacing w:before="120"/>
        <w:ind w:firstLine="567"/>
        <w:jc w:val="both"/>
      </w:pPr>
      <w:r w:rsidRPr="007F32B4">
        <w:t>Бытийный смысл игры переходит в бытовой также на уровне поведенческих моделей. То есть игра в мире человеческой культуры являет себя в реалогическом, вещном модусе как совокупность предметов в игре и для игры (или игрушек, игралищ), а также в оформленном законченном (как и вещь) поведенческом клише.</w:t>
      </w:r>
    </w:p>
    <w:p w:rsidR="00A1208B" w:rsidRPr="007F32B4" w:rsidRDefault="00A1208B" w:rsidP="00A1208B">
      <w:pPr>
        <w:spacing w:before="120"/>
        <w:ind w:firstLine="567"/>
        <w:jc w:val="both"/>
      </w:pPr>
      <w:r w:rsidRPr="007F32B4">
        <w:t>Язык, как наиболее тонкая и чувствительная форма культуры, стремящаяся к оформлению сложных, но сущностных и актуальных феноменов человеческого бытия, в различных лингвокультурах фиксирует разными формальными способами соотношение мира игры и мира повседневности, включая «игрушки» и элементы игрового поведения в бытийный контекст. Но, в то же время, они как бы надстраиваются или даже возвышаются над обыденностью, выделяются</w:t>
      </w:r>
      <w:r>
        <w:t xml:space="preserve"> </w:t>
      </w:r>
      <w:r w:rsidRPr="007F32B4">
        <w:t>в особую «надповседневную» сферу жизни и деятельности человека, а иногда как раз наоборот низвергаются в сферу «недокультуры», чего-то несерьёзного, недостойного. С одной стороны игрушки и игровые поведенческие модели вплетены в ткань обыденной жизни и выступают как её органичные неотъемлемые фрагменты. Так например в немецкой культуре есть поговорка “Jedes Tirchen hat sein Plesirchen” (У каждой зверушки свои погремушки (или игрушки)). Здесь игрушка не что иное, как сама жизнь, взятая в её личностном аспекте. Это жизненная канва, стиль, убеждения, возможно не вполне привычные, но твёрдые и, главное, индивидуальные, уникальные и в этом смысле единственные. В русском языке «игрушечный» как характеристика конкретного человека</w:t>
      </w:r>
      <w:r>
        <w:t xml:space="preserve"> </w:t>
      </w:r>
      <w:r w:rsidRPr="007F32B4">
        <w:t>— это признание его хрупкости, надмирности и, соответственно игра и её реалогические элементы возводится в ранг гиперреальности, некоего высшего, «хрустального», волшебного мира. А какое-нибудь грубое «Это вам не игрушечки!» в обыденной речи</w:t>
      </w:r>
      <w:r>
        <w:t xml:space="preserve"> </w:t>
      </w:r>
      <w:r w:rsidRPr="007F32B4">
        <w:t xml:space="preserve">— это наоборот низведение игры и её атрибутов и даже </w:t>
      </w:r>
      <w:r w:rsidRPr="007F32B4">
        <w:lastRenderedPageBreak/>
        <w:t>противопоставление «настоящей» жизни, подлинной реальности. То есть в языке игра выступает как амбивалентный элемент бытия культуры.</w:t>
      </w:r>
    </w:p>
    <w:p w:rsidR="00A1208B" w:rsidRPr="007F32B4" w:rsidRDefault="00A1208B" w:rsidP="00A1208B">
      <w:pPr>
        <w:spacing w:before="120"/>
        <w:ind w:firstLine="567"/>
        <w:jc w:val="both"/>
      </w:pPr>
      <w:r w:rsidRPr="007F32B4">
        <w:t>Игра и игрушки, будь то атрибуты конкретных игр или любые предметы, взятые в качестве игровых, образуют особую ассоциативно-символическую сферу нашей обыденной жизни. Они «живут» в повседневной, разговорной лингвокультуре, анекдотах, в художественной литературе и её интерпретациях, и имеют обыкновение воплощаться в окружающих нас людях. И поэтому мир нашей повседневности</w:t>
      </w:r>
      <w:r>
        <w:t xml:space="preserve"> </w:t>
      </w:r>
      <w:r w:rsidRPr="007F32B4">
        <w:t>— это мир «китайских болванчиков», Винни-Пухов и медвежат Тэдди, стойких оловянных солдатиков, Щелкунчиков, фарфоровых кукол, матрёшек, «Стеклянных зверинцев» и так до бесконечности. А когда мы слишком «взрослые» или не умеем играть «по-настоящему», то наши игрушки</w:t>
      </w:r>
      <w:r>
        <w:t xml:space="preserve"> </w:t>
      </w:r>
      <w:r w:rsidRPr="007F32B4">
        <w:t>— это ребёнок, автомобиль, дом, а игры</w:t>
      </w:r>
      <w:r>
        <w:t xml:space="preserve"> </w:t>
      </w:r>
      <w:r w:rsidRPr="007F32B4">
        <w:t>— ролевые игры повсюду: в семье, в бизнес-коллективе, среди друзей. Но это вряд ли подлинные игры и «игралища», скорее подделки, суррогаты, а посему к культуре отношение имеют весьма косвенное, а по большому счёту не имеют вовсе.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08B"/>
    <w:rsid w:val="00095BA6"/>
    <w:rsid w:val="0031418A"/>
    <w:rsid w:val="005A2562"/>
    <w:rsid w:val="006076E9"/>
    <w:rsid w:val="007F32B4"/>
    <w:rsid w:val="00A1208B"/>
    <w:rsid w:val="00A44D32"/>
    <w:rsid w:val="00DF2649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0E96D0C-8F2B-4AB4-BAC0-DCC51BCB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08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12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4038</Characters>
  <Application>Microsoft Office Word</Application>
  <DocSecurity>0</DocSecurity>
  <Lines>33</Lines>
  <Paragraphs>9</Paragraphs>
  <ScaleCrop>false</ScaleCrop>
  <Company>Home</Company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Игра и игрушка в сфере повседневной культуры</dc:title>
  <dc:subject/>
  <dc:creator>Alena</dc:creator>
  <cp:keywords/>
  <dc:description/>
  <cp:lastModifiedBy>Irina</cp:lastModifiedBy>
  <cp:revision>2</cp:revision>
  <dcterms:created xsi:type="dcterms:W3CDTF">2014-09-29T12:41:00Z</dcterms:created>
  <dcterms:modified xsi:type="dcterms:W3CDTF">2014-09-29T12:41:00Z</dcterms:modified>
</cp:coreProperties>
</file>