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3EA" w:rsidRPr="00364DE3" w:rsidRDefault="001013EA" w:rsidP="001013EA">
      <w:pPr>
        <w:spacing w:before="120"/>
        <w:jc w:val="center"/>
        <w:rPr>
          <w:b/>
          <w:bCs/>
          <w:sz w:val="32"/>
          <w:szCs w:val="32"/>
        </w:rPr>
      </w:pPr>
      <w:r w:rsidRPr="00364DE3">
        <w:rPr>
          <w:b/>
          <w:bCs/>
          <w:sz w:val="32"/>
          <w:szCs w:val="32"/>
        </w:rPr>
        <w:t xml:space="preserve">Александр Ханжонков против Шарля Пате </w:t>
      </w:r>
    </w:p>
    <w:p w:rsidR="001013EA" w:rsidRPr="00364DE3" w:rsidRDefault="001013EA" w:rsidP="001013EA">
      <w:pPr>
        <w:spacing w:before="120"/>
        <w:ind w:firstLine="567"/>
        <w:jc w:val="both"/>
        <w:rPr>
          <w:sz w:val="28"/>
          <w:szCs w:val="28"/>
        </w:rPr>
      </w:pPr>
      <w:r w:rsidRPr="00364DE3">
        <w:rPr>
          <w:sz w:val="28"/>
          <w:szCs w:val="28"/>
        </w:rPr>
        <w:t xml:space="preserve">Зоркая Н. М. 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После своих первых неудач, связанных с сомнительным партнерством "Э. Ош — А. Ханжонков", отважный предприниматель не сдавался. Уже в 1908 году он учредил новое предприятие "Торговый дом А. Ханжонков и К°" (далее — Акционерное общество). Компаньонкой владельца стала его молодая жена Антонина Николаевна, в девичестве Тоня Баторовская1. Женщина незаурядная, умная, настоящая "хозяйка", сыгравшая важную роль в судьбе предприятия, которое набирало силу с завидной быстротой.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Дело сразу было поставлено на культурную ногу. В Москве, на Тверской, которая была облюбована иностранными фирмами, представительство и бюро "Братьев Пате", магазины, склады располагались в ныне существующем доме № 38 (где Филипповская булочная) и все расширялись до самого угла Козицкого переулка. Ханжонков же для своего бюро и первого, еще небольшого съемочного ателье выбрал только что построенный в 1907 году и облицованный яркими изразцами "дом-теремок" в стиле "рюсс", который москвичи называли "Саввинским подворьем" (он стоял на церковной земле; в 1930-е годы при реконструкции ул. Горького он был передвинут в глубь двора и ныне находится за сталинскими домами). Саввинское подворье и стало центром, штабом российского кинематографа. Для летних киносъемок была основана дополнительная база в подмосковном селе Крылатском.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Но Ханжонкову все не давало покоя строительство самоновейшего кинопавильона конкурентной фирмы Пате в самом начале Петербургского шоссе — весной 1912 года этот комфортабельный и прекрасно оборудованный особняк начал функционировать. И вот уже через месяц была полностью готова сверкающая стеклом и бетоном кинофабрика "А. Ханжонков и К°" в Замоскворечье, на тогдашней окраинной и тихой Житной улице. Сбылась заветная мечта Александра Алексеевича. Кадры кинохроники запечатлели торжественную закладку фундамента: молебен, нарядную толпу, красивую и гордую чету хозяев Ханжонковых, золотую монету, которую по обычаю следовало бросить в раскопанную яму. Это было сооружение по последнему слову техники, с огромным солнечным павильоном и к тому же оснащенным "юпитерами", мощными дуговыми лампами. Национализированное после революции и названное "1-й фабрикой Госкино", детище Ханжонкова верой и правдой служило новому кинематографу вплоть до середины 1930-х, пока не выстроен был на Воробьевых горах у деревни Потылиха современный комплекс "Мосфильма".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Чересчур бойкому "Коку" братьев Пате скоро придется потесниться на экране рядом с новой киноэмблемой — крылатым конем Пегасом, фирменным знаком кинокомпании Ханжонкова. Чудо-конь, который, согласно античному мифу, дарует вдохновение, был недаром избран в покровители "Торгового дома": задачи художества, творчества, просвещения сознательно выдвигались Ханжонковым на первый план. В этом смысле он, делец, подвизавшийся в тогда еще малопочтенной и прибыльной отрасли, полностью повторял черты специфически русского типа, честного коммерсанта, тяготеющего к культуре, ставящего художество выше выгоды. Выгодой Ханжонков зачастую пренебрегал во имя эстетического и морального успеха. Кинофабрика в Замоскворечье на Житной улице имела несколько отделов, в том числе серьезно поставленный отдел научного кино, литературный отдел, в котором работал известный театральный критик, драматург и один из кинотеоретиков и кинорецензентов Никандр Туркин. Ханжонков постепенно собрал у себя нечто вроде постоянной труппы киноактеров, тем самым немало способствуя формированию артистического кинопрофессионализма. Выпускались и самые содержательные из дореволюционных киножурналов "Вестник кинематографии", далее "Пегас". Собственный кинотеатр в Москве (ныне "Дом Ханжонкова") и по сей день функционирует.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Но поскольку кино — дорогостоящее, сложное и многолюдное хозяйство — просто не может существовать без капиталовложений, таковые обеспечивались прокатом иностранных картин — увы, в России и в то время, и потом, и всегда, и при советском государственном кинематографе, и при постсоветском хаотическом, кино исканий и — шире — фильм высокого художественного качества, "арт-хауз" — имел своей материальной базой экспортный товар.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Вся дальнейшая хроника "Дома Ханжонкова" покажет, как русские фильмы набирают метраж и профессиональное качество. Ханжонков умел замечательно комбинировать, уравновешивать и согласовывать две будто бы непримиримые стихии — искусство и деньги. Он ухитрялся субсидировать не только российские игровые фильмы, но и (как правило, убыточные) научные, познавательные, этнографические ленты — на его фабрике был учрежден для них специальный отдел, который приобрел солидную репутацию в передовых научных кругах.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Бить своего главного конкурента — непотопляемого "Пате" — Ханжонков начал на плацдарме военно-исторической эпопеи. Новаторский и грандиозный замысел вдохновлен был Василием Михайловичем Гончаровым (1861–1915), чье имя стоит у истоков русской кинорежиссуры. Личность оригинальная, странная, из тех очарованных душ, уведенных за собой магическим лучом кинопроекции, каких немало было в ту пору и чьими руками и создано было русское кино, железнодорожный служащий покинул должность, пустился во все тяжкие нового дела. Это он написал сценарий вышеупомянутого "Стеньки Разина" и тем самым занял место первого русского кинодраматурга. Но магнитом тянула его к себе режиссура. Гончаров упорно подвизался в этом ремесле и как постановщик целой серии "исторических" лент, нескольких экранизаций классики, фильмов-песен и др. — всего более тридцати названий. Здесь и стопроцентный кинопримитив "Ванька-ключник", и "историческая" картина в 14 сценах, как она рекламировалась в афишах, "Ермак Тимофеевич — покоритель Сибири", которая совсем недалеко ушла от балаганных спектаклей на этот излюбленный сюжет, и "Ухарь-купец", и "Песнь про купца Калашникова" якобы по Лермонтову, состоявшая из четырех сцен (пир у царя Ивана Грозного, нападение опричника Кирибеевича на жену купца Калашникова, объяснение Калашникова с Кирибеевичем и сцены кулачного боя соперников).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Но в душе его зрел совсем иной замысел — высокий, новаторский.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Шел 1911 год. Проявив завидную активность, добившись благорасположения членов царской фамилии и даже высочайшего покровительства самого императора, Гончаров и Ханжонков приступили к съемкам исторического сюжета "Оборона Севастополя".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Показ фильма состоялся 14 ноября 1911 в летней резиденции императора — крымской Ливадии, в присутствии Николая Александровича, всей царской семьи, двора и высокопоставленных приглашенных — Ханжонков колоритно описал эту ливадийскую премьеру в своей замечательной книге "Первые годы русской кинематографии" 2. Это было фактическим государственным признанием новорожденного кинематографа.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На премьере фильма удивительной после традиционных короткометражек казалась сама длина — 2000 метров, 1 час 40 минут демонстрации. Неожиданной была и форма. В сегодняшней терминологии ее лучше всего было бы назвать "реконструкцией событий" или "художественно-документальным фильмом". Сюжет здесь отсутствовал, а эпизоды Крымской войны 1853–1856 годов восстанавливались с максимальным приближением к фактам, снимались на подлинных местах событий. Портретное сходство персонажей, сыгранных актерами, — адмиралов Нахимова, Корнилова, хирурга Пирогова, матроса Кошки, героической сестры милосердия Даши Севастопольской и многих-многих других реальных участников обороны, специально и тщательно отработанное, — производило впечатление полной, абсолютной достоверности изображения. С размахом и эффектно сняты были массовые сцены: эвакуация города, госпиталь, принимающий раненых, проводы новобранцев и особенно штурм Малахова кургана, снятый с двух точек: со стороны обороняющих редут и со стороны. Сознательную стилизацию этих поставленных, то есть игровых, эпизодов под военную хронику умело осуществили под руководством самого А. А. Ханжонкова операторы А. Рылло и Луи Форестье.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О последнем необходимо сказать несколько слов особо. Великолепный специалист и добрый человек Луи Петрович Форестье (1892–1954) попал в Россию из Франции как оператор фирмы "Эклер", принял российское подданство и впоследствии долгие годы работал в советском кино; он оставил содержательные мемуары 3 — ценный первоисточник по истории русского дореволюционного кино, в частности, описал и съемки "Обороны Севастополя" — первую российскую киноэкспедицию в современном значении слова.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Что же касается финала картины, то в наши дни он производит впечатление… телевизионной передачи! Дело в том, что в Севастополь были приглашены и сняты на пленку ветераны Крымской войны, дожившие до 1911 года. Бывшие солдаты, матросы, лейтенанты, капитаны, ныне глубокие белобородые старики с иконостасами орденов и медалей; бывшие милосердные сестрички, теперь бабушки, многие во вдовьих черных платках. Их по очереди как бы представляет зрителям кинокамера, они кланяются зрителям через глазок — не хватает только синхронных интервью!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Так в деятельности раннего русского кино и его первопроходца Василия Гончарова обозначились фланги раннего кино — балаганно-лубочная театральность и "люмьеровское" хроникальное начало, историко-костюмное лицедейство в грубо писанных павильонных декорациях и батальная стилизация под газетные фоторепортажи в "Обороне Севастополя".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Этот истинный энтузиаст нового дела умер слишком рано и внезапно, не успев осуществить многие свои замыслы; неизвестно, как бы сложилась его творческая судьба в зрелости.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Через год после принципиальной и "опережающей" победы "Обороны Севастополя" именем Ханжонкова была освящена еще одна историческая юбилейная киноэпопея — "1812 год", производство которой, а также "пленочный результат" достаточно любопытны, забавны и характеризуют свое время.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Фильмы к столетию войны России с Францией начали одновременно два привычных соперника "Бр. Пате" и "А. Ханжонков и К°". Противоположные, казалось бы, концепции и точки зрения на события наполеоновского вторжения, пожар Москвы и отход французских войск на Запад через Березину тем не менее не просматривались в обоих сценариях былых врагов: в центре стояли эффектные зимние батальные сцены и — главное — картины московского пожара, который наблюдает из Кремля сам Наполеон.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И у той, и у другой съемочной группы возникли производственные трудности, естественные при гигантомании планов и того и другого. В итоге вчерашние непримиримые конкуренты пришли к удивительному "консенсусу", точнее — симбиозу: объединили отснятый материал!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Понятно, что цельности произведения эта акция, с моральных позиций весьма благородная, не способствовала. Особенно же комично, что в фильме оказались (и сохранились при окончательном монтаже) два Наполеона: артист А. Кнорр в материале "Пате" и В. Сережников — от Ханжонкова. Тем не менее определенный "белый флаг" перемирия был поднят (надо прибавить, что в жизни Ханжонков, человек редкой доброты, был в прекрасных отношениях с главой московского предприятия "Пате" Морисом Гашем).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Таковы были нравы ханжонковского Саввинского подворья, где преобладали интересы дела, а не "звериный оскал капитализма", не себялюбие и зависть к успеху ближнего.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Это Гончаров, не боясь молодого конкурента, открыл и нашел для фирмы Ханжонкова Петра Ивановича Чардынина (1878–1934) — еще одного замечательного мастера из отечественных первопроходцев.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Чардынин (настоящая фамилия его Красавчиков) был актером и режиссером театральной труппы Введенского народного дома, которая считалась в Москве одним из лучших театральных коллективов второго ранга (то есть вслед за Малым, Художественным, Коршем). В один прекрасный день на Елоховскую улицу, где находился Нардом, нагрянула "делегация" из ханжонковцев — ловцов душ для кинематографа. Дело было новое, требовалась смелость. Чардынин, а вместе с ним несколько коллег по труппе согласились сниматься, а далее обосновались у Ханжонкова всерьез, почти совсем расставшись с театром. Среди них был и Иван Ильич Мозжухин (1889–1939), в скором будущем знаменитость, "король русского экрана". Блистательная, а в дальнейшем трагическая судьба этого первого великого актера отечественного кино завязалась именно здесь, в массовых сценах на съемках ателье Ханжонкова. По происхождению крестьянин из Пензенской черноземной губернии-глубинки, Ваня Мозжухин, кому родители прочили карьеру юриста, сбежал из Московского университета в гастролирующую театральную труппу некоего Петра Заречного, потом без особых успехов подвизался в маленьких московских театрах, чтобы обре-сти себя в "красноречии молчания", в немом кино, эстетику которого он разведывал и на практике и даже в теории — ему принадлежат несколько интересных и новаторских эссе о специфике актерской игры перед киноаппаратом.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Так и шла своеобразная эстафета "вербовки" в кино: Ханжонков — Гончаров — Чардынин — Мозжухин... А вскоре, в 1914-м, в фильме "Песнь торжествующей любви", экранизации одноименной повести И. С. Тургенева в постановке Евгения Францеви Бауэра (1865–1917), дебютирует первая русская кинозвезда Вера Васильевна Холодная (1892–1919).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Чардынин, как и вся когорта первопроходцев, был неутомимым тружеником, человеком скромным и бескорыстно преданным делу. Театральный актер с хорошими данными и немалым сценическим опытом, он горячо увлекся кинорежиссурой. В наши дни, когда наследие дореволюционного кино открывается заново и освобождается от поверхностно-негативных оценок, принятых в советскую пору, вспыхнул интерес и к его основательно забытой фигуре. В 1998-м в Киеве была впервые показана его ретроспектива — более 100 картин!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Открылся целый мир, полный разнообразия, жизненных наблюдений, юмора и человечности. Чардынин снимал мелодрамы, комедии, исторические сюжеты и экранизации классики. "Боярин Орша" по Лермонтову, "Крейцерова соната" и "Наташа Ростова" ("Война и мир") по Л. Н. Толстому, "Домик в Коломне" по Пушкину и многие другие доброкачественные переложения литературы выполнены были им за короткий срок. Чардынин не был экспериментатором, скорее воплощал собой тип "кассового постановщика" — его фильмы пользовались безотказным успехом у публики. И особенно — мелодрама. "У камина" и "Позабудь про камин, в нем погасли огни" — два эти "боевика", датированные 1917 годом, с участием Веры Холодной и ее постоянных партнеров, красавцев Витольда Полонского и Владимира Максимова, вошли в историю как рубеж двух эпох. И "лебединой песнью" частновладельческого кино видится самая знаменитая двухсерийная лента 1918 года "Молчи, грусть, молчи (Сказка любви дорогой)", поставленная им к десятилетию своей кинематографической деятельности. Это была трогательная и чувствительная история неотразимой циркачки Полы, которую играла Вера Холодная. А вокруг героини Чардынин собрал целый букет партнеров, "королей экрана" — красавцев Полонского, Максимова, Рунича, Худолеева, оставив себе, без всякой боязни конкуренции, роль отвергнутого мужа, спившегося акробата Лорио (кстати, играл он сам лучше всех остальных!).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Но рождение национализированного российского кино не стало концом деятельности неустанного Чардынина. После Октябрьской революции он эмигрировал, несколько лет работал в Европе, но в 1923 году вернулся на родину режиссером Одесской кинофабрики — на Украине его считают одним из пионеров украинского национального кино. Здесь в списке чардынинских лент появляется приключенческая и детективная "Укразия" (1925), биографические "Тарас Шевченко" и "Тарас Трясило", снова — экранизации — гоголевские "Черевички" (1930). Завидная судьба!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Именно благодаря Чардынину в первую очередь репертуар раннего русского кино обрел достойный профессиональный уровень в "среднем регистре", над которым возвышались выдающиеся творения.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Таковы, например, не имеющие аналогов в мировом кино мультипликационные ленты Владислава Александровича Старевича (1882–1965).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И этого чудодея, мага экранных эффектов и трюков, блестящего декоратора и умелого постановщика костюмных картин и сказок открыл неуемный Ханжонков в провинциальной Литве, перетащил в Москву, дал квартиру с пристроенным к ней специальным кинопавильоном для экспериментов. И Старевич увлеченно экспериментировал, открывая неизведанные возможности "поля чудес" — экрана. Например в просветительском фильме "Пьянство и его последствия" (это был своего рода "боевик" научного отдела ханжонковской фабрики) Старевич выдумал потрясавшие зрителя трюки. Алкоголику, роль которого с натуралистической точностью играл Мозжухин, в бутылке являлся чёрт, верный признак белой горячки, — это было соединение объемной мульти- пликации с трюковой съемкой. В гоголевской "Ночи перед Рождеством", где Старевич выступил режиссером, сценографом и оператором, а Мозжухин играл… чёрта, поражали феерические по тем ранним временам экрана полеты в звездном небе и игры с месяцем (красавец, король экрана и герой-любовник "Иван Великолепный" обожал до неузнаваемости изменять свое лицо сложными гримами — здесь он превратился в отвратительного волосатого урода).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Старевичу принадлежит уникальное изобретение — оригинальный жанр объемной кукольной мультипликации. Это был своеобразный "животный эпос" или, точнее, "эпос инсектов". Старевич поручал все "роли" в фильмах... насекомым: жукам, кузнечикам, стрекозам, осам, мухам и пр. "Инсекты", которых публика принимала за настоящую живность, были смастерены вручную с удивительной искусностью, оставшейся секретом этого уникального художника. Фильмы Старевича — пародии на мелодрамы и исторические костюмные фильмы, на нелепые истории из современных юмористических журналов ("Война усачей и рогачей", "Авиационная неделя насекомых", "Месть кинематографического оператора"). В мультфильме "Петух и Пегас", где оживленные анимацией фирменные знаки замещали самих конкурентов, он высмеял хорошо ему известную борьбу Пате и Ханжонкова за успех у публики и у рынка.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В остроумных неповторимых шаржах Старевича ощущалась традиция басни и прежде всего "русского Лафонтена" И. А. Крылова — недаром особую славу мастеру принесла кинобасня "Стрекоза и Муравей". Надо заметить при этом, что концовка ленты обрела на экране иное настроение, нежели назидательно-категоричная мораль Крылова ("ты все пела...так пойди-ка попляши!", — лирическое, чуть сентиментальное: отвергнутую Муравьем Стрекозу, которой Старевич вложил в тонкие руки-спички игрушечную скрипку, медленно и безжалостно засыпал зимний снег...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После революции Старевич эмигрировал, жил в Париже, постоянно работал, продолжая и совершенствуя найденную им в России технику объемной мультипликации. В 1949-м за свой первый цветной фильм "Цветок папоротника" он получил приз Венецианского кинофестиваля. Благополучно сложилась его европейская судьба. Но чудо первооткрытия произошло в ателье Ханжонкова на тихой Житной улице Замоскворечья...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Рядом с ателье Ханжонкова в Москве за кратчайший срок выросло миллионное кинопредприятие "И. Ермольев" с его эмблемой — слоном. Владельцу его, Иосифу Николаевичу Емольеву (1889–1962), человеку образованному, блестящему организатору, предстояла большая и драматичная жизнь в кинематографе России, Франции, США.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Одновременно бывший представитель фирмы "Гомон" Павел Густавович Тиман, объединившись с табачным фабрикантом Фридрихом Рейнгардтом, открыл большой торговый дом, который впоследствии взял себе название "Русская золотая серия". Под этой рубрикой начали выходить ленты, рекламируемые по классу "люкс", поражая и количеством знаменитостей, участвующих в картинах, и богатством и роскошью постановки.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Далее, в 1915-м, в Москве открылась еще одна богатая фирма — "Русь", владельцем ее был костромской купец Михаил Семенович Трофимов; вслед за ним здесь обосновался владелец роскошного харьковского кинотеатра "Ампир" предприимчивый Дмитрий Иванович Харитонов. Вокруг этих главных производственных и коммерческих центров теснилось множество более мелких ателье, торговых домов, фирм, между которыми шла беспрестанная конкурентная борьба.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Так или иначе, национальный кинематограф России родился, утвердил себя, активно функционировал…</w:t>
      </w:r>
    </w:p>
    <w:p w:rsidR="001013EA" w:rsidRPr="00364DE3" w:rsidRDefault="001013EA" w:rsidP="001013EA">
      <w:pPr>
        <w:spacing w:before="120"/>
        <w:jc w:val="center"/>
        <w:rPr>
          <w:b/>
          <w:bCs/>
          <w:sz w:val="28"/>
          <w:szCs w:val="28"/>
        </w:rPr>
      </w:pPr>
      <w:r w:rsidRPr="00364DE3">
        <w:rPr>
          <w:b/>
          <w:bCs/>
          <w:sz w:val="28"/>
          <w:szCs w:val="28"/>
        </w:rPr>
        <w:t>Примечания: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 xml:space="preserve">1. О деятельности А. Н. Ханжонковой впервые правдиво и убедительно рассказано также в упомянутой книге В. П. Михайлова (С. 132–144). 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2. Рукопись книги А. А. Ханжонкова была сильно сокращена и "заредактирована" редактором книги В. Росоловской, фактически выполнявшей функцию цензора. Оригинал рукописи хранится в РГАЛИ (ф. 987).</w:t>
      </w:r>
    </w:p>
    <w:p w:rsidR="001013EA" w:rsidRPr="00CD4EBC" w:rsidRDefault="001013EA" w:rsidP="001013EA">
      <w:pPr>
        <w:spacing w:before="120"/>
        <w:ind w:firstLine="567"/>
        <w:jc w:val="both"/>
      </w:pPr>
      <w:r w:rsidRPr="00CD4EBC">
        <w:t>3. Луи Форестье. Великий немой. М., 1945.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13EA"/>
    <w:rsid w:val="00002B5A"/>
    <w:rsid w:val="001013EA"/>
    <w:rsid w:val="0010437E"/>
    <w:rsid w:val="002E7AD3"/>
    <w:rsid w:val="00306395"/>
    <w:rsid w:val="00364DE3"/>
    <w:rsid w:val="00616072"/>
    <w:rsid w:val="006A5004"/>
    <w:rsid w:val="00710178"/>
    <w:rsid w:val="008B35EE"/>
    <w:rsid w:val="00905CC1"/>
    <w:rsid w:val="00B42C45"/>
    <w:rsid w:val="00B47B6A"/>
    <w:rsid w:val="00CD4EBC"/>
    <w:rsid w:val="00EB6099"/>
    <w:rsid w:val="00F5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0B15EED-E00B-45A5-9BDC-418A8210E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3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1013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3009</Words>
  <Characters>17156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Александр Ханжонков против Шарля Пате </vt:lpstr>
    </vt:vector>
  </TitlesOfParts>
  <Company>Home</Company>
  <LinksUpToDate>false</LinksUpToDate>
  <CharactersWithSpaces>20125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Александр Ханжонков против Шарля Пате </dc:title>
  <dc:subject/>
  <dc:creator>User</dc:creator>
  <cp:keywords/>
  <dc:description/>
  <cp:lastModifiedBy>admin</cp:lastModifiedBy>
  <cp:revision>2</cp:revision>
  <dcterms:created xsi:type="dcterms:W3CDTF">2014-02-15T04:24:00Z</dcterms:created>
  <dcterms:modified xsi:type="dcterms:W3CDTF">2014-02-15T04:24:00Z</dcterms:modified>
</cp:coreProperties>
</file>