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E66" w:rsidRPr="00316552" w:rsidRDefault="00316552" w:rsidP="00316552">
      <w:pPr>
        <w:spacing w:before="120"/>
        <w:jc w:val="center"/>
        <w:rPr>
          <w:rFonts w:ascii="Times New Roman" w:hAnsi="Times New Roman" w:cs="Times New Roman"/>
          <w:i w:val="0"/>
          <w:iCs w:val="0"/>
          <w:sz w:val="32"/>
          <w:szCs w:val="32"/>
        </w:rPr>
      </w:pPr>
      <w:r w:rsidRPr="00316552">
        <w:rPr>
          <w:rFonts w:ascii="Times New Roman" w:hAnsi="Times New Roman" w:cs="Times New Roman"/>
          <w:i w:val="0"/>
          <w:iCs w:val="0"/>
          <w:sz w:val="32"/>
          <w:szCs w:val="32"/>
        </w:rPr>
        <w:t xml:space="preserve">Феномен </w:t>
      </w:r>
      <w:r w:rsidR="00870918" w:rsidRPr="00316552">
        <w:rPr>
          <w:rFonts w:ascii="Times New Roman" w:hAnsi="Times New Roman" w:cs="Times New Roman"/>
          <w:i w:val="0"/>
          <w:iCs w:val="0"/>
          <w:sz w:val="32"/>
          <w:szCs w:val="32"/>
        </w:rPr>
        <w:t>Ф</w:t>
      </w:r>
      <w:r w:rsidRPr="00316552">
        <w:rPr>
          <w:rFonts w:ascii="Times New Roman" w:hAnsi="Times New Roman" w:cs="Times New Roman"/>
          <w:i w:val="0"/>
          <w:iCs w:val="0"/>
          <w:sz w:val="32"/>
          <w:szCs w:val="32"/>
        </w:rPr>
        <w:t xml:space="preserve">алунь </w:t>
      </w:r>
      <w:r w:rsidR="00870918" w:rsidRPr="00316552">
        <w:rPr>
          <w:rFonts w:ascii="Times New Roman" w:hAnsi="Times New Roman" w:cs="Times New Roman"/>
          <w:i w:val="0"/>
          <w:iCs w:val="0"/>
          <w:sz w:val="32"/>
          <w:szCs w:val="32"/>
        </w:rPr>
        <w:t>Д</w:t>
      </w:r>
      <w:r w:rsidRPr="00316552">
        <w:rPr>
          <w:rFonts w:ascii="Times New Roman" w:hAnsi="Times New Roman" w:cs="Times New Roman"/>
          <w:i w:val="0"/>
          <w:iCs w:val="0"/>
          <w:sz w:val="32"/>
          <w:szCs w:val="32"/>
        </w:rPr>
        <w:t>афа</w:t>
      </w:r>
    </w:p>
    <w:p w:rsidR="00792B86" w:rsidRPr="00316552" w:rsidRDefault="00780E66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Фалунь Дафа (Фалуньгун)</w:t>
      </w:r>
      <w:r w:rsidR="00273B79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–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273B79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традиционная китайская гимнастика (цигун)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 пришедшая к нам из глубокой древности. Это истинная наука о совершенствовании души и тела.</w:t>
      </w:r>
      <w:r w:rsidR="00792B86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«Фалунь Дафа» и «Фалуньгун»  - это слова китайского происхождения. «Фа» можно дословно перевести как «закон» или «принцип». «Да» - великий», «Гун» - «система тренировки», «энергия совершенствования». Так что «Фалунь Дафа» можно перевести как – «Великий Закон Фалунь».</w:t>
      </w:r>
    </w:p>
    <w:p w:rsidR="00F10150" w:rsidRPr="00316552" w:rsidRDefault="00F10150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Фалуньгун был впервые представлен широкой публике Мастером Ли Хунчжи в Пекине в 1992 году. В течение по</w:t>
      </w:r>
      <w:r w:rsidR="00DE3CBB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следующ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их лет</w:t>
      </w:r>
      <w:r w:rsidR="00DE3CBB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этот метод обрел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свыше 100 миллионов п</w:t>
      </w:r>
      <w:r w:rsidR="00DE3CBB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оследователей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DE3CBB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по всему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мир</w:t>
      </w:r>
      <w:r w:rsidR="00DE3CBB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у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. </w:t>
      </w:r>
    </w:p>
    <w:p w:rsidR="00F10150" w:rsidRPr="00316552" w:rsidRDefault="00CF70D3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Помимо выполнения пяти комплексов мягких плавных упражнений, </w:t>
      </w:r>
      <w:r w:rsidR="00F1015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Фалунь Дафа 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включает в себя </w:t>
      </w:r>
      <w:r w:rsidR="00F1015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совершенствование нравственных и духовных качеств человека на основе принципов Вселенной - Истина, Доброта, Терпение. Благодаря регулярн</w:t>
      </w:r>
      <w:r w:rsidR="00650B18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ым</w:t>
      </w:r>
      <w:r w:rsidR="00F1015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650B18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занятиям</w:t>
      </w:r>
      <w:r w:rsidR="00F1015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про</w:t>
      </w:r>
      <w:r w:rsidR="0011286B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исходит пробива</w:t>
      </w:r>
      <w:r w:rsidR="00F1015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ние энергетических каналов и раскрытие всех биологически активных точек в теле практикующего, начинаются процессы оздоровления и омоложения всего организма. Постепенно происходит естественный отказ от вредных привычек – курения, алкоголя и пр., проходят подавленность и депрессия. </w:t>
      </w:r>
    </w:p>
    <w:p w:rsidR="00F10150" w:rsidRPr="00316552" w:rsidRDefault="00F10150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Практика Фалунь Дафа улучшает душевное и физическое состояние человека, позволяет достигнуть внутренней гармонии, помогает преодолеть стрессы в повседневной жизни, а также открывает путь к познанию себя, своего внутреннего мира, раскрывает глубокие тайны  Вселенной</w:t>
      </w:r>
      <w:r w:rsidR="00FB4A1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и человечества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</w:p>
    <w:p w:rsidR="007E0131" w:rsidRPr="00316552" w:rsidRDefault="007E0131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Но Фалуньгун не обещает волшебного </w:t>
      </w:r>
      <w:r w:rsidR="00927C45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вы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здоровления. Всё зависит от самого человека, от того, как он будет совершенствовать свою душу, насколько он будет соответствовать принципу «Истина, Доброта, Терпение». Совершенствование по методу Фалунь Дафа – это личное дело каждого занимающегося.</w:t>
      </w:r>
    </w:p>
    <w:p w:rsidR="001213B3" w:rsidRPr="00316552" w:rsidRDefault="007E0131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Суть учения и метода практики Фалунь Дафа изложена Мастером Ли Хунчжи в его книг</w:t>
      </w:r>
      <w:r w:rsidR="001E644F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ах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«</w:t>
      </w:r>
      <w:r w:rsidR="001E644F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Чжуань 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Фалунь»</w:t>
      </w:r>
      <w:r w:rsidR="001E644F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и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«Фалуньгун»,</w:t>
      </w:r>
      <w:r w:rsidR="001E644F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которые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0105B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переведены</w:t>
      </w:r>
      <w:r w:rsidR="00DB166E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также и на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русский язык. Эти книги можно купить  в магазинах или бесплатно скопировать в сети Интернет </w:t>
      </w:r>
      <w:r w:rsidR="000857F8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(www.ru-enlightenment.org)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  <w:r w:rsidR="001213B3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В 1996 году книга «Чжуань Фалунь» была занесена в Пекине в список бестселлеров. </w:t>
      </w:r>
    </w:p>
    <w:p w:rsidR="00F10150" w:rsidRPr="00316552" w:rsidRDefault="00F10150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За особый вклад в дело укрепления здоровья и повышения нравственности человечества Мастер Ли Хунчжи и его система Фалунь Дафа получили многочисленные награды (около 800) и благодарности от правительств Америки, Канады, Австралии и ведущих европейских стран. Мастер Ли Хунчжи  дважды (в 2000 и 2001 г.г.) выдвигался  на соискание Нобелевской премии мира. В 2001 году он был номинантом премии имени Сахарова «За свободу мысли». Некоторые города по всему миру учреждают дни, недели или месяцы Фалунь Дафа.</w:t>
      </w:r>
    </w:p>
    <w:p w:rsidR="003308F2" w:rsidRPr="00316552" w:rsidRDefault="003308F2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Во Всемирной Энциклопедии 2002 г. Фалуньгун охарактеризован как «духовный путь существования», который «обучает технике медитации при помощи упражнений для улучшения физического здоровья, а также нравственной чистоты».</w:t>
      </w:r>
    </w:p>
    <w:p w:rsidR="000020B7" w:rsidRPr="00316552" w:rsidRDefault="00CF6901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Однако на</w:t>
      </w:r>
      <w:r w:rsidR="00B71FFA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своей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родине, в Китае, </w:t>
      </w:r>
      <w:r w:rsidR="00B71FFA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Фалуньгун</w:t>
      </w:r>
      <w:r w:rsidR="002355D3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</w:t>
      </w:r>
      <w:r w:rsidR="00B71FFA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2355D3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после своего триумфального шествия, оказался неугоден правящему коммунистическому режиму из-за слишком высокого, как показалось руководству китайской компартии, числа последователей</w:t>
      </w:r>
      <w:r w:rsidR="00C96D62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(свыше 70 млн. человек)</w:t>
      </w:r>
      <w:r w:rsidR="002355D3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. </w:t>
      </w:r>
      <w:r w:rsidR="00DA54C4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Вопреки китайским же</w:t>
      </w:r>
      <w:r w:rsidR="00E3085F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законам и Конституции</w:t>
      </w:r>
      <w:r w:rsidR="00BC2081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</w:t>
      </w:r>
      <w:r w:rsidR="00E3085F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по личной инициативе Цзянь Цземиня, бывшего лидера страны</w:t>
      </w:r>
      <w:r w:rsidR="00BC2081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 с июля 1999 года Фалунь Дафа незаконно был запрещен. Небывалая популярность Фалуньгун у народа, вызвала зависть и страх потер</w:t>
      </w:r>
      <w:r w:rsidR="00BC680E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и</w:t>
      </w:r>
      <w:r w:rsidR="00BC2081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власти</w:t>
      </w:r>
      <w:r w:rsidR="009745C2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у высших чиновников Китая</w:t>
      </w:r>
      <w:r w:rsidR="00BC2081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. Под лозунгом «Разорить их финансово, опорочить репутацию и уничтожить физически» </w:t>
      </w:r>
      <w:r w:rsidR="00BC680E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все это время</w:t>
      </w:r>
      <w:r w:rsidR="00BC2081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осуществляются аресты, пытки и убийства тех, кто занимается Фалуньгун.</w:t>
      </w:r>
      <w:r w:rsidR="000020B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bookmarkStart w:id="0" w:name="OCRUncertain329"/>
      <w:r w:rsidR="000020B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Полиция</w:t>
      </w:r>
      <w:bookmarkEnd w:id="0"/>
      <w:r w:rsidR="000020B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также арестовывает род</w:t>
      </w:r>
      <w:r w:rsidR="00337BF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ственников</w:t>
      </w:r>
      <w:r w:rsidR="000020B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практикующих, а также свидетелей, сочувств</w:t>
      </w:r>
      <w:bookmarkStart w:id="1" w:name="OCRUncertain337"/>
      <w:r w:rsidR="000020B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у</w:t>
      </w:r>
      <w:bookmarkEnd w:id="1"/>
      <w:r w:rsidR="000020B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ющих, считая их соучастниками, и посылая их в трудовые лагеря.</w:t>
      </w:r>
    </w:p>
    <w:p w:rsidR="00780E66" w:rsidRPr="00316552" w:rsidRDefault="00780E66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Озабоченность действиями китайских властей и осуждение репрессий  выражают комитет ООН по правам человека</w:t>
      </w:r>
      <w:r w:rsidR="00E32E2F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 многие правозащитные организации</w:t>
      </w:r>
      <w:r w:rsidR="001545C6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 а также общественные деятели различных стран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 Люди доброй воли, разных стран и национальностей, оказывают всяческую поддержку общечеловеческим ценностям, что способствовало освобождению многих узников совести и спасению человеческих жизней</w:t>
      </w:r>
      <w:r w:rsidR="005F3376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в Китае</w:t>
      </w: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</w:p>
    <w:p w:rsidR="007C4FAA" w:rsidRPr="00316552" w:rsidRDefault="00316552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48189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Однако</w:t>
      </w:r>
      <w:r w:rsidR="005F3376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китайская</w:t>
      </w:r>
      <w:r w:rsidR="0048189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коммунистическая партия, при молчаливом попустительстве</w:t>
      </w:r>
      <w:r w:rsidR="00991F1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правительств</w:t>
      </w:r>
      <w:r w:rsidR="0048189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ведущих мировых держав, полностью презрев все моральные нормы,</w:t>
      </w:r>
      <w:r w:rsidR="00991F1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даже</w:t>
      </w:r>
      <w:r w:rsidR="0048189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сделал</w:t>
      </w:r>
      <w:r w:rsidR="009A4B9F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а</w:t>
      </w:r>
      <w:r w:rsidR="00481897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уничтожение последователей Фалунь Дафа выгодным бизнесом! </w:t>
      </w:r>
      <w:r w:rsidR="00991F1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Стали известны шокирующие факты о том, </w:t>
      </w:r>
      <w:r w:rsidR="00B123DC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как</w:t>
      </w:r>
      <w:r w:rsidR="00991F1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у</w:t>
      </w:r>
      <w:r w:rsidR="00780E66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991F1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здоров</w:t>
      </w:r>
      <w:r w:rsidR="00780E66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ых людей вырезают внутренние органы для продажи</w:t>
      </w:r>
      <w:r w:rsidR="00B123DC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  <w:r w:rsidR="00991F10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</w:p>
    <w:p w:rsidR="00780E66" w:rsidRPr="00316552" w:rsidRDefault="00991F10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Сегодня Китай является самым массовым поставщиком дешевых внутренних органов для всего мира. Невольными донорами являются все неугодные китайскому коммунистическому режиму, а в первую очередь – практикующие Фалуньгун, так как у них более здоровый организм, по сравнению с другими людьми.</w:t>
      </w:r>
      <w:r w:rsidR="008F252E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</w:p>
    <w:p w:rsidR="00780E66" w:rsidRPr="00316552" w:rsidRDefault="00E55BB9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</w:t>
      </w:r>
      <w:r w:rsidR="00586EF8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едставьте себе, эти незаконные трансплантации проводятся даже без обезболивания, тайно, без всяких юридических процедур, после чего тела кремируются для сокрытия всех следов. В настоящее время число жертв трансплантаций идет на сотни тысяч. Известно о 36 концлагерях, специально подготовленных для такого рода преступлений. В самом крупном из них содержится около 120</w:t>
      </w:r>
      <w:r w:rsidR="00316552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586EF8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000 человек. Естественно</w:t>
      </w:r>
      <w:r w:rsidR="00B123DC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что</w:t>
      </w:r>
      <w:r w:rsidR="00586EF8"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 все эти данные тщательно скрываются и отвергаются китайской компартией.</w:t>
      </w:r>
    </w:p>
    <w:p w:rsidR="00B81DCB" w:rsidRPr="00316552" w:rsidRDefault="00B81DCB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Несмотря на беспрецедентное подавление Китайским правительством, практикующие Фалуньгун твёрдо следуют принципами "Истина, Доброта, Терпение". Ученики  Фалунь Дафа  всего мира обращаются с мирными призывами к правительству КНР, разъясняя истинное содержание принципов школы, призывая вернуть неотъемлемое право на свободу убеждений и остановить жестокое и незаконное преследование Фалуньгун в Китае.</w:t>
      </w:r>
    </w:p>
    <w:p w:rsidR="00B81DCB" w:rsidRPr="00316552" w:rsidRDefault="00B81DCB" w:rsidP="00316552">
      <w:pPr>
        <w:spacing w:before="12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1655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Прочитав эту информацию, вы можете познакомить с ней своих друзей, близких, знакомых. Если большее количество людей узнает правду о Фалуньгун, то это поможет быстрейшему прекращению репрессий. </w:t>
      </w:r>
      <w:bookmarkStart w:id="2" w:name="_GoBack"/>
      <w:bookmarkEnd w:id="2"/>
    </w:p>
    <w:sectPr w:rsidR="00B81DCB" w:rsidRPr="00316552" w:rsidSect="00316552"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8E3" w:rsidRDefault="00CE08E3">
      <w:r>
        <w:separator/>
      </w:r>
    </w:p>
  </w:endnote>
  <w:endnote w:type="continuationSeparator" w:id="0">
    <w:p w:rsidR="00CE08E3" w:rsidRDefault="00C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8E3" w:rsidRDefault="00CE08E3">
      <w:r>
        <w:separator/>
      </w:r>
    </w:p>
  </w:footnote>
  <w:footnote w:type="continuationSeparator" w:id="0">
    <w:p w:rsidR="00CE08E3" w:rsidRDefault="00CE0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rawingGridHorizontalSpacing w:val="78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E66"/>
    <w:rsid w:val="000020B7"/>
    <w:rsid w:val="000105B0"/>
    <w:rsid w:val="00022AE6"/>
    <w:rsid w:val="000857F8"/>
    <w:rsid w:val="000C665E"/>
    <w:rsid w:val="0011109F"/>
    <w:rsid w:val="0011286B"/>
    <w:rsid w:val="001213B3"/>
    <w:rsid w:val="0013496F"/>
    <w:rsid w:val="001545C6"/>
    <w:rsid w:val="001A01F1"/>
    <w:rsid w:val="001E644F"/>
    <w:rsid w:val="002124E9"/>
    <w:rsid w:val="002231A6"/>
    <w:rsid w:val="002355D3"/>
    <w:rsid w:val="00273B79"/>
    <w:rsid w:val="00316552"/>
    <w:rsid w:val="003308F2"/>
    <w:rsid w:val="00337BF7"/>
    <w:rsid w:val="00344605"/>
    <w:rsid w:val="00355160"/>
    <w:rsid w:val="0036275F"/>
    <w:rsid w:val="00363BDF"/>
    <w:rsid w:val="003859E7"/>
    <w:rsid w:val="00391896"/>
    <w:rsid w:val="003941B7"/>
    <w:rsid w:val="00481897"/>
    <w:rsid w:val="004E5778"/>
    <w:rsid w:val="00572953"/>
    <w:rsid w:val="0058671A"/>
    <w:rsid w:val="00586EF8"/>
    <w:rsid w:val="005F3376"/>
    <w:rsid w:val="00650B18"/>
    <w:rsid w:val="0066141F"/>
    <w:rsid w:val="00662CED"/>
    <w:rsid w:val="0069482F"/>
    <w:rsid w:val="00780E66"/>
    <w:rsid w:val="00792B86"/>
    <w:rsid w:val="007C4FAA"/>
    <w:rsid w:val="007E0131"/>
    <w:rsid w:val="007F7E3C"/>
    <w:rsid w:val="00827DD4"/>
    <w:rsid w:val="00844018"/>
    <w:rsid w:val="00870918"/>
    <w:rsid w:val="008E3E40"/>
    <w:rsid w:val="008F252E"/>
    <w:rsid w:val="008F4D12"/>
    <w:rsid w:val="008F7F95"/>
    <w:rsid w:val="00927C45"/>
    <w:rsid w:val="00971FF0"/>
    <w:rsid w:val="009745C2"/>
    <w:rsid w:val="00984E2E"/>
    <w:rsid w:val="00991F10"/>
    <w:rsid w:val="009A4B9F"/>
    <w:rsid w:val="009B1CB1"/>
    <w:rsid w:val="00A020A8"/>
    <w:rsid w:val="00B123DC"/>
    <w:rsid w:val="00B71FFA"/>
    <w:rsid w:val="00B81DCB"/>
    <w:rsid w:val="00BB3A1D"/>
    <w:rsid w:val="00BC2081"/>
    <w:rsid w:val="00BC680E"/>
    <w:rsid w:val="00BE144E"/>
    <w:rsid w:val="00C0526F"/>
    <w:rsid w:val="00C12232"/>
    <w:rsid w:val="00C96D62"/>
    <w:rsid w:val="00CC5530"/>
    <w:rsid w:val="00CE08E3"/>
    <w:rsid w:val="00CF6901"/>
    <w:rsid w:val="00CF70D3"/>
    <w:rsid w:val="00D324E4"/>
    <w:rsid w:val="00DA54C4"/>
    <w:rsid w:val="00DB166E"/>
    <w:rsid w:val="00DE3CBB"/>
    <w:rsid w:val="00E3085F"/>
    <w:rsid w:val="00E32E2F"/>
    <w:rsid w:val="00E53285"/>
    <w:rsid w:val="00E55BB9"/>
    <w:rsid w:val="00E82066"/>
    <w:rsid w:val="00ED1DF0"/>
    <w:rsid w:val="00F10150"/>
    <w:rsid w:val="00F34270"/>
    <w:rsid w:val="00F91AA1"/>
    <w:rsid w:val="00FA7B34"/>
    <w:rsid w:val="00FB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28BB62-8C7C-4D94-A8BC-B6FEA4F90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E66"/>
    <w:pPr>
      <w:widowControl w:val="0"/>
      <w:autoSpaceDE w:val="0"/>
      <w:autoSpaceDN w:val="0"/>
      <w:adjustRightInd w:val="0"/>
    </w:pPr>
    <w:rPr>
      <w:rFonts w:ascii="Arial" w:hAnsi="Arial" w:cs="Arial"/>
      <w:b/>
      <w:bCs/>
      <w:i/>
      <w:iCs/>
    </w:rPr>
  </w:style>
  <w:style w:type="paragraph" w:styleId="1">
    <w:name w:val="heading 1"/>
    <w:basedOn w:val="a"/>
    <w:next w:val="a"/>
    <w:link w:val="10"/>
    <w:uiPriority w:val="99"/>
    <w:qFormat/>
    <w:rsid w:val="00F10150"/>
    <w:pPr>
      <w:keepNext/>
      <w:spacing w:before="240" w:after="60"/>
      <w:outlineLvl w:val="0"/>
    </w:pPr>
    <w:rPr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10150"/>
    <w:pPr>
      <w:keepNext/>
      <w:spacing w:before="240" w:after="60"/>
      <w:outlineLvl w:val="1"/>
    </w:pPr>
    <w:rPr>
      <w:i w:val="0"/>
      <w:iCs w:val="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80E66"/>
    <w:pPr>
      <w:keepNext/>
      <w:shd w:val="clear" w:color="auto" w:fill="FFFFFF"/>
      <w:ind w:left="24"/>
      <w:outlineLvl w:val="2"/>
    </w:pPr>
    <w:rPr>
      <w:rFonts w:ascii="Times New Roman" w:hAnsi="Times New Roman" w:cs="Times New Roman"/>
      <w:color w:val="000000"/>
      <w:spacing w:val="-2"/>
      <w:sz w:val="27"/>
      <w:szCs w:val="27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i/>
      <w:i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styleId="a3">
    <w:name w:val="Hyperlink"/>
    <w:uiPriority w:val="99"/>
    <w:rsid w:val="00780E66"/>
    <w:rPr>
      <w:color w:val="0000FF"/>
      <w:u w:val="single"/>
    </w:rPr>
  </w:style>
  <w:style w:type="paragraph" w:styleId="a4">
    <w:name w:val="Normal (Web)"/>
    <w:basedOn w:val="a"/>
    <w:uiPriority w:val="99"/>
    <w:rsid w:val="00780E6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SimSun" w:hAnsi="Times New Roman" w:cs="Times New Roman"/>
      <w:b w:val="0"/>
      <w:bCs w:val="0"/>
      <w:i w:val="0"/>
      <w:iCs w:val="0"/>
      <w:sz w:val="24"/>
      <w:szCs w:val="24"/>
    </w:rPr>
  </w:style>
  <w:style w:type="paragraph" w:styleId="21">
    <w:name w:val="Body Text Indent 2"/>
    <w:basedOn w:val="a"/>
    <w:link w:val="22"/>
    <w:uiPriority w:val="99"/>
    <w:rsid w:val="00780E66"/>
    <w:pPr>
      <w:shd w:val="clear" w:color="auto" w:fill="FFFFFF"/>
      <w:spacing w:before="48"/>
      <w:ind w:left="-284"/>
    </w:pPr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Arial" w:hAnsi="Arial" w:cs="Arial"/>
      <w:b/>
      <w:bCs/>
      <w:i/>
      <w:iCs/>
      <w:sz w:val="20"/>
      <w:szCs w:val="20"/>
    </w:rPr>
  </w:style>
  <w:style w:type="paragraph" w:styleId="31">
    <w:name w:val="Body Text Indent 3"/>
    <w:basedOn w:val="a"/>
    <w:link w:val="32"/>
    <w:uiPriority w:val="99"/>
    <w:rsid w:val="00780E66"/>
    <w:pPr>
      <w:shd w:val="clear" w:color="auto" w:fill="FFFFFF"/>
      <w:ind w:left="24"/>
    </w:pPr>
    <w:rPr>
      <w:rFonts w:ascii="Times New Roman" w:hAnsi="Times New Roman" w:cs="Times New Roman"/>
      <w:color w:val="000000"/>
      <w:spacing w:val="-2"/>
      <w:sz w:val="24"/>
      <w:szCs w:val="24"/>
      <w:u w:val="single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Arial" w:hAnsi="Arial" w:cs="Arial"/>
      <w:b/>
      <w:bCs/>
      <w:i/>
      <w:iCs/>
      <w:sz w:val="16"/>
      <w:szCs w:val="16"/>
    </w:rPr>
  </w:style>
  <w:style w:type="paragraph" w:customStyle="1" w:styleId="msoaddress">
    <w:name w:val="msoaddress"/>
    <w:uiPriority w:val="99"/>
    <w:rsid w:val="00780E66"/>
    <w:pPr>
      <w:jc w:val="center"/>
    </w:pPr>
    <w:rPr>
      <w:rFonts w:ascii="Book Antiqua" w:hAnsi="Book Antiqua" w:cs="Book Antiqua"/>
      <w:color w:val="000000"/>
      <w:kern w:val="28"/>
      <w:sz w:val="16"/>
      <w:szCs w:val="16"/>
    </w:rPr>
  </w:style>
  <w:style w:type="character" w:customStyle="1" w:styleId="articletitlebold21">
    <w:name w:val="articletitlebold21"/>
    <w:uiPriority w:val="99"/>
    <w:rsid w:val="00780E66"/>
  </w:style>
  <w:style w:type="paragraph" w:styleId="a5">
    <w:name w:val="Body Text"/>
    <w:basedOn w:val="a"/>
    <w:link w:val="a6"/>
    <w:uiPriority w:val="99"/>
    <w:rsid w:val="00F10150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rFonts w:ascii="Arial" w:hAnsi="Arial" w:cs="Arial"/>
      <w:b/>
      <w:bCs/>
      <w:i/>
      <w:iCs/>
      <w:sz w:val="20"/>
      <w:szCs w:val="20"/>
    </w:rPr>
  </w:style>
  <w:style w:type="paragraph" w:styleId="a7">
    <w:name w:val="footer"/>
    <w:basedOn w:val="a"/>
    <w:link w:val="a8"/>
    <w:uiPriority w:val="99"/>
    <w:rsid w:val="008F7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Arial" w:hAnsi="Arial" w:cs="Arial"/>
      <w:b/>
      <w:bCs/>
      <w:i/>
      <w:iCs/>
      <w:sz w:val="20"/>
      <w:szCs w:val="20"/>
    </w:rPr>
  </w:style>
  <w:style w:type="character" w:styleId="a9">
    <w:name w:val="page number"/>
    <w:uiPriority w:val="99"/>
    <w:rsid w:val="008F7F95"/>
  </w:style>
  <w:style w:type="paragraph" w:styleId="aa">
    <w:name w:val="Normal Indent"/>
    <w:basedOn w:val="a"/>
    <w:uiPriority w:val="99"/>
    <w:rsid w:val="00BE144E"/>
    <w:pPr>
      <w:widowControl/>
      <w:autoSpaceDE/>
      <w:autoSpaceDN/>
      <w:adjustRightInd/>
      <w:ind w:firstLine="420"/>
    </w:pPr>
    <w:rPr>
      <w:rFonts w:ascii="Times New Roman" w:eastAsia="SimSun" w:hAnsi="Times New Roman" w:cs="Times New Roman"/>
      <w:b w:val="0"/>
      <w:bCs w:val="0"/>
      <w:i w:val="0"/>
      <w:iCs w:val="0"/>
    </w:rPr>
  </w:style>
  <w:style w:type="character" w:customStyle="1" w:styleId="textarticle1">
    <w:name w:val="textarticle1"/>
    <w:uiPriority w:val="99"/>
    <w:rsid w:val="00BE144E"/>
    <w:rPr>
      <w:rFonts w:ascii="Arial" w:hAnsi="Arial" w:cs="Arial"/>
      <w:sz w:val="24"/>
      <w:szCs w:val="24"/>
    </w:rPr>
  </w:style>
  <w:style w:type="paragraph" w:customStyle="1" w:styleId="sectionheader1">
    <w:name w:val="sectionheader1"/>
    <w:basedOn w:val="a"/>
    <w:uiPriority w:val="99"/>
    <w:rsid w:val="00BE144E"/>
    <w:pPr>
      <w:widowControl/>
      <w:autoSpaceDE/>
      <w:autoSpaceDN/>
      <w:adjustRightInd/>
      <w:spacing w:before="100" w:beforeAutospacing="1" w:after="100" w:afterAutospacing="1"/>
    </w:pPr>
    <w:rPr>
      <w:i w:val="0"/>
      <w:iCs w:val="0"/>
      <w:color w:val="000099"/>
      <w:sz w:val="32"/>
      <w:szCs w:val="32"/>
    </w:rPr>
  </w:style>
  <w:style w:type="paragraph" w:styleId="ab">
    <w:name w:val="header"/>
    <w:basedOn w:val="a"/>
    <w:link w:val="ac"/>
    <w:uiPriority w:val="99"/>
    <w:rsid w:val="003165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rFonts w:ascii="Arial" w:hAnsi="Arial" w:cs="Arial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80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Здоровое тело, мир и гармония в душе</vt:lpstr>
    </vt:vector>
  </TitlesOfParts>
  <Company/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Здоровое тело, мир и гармония в душе</dc:title>
  <dc:subject/>
  <dc:creator>ан</dc:creator>
  <cp:keywords/>
  <dc:description/>
  <cp:lastModifiedBy>admin</cp:lastModifiedBy>
  <cp:revision>2</cp:revision>
  <dcterms:created xsi:type="dcterms:W3CDTF">2014-02-14T16:50:00Z</dcterms:created>
  <dcterms:modified xsi:type="dcterms:W3CDTF">2014-02-14T16:50:00Z</dcterms:modified>
</cp:coreProperties>
</file>