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0B2" w:rsidRDefault="008450B2">
      <w:pPr>
        <w:pStyle w:val="a3"/>
        <w:rPr>
          <w:rFonts w:ascii="Times New Roman" w:hAnsi="Times New Roman"/>
          <w:sz w:val="40"/>
        </w:rPr>
      </w:pPr>
      <w:r>
        <w:rPr>
          <w:rFonts w:ascii="Times New Roman" w:hAnsi="Times New Roman"/>
          <w:sz w:val="40"/>
        </w:rPr>
        <w:t>Клод Моне</w:t>
      </w:r>
    </w:p>
    <w:p w:rsidR="008450B2" w:rsidRDefault="008450B2">
      <w:pPr>
        <w:pStyle w:val="a3"/>
        <w:jc w:val="left"/>
        <w:rPr>
          <w:rFonts w:ascii="Times New Roman" w:hAnsi="Times New Roman"/>
          <w:sz w:val="40"/>
        </w:rPr>
      </w:pP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Французский живописец родился в 1840 году. Моне называли “Рафаэлем воды” и “первооткрывателем цвета”. С его именем связывают и эффект “запечатленного мгновения”, ибо он приложил много усилий для воплощения в живописи мимолетных состояний природы. Позднее имя Моне неразрывно связывали с изучением изобразительных возможностей света. Кроме того, Моне можно считать предшественником неоимпрессионизма – движения, непосредственно следовавшего за импрессионизмом, - а также предтечей набидов, фовистов, кубистов, абстракционистов, ташистов и представителей так называемой каллиграфической живописи. У Моне мы находим первые признаки интереса к произведениям искусства и философским учениям Востока, столь популярным среди нынешних художников. В произведениях Моне можно видеть уже отдельные аспекты современного отношения к пространству, а также некоторые композиционные принципы и даже технические приемы новейшего искусства среди импрессионистов Моне, правда, не был старшим: он на 10 лет моложе Писсаро, родившегося в 1830 году на Антильских островах. Из восьми выставок Моне не принимал участие в пятой, шестой и последней. Моне всегда оставался опорой, стойким защитником группы.</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Моне был максималистом: он воплощал принцип мимолетного мгновения импрессионическую манеру письма последовательнее, чем все остальные приверженцы. В некоторых полотнах он зашел так далеко, что невозможно определить их сюжет.</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Моне пережил всех известных импрессионистов. В 1869 году в Понтуазе под Версалем, на клочке земли, названном Лягушатником, впервые были созданы произведения, заслуживающие впоследствии определение импрессионических. Возле Лягушатника работали Ренуар и Моне, именно там их картины приобрели характерные для импрессионизма черты: свободные, раздельные мазки, чистые, несмешанные краски, акцентирование рефлексов. Моне постоянно получал творческий импульс в своих нескончаемых дискуссиях с друзьями.</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Часто Клод Моне ещё ребенком наблюдал в Гавре волшебную игру воды. Родившись в Париже, Моне провел детство и юность в Гавре, на берегу моря, о котором позднее сказал: “Мое желание – всегда быть рядом с ним или на его волнах. А когда я умру, то хотел бы, чтобы меня похоронили на бакене”. Живописец моря и неба. Эжен Буден понял, что Моне обладает даром художника.              Под влиянием Будена Моне отказался от карикатур, которые принесли бы ему быстрый успех, чтобы посвятить себя живописи. Технической стороне искусства его обучил Буден. Он вдохновил Моне на осмысление зыбкости и изменчивости окружающего мира.</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 xml:space="preserve">Моне искал воду повсюду. Если по близости не было моря, он шел к реке или ручью. Или искал каналы. Художник посетил европейские города, славящиеся своими каналами: в 1880 – Амстердам, в 1908 – Венецию. Правда, к концу жизни он довольствовался прудом в своем саду. Спокойная поверхность и растительность этого водоема вдохновила его на последние  шедевры – </w:t>
      </w:r>
      <w:r>
        <w:rPr>
          <w:rFonts w:ascii="Times New Roman" w:hAnsi="Times New Roman"/>
          <w:b w:val="0"/>
          <w:bCs w:val="0"/>
          <w:sz w:val="28"/>
          <w:u w:val="single"/>
        </w:rPr>
        <w:t>Водяные лилии</w:t>
      </w:r>
      <w:r>
        <w:rPr>
          <w:rFonts w:ascii="Times New Roman" w:hAnsi="Times New Roman"/>
          <w:b w:val="0"/>
          <w:bCs w:val="0"/>
          <w:sz w:val="28"/>
        </w:rPr>
        <w:t xml:space="preserve">. Любовь Моне к воде распространялась и на другие формы его бытования, на метаморфозы воды – туман или пар. Картина </w:t>
      </w:r>
      <w:r>
        <w:rPr>
          <w:rFonts w:ascii="Times New Roman" w:hAnsi="Times New Roman"/>
          <w:b w:val="0"/>
          <w:bCs w:val="0"/>
          <w:sz w:val="28"/>
          <w:u w:val="single"/>
        </w:rPr>
        <w:t>Впечатление,</w:t>
      </w:r>
      <w:r>
        <w:rPr>
          <w:rFonts w:ascii="Times New Roman" w:hAnsi="Times New Roman"/>
          <w:b w:val="0"/>
          <w:bCs w:val="0"/>
          <w:sz w:val="28"/>
        </w:rPr>
        <w:t xml:space="preserve"> </w:t>
      </w:r>
      <w:r>
        <w:rPr>
          <w:rFonts w:ascii="Times New Roman" w:hAnsi="Times New Roman"/>
          <w:b w:val="0"/>
          <w:bCs w:val="0"/>
          <w:sz w:val="28"/>
          <w:u w:val="single"/>
        </w:rPr>
        <w:t xml:space="preserve">Восход солнца </w:t>
      </w:r>
      <w:r>
        <w:rPr>
          <w:rFonts w:ascii="Times New Roman" w:hAnsi="Times New Roman"/>
          <w:b w:val="0"/>
          <w:bCs w:val="0"/>
          <w:sz w:val="28"/>
        </w:rPr>
        <w:t xml:space="preserve">– это не кусочек моря, а окутанный утренним туманом морской пейзаж. Когда Моне между 1876-1878 годами писал свою серию </w:t>
      </w:r>
      <w:r>
        <w:rPr>
          <w:rFonts w:ascii="Times New Roman" w:hAnsi="Times New Roman"/>
          <w:b w:val="0"/>
          <w:bCs w:val="0"/>
          <w:sz w:val="28"/>
          <w:u w:val="single"/>
        </w:rPr>
        <w:t>Вокзал Сен-Лазар</w:t>
      </w:r>
      <w:r>
        <w:rPr>
          <w:rFonts w:ascii="Times New Roman" w:hAnsi="Times New Roman"/>
          <w:b w:val="0"/>
          <w:bCs w:val="0"/>
          <w:sz w:val="28"/>
        </w:rPr>
        <w:t xml:space="preserve">, он тоже изображал одну из форм существования воды – пар, вырывающийся из локомотивов. Когда в 1880году он писал ледоход, им владело то же стремление. Он преобразил метафору Гомера, описывающего воду как струящуюся равнину. Под кистью Моне вся земля уподоблялась воде. Даже свою собственную кожу он трактовал в </w:t>
      </w:r>
      <w:r>
        <w:rPr>
          <w:rFonts w:ascii="Times New Roman" w:hAnsi="Times New Roman"/>
          <w:b w:val="0"/>
          <w:bCs w:val="0"/>
          <w:sz w:val="28"/>
          <w:u w:val="single"/>
        </w:rPr>
        <w:t>Автопортрете</w:t>
      </w:r>
      <w:r>
        <w:rPr>
          <w:rFonts w:ascii="Times New Roman" w:hAnsi="Times New Roman"/>
          <w:b w:val="0"/>
          <w:bCs w:val="0"/>
          <w:sz w:val="28"/>
        </w:rPr>
        <w:t xml:space="preserve"> 1917, написанном уже в возрасте 77 лет, как будто это рябь на воде. В 1892-1894 годах он работал над тем, чтобы передать струящуюся динамичность фасада Руанского собора, уподобляя его водопаду.</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В 1860 году молодым солдатом Моне отправился на военном корабле в Алжир, спустя два года вернулся во Францию.</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 xml:space="preserve">В лесу Фоншебло Моне работал над своим </w:t>
      </w:r>
      <w:r>
        <w:rPr>
          <w:rFonts w:ascii="Times New Roman" w:hAnsi="Times New Roman"/>
          <w:b w:val="0"/>
          <w:bCs w:val="0"/>
          <w:sz w:val="28"/>
          <w:u w:val="single"/>
        </w:rPr>
        <w:t>Завтраком на траве</w:t>
      </w:r>
      <w:r>
        <w:rPr>
          <w:rFonts w:ascii="Times New Roman" w:hAnsi="Times New Roman"/>
          <w:b w:val="0"/>
          <w:bCs w:val="0"/>
          <w:sz w:val="28"/>
        </w:rPr>
        <w:t>.</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Клод Моне был много обязан Эдуарду Моне, и прежде всего смелостью в определенных случаях писать, не заботясь об объеме.</w:t>
      </w:r>
    </w:p>
    <w:p w:rsidR="008450B2" w:rsidRDefault="008450B2">
      <w:pPr>
        <w:pStyle w:val="a3"/>
        <w:ind w:firstLine="567"/>
        <w:jc w:val="left"/>
        <w:rPr>
          <w:rFonts w:ascii="Times New Roman" w:hAnsi="Times New Roman"/>
          <w:b w:val="0"/>
          <w:bCs w:val="0"/>
          <w:sz w:val="28"/>
        </w:rPr>
      </w:pPr>
      <w:r>
        <w:rPr>
          <w:rFonts w:ascii="Times New Roman" w:hAnsi="Times New Roman"/>
          <w:b w:val="0"/>
          <w:bCs w:val="0"/>
          <w:sz w:val="28"/>
        </w:rPr>
        <w:t>5 декабря в возрасте 86 лет художник умер.</w:t>
      </w:r>
    </w:p>
    <w:p w:rsidR="008450B2" w:rsidRDefault="008450B2">
      <w:pPr>
        <w:pStyle w:val="a3"/>
        <w:jc w:val="left"/>
        <w:rPr>
          <w:rFonts w:ascii="Times New Roman" w:hAnsi="Times New Roman"/>
          <w:sz w:val="40"/>
        </w:rPr>
      </w:pPr>
    </w:p>
    <w:p w:rsidR="008450B2" w:rsidRDefault="008450B2">
      <w:pPr>
        <w:rPr>
          <w:rFonts w:ascii="Comic Sans MS" w:hAnsi="Comic Sans MS"/>
          <w:b/>
          <w:bCs/>
          <w:sz w:val="32"/>
        </w:rPr>
      </w:pPr>
      <w:bookmarkStart w:id="0" w:name="_GoBack"/>
      <w:bookmarkEnd w:id="0"/>
    </w:p>
    <w:sectPr w:rsidR="008450B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0B2" w:rsidRDefault="008450B2">
      <w:r>
        <w:separator/>
      </w:r>
    </w:p>
  </w:endnote>
  <w:endnote w:type="continuationSeparator" w:id="0">
    <w:p w:rsidR="008450B2" w:rsidRDefault="0084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0B2" w:rsidRDefault="008450B2">
      <w:r>
        <w:separator/>
      </w:r>
    </w:p>
  </w:footnote>
  <w:footnote w:type="continuationSeparator" w:id="0">
    <w:p w:rsidR="008450B2" w:rsidRDefault="008450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AF9"/>
    <w:rsid w:val="004C20FA"/>
    <w:rsid w:val="00506521"/>
    <w:rsid w:val="008450B2"/>
    <w:rsid w:val="00C00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C7E41D-FFCE-47BA-AED6-A57DED8A9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Comic Sans MS" w:hAnsi="Comic Sans MS"/>
      <w:b/>
      <w:bCs/>
      <w:sz w:val="32"/>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Клод Моне</vt:lpstr>
    </vt:vector>
  </TitlesOfParts>
  <Company>Savelovo</Company>
  <LinksUpToDate>false</LinksUpToDate>
  <CharactersWithSpaces>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Клод Моне</dc:title>
  <dc:subject/>
  <dc:creator>User</dc:creator>
  <cp:keywords/>
  <dc:description/>
  <cp:lastModifiedBy>admin</cp:lastModifiedBy>
  <cp:revision>2</cp:revision>
  <dcterms:created xsi:type="dcterms:W3CDTF">2014-02-04T08:52:00Z</dcterms:created>
  <dcterms:modified xsi:type="dcterms:W3CDTF">2014-02-04T08:52:00Z</dcterms:modified>
</cp:coreProperties>
</file>