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03" w:rsidRDefault="00752D03">
      <w:pPr>
        <w:spacing w:line="360" w:lineRule="auto"/>
        <w:ind w:right="-2"/>
        <w:jc w:val="center"/>
        <w:rPr>
          <w:b/>
          <w:sz w:val="24"/>
        </w:rPr>
      </w:pPr>
      <w:r>
        <w:rPr>
          <w:b/>
          <w:sz w:val="24"/>
        </w:rPr>
        <w:t>ЦЕНТРОСОЮЗ РОССИЙСКОЙ ФЕДЕРАЦИИ</w:t>
      </w:r>
    </w:p>
    <w:p w:rsidR="00752D03" w:rsidRDefault="00752D03">
      <w:pPr>
        <w:spacing w:line="360" w:lineRule="auto"/>
        <w:ind w:right="-2"/>
        <w:jc w:val="center"/>
        <w:rPr>
          <w:b/>
          <w:sz w:val="24"/>
        </w:rPr>
      </w:pPr>
      <w:r>
        <w:rPr>
          <w:b/>
          <w:sz w:val="24"/>
        </w:rPr>
        <w:t>ОБРАЗОВАТЕЛЬНОЕ УЧРЕЖДЕНИЕ</w:t>
      </w:r>
    </w:p>
    <w:p w:rsidR="00752D03" w:rsidRDefault="00752D03">
      <w:pPr>
        <w:pStyle w:val="a7"/>
        <w:ind w:right="-2"/>
        <w:rPr>
          <w:b/>
          <w:sz w:val="24"/>
        </w:rPr>
      </w:pPr>
      <w:r>
        <w:rPr>
          <w:b/>
          <w:sz w:val="24"/>
        </w:rPr>
        <w:t>«МОСКОВСКИЙ УНИВЕРСИТЕТ ПОТРЕБИТЕЛЬСКОЙ КООПЕРАЦИИ»</w:t>
      </w:r>
    </w:p>
    <w:p w:rsidR="00752D03" w:rsidRDefault="00752D03">
      <w:pPr>
        <w:spacing w:line="360" w:lineRule="auto"/>
        <w:ind w:right="-2"/>
        <w:jc w:val="center"/>
        <w:rPr>
          <w:b/>
          <w:sz w:val="24"/>
        </w:rPr>
      </w:pPr>
      <w:r>
        <w:rPr>
          <w:b/>
          <w:sz w:val="24"/>
        </w:rPr>
        <w:t>КАФЕДРА СЕЛЬСКОХОЗЯЙСТВЕННОЙ И КРЕДИТНОЙ КООПЕРАЦИИ</w:t>
      </w:r>
    </w:p>
    <w:p w:rsidR="00752D03" w:rsidRDefault="00752D03">
      <w:pPr>
        <w:spacing w:line="360" w:lineRule="auto"/>
        <w:ind w:left="-851" w:right="-853" w:firstLine="851"/>
        <w:jc w:val="center"/>
        <w:rPr>
          <w:sz w:val="28"/>
        </w:rPr>
      </w:pPr>
    </w:p>
    <w:p w:rsidR="00752D03" w:rsidRDefault="00752D03">
      <w:pPr>
        <w:pStyle w:val="1"/>
        <w:spacing w:line="360" w:lineRule="auto"/>
        <w:ind w:right="-853"/>
        <w:jc w:val="left"/>
        <w:rPr>
          <w:b w:val="0"/>
          <w:lang w:val="ru-RU"/>
        </w:rPr>
      </w:pPr>
    </w:p>
    <w:p w:rsidR="00752D03" w:rsidRDefault="00752D03">
      <w:pPr>
        <w:pStyle w:val="1"/>
        <w:spacing w:line="360" w:lineRule="auto"/>
        <w:ind w:right="-2" w:firstLine="6663"/>
        <w:jc w:val="left"/>
        <w:rPr>
          <w:lang w:val="ru-RU"/>
        </w:rPr>
      </w:pPr>
      <w:r>
        <w:rPr>
          <w:lang w:val="ru-RU"/>
        </w:rPr>
        <w:t>Угрюмова Ю.А.</w:t>
      </w:r>
    </w:p>
    <w:p w:rsidR="00752D03" w:rsidRDefault="00752D03">
      <w:pPr>
        <w:pStyle w:val="1"/>
        <w:spacing w:line="360" w:lineRule="auto"/>
        <w:ind w:right="-2" w:firstLine="6663"/>
        <w:jc w:val="left"/>
        <w:rPr>
          <w:lang w:val="ru-RU"/>
        </w:rPr>
      </w:pPr>
      <w:r>
        <w:rPr>
          <w:lang w:val="ru-RU"/>
        </w:rPr>
        <w:t>Сяптурова О.В.</w:t>
      </w:r>
    </w:p>
    <w:p w:rsidR="00752D03" w:rsidRDefault="00752D03">
      <w:pPr>
        <w:spacing w:line="360" w:lineRule="auto"/>
        <w:ind w:right="-2" w:firstLine="6663"/>
        <w:rPr>
          <w:b/>
          <w:bCs/>
          <w:sz w:val="28"/>
        </w:rPr>
      </w:pPr>
      <w:r>
        <w:rPr>
          <w:b/>
          <w:bCs/>
          <w:sz w:val="28"/>
        </w:rPr>
        <w:t>Маркова С.П.</w:t>
      </w:r>
    </w:p>
    <w:p w:rsidR="00752D03" w:rsidRDefault="00752D03">
      <w:pPr>
        <w:pStyle w:val="a9"/>
        <w:tabs>
          <w:tab w:val="clear" w:pos="4677"/>
          <w:tab w:val="clear" w:pos="9355"/>
        </w:tabs>
        <w:spacing w:line="360" w:lineRule="auto"/>
      </w:pPr>
    </w:p>
    <w:p w:rsidR="00752D03" w:rsidRDefault="00752D03"/>
    <w:p w:rsidR="00752D03" w:rsidRDefault="00752D03">
      <w:pPr>
        <w:pStyle w:val="2"/>
        <w:rPr>
          <w:b/>
          <w:lang w:val="ru-RU"/>
        </w:rPr>
      </w:pPr>
    </w:p>
    <w:p w:rsidR="00F84755" w:rsidRDefault="00F84755" w:rsidP="00F84755"/>
    <w:p w:rsidR="00F84755" w:rsidRDefault="00F84755" w:rsidP="00F84755"/>
    <w:p w:rsidR="00F84755" w:rsidRDefault="00F84755" w:rsidP="00F84755"/>
    <w:p w:rsidR="00F84755" w:rsidRDefault="00F84755" w:rsidP="00F84755"/>
    <w:p w:rsidR="00F84755" w:rsidRDefault="00F84755" w:rsidP="00F84755"/>
    <w:p w:rsidR="00F84755" w:rsidRPr="00F84755" w:rsidRDefault="00F84755" w:rsidP="00F84755"/>
    <w:p w:rsidR="00752D03" w:rsidRDefault="00752D03">
      <w:pPr>
        <w:pStyle w:val="2"/>
        <w:rPr>
          <w:b/>
          <w:lang w:val="ru-RU"/>
        </w:rPr>
      </w:pPr>
    </w:p>
    <w:p w:rsidR="00752D03" w:rsidRPr="00752D03" w:rsidRDefault="00752D03">
      <w:pPr>
        <w:pStyle w:val="3"/>
        <w:jc w:val="center"/>
        <w:rPr>
          <w:b/>
          <w:bCs/>
          <w:caps/>
        </w:rPr>
      </w:pPr>
      <w:r w:rsidRPr="00752D03">
        <w:rPr>
          <w:b/>
          <w:bCs/>
          <w:caps/>
        </w:rPr>
        <w:t>СЕЛЬСКОХОЗЯЙСТВЕННАЯ КООПЕРАЦИЯ</w:t>
      </w:r>
    </w:p>
    <w:p w:rsidR="00752D03" w:rsidRPr="00752D03" w:rsidRDefault="00752D03">
      <w:pPr>
        <w:pStyle w:val="2"/>
        <w:spacing w:line="360" w:lineRule="auto"/>
        <w:ind w:firstLine="0"/>
        <w:rPr>
          <w:b/>
          <w:bCs/>
          <w:caps/>
          <w:sz w:val="28"/>
          <w:lang w:val="ru-RU"/>
        </w:rPr>
      </w:pPr>
      <w:r w:rsidRPr="00752D03">
        <w:rPr>
          <w:b/>
          <w:bCs/>
          <w:caps/>
          <w:sz w:val="28"/>
          <w:lang w:val="ru-RU"/>
        </w:rPr>
        <w:t>МЕТОДИЧЕСКИЕ РЕКОМЕНДАЦИИ ПО ВЫПОЛНЕНИЮ АУДИТОРНЫХ КОНТРОЛЬНЫХ РАБОТ</w:t>
      </w:r>
    </w:p>
    <w:p w:rsidR="00752D03" w:rsidRPr="00752D03" w:rsidRDefault="00752D03">
      <w:pPr>
        <w:pStyle w:val="2"/>
        <w:spacing w:line="360" w:lineRule="auto"/>
        <w:ind w:firstLine="0"/>
        <w:rPr>
          <w:b/>
          <w:bCs/>
          <w:caps/>
          <w:sz w:val="28"/>
          <w:lang w:val="ru-RU"/>
        </w:rPr>
      </w:pPr>
      <w:r w:rsidRPr="00752D03">
        <w:rPr>
          <w:caps/>
          <w:lang w:val="ru-RU"/>
        </w:rPr>
        <w:t xml:space="preserve"> </w:t>
      </w:r>
      <w:r w:rsidRPr="00752D03">
        <w:rPr>
          <w:b/>
          <w:bCs/>
          <w:caps/>
          <w:sz w:val="28"/>
          <w:lang w:val="ru-RU"/>
        </w:rPr>
        <w:t>всех специальностей</w:t>
      </w:r>
    </w:p>
    <w:p w:rsidR="00752D03" w:rsidRDefault="00752D03">
      <w:pPr>
        <w:ind w:firstLine="709"/>
        <w:jc w:val="center"/>
        <w:rPr>
          <w:sz w:val="32"/>
        </w:rPr>
      </w:pPr>
    </w:p>
    <w:p w:rsidR="00752D03" w:rsidRDefault="00752D03">
      <w:pPr>
        <w:pStyle w:val="3"/>
        <w:spacing w:line="240" w:lineRule="auto"/>
        <w:jc w:val="center"/>
      </w:pPr>
    </w:p>
    <w:p w:rsidR="00752D03" w:rsidRDefault="00752D03">
      <w:pPr>
        <w:pStyle w:val="3"/>
        <w:spacing w:line="240" w:lineRule="auto"/>
        <w:jc w:val="left"/>
      </w:pPr>
    </w:p>
    <w:p w:rsidR="00752D03" w:rsidRDefault="00752D03">
      <w:pPr>
        <w:pStyle w:val="3"/>
        <w:spacing w:line="240" w:lineRule="auto"/>
        <w:jc w:val="left"/>
      </w:pPr>
    </w:p>
    <w:p w:rsidR="00752D03" w:rsidRDefault="00752D03">
      <w:pPr>
        <w:pStyle w:val="3"/>
        <w:spacing w:line="240" w:lineRule="auto"/>
        <w:jc w:val="left"/>
      </w:pPr>
    </w:p>
    <w:p w:rsidR="00F84755" w:rsidRDefault="00F84755" w:rsidP="00F84755"/>
    <w:p w:rsidR="00F84755" w:rsidRDefault="00F84755" w:rsidP="00F84755"/>
    <w:p w:rsidR="00F84755" w:rsidRPr="00F84755" w:rsidRDefault="00F84755" w:rsidP="00F84755"/>
    <w:p w:rsidR="00752D03" w:rsidRDefault="00752D03">
      <w:pPr>
        <w:pStyle w:val="3"/>
        <w:spacing w:line="240" w:lineRule="auto"/>
        <w:jc w:val="left"/>
      </w:pPr>
    </w:p>
    <w:p w:rsidR="00F84755" w:rsidRDefault="00F84755" w:rsidP="00F84755"/>
    <w:p w:rsidR="00F84755" w:rsidRDefault="00F84755" w:rsidP="00F84755"/>
    <w:p w:rsidR="00F84755" w:rsidRDefault="00F84755" w:rsidP="00F84755"/>
    <w:p w:rsidR="00F84755" w:rsidRDefault="00F84755" w:rsidP="00F84755"/>
    <w:p w:rsidR="00F84755" w:rsidRPr="00F84755" w:rsidRDefault="00F84755" w:rsidP="00F84755"/>
    <w:p w:rsidR="00752D03" w:rsidRDefault="00752D03">
      <w:pPr>
        <w:pStyle w:val="3"/>
        <w:spacing w:line="240" w:lineRule="auto"/>
        <w:jc w:val="left"/>
      </w:pPr>
    </w:p>
    <w:p w:rsidR="00752D03" w:rsidRDefault="00752D03">
      <w:pPr>
        <w:pStyle w:val="3"/>
        <w:spacing w:line="240" w:lineRule="auto"/>
        <w:jc w:val="left"/>
      </w:pPr>
    </w:p>
    <w:p w:rsidR="00752D03" w:rsidRDefault="00752D03"/>
    <w:p w:rsidR="00752D03" w:rsidRDefault="00752D03">
      <w:pPr>
        <w:pStyle w:val="3"/>
        <w:spacing w:line="240" w:lineRule="auto"/>
        <w:jc w:val="left"/>
      </w:pPr>
    </w:p>
    <w:p w:rsidR="00F84755" w:rsidRDefault="00752D03">
      <w:pPr>
        <w:pStyle w:val="3"/>
        <w:spacing w:line="240" w:lineRule="auto"/>
        <w:jc w:val="center"/>
        <w:rPr>
          <w:b/>
          <w:bCs/>
        </w:rPr>
      </w:pPr>
      <w:r>
        <w:rPr>
          <w:b/>
          <w:bCs/>
        </w:rPr>
        <w:t>Москва 2002</w:t>
      </w:r>
    </w:p>
    <w:p w:rsidR="00752D03" w:rsidRDefault="00F84755" w:rsidP="00F84755">
      <w:r>
        <w:br w:type="page"/>
      </w:r>
    </w:p>
    <w:p w:rsidR="00752D03" w:rsidRDefault="00752D03">
      <w:pPr>
        <w:ind w:firstLine="709"/>
        <w:jc w:val="both"/>
        <w:rPr>
          <w:sz w:val="28"/>
        </w:rPr>
      </w:pPr>
      <w:r>
        <w:rPr>
          <w:sz w:val="28"/>
        </w:rPr>
        <w:t>Угрюмова Ю.А., Сяптурова О.В., Маркова С.П. Сельскохозяйственная кооперация: Методические рекомендации по выполнению аудиторной контрольной работы. – М.: Издательско-книготорговый центр «Маркетинг» МУПК, 2002 – 13 с.</w:t>
      </w: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  <w:r>
        <w:rPr>
          <w:sz w:val="28"/>
        </w:rPr>
        <w:t xml:space="preserve">Рецензент: </w:t>
      </w: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  <w:r>
        <w:rPr>
          <w:sz w:val="28"/>
        </w:rPr>
        <w:t xml:space="preserve">Методические рекомендации по выполнению аудиторной контрольной работы по дисциплине «Сельскохозяйственная кооперация» составлена в соответствии с учебными планами, утвержденными 24.04.01г. и 31.05.01 г. </w:t>
      </w: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  <w:r>
        <w:rPr>
          <w:sz w:val="28"/>
        </w:rPr>
        <w:tab/>
        <w:t>Обсуждена на заседании кафедры сельскохозяйственной и кредитной кооперации « 24  » апреля 2002 г., протокол №  6</w:t>
      </w: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  <w:r>
        <w:rPr>
          <w:sz w:val="28"/>
        </w:rPr>
        <w:t>Согласовано с кафедрой международного кооперативного движения</w:t>
      </w: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  <w:r>
        <w:rPr>
          <w:sz w:val="28"/>
        </w:rPr>
        <w:t>Зав. кафедрой                                                                   А.П. Макаренко</w:t>
      </w: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709"/>
        <w:jc w:val="both"/>
        <w:rPr>
          <w:sz w:val="28"/>
        </w:rPr>
      </w:pPr>
    </w:p>
    <w:p w:rsidR="00752D03" w:rsidRDefault="00752D03">
      <w:pPr>
        <w:ind w:firstLine="6804"/>
        <w:jc w:val="both"/>
        <w:rPr>
          <w:sz w:val="28"/>
        </w:rPr>
      </w:pPr>
    </w:p>
    <w:p w:rsidR="00752D03" w:rsidRDefault="00752D03">
      <w:pPr>
        <w:pStyle w:val="2"/>
        <w:ind w:right="-2" w:firstLine="6804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© Московский </w:t>
      </w:r>
    </w:p>
    <w:p w:rsidR="00752D03" w:rsidRDefault="00752D03">
      <w:pPr>
        <w:pStyle w:val="2"/>
        <w:ind w:right="-2" w:firstLine="6804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университет </w:t>
      </w:r>
    </w:p>
    <w:p w:rsidR="00752D03" w:rsidRDefault="00752D03">
      <w:pPr>
        <w:pStyle w:val="2"/>
        <w:ind w:right="-2" w:firstLine="6804"/>
        <w:jc w:val="left"/>
        <w:rPr>
          <w:sz w:val="24"/>
          <w:lang w:val="ru-RU"/>
        </w:rPr>
      </w:pPr>
      <w:r>
        <w:rPr>
          <w:sz w:val="24"/>
          <w:lang w:val="ru-RU"/>
        </w:rPr>
        <w:t>потребительской</w:t>
      </w:r>
    </w:p>
    <w:p w:rsidR="00752D03" w:rsidRDefault="00752D03">
      <w:pPr>
        <w:pStyle w:val="2"/>
        <w:ind w:right="-2" w:firstLine="6804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кооперации, </w:t>
      </w:r>
    </w:p>
    <w:p w:rsidR="00752D03" w:rsidRDefault="00752D03">
      <w:pPr>
        <w:pStyle w:val="2"/>
        <w:ind w:right="-2" w:firstLine="6804"/>
        <w:jc w:val="left"/>
        <w:rPr>
          <w:lang w:val="ru-RU"/>
        </w:rPr>
      </w:pPr>
      <w:r>
        <w:rPr>
          <w:sz w:val="24"/>
          <w:lang w:val="ru-RU"/>
        </w:rPr>
        <w:t>г. Москва</w:t>
      </w:r>
    </w:p>
    <w:p w:rsidR="00752D03" w:rsidRDefault="00752D03">
      <w:pPr>
        <w:pStyle w:val="1"/>
        <w:ind w:right="-2" w:firstLine="6804"/>
        <w:jc w:val="left"/>
        <w:rPr>
          <w:b w:val="0"/>
          <w:bCs/>
          <w:sz w:val="24"/>
          <w:lang w:val="ru-RU"/>
        </w:rPr>
      </w:pPr>
      <w:r>
        <w:rPr>
          <w:b w:val="0"/>
          <w:bCs/>
          <w:sz w:val="24"/>
          <w:lang w:val="ru-RU"/>
        </w:rPr>
        <w:t>©Угрюмова Ю.А.,</w:t>
      </w:r>
    </w:p>
    <w:p w:rsidR="00752D03" w:rsidRDefault="00752D03">
      <w:pPr>
        <w:pStyle w:val="1"/>
        <w:ind w:right="-2" w:firstLine="6804"/>
        <w:jc w:val="left"/>
        <w:rPr>
          <w:b w:val="0"/>
          <w:bCs/>
          <w:sz w:val="24"/>
          <w:lang w:val="ru-RU"/>
        </w:rPr>
      </w:pPr>
      <w:r>
        <w:rPr>
          <w:b w:val="0"/>
          <w:bCs/>
          <w:sz w:val="24"/>
          <w:lang w:val="ru-RU"/>
        </w:rPr>
        <w:t>Сяптурова О.В.,</w:t>
      </w:r>
    </w:p>
    <w:p w:rsidR="00752D03" w:rsidRDefault="00752D03">
      <w:pPr>
        <w:pStyle w:val="1"/>
        <w:ind w:right="-2" w:firstLine="6804"/>
        <w:jc w:val="left"/>
        <w:rPr>
          <w:sz w:val="24"/>
          <w:lang w:val="ru-RU"/>
        </w:rPr>
      </w:pPr>
      <w:r>
        <w:rPr>
          <w:b w:val="0"/>
          <w:bCs/>
          <w:sz w:val="24"/>
          <w:lang w:val="ru-RU"/>
        </w:rPr>
        <w:t>Маркова С.П., 2002</w:t>
      </w:r>
      <w:r>
        <w:rPr>
          <w:sz w:val="24"/>
          <w:lang w:val="ru-RU"/>
        </w:rPr>
        <w:t xml:space="preserve"> </w:t>
      </w:r>
    </w:p>
    <w:p w:rsidR="00752D03" w:rsidRDefault="00752D03">
      <w:pPr>
        <w:jc w:val="right"/>
      </w:pPr>
    </w:p>
    <w:p w:rsidR="00F84755" w:rsidRDefault="00752D03" w:rsidP="00F84755">
      <w:pPr>
        <w:pStyle w:val="6"/>
      </w:pPr>
      <w:r>
        <w:br w:type="page"/>
      </w:r>
      <w:r w:rsidR="00F84755">
        <w:t xml:space="preserve">Содержание </w:t>
      </w:r>
    </w:p>
    <w:p w:rsidR="00F84755" w:rsidRPr="00F84755" w:rsidRDefault="00F84755" w:rsidP="00F84755"/>
    <w:p w:rsidR="00F84755" w:rsidRDefault="00F84755" w:rsidP="00F84755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Введение…………………………………………………………………3</w:t>
      </w:r>
    </w:p>
    <w:p w:rsidR="00F84755" w:rsidRDefault="00F84755" w:rsidP="00F84755">
      <w:pPr>
        <w:pStyle w:val="1"/>
        <w:spacing w:line="360" w:lineRule="exact"/>
        <w:jc w:val="both"/>
        <w:rPr>
          <w:b w:val="0"/>
          <w:lang w:val="ru-RU"/>
        </w:rPr>
      </w:pPr>
      <w:r>
        <w:rPr>
          <w:b w:val="0"/>
          <w:lang w:val="ru-RU"/>
        </w:rPr>
        <w:t>Задачи выполнения аудиторной контрольной работы……………...3</w:t>
      </w:r>
    </w:p>
    <w:p w:rsidR="00F84755" w:rsidRDefault="00F84755" w:rsidP="00F84755">
      <w:pPr>
        <w:pStyle w:val="a5"/>
        <w:spacing w:line="360" w:lineRule="exact"/>
        <w:ind w:left="709" w:firstLine="0"/>
        <w:jc w:val="left"/>
        <w:rPr>
          <w:b w:val="0"/>
          <w:lang w:val="ru-RU"/>
        </w:rPr>
      </w:pPr>
      <w:r>
        <w:rPr>
          <w:b w:val="0"/>
          <w:lang w:val="ru-RU"/>
        </w:rPr>
        <w:t>Общие методические требования по выполнению и оформлению</w:t>
      </w:r>
    </w:p>
    <w:p w:rsidR="00F84755" w:rsidRDefault="00F84755" w:rsidP="00F84755">
      <w:pPr>
        <w:pStyle w:val="a5"/>
        <w:spacing w:line="360" w:lineRule="exact"/>
        <w:ind w:left="709" w:firstLine="0"/>
        <w:jc w:val="left"/>
        <w:rPr>
          <w:b w:val="0"/>
          <w:lang w:val="ru-RU"/>
        </w:rPr>
      </w:pPr>
      <w:r>
        <w:rPr>
          <w:b w:val="0"/>
          <w:lang w:val="ru-RU"/>
        </w:rPr>
        <w:t>аудиторной контрольной работы………………………………………4</w:t>
      </w:r>
    </w:p>
    <w:p w:rsidR="00F84755" w:rsidRDefault="00F84755" w:rsidP="00F84755">
      <w:pPr>
        <w:pStyle w:val="2"/>
        <w:spacing w:line="360" w:lineRule="exact"/>
        <w:ind w:left="709" w:firstLine="0"/>
        <w:jc w:val="left"/>
        <w:rPr>
          <w:sz w:val="28"/>
          <w:lang w:val="ru-RU"/>
        </w:rPr>
      </w:pPr>
      <w:r>
        <w:rPr>
          <w:sz w:val="28"/>
          <w:lang w:val="ru-RU"/>
        </w:rPr>
        <w:t>Задания контрольной работы……………………………………… …..5</w:t>
      </w:r>
    </w:p>
    <w:p w:rsidR="00F84755" w:rsidRDefault="00F84755" w:rsidP="00F84755">
      <w:pPr>
        <w:spacing w:line="360" w:lineRule="exact"/>
        <w:ind w:firstLine="720"/>
        <w:rPr>
          <w:sz w:val="28"/>
        </w:rPr>
      </w:pPr>
      <w:r>
        <w:rPr>
          <w:sz w:val="28"/>
        </w:rPr>
        <w:t>Литература…………………………………………………………… ..12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Угрюмова Юлия Александровна,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кандидат экономических наук, доцент кафедры сельскохозяйственной и кредитной кооперации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Сяптурова Ольга Васильевна,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кандидат экономических наук, доцент кафедры сельскохозяйственной и кредитной кооперации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Маркова Светлана Петровна,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ассистент кафедры сельскохозяйственной и кредитной кооперации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Сельскохозяйственная кооперация</w:t>
      </w:r>
    </w:p>
    <w:p w:rsidR="00F84755" w:rsidRDefault="00F84755" w:rsidP="00F84755">
      <w:pPr>
        <w:pStyle w:val="2"/>
        <w:ind w:firstLine="0"/>
        <w:rPr>
          <w:b/>
          <w:bCs/>
          <w:sz w:val="28"/>
          <w:lang w:val="ru-RU"/>
        </w:rPr>
      </w:pPr>
      <w:r>
        <w:rPr>
          <w:sz w:val="28"/>
          <w:lang w:val="ru-RU"/>
        </w:rPr>
        <w:t>Методические рекомендации по выполнению аудиторных контрольных работ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Московский университет потребительской кооперации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Лицензия на издательскую деятельность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 xml:space="preserve">Министерства Российской Федерации по делам печати, 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>телерадиовещания и средств массовых коммуникаций</w:t>
      </w:r>
    </w:p>
    <w:p w:rsidR="00F84755" w:rsidRDefault="00F84755" w:rsidP="00F84755">
      <w:pPr>
        <w:spacing w:line="360" w:lineRule="exact"/>
        <w:ind w:firstLine="720"/>
        <w:jc w:val="center"/>
        <w:rPr>
          <w:sz w:val="28"/>
        </w:rPr>
      </w:pPr>
      <w:r>
        <w:rPr>
          <w:sz w:val="28"/>
        </w:rPr>
        <w:t xml:space="preserve">Серия                        </w:t>
      </w:r>
    </w:p>
    <w:p w:rsidR="00752D03" w:rsidRDefault="00F84755" w:rsidP="00F84755">
      <w:pPr>
        <w:spacing w:line="360" w:lineRule="auto"/>
        <w:ind w:firstLine="720"/>
        <w:jc w:val="both"/>
        <w:rPr>
          <w:b/>
          <w:bCs/>
          <w:sz w:val="28"/>
        </w:rPr>
      </w:pPr>
      <w:r>
        <w:rPr>
          <w:sz w:val="28"/>
        </w:rPr>
        <w:br w:type="page"/>
      </w:r>
      <w:r w:rsidR="00752D03">
        <w:rPr>
          <w:b/>
          <w:bCs/>
          <w:sz w:val="28"/>
        </w:rPr>
        <w:t>Введение</w:t>
      </w:r>
    </w:p>
    <w:p w:rsidR="00F84755" w:rsidRDefault="00F84755" w:rsidP="00F84755">
      <w:pPr>
        <w:spacing w:line="360" w:lineRule="auto"/>
        <w:ind w:firstLine="720"/>
        <w:jc w:val="both"/>
        <w:rPr>
          <w:sz w:val="28"/>
        </w:rPr>
      </w:pP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Агропромышленный комплекс</w:t>
      </w:r>
      <w:r>
        <w:rPr>
          <w:b/>
          <w:sz w:val="28"/>
        </w:rPr>
        <w:t xml:space="preserve"> </w:t>
      </w:r>
      <w:r>
        <w:rPr>
          <w:sz w:val="28"/>
        </w:rPr>
        <w:t>России является крупным сектором национальной экономики. Анализ положения дел в агропромышленном комплексе показывает, что на данном этапе ни одна из сфер АПК не в состоянии в одиночку выйти из экономического кризиса. В связи с этим важнейшим условием активизации деятельности предприятий АПК может стать объединение их на основе кооперации и интеграции как важнейшего фактора стабилизации экономики.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Основная социально-экономическая задача сельскохозяйственной кооперации состоит в том, чтобы создать организационно-правовую систему защиты интересов сельскохозяйственных товаропроизводителей в условиях рыночных отношений путем создания на демократической основе самоуправляемых форм хозяйствования.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правильного решения вышеперечисленных задач руководители и специалисты в системе производственной и потребительской кооперации должны иметь глубокие теоретические и практические знания в области сельскохозяйственной кооперации и агропромышленной интеграции.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 системному изучению указанных направлений в учебный план университета введена дисциплина “Сельскохозяйственная кооперация”, по которой студенты заочного обучения после изучения теоретической части пишут аудиторную контрольную работу и сдают зачет.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</w:p>
    <w:p w:rsidR="00752D03" w:rsidRDefault="00752D03" w:rsidP="00F84755">
      <w:pPr>
        <w:pStyle w:val="1"/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Задачи выполнения аудиторной контрольной работы</w:t>
      </w:r>
    </w:p>
    <w:p w:rsidR="00F84755" w:rsidRDefault="00F84755" w:rsidP="00F84755">
      <w:pPr>
        <w:spacing w:line="360" w:lineRule="auto"/>
        <w:ind w:firstLine="720"/>
        <w:jc w:val="both"/>
        <w:rPr>
          <w:sz w:val="28"/>
        </w:rPr>
      </w:pP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Задачами выполнения аудиторной контрольной работы являются систематизация, расширение и углубление теоретических и практических знаний по сельскохозяйственной кооперации; развитие навыков самостоятельной работы; овладение методикой исследования сельскохозяйственного производства в современных условиях.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Выполнение аудиторной контрольной работы приучает студентов к системному подходу в решении организационных, экономических и технологических задач, применять знания по смежным дисциплинам; пользоваться специальной и справочной литературой, логически и последовательно излагать свои мысли, формулировать правильные выводы и предложения.</w:t>
      </w:r>
    </w:p>
    <w:p w:rsidR="00752D03" w:rsidRDefault="00752D03" w:rsidP="00F84755">
      <w:pPr>
        <w:spacing w:line="360" w:lineRule="auto"/>
        <w:ind w:firstLine="720"/>
        <w:jc w:val="both"/>
        <w:rPr>
          <w:b/>
          <w:sz w:val="28"/>
        </w:rPr>
      </w:pPr>
    </w:p>
    <w:p w:rsidR="00752D03" w:rsidRDefault="00752D03" w:rsidP="00F84755">
      <w:pPr>
        <w:pStyle w:val="a5"/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Общие методические требования по выполнению и </w:t>
      </w:r>
    </w:p>
    <w:p w:rsidR="00752D03" w:rsidRDefault="00752D03" w:rsidP="00F84755">
      <w:pPr>
        <w:pStyle w:val="a5"/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оформлению аудиторной контрольной работы.</w:t>
      </w:r>
    </w:p>
    <w:p w:rsidR="00752D03" w:rsidRDefault="00752D03" w:rsidP="00F84755">
      <w:pPr>
        <w:pStyle w:val="a5"/>
        <w:spacing w:line="360" w:lineRule="auto"/>
        <w:ind w:firstLine="720"/>
        <w:jc w:val="both"/>
        <w:rPr>
          <w:lang w:val="ru-RU"/>
        </w:rPr>
      </w:pPr>
    </w:p>
    <w:p w:rsidR="00752D03" w:rsidRDefault="00752D03" w:rsidP="00F84755">
      <w:pPr>
        <w:pStyle w:val="a5"/>
        <w:spacing w:line="360" w:lineRule="auto"/>
        <w:ind w:firstLine="720"/>
        <w:jc w:val="both"/>
        <w:rPr>
          <w:b w:val="0"/>
          <w:lang w:val="ru-RU"/>
        </w:rPr>
      </w:pPr>
      <w:r>
        <w:rPr>
          <w:b w:val="0"/>
          <w:lang w:val="ru-RU"/>
        </w:rPr>
        <w:t>Аудиторная контрольная работа выполняется по вариантам, каждый из которых содержит два-три вопроса по усмотрению преподавателя. Первый из предложенных вопросов носит общий тематический характер, последующие один или два частный, конкретный. Список вопросов по вариантам прилагается.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Вариант контрольной работы определяется студентом по таблице в зависимости от двух последних цифр (шифра) личного дела студента.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таблице А – по горизонтали размещены цифры от 0 до 9, каждая из которых – последняя цифра шифра личного дела студента.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 вертикали Б – также размещены цифры от 0 до 9, каждая из которых – предпоследняя цифра шифра.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Пересечение горизонтальной и вертикальной линии определяют клетку с соответствующими номерами заданий для данного варианта контрольной работы студента.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Например, шифр личного дела студента БА – 028 – 99. Число 99 означает год зачисления студента в МУПК. Число 028 – номер личного дела студента. В соответствии с указанным шифром (028), пересечение колонки 2 по вертикали Б и колонки 8 по горизонтали А определяют клетку с номерами вопросов контрольного задания. В данном случае – это 47, 87.</w:t>
      </w:r>
    </w:p>
    <w:p w:rsidR="00752D03" w:rsidRDefault="00752D03" w:rsidP="00F84755">
      <w:pPr>
        <w:pStyle w:val="a5"/>
        <w:spacing w:line="360" w:lineRule="auto"/>
        <w:ind w:firstLine="720"/>
        <w:jc w:val="both"/>
        <w:rPr>
          <w:b w:val="0"/>
          <w:lang w:val="ru-RU"/>
        </w:rPr>
      </w:pPr>
      <w:r>
        <w:rPr>
          <w:b w:val="0"/>
          <w:lang w:val="ru-RU"/>
        </w:rPr>
        <w:t>Аудиторная контрольная работа может выполняться в ученической тетради или на отдельных скрепленных пронумерованных листах с полями для возможных замечаний.</w:t>
      </w:r>
    </w:p>
    <w:p w:rsidR="00752D03" w:rsidRDefault="00752D03" w:rsidP="00F84755">
      <w:pPr>
        <w:pStyle w:val="a5"/>
        <w:spacing w:line="360" w:lineRule="auto"/>
        <w:ind w:firstLine="720"/>
        <w:jc w:val="both"/>
        <w:rPr>
          <w:b w:val="0"/>
          <w:lang w:val="ru-RU"/>
        </w:rPr>
      </w:pPr>
      <w:r>
        <w:rPr>
          <w:b w:val="0"/>
          <w:lang w:val="ru-RU"/>
        </w:rPr>
        <w:t>Контрольная работа выполняется студентами в аудитории в течении двух академических часов, на основе усвоенных ими знаний при изучении лекционного материала, проработки материала практических занятий и рекомендованной научной и методической литературы.</w:t>
      </w:r>
    </w:p>
    <w:p w:rsidR="00752D03" w:rsidRDefault="00752D03" w:rsidP="00F84755">
      <w:pPr>
        <w:pStyle w:val="a5"/>
        <w:spacing w:line="360" w:lineRule="auto"/>
        <w:ind w:firstLine="720"/>
        <w:jc w:val="both"/>
        <w:rPr>
          <w:b w:val="0"/>
          <w:lang w:val="ru-RU"/>
        </w:rPr>
      </w:pPr>
      <w:r>
        <w:rPr>
          <w:b w:val="0"/>
          <w:lang w:val="ru-RU"/>
        </w:rPr>
        <w:t>Аудиторная контрольная работа включает: титульный лист, задание и текстовую часть. Содержание ответов должно быть полным, конкретным, раскрывать сущность и основные положения предложенных вопросов.</w:t>
      </w:r>
    </w:p>
    <w:p w:rsidR="00752D03" w:rsidRDefault="00752D03" w:rsidP="00F84755">
      <w:pPr>
        <w:pStyle w:val="a5"/>
        <w:spacing w:line="360" w:lineRule="auto"/>
        <w:ind w:firstLine="720"/>
        <w:jc w:val="both"/>
        <w:rPr>
          <w:b w:val="0"/>
          <w:lang w:val="ru-RU"/>
        </w:rPr>
      </w:pPr>
      <w:r>
        <w:rPr>
          <w:b w:val="0"/>
          <w:lang w:val="ru-RU"/>
        </w:rPr>
        <w:t>Общий объем аудиторной контрольной работы должен быть не менее трех рукописных страниц формата А5 (тетрадных листов).</w:t>
      </w:r>
    </w:p>
    <w:p w:rsidR="00752D03" w:rsidRDefault="00752D03" w:rsidP="00F84755">
      <w:pPr>
        <w:pStyle w:val="a5"/>
        <w:spacing w:line="360" w:lineRule="auto"/>
        <w:ind w:firstLine="720"/>
        <w:jc w:val="both"/>
        <w:rPr>
          <w:b w:val="0"/>
          <w:lang w:val="ru-RU"/>
        </w:rPr>
      </w:pPr>
      <w:r>
        <w:rPr>
          <w:b w:val="0"/>
          <w:lang w:val="ru-RU"/>
        </w:rPr>
        <w:t>Выполненная работа сдается студентом преподавателю для проверки и оценки.</w:t>
      </w:r>
    </w:p>
    <w:p w:rsidR="00752D03" w:rsidRDefault="00752D03" w:rsidP="00F84755">
      <w:pPr>
        <w:pStyle w:val="2"/>
        <w:spacing w:line="360" w:lineRule="auto"/>
        <w:ind w:firstLine="720"/>
        <w:jc w:val="both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>Задания контрольной работы</w:t>
      </w:r>
    </w:p>
    <w:p w:rsidR="00752D03" w:rsidRDefault="00752D03" w:rsidP="00F84755">
      <w:pPr>
        <w:pStyle w:val="31"/>
        <w:ind w:right="0"/>
        <w:rPr>
          <w:b/>
          <w:bCs/>
          <w:i/>
          <w:iCs/>
        </w:rPr>
      </w:pPr>
    </w:p>
    <w:p w:rsidR="00752D03" w:rsidRDefault="00752D03" w:rsidP="00F84755">
      <w:pPr>
        <w:pStyle w:val="31"/>
        <w:numPr>
          <w:ilvl w:val="0"/>
          <w:numId w:val="1"/>
        </w:numPr>
        <w:tabs>
          <w:tab w:val="clear" w:pos="1800"/>
          <w:tab w:val="num" w:pos="540"/>
        </w:tabs>
        <w:ind w:left="0" w:right="0" w:firstLine="720"/>
      </w:pPr>
      <w:r>
        <w:t>Какие научные методы исследования применяются при изучении сельскохозяйственного производства?</w:t>
      </w:r>
    </w:p>
    <w:p w:rsidR="00752D03" w:rsidRDefault="00752D03" w:rsidP="00F84755">
      <w:pPr>
        <w:pStyle w:val="31"/>
        <w:numPr>
          <w:ilvl w:val="0"/>
          <w:numId w:val="1"/>
        </w:numPr>
        <w:tabs>
          <w:tab w:val="clear" w:pos="1800"/>
          <w:tab w:val="num" w:pos="540"/>
        </w:tabs>
        <w:ind w:left="0" w:right="0" w:firstLine="720"/>
      </w:pPr>
      <w:r>
        <w:t>В чем заключается специфика сельского хозяйства как отрасли экономики народного хозяйства?</w:t>
      </w:r>
    </w:p>
    <w:p w:rsidR="00752D03" w:rsidRDefault="00752D03" w:rsidP="00F84755">
      <w:pPr>
        <w:pStyle w:val="31"/>
        <w:numPr>
          <w:ilvl w:val="0"/>
          <w:numId w:val="1"/>
        </w:numPr>
        <w:tabs>
          <w:tab w:val="clear" w:pos="1800"/>
          <w:tab w:val="num" w:pos="540"/>
        </w:tabs>
        <w:ind w:left="0" w:right="0" w:firstLine="720"/>
      </w:pPr>
      <w:r>
        <w:t>Какие сферы включает в себя АПК?</w:t>
      </w:r>
    </w:p>
    <w:p w:rsidR="00752D03" w:rsidRDefault="00752D03" w:rsidP="00F84755">
      <w:pPr>
        <w:pStyle w:val="31"/>
        <w:numPr>
          <w:ilvl w:val="0"/>
          <w:numId w:val="1"/>
        </w:numPr>
        <w:tabs>
          <w:tab w:val="clear" w:pos="1800"/>
          <w:tab w:val="num" w:pos="540"/>
        </w:tabs>
        <w:ind w:left="0" w:right="0" w:firstLine="720"/>
      </w:pPr>
      <w:r>
        <w:t>Структура сельскохозяйственных предприятий, их сходство и отличие.</w:t>
      </w:r>
    </w:p>
    <w:p w:rsidR="00752D03" w:rsidRDefault="00752D03" w:rsidP="00F84755">
      <w:pPr>
        <w:pStyle w:val="31"/>
        <w:numPr>
          <w:ilvl w:val="0"/>
          <w:numId w:val="1"/>
        </w:numPr>
        <w:tabs>
          <w:tab w:val="clear" w:pos="1800"/>
          <w:tab w:val="num" w:pos="540"/>
        </w:tabs>
        <w:ind w:left="0" w:right="0" w:firstLine="720"/>
      </w:pPr>
      <w:r>
        <w:t>В чем заключаются особенности сельскохозяйственного производства?</w:t>
      </w:r>
    </w:p>
    <w:p w:rsidR="00752D03" w:rsidRDefault="00752D03" w:rsidP="00F84755">
      <w:pPr>
        <w:pStyle w:val="31"/>
        <w:numPr>
          <w:ilvl w:val="0"/>
          <w:numId w:val="1"/>
        </w:numPr>
        <w:tabs>
          <w:tab w:val="clear" w:pos="1800"/>
          <w:tab w:val="num" w:pos="540"/>
        </w:tabs>
        <w:ind w:left="0" w:right="0" w:firstLine="720"/>
      </w:pPr>
      <w:r>
        <w:t>Методы осуществления расширенного воспроизводства, их характеристика.</w:t>
      </w:r>
    </w:p>
    <w:p w:rsidR="00752D03" w:rsidRDefault="00752D03" w:rsidP="00F84755">
      <w:pPr>
        <w:pStyle w:val="31"/>
        <w:numPr>
          <w:ilvl w:val="0"/>
          <w:numId w:val="1"/>
        </w:numPr>
        <w:tabs>
          <w:tab w:val="clear" w:pos="1800"/>
          <w:tab w:val="num" w:pos="540"/>
        </w:tabs>
        <w:ind w:left="0" w:right="0" w:firstLine="720"/>
      </w:pPr>
      <w:r>
        <w:t>Дифференциальная рента 1 и 2 в сельском хозяйстве, их характеристика.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Место сельского хозяйства в формировании национального дохода и бюджета страны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Экономическое состояние сельского хозяйства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Роль лизинга в сельском хозяйстве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Виды государственной поддержки сельского хозяйства в области финансирования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Динамика производства, поступления и выбытия основной сельскохозяйственной техники в России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Причины кризиса сельскохозяйственного производства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Основные направления аграрной политики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Продовольственная независимость государства, ее сущность, пути достижения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Сущность кооперации: сельскохозяйственной, сбытовой, снабженческой, промысловой, кредитной, потребительской, межхозяйственной.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Кооперация простая и сложная, их сходство и различие.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По каким признакам объединяются кооперативы в союзы?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Источники формирования средств кредитной кооперации. Виды кредитных кооперативов.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Понятие горизонтальной и вертикальной интеграции.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 чем заключаются социальные устремления кооперативов?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Когда, где и кем был разработан первый в России Устав Артели?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Кто и когда был организатором первого в России кредитного крестьянского товарищества?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Когда был проведен </w:t>
      </w:r>
      <w:r>
        <w:rPr>
          <w:sz w:val="28"/>
          <w:lang w:val="en-US"/>
        </w:rPr>
        <w:t>I</w:t>
      </w:r>
      <w:r>
        <w:rPr>
          <w:sz w:val="28"/>
        </w:rPr>
        <w:t xml:space="preserve"> съезд представителей ссудосберегательных товариществ, разработан Устав общероссийского кооперативного банка, появились первые кооперативные союзы, прошел </w:t>
      </w:r>
      <w:r>
        <w:rPr>
          <w:sz w:val="28"/>
          <w:lang w:val="en-US"/>
        </w:rPr>
        <w:t>I</w:t>
      </w:r>
      <w:r>
        <w:rPr>
          <w:sz w:val="28"/>
        </w:rPr>
        <w:t xml:space="preserve"> Всероссийский кооперативный съезд?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Когда и кем в России была создана первая кооперативная сыроварня?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Развитие маслосыродельной кооперации в России. Значение «Союза сибирских маслодельных артелей» для экономики страны.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Место и роль Московского народного банка в развитии кооперации в России?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Сельскохозяйственные общества, их роль в развитии кооперации в России.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Кооперативные центры и кооперативные союзы в России, принципы их создания.   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clear" w:pos="1800"/>
          <w:tab w:val="num" w:pos="540"/>
          <w:tab w:val="num" w:pos="1409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Какими нормативными актами регулировалось развитие кооперации в сельском хозяйстве России до 1917 года?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Развитие законодательной базы по сельскохозяйственной кооперации в России в 20-е годы ХХ века.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Когда состоялись съезды колхозников России и чем они знаменательны для развития сельскохозяйственной кооперации?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Что значит «отраслевой» путь развития кооперативного законодательства?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Что является определяющей основой  развития сельскохозяйственной кооперации в России?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Почему принцип открытого членства вступает в противоречие с принципом оптимальности числа членов в сельскохозяйственных производственных кооперативах?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Какими видами представлена классификация кооперативов в Гражданском Кодексе РФ?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Порядок функционирования кредитного кооператива Волгоградской области?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Специфика внутреннего движения продукции в кооперативах вертикального типа.</w:t>
      </w:r>
    </w:p>
    <w:p w:rsidR="00752D03" w:rsidRDefault="00752D03" w:rsidP="00F84755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Что такое сельскохозяйственный производственный кооператив?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  <w:color w:val="000000"/>
        </w:rPr>
        <w:t>Что такое сельскохозяйственный потребительский кооператив?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  <w:color w:val="000000"/>
        </w:rPr>
        <w:t>Какие существуют виды производственных кооперативов?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  <w:color w:val="000000"/>
        </w:rPr>
        <w:t>Какие существуют виды потребительских кооперативов?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  <w:color w:val="000000"/>
        </w:rPr>
        <w:t>Порядок создания кооператива.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  <w:color w:val="000000"/>
        </w:rPr>
        <w:t>Какие вопросы должны быть отражены в уставе кооператива?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Какие обстоятельства служат основанием для ликвидации кооператива?</w:t>
      </w:r>
    </w:p>
    <w:p w:rsidR="00752D03" w:rsidRDefault="00752D03" w:rsidP="00F84755">
      <w:pPr>
        <w:pStyle w:val="a3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b w:val="0"/>
          <w:bCs/>
        </w:rPr>
      </w:pPr>
      <w:r>
        <w:rPr>
          <w:b w:val="0"/>
          <w:bCs/>
        </w:rPr>
        <w:t>Понятие интеграции.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Основные виды интеграционных объединений.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Агропромышленная интеграция, ее суть.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Понятие интегрированного формирования.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Что выступает формой процессов соединения при интеграции.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Что представляет собой кооперативная форма вертикальной концентрации?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Три составляющих успеха маслодельной кооперации в Сибири.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Что означает развитие кооперирования крестьянства от производства к рынку и от рынка к производству?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Стадии развития процесса концентрации единоличных, частных производств в сельском хозяйстве.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Что является предпосылкой межотраслевого сотрудничества?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Сущность агроиндустриальных комбинатов 30-х годов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Какие факторы влияют на развитие интеграционных процессов?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Договора контрактации, их суть и значение для развития агропромышленной интеграции.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Кто берет на себя функции контроля в агропродовольственной сфере при вертикальной интеграции?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Три основополагающих мотива возникновения вертикальной интеграции, их суть.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Прямая и обратная интеграция, их суть.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Корпоративная (акционерная) форма вертикальной интеграции, ее суть.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Макро- и микроэкономические уровни интеграции, их суть.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Совхозы-заводы, их место в развитии агропромышленной интеграции.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Синергический эффект, его суть.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Факторы, стимулирующие развитие агропромышленной интеграции.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Факторы, сдерживающие развитие агропромышленной интеграции.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Виды интеграции, их сходство и различие.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Диверсификация, ее суть и значение в работе интегрированных формирований.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Основные организационные формы агропромышленной интеграции, их характеристика.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Основные пути создания агропромышленных формирований, их характеристика.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Порядок и принципы организации и функционирования агропромышленных формирований.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Факторы, влияющие на организационную структуру агропромышленных формирований.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Структура управления агропромышленным формированием.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Производственно-экономические взаимоотношения в агропромышленных формированиях, их характеристика.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Роль транснациональных корпораций (ТНК) в развитии сельского хозяйства.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Суть изменений структурной политики сельского хозяйства и перерабатывающей промышленности.</w:t>
      </w:r>
    </w:p>
    <w:p w:rsidR="00752D03" w:rsidRDefault="00752D03" w:rsidP="00F84755">
      <w:pPr>
        <w:pStyle w:val="a5"/>
        <w:numPr>
          <w:ilvl w:val="0"/>
          <w:numId w:val="1"/>
        </w:numPr>
        <w:tabs>
          <w:tab w:val="num" w:pos="540"/>
          <w:tab w:val="left" w:pos="1260"/>
        </w:tabs>
        <w:spacing w:line="360" w:lineRule="auto"/>
        <w:ind w:left="0" w:firstLine="72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 xml:space="preserve"> Суть расширения позиций кооперативных структур на рынках продовольствия.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bCs/>
          <w:sz w:val="28"/>
        </w:rPr>
        <w:t xml:space="preserve">Основные классификационные признаки создания интегрированных </w:t>
      </w:r>
      <w:r>
        <w:rPr>
          <w:sz w:val="28"/>
        </w:rPr>
        <w:t>акционерных (холдинговых) формирований.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Вертикально интегрированный холдинг в АПК, его суть и типы.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Организационная структура холдинга.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Функции основной (материнской) компании и дочерних фирм.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Структурообразующие блоки агрокомбината, их характеристика.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Организационная структура агрофирмы, ее характеристика.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Перечень организационно-экономических мер, которые необходимо осуществить при формировании уставного капитала интегрированного формирования акционерного типа, их содержание.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Функции (ФРЦ) как формы финансово-кредитного обслуживания в агрофирме. 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Причины, препятствующие расширению сферы агропромышленной интеграции в предшествующий реформам период, и пути их преодоления.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  <w:tab w:val="num" w:pos="2006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Функции финансово-расчетных центров агропромышленных комбинатов и объединений.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  <w:tab w:val="num" w:pos="2006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Варианты приватизации в агропромышленном комплексе, их суть и различия.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  <w:tab w:val="num" w:pos="2006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Раскрыть причины и следствия акционирования по второму варианту.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  <w:tab w:val="num" w:pos="2006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Принимаемые меры по сохранению акций по закрытой подписке за сельхозтоваропроизводителями.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  <w:tab w:val="num" w:pos="2006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Препятствия, возникшие при выпуске вторичной эмиссии акций.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  <w:tab w:val="num" w:pos="2006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Причины, не позволившие сельхозтоваропроизводителям выкупить акции перерабатывающих предприятий.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  <w:tab w:val="num" w:pos="2006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Причины, побудившие государственные органы управления создавать интегрированные структуры холдингового типа, агропромышленные финансовые группы и реанимировать агропромышленные формирования территориального типа – агропромышленные фирмы и комбинаты на районном и областном уровнях.</w:t>
      </w:r>
    </w:p>
    <w:p w:rsidR="00752D03" w:rsidRDefault="00752D03" w:rsidP="00F84755">
      <w:pPr>
        <w:widowControl w:val="0"/>
        <w:numPr>
          <w:ilvl w:val="0"/>
          <w:numId w:val="1"/>
        </w:numPr>
        <w:tabs>
          <w:tab w:val="clear" w:pos="1800"/>
          <w:tab w:val="num" w:pos="540"/>
          <w:tab w:val="num" w:pos="2006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На какой основе стало оформляться сближение партнеров по кооперации в агропромышленном комплексе после массовой приватизации и либерализации цен?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Основные принципы создания агропромышленных формирований.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Линейно-функциональная схема построения предприятия.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Классификация интегрированных формирований, их сущность.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Партнерские и инкорпорированные интегрированные формирования,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Некоммерческие и коммерческие интегрированные объединения,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Три фундаментальных источника роста эффективности интегрированной фирмы.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Ассоциативные интегрированные структуры,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Имущественный (корпоративный) тип, его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Агрокомбинаты, их построение и функционирование.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Акционерные компании с дивизиональной структурой,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Формирования горизонтального типа,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Интегрированные структуры вертикального типа, их суть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Диверсифицированные формирования (или конгломераты),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Федеральные интегрированные структуры,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Межрегиональные формирования,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Организационная структура агропромышленного формирования,     ее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Варианты создания агропромышленных объединений.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Агропромышленный тип сельскохозяйственных предприятий,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Агропромышленные и торговые предприятия,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Системы управления собственностью в агропромышленных формированиях, их суть.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Агропромышленно-финансовая группа, этапность ее формирования в Мценском районе.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Краткое содержание инвестиционного проекта «Сахар».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Три ведущих фактора, определявшие особенность разработки аспектов ЗАО «Мценское».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 Какие блоки включал организационно-правовой механизм ЗАО «Мценское».  </w:t>
      </w:r>
    </w:p>
    <w:p w:rsidR="00752D03" w:rsidRDefault="00752D03" w:rsidP="00F84755">
      <w:pPr>
        <w:pStyle w:val="a7"/>
        <w:numPr>
          <w:ilvl w:val="0"/>
          <w:numId w:val="16"/>
        </w:numPr>
        <w:tabs>
          <w:tab w:val="clear" w:pos="1080"/>
          <w:tab w:val="left" w:pos="540"/>
        </w:tabs>
        <w:ind w:left="0" w:firstLine="720"/>
        <w:jc w:val="both"/>
      </w:pPr>
      <w:r>
        <w:t>Какими законодательными актами в своей деятельности руководствуются объединения, ассоциации и союзы? Их основные положения.</w:t>
      </w:r>
    </w:p>
    <w:p w:rsidR="00752D03" w:rsidRDefault="00752D03" w:rsidP="00F84755">
      <w:pPr>
        <w:pStyle w:val="a7"/>
        <w:numPr>
          <w:ilvl w:val="0"/>
          <w:numId w:val="16"/>
        </w:numPr>
        <w:tabs>
          <w:tab w:val="clear" w:pos="1080"/>
          <w:tab w:val="left" w:pos="540"/>
          <w:tab w:val="num" w:pos="900"/>
        </w:tabs>
        <w:ind w:left="0" w:firstLine="720"/>
        <w:jc w:val="both"/>
      </w:pPr>
      <w:r>
        <w:t>Цель и задачи объединений (союзов, ассоциаций), их функции.</w:t>
      </w:r>
    </w:p>
    <w:p w:rsidR="00752D03" w:rsidRDefault="00752D03" w:rsidP="00F84755">
      <w:pPr>
        <w:pStyle w:val="a7"/>
        <w:numPr>
          <w:ilvl w:val="0"/>
          <w:numId w:val="16"/>
        </w:numPr>
        <w:tabs>
          <w:tab w:val="clear" w:pos="1080"/>
          <w:tab w:val="left" w:pos="540"/>
          <w:tab w:val="num" w:pos="900"/>
        </w:tabs>
        <w:ind w:left="0" w:firstLine="720"/>
        <w:jc w:val="both"/>
      </w:pPr>
      <w:r>
        <w:t>Ассоциации крестьянских фермерских хозяйств, их суть.</w:t>
      </w:r>
    </w:p>
    <w:p w:rsidR="00752D03" w:rsidRDefault="00752D03" w:rsidP="00F84755">
      <w:pPr>
        <w:pStyle w:val="a7"/>
        <w:numPr>
          <w:ilvl w:val="0"/>
          <w:numId w:val="16"/>
        </w:numPr>
        <w:tabs>
          <w:tab w:val="clear" w:pos="1080"/>
          <w:tab w:val="left" w:pos="540"/>
          <w:tab w:val="num" w:pos="900"/>
        </w:tabs>
        <w:ind w:left="0" w:firstLine="720"/>
        <w:jc w:val="both"/>
      </w:pPr>
      <w:r>
        <w:t>Центральный союз потребительских обществ Российской Федерации, его задачи и функции.</w:t>
      </w:r>
    </w:p>
    <w:p w:rsidR="00752D03" w:rsidRDefault="00752D03" w:rsidP="00F84755">
      <w:pPr>
        <w:pStyle w:val="a7"/>
        <w:numPr>
          <w:ilvl w:val="0"/>
          <w:numId w:val="16"/>
        </w:numPr>
        <w:tabs>
          <w:tab w:val="clear" w:pos="1080"/>
          <w:tab w:val="left" w:pos="540"/>
          <w:tab w:val="num" w:pos="900"/>
        </w:tabs>
        <w:ind w:left="0" w:firstLine="720"/>
        <w:jc w:val="both"/>
      </w:pPr>
      <w:r>
        <w:t>Ассоциация «Государственное кооперативное объединение рыбного хозяйства («Росрыбхоз»), его функции.</w:t>
      </w:r>
    </w:p>
    <w:p w:rsidR="00752D03" w:rsidRDefault="00752D03" w:rsidP="00F84755">
      <w:pPr>
        <w:pStyle w:val="a7"/>
        <w:numPr>
          <w:ilvl w:val="0"/>
          <w:numId w:val="16"/>
        </w:numPr>
        <w:tabs>
          <w:tab w:val="clear" w:pos="1080"/>
          <w:tab w:val="left" w:pos="540"/>
          <w:tab w:val="num" w:pos="900"/>
        </w:tabs>
        <w:ind w:left="0" w:firstLine="720"/>
        <w:jc w:val="both"/>
      </w:pPr>
      <w:r>
        <w:t>Союз сахаропроизводителей России «Союзроссахар», его цель и задачи.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</w:tabs>
        <w:ind w:left="0" w:firstLine="720"/>
      </w:pPr>
      <w:r>
        <w:t>Роль и место сельскохозяйственной кооперации в экономических процессах  общественного развития зарубежных стран.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Функции и структура кооперативов в аграрной сфере зарубежных стран, их принципы и типы.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Отличия кооперативной деятельности от других организационно-правовых форм в сельском хозяйстве.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Особенности коллективной формы вертикальной интеграции в аграрной сфере.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Национальные кооперативные союзы, их функции.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Нормативно-правовые акты, регламентирующие деятельность кооперативов в странах Европы.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Основное содержание устава кооператива.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Источники финансирования сельскохозяйственных кооперативов в странах Европы.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Порядок распределения прибыли в кооперативах.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>Меры государств Европы, стимулирующие развитие кооперативов в сельском хозяйстве.</w:t>
      </w:r>
    </w:p>
    <w:p w:rsidR="00752D03" w:rsidRDefault="00752D03" w:rsidP="00F84755">
      <w:pPr>
        <w:pStyle w:val="21"/>
        <w:numPr>
          <w:ilvl w:val="0"/>
          <w:numId w:val="16"/>
        </w:numPr>
        <w:tabs>
          <w:tab w:val="clear" w:pos="1080"/>
          <w:tab w:val="left" w:pos="540"/>
          <w:tab w:val="num" w:pos="1740"/>
        </w:tabs>
        <w:ind w:left="0" w:firstLine="720"/>
      </w:pPr>
      <w:r>
        <w:t xml:space="preserve">Ассоциации сельхозтоваропроизводителей в Канаде, их суть и значение. 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Для каких целей в 1847 году Фридрих Вильгельм Райффайзен создал первое объединение, а Шульце-Делитч – первые «сырьевые ассоциации»?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Задачи союзов кооперативов Германии.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Кооперативы германии трех уровней, их характеристика.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Кооперативные банки, их характеристика и роль в развитии сельского хозяйства.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Промысловые товарные и обслуживающие кооперативы, принципы их создания и значение.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 чем заключаются особенности сельского хозяйства Израиля и факторы высокого уровня развития?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num" w:pos="540"/>
          <w:tab w:val="num" w:pos="927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Значение Еврейского национального фонда (ЕНФ) для развития сельского хозяйства?</w:t>
      </w:r>
    </w:p>
    <w:p w:rsidR="00752D03" w:rsidRDefault="00752D03" w:rsidP="00F84755">
      <w:pPr>
        <w:widowControl w:val="0"/>
        <w:numPr>
          <w:ilvl w:val="0"/>
          <w:numId w:val="16"/>
        </w:numPr>
        <w:tabs>
          <w:tab w:val="clear" w:pos="1080"/>
          <w:tab w:val="left" w:pos="142"/>
          <w:tab w:val="num" w:pos="540"/>
          <w:tab w:val="num" w:pos="927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Сходство и различия между кооперативными формами (киббуцы, мошав-шитуфи, мошав-овдим).  </w:t>
      </w:r>
    </w:p>
    <w:p w:rsidR="00752D03" w:rsidRDefault="00752D03" w:rsidP="00F84755">
      <w:pPr>
        <w:widowControl w:val="0"/>
        <w:tabs>
          <w:tab w:val="left" w:pos="142"/>
          <w:tab w:val="num" w:pos="540"/>
        </w:tabs>
        <w:spacing w:line="360" w:lineRule="auto"/>
        <w:ind w:firstLine="720"/>
        <w:jc w:val="both"/>
      </w:pPr>
      <w:r>
        <w:rPr>
          <w:sz w:val="28"/>
        </w:rPr>
        <w:t xml:space="preserve"> </w:t>
      </w:r>
    </w:p>
    <w:p w:rsidR="00752D03" w:rsidRDefault="00752D03" w:rsidP="00F84755">
      <w:pPr>
        <w:pStyle w:val="1"/>
        <w:spacing w:line="360" w:lineRule="auto"/>
        <w:ind w:firstLine="720"/>
        <w:jc w:val="both"/>
        <w:rPr>
          <w:lang w:val="ru-RU"/>
        </w:rPr>
      </w:pPr>
    </w:p>
    <w:p w:rsidR="00752D03" w:rsidRDefault="00752D03" w:rsidP="00F84755">
      <w:pPr>
        <w:pStyle w:val="2"/>
        <w:spacing w:line="360" w:lineRule="auto"/>
        <w:ind w:firstLine="720"/>
        <w:jc w:val="both"/>
        <w:rPr>
          <w:b/>
          <w:bCs/>
          <w:sz w:val="28"/>
          <w:u w:val="single"/>
          <w:lang w:val="ru-RU"/>
        </w:rPr>
      </w:pPr>
    </w:p>
    <w:p w:rsidR="00752D03" w:rsidRDefault="00752D03" w:rsidP="00F84755">
      <w:pPr>
        <w:spacing w:line="360" w:lineRule="auto"/>
        <w:ind w:firstLine="720"/>
        <w:jc w:val="both"/>
        <w:rPr>
          <w:b/>
          <w:sz w:val="28"/>
          <w:u w:val="single"/>
        </w:rPr>
      </w:pPr>
    </w:p>
    <w:p w:rsidR="00752D03" w:rsidRDefault="00752D03" w:rsidP="00F84755">
      <w:pPr>
        <w:spacing w:line="360" w:lineRule="auto"/>
        <w:ind w:firstLine="720"/>
        <w:jc w:val="both"/>
        <w:rPr>
          <w:b/>
          <w:sz w:val="28"/>
          <w:u w:val="single"/>
        </w:rPr>
      </w:pPr>
    </w:p>
    <w:p w:rsidR="00752D03" w:rsidRDefault="00F84755" w:rsidP="00F84755">
      <w:pPr>
        <w:pStyle w:val="6"/>
        <w:spacing w:line="360" w:lineRule="auto"/>
        <w:ind w:firstLine="0"/>
        <w:jc w:val="both"/>
      </w:pPr>
      <w:r>
        <w:br w:type="page"/>
      </w:r>
      <w:r w:rsidR="00752D03">
        <w:t>ЛИТЕРАТУРА</w:t>
      </w:r>
    </w:p>
    <w:p w:rsidR="00F84755" w:rsidRPr="00F84755" w:rsidRDefault="00F84755" w:rsidP="00F84755"/>
    <w:p w:rsidR="00752D03" w:rsidRDefault="00752D03" w:rsidP="00F84755">
      <w:pPr>
        <w:pStyle w:val="7"/>
        <w:spacing w:line="360" w:lineRule="auto"/>
        <w:jc w:val="both"/>
      </w:pPr>
      <w:r>
        <w:t>Законы и нормативные акты</w:t>
      </w:r>
    </w:p>
    <w:p w:rsidR="00752D03" w:rsidRDefault="00752D03" w:rsidP="00F84755">
      <w:pPr>
        <w:pStyle w:val="a5"/>
        <w:spacing w:line="360" w:lineRule="auto"/>
        <w:ind w:firstLine="0"/>
        <w:jc w:val="both"/>
        <w:rPr>
          <w:b w:val="0"/>
          <w:bCs/>
          <w:lang w:val="ru-RU"/>
        </w:rPr>
      </w:pPr>
      <w:r>
        <w:rPr>
          <w:b w:val="0"/>
          <w:bCs/>
          <w:lang w:val="ru-RU"/>
        </w:rPr>
        <w:t>Федеральный закон Российской Федерации «О сельскохозяйственной кооперации» 8 декабря 1995 г.</w:t>
      </w:r>
    </w:p>
    <w:p w:rsidR="00752D03" w:rsidRDefault="00752D03" w:rsidP="00F84755">
      <w:pPr>
        <w:pStyle w:val="21"/>
        <w:ind w:firstLine="0"/>
        <w:rPr>
          <w:szCs w:val="20"/>
        </w:rPr>
      </w:pPr>
      <w:r>
        <w:rPr>
          <w:szCs w:val="20"/>
        </w:rPr>
        <w:t>Закон «О производственных кооперативах» 10 апреля 1996г.</w:t>
      </w:r>
    </w:p>
    <w:p w:rsidR="00752D03" w:rsidRDefault="00752D03" w:rsidP="00F84755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Закон «О потребительских кооперативах» 19 июня 1992г.</w:t>
      </w:r>
    </w:p>
    <w:p w:rsidR="00752D03" w:rsidRDefault="00752D03" w:rsidP="00F84755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Комментарий к Федеральному Закону «О сельскохозяйственной кооперации». Издательство «Инфра». М., 1997.</w:t>
      </w:r>
    </w:p>
    <w:p w:rsidR="00752D03" w:rsidRDefault="00752D03" w:rsidP="00F84755">
      <w:pPr>
        <w:pStyle w:val="8"/>
        <w:ind w:firstLine="0"/>
        <w:jc w:val="both"/>
      </w:pPr>
      <w:r>
        <w:t>Учебники и учебные пособия</w:t>
      </w:r>
    </w:p>
    <w:p w:rsidR="00752D03" w:rsidRDefault="00752D03" w:rsidP="00F84755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Буздалов И.Н. Кооперация и рынок / Экономика сельского хозяйства, №7,1996.</w:t>
      </w:r>
    </w:p>
    <w:p w:rsidR="00752D03" w:rsidRDefault="00752D03" w:rsidP="00F84755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Буздалов И.Н. Трудный путь возрождения сельскохозяйственной кооперации / Экономика сельскохозяйственных и перерабатывающих предприятий, №10, 1995.</w:t>
      </w:r>
    </w:p>
    <w:p w:rsidR="00752D03" w:rsidRDefault="00752D03" w:rsidP="00F84755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Макаренко А.П. Теория и история кооперативного движения: Учебное пособие для студентов высших и средних кооперативных учебных заведений. М.: ИВЦ «Маркетинг», 2000 – 328 с.</w:t>
      </w:r>
    </w:p>
    <w:p w:rsidR="00752D03" w:rsidRDefault="00752D03" w:rsidP="00F84755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Никонов А.А. Спираль многовековой драмы: аграрная наука и практика России (</w:t>
      </w:r>
      <w:r>
        <w:rPr>
          <w:sz w:val="28"/>
          <w:lang w:val="en-US"/>
        </w:rPr>
        <w:t>XVIII</w:t>
      </w:r>
      <w:r>
        <w:rPr>
          <w:sz w:val="28"/>
        </w:rPr>
        <w:t xml:space="preserve"> – </w:t>
      </w:r>
      <w:r>
        <w:rPr>
          <w:sz w:val="28"/>
          <w:lang w:val="en-US"/>
        </w:rPr>
        <w:t>XX</w:t>
      </w:r>
      <w:r>
        <w:rPr>
          <w:sz w:val="28"/>
        </w:rPr>
        <w:t xml:space="preserve"> вв.). М.: Энциклопедия российских деревень, 1995. – 574 с.</w:t>
      </w:r>
    </w:p>
    <w:p w:rsidR="00752D03" w:rsidRDefault="00752D03" w:rsidP="00F84755">
      <w:pPr>
        <w:pStyle w:val="a7"/>
        <w:jc w:val="both"/>
        <w:rPr>
          <w:szCs w:val="24"/>
        </w:rPr>
      </w:pPr>
      <w:r>
        <w:rPr>
          <w:szCs w:val="24"/>
        </w:rPr>
        <w:t xml:space="preserve">Ткач. А. В. Сельскохозяйственная кооперация (курс лекций): Учебное пособие для студентов высших и средних кооперативных учебных заведений.  – М.: Издательско- книготорговый центр «Маркетинг», МУПК, 2002.- с. </w:t>
      </w:r>
    </w:p>
    <w:p w:rsidR="00752D03" w:rsidRDefault="00752D03" w:rsidP="00F84755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Ткач А.В. Кооперация в агропромышленном комплексе. Свердловск, ВАСХНИЛ, 1990. – 346 с.</w:t>
      </w:r>
    </w:p>
    <w:p w:rsidR="00752D03" w:rsidRDefault="00752D03" w:rsidP="00F84755">
      <w:pPr>
        <w:spacing w:line="360" w:lineRule="auto"/>
        <w:ind w:firstLine="720"/>
        <w:jc w:val="both"/>
        <w:rPr>
          <w:sz w:val="28"/>
        </w:rPr>
      </w:pPr>
      <w:bookmarkStart w:id="0" w:name="_GoBack"/>
      <w:bookmarkEnd w:id="0"/>
    </w:p>
    <w:sectPr w:rsidR="00752D03" w:rsidSect="00F84755">
      <w:footerReference w:type="even" r:id="rId7"/>
      <w:footerReference w:type="default" r:id="rId8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91A" w:rsidRDefault="00C4491A">
      <w:r>
        <w:separator/>
      </w:r>
    </w:p>
  </w:endnote>
  <w:endnote w:type="continuationSeparator" w:id="0">
    <w:p w:rsidR="00C4491A" w:rsidRDefault="00C4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D03" w:rsidRDefault="00752D03">
    <w:pPr>
      <w:pStyle w:val="a9"/>
      <w:framePr w:wrap="around" w:vAnchor="text" w:hAnchor="margin" w:xAlign="center" w:y="1"/>
      <w:rPr>
        <w:rStyle w:val="ab"/>
      </w:rPr>
    </w:pPr>
  </w:p>
  <w:p w:rsidR="00752D03" w:rsidRDefault="00752D0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D03" w:rsidRDefault="005B1DA7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752D03" w:rsidRDefault="00752D0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91A" w:rsidRDefault="00C4491A">
      <w:r>
        <w:separator/>
      </w:r>
    </w:p>
  </w:footnote>
  <w:footnote w:type="continuationSeparator" w:id="0">
    <w:p w:rsidR="00C4491A" w:rsidRDefault="00C44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D4A23"/>
    <w:multiLevelType w:val="hybridMultilevel"/>
    <w:tmpl w:val="6032C606"/>
    <w:lvl w:ilvl="0" w:tplc="DE74BCB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0665372"/>
    <w:multiLevelType w:val="hybridMultilevel"/>
    <w:tmpl w:val="7D86D9FC"/>
    <w:lvl w:ilvl="0" w:tplc="30D47AFE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C26081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8A05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A743D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748C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18E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38AAD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DB6F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D4B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0D85467"/>
    <w:multiLevelType w:val="hybridMultilevel"/>
    <w:tmpl w:val="290CF81A"/>
    <w:lvl w:ilvl="0" w:tplc="A628DBF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58DE97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6FC51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1B4D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E8AC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726D0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416ED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2604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230C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14B293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0E93612"/>
    <w:multiLevelType w:val="singleLevel"/>
    <w:tmpl w:val="3D54478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2EB91A3C"/>
    <w:multiLevelType w:val="hybridMultilevel"/>
    <w:tmpl w:val="0CB253E4"/>
    <w:lvl w:ilvl="0" w:tplc="BE34723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1A5557E"/>
    <w:multiLevelType w:val="hybridMultilevel"/>
    <w:tmpl w:val="D9843F30"/>
    <w:lvl w:ilvl="0" w:tplc="512C8D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39F36B60"/>
    <w:multiLevelType w:val="hybridMultilevel"/>
    <w:tmpl w:val="E17A9B9A"/>
    <w:lvl w:ilvl="0" w:tplc="4CB678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41F772AA"/>
    <w:multiLevelType w:val="hybridMultilevel"/>
    <w:tmpl w:val="53A41C4A"/>
    <w:lvl w:ilvl="0" w:tplc="69E862A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922499"/>
    <w:multiLevelType w:val="hybridMultilevel"/>
    <w:tmpl w:val="175EE4B8"/>
    <w:lvl w:ilvl="0" w:tplc="6FFCB4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4BD26D78"/>
    <w:multiLevelType w:val="hybridMultilevel"/>
    <w:tmpl w:val="573AAD9C"/>
    <w:lvl w:ilvl="0" w:tplc="82CC410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53593CFD"/>
    <w:multiLevelType w:val="hybridMultilevel"/>
    <w:tmpl w:val="E38897FE"/>
    <w:lvl w:ilvl="0" w:tplc="58C02FD2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>
    <w:nsid w:val="60D76203"/>
    <w:multiLevelType w:val="hybridMultilevel"/>
    <w:tmpl w:val="C554A1A2"/>
    <w:lvl w:ilvl="0" w:tplc="5BE62048">
      <w:start w:val="9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15F3B8E"/>
    <w:multiLevelType w:val="hybridMultilevel"/>
    <w:tmpl w:val="79566662"/>
    <w:lvl w:ilvl="0" w:tplc="C0D8BC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695D7353"/>
    <w:multiLevelType w:val="hybridMultilevel"/>
    <w:tmpl w:val="D576B482"/>
    <w:lvl w:ilvl="0" w:tplc="83A8656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/>
      </w:rPr>
    </w:lvl>
    <w:lvl w:ilvl="1" w:tplc="3F0ABE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7C6B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9165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6FEEF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D9AA3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7CB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6EE1A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84822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11"/>
  </w:num>
  <w:num w:numId="10">
    <w:abstractNumId w:val="13"/>
  </w:num>
  <w:num w:numId="11">
    <w:abstractNumId w:val="9"/>
  </w:num>
  <w:num w:numId="12">
    <w:abstractNumId w:val="10"/>
  </w:num>
  <w:num w:numId="13">
    <w:abstractNumId w:val="3"/>
  </w:num>
  <w:num w:numId="14">
    <w:abstractNumId w:val="4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755"/>
    <w:rsid w:val="0059371A"/>
    <w:rsid w:val="005B1DA7"/>
    <w:rsid w:val="00644091"/>
    <w:rsid w:val="00752D03"/>
    <w:rsid w:val="00C4491A"/>
    <w:rsid w:val="00C802E3"/>
    <w:rsid w:val="00F8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6F6D20-FD16-4704-8B8F-D595536A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firstLine="709"/>
      <w:jc w:val="center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09"/>
      <w:jc w:val="center"/>
      <w:outlineLvl w:val="1"/>
    </w:pPr>
    <w:rPr>
      <w:sz w:val="32"/>
      <w:lang w:val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exact"/>
      <w:ind w:firstLine="720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 w:val="0"/>
      <w:spacing w:line="360" w:lineRule="auto"/>
      <w:ind w:firstLine="720"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semiHidden/>
    <w:pPr>
      <w:ind w:firstLine="709"/>
      <w:jc w:val="center"/>
    </w:pPr>
    <w:rPr>
      <w:b/>
      <w:sz w:val="28"/>
      <w:lang w:val="en-US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a7">
    <w:name w:val="Body Text"/>
    <w:basedOn w:val="a"/>
    <w:link w:val="a8"/>
    <w:uiPriority w:val="99"/>
    <w:semiHidden/>
    <w:pPr>
      <w:spacing w:line="360" w:lineRule="auto"/>
      <w:jc w:val="center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</w:style>
  <w:style w:type="paragraph" w:styleId="31">
    <w:name w:val="Body Text Indent 3"/>
    <w:basedOn w:val="a"/>
    <w:link w:val="32"/>
    <w:uiPriority w:val="99"/>
    <w:semiHidden/>
    <w:pPr>
      <w:widowControl w:val="0"/>
      <w:spacing w:line="360" w:lineRule="auto"/>
      <w:ind w:right="5110" w:firstLine="72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1">
    <w:name w:val="Body Text Indent 2"/>
    <w:basedOn w:val="a"/>
    <w:link w:val="22"/>
    <w:uiPriority w:val="99"/>
    <w:semiHidden/>
    <w:pPr>
      <w:widowControl w:val="0"/>
      <w:spacing w:line="360" w:lineRule="auto"/>
      <w:ind w:firstLine="720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a9">
    <w:name w:val="footer"/>
    <w:basedOn w:val="a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</w:style>
  <w:style w:type="character" w:styleId="ab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2672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MUPK</Company>
  <LinksUpToDate>false</LinksUpToDate>
  <CharactersWithSpaces>17872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Castor</dc:creator>
  <cp:keywords/>
  <dc:description/>
  <cp:lastModifiedBy>admin</cp:lastModifiedBy>
  <cp:revision>2</cp:revision>
  <cp:lastPrinted>2002-09-19T11:18:00Z</cp:lastPrinted>
  <dcterms:created xsi:type="dcterms:W3CDTF">2014-03-07T17:33:00Z</dcterms:created>
  <dcterms:modified xsi:type="dcterms:W3CDTF">2014-03-07T17:33:00Z</dcterms:modified>
</cp:coreProperties>
</file>