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FC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sz w:val="28"/>
          <w:szCs w:val="24"/>
        </w:rPr>
      </w:pPr>
      <w:r w:rsidRPr="00AD7924">
        <w:rPr>
          <w:sz w:val="28"/>
          <w:szCs w:val="24"/>
        </w:rPr>
        <w:t>МИНИСТЕРСТВО СЕЛЬСКОГО ХОЗЯЙСТВА РОССИЙСКОЙ ФЕДЕРАЦИИ ДЕПАРТАМЕНТ НАУЧНО-ТЕХНОЛОГИЧЕСКОЙ ПОЛИТИКИ И ОБРАЗОВАНИЯ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sz w:val="28"/>
        </w:rPr>
      </w:pPr>
      <w:r w:rsidRPr="00AD7924">
        <w:rPr>
          <w:sz w:val="28"/>
          <w:szCs w:val="24"/>
        </w:rPr>
        <w:t>ФЕДЕРАЛЬНОЕ ГОСУДАРСТВЕННОЕ ОБРАЗОВАТЕЛЬНОЕ УЧРЕЖДЕНИЕ</w:t>
      </w:r>
    </w:p>
    <w:p w:rsidR="005C74FC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sz w:val="28"/>
          <w:szCs w:val="24"/>
        </w:rPr>
      </w:pPr>
      <w:r w:rsidRPr="00AD7924">
        <w:rPr>
          <w:sz w:val="28"/>
          <w:szCs w:val="24"/>
        </w:rPr>
        <w:t>ВЫСШЕГО ПРОФЕССИОНАЛЬНОГО ОБРАЗОВАНИЯ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sz w:val="28"/>
          <w:szCs w:val="24"/>
        </w:rPr>
      </w:pPr>
      <w:r w:rsidRPr="00AD7924">
        <w:rPr>
          <w:sz w:val="28"/>
          <w:szCs w:val="24"/>
        </w:rPr>
        <w:t>«АЗОВО-ЧЕРНОМОРСКАЯ ГОСУДАРСТВЕННАЯ</w:t>
      </w:r>
      <w:r w:rsidR="005C74FC" w:rsidRPr="00AD7924">
        <w:rPr>
          <w:sz w:val="28"/>
          <w:szCs w:val="24"/>
        </w:rPr>
        <w:t xml:space="preserve"> </w:t>
      </w:r>
      <w:r w:rsidRPr="00AD7924">
        <w:rPr>
          <w:sz w:val="28"/>
          <w:szCs w:val="24"/>
        </w:rPr>
        <w:t>АГРОИНЖЕНЕРНАЯ</w:t>
      </w:r>
      <w:r w:rsidR="005C74FC" w:rsidRPr="00AD7924">
        <w:rPr>
          <w:sz w:val="28"/>
          <w:szCs w:val="24"/>
        </w:rPr>
        <w:t xml:space="preserve"> </w:t>
      </w:r>
      <w:r w:rsidRPr="00AD7924">
        <w:rPr>
          <w:sz w:val="28"/>
          <w:szCs w:val="24"/>
        </w:rPr>
        <w:t>АКАДЕМИЯ»</w:t>
      </w: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48"/>
        </w:rPr>
      </w:pPr>
      <w:r w:rsidRPr="00AD7924">
        <w:rPr>
          <w:b/>
          <w:sz w:val="28"/>
          <w:szCs w:val="48"/>
        </w:rPr>
        <w:t>Реферат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 w:rsidRPr="00AD7924">
        <w:rPr>
          <w:b/>
          <w:sz w:val="28"/>
          <w:szCs w:val="28"/>
        </w:rPr>
        <w:t>Тема: Рынок труда в Сельском хозяйстве.</w:t>
      </w: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74FC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D7924" w:rsidRPr="00AD7924" w:rsidRDefault="00AD7924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D7924" w:rsidRDefault="005C74FC" w:rsidP="00AD792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D7924">
        <w:rPr>
          <w:sz w:val="28"/>
          <w:szCs w:val="28"/>
        </w:rPr>
        <w:t>Зерноград -2008</w:t>
      </w:r>
    </w:p>
    <w:p w:rsidR="000649BD" w:rsidRDefault="00AD7924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649BD" w:rsidRPr="00AD7924">
        <w:rPr>
          <w:b/>
          <w:sz w:val="28"/>
          <w:szCs w:val="28"/>
        </w:rPr>
        <w:t>Содержание:</w:t>
      </w:r>
    </w:p>
    <w:p w:rsidR="00AD7924" w:rsidRPr="00AD7924" w:rsidRDefault="00AD7924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  <w:lang w:val="en-US"/>
        </w:rPr>
      </w:pPr>
    </w:p>
    <w:p w:rsidR="000649BD" w:rsidRPr="00AD7924" w:rsidRDefault="000649BD" w:rsidP="00AD7924">
      <w:pPr>
        <w:shd w:val="clear" w:color="auto" w:fill="FFFFFF"/>
        <w:tabs>
          <w:tab w:val="left" w:leader="dot" w:pos="8448"/>
        </w:tabs>
        <w:spacing w:line="360" w:lineRule="auto"/>
        <w:jc w:val="both"/>
        <w:rPr>
          <w:sz w:val="28"/>
        </w:rPr>
      </w:pPr>
      <w:r w:rsidRPr="00AD7924">
        <w:rPr>
          <w:sz w:val="28"/>
          <w:szCs w:val="28"/>
        </w:rPr>
        <w:t>Введение</w:t>
      </w:r>
      <w:r w:rsidRPr="00AD7924">
        <w:rPr>
          <w:sz w:val="28"/>
          <w:szCs w:val="28"/>
        </w:rPr>
        <w:tab/>
      </w:r>
      <w:r w:rsidR="00AD7924">
        <w:rPr>
          <w:sz w:val="28"/>
          <w:szCs w:val="28"/>
        </w:rPr>
        <w:t>……..</w:t>
      </w:r>
      <w:r w:rsidRPr="00AD7924">
        <w:rPr>
          <w:sz w:val="28"/>
          <w:szCs w:val="28"/>
        </w:rPr>
        <w:t>2</w:t>
      </w:r>
    </w:p>
    <w:p w:rsidR="000649BD" w:rsidRPr="00AD7924" w:rsidRDefault="000649BD" w:rsidP="00AD7924">
      <w:pPr>
        <w:numPr>
          <w:ilvl w:val="0"/>
          <w:numId w:val="1"/>
        </w:numPr>
        <w:shd w:val="clear" w:color="auto" w:fill="FFFFFF"/>
        <w:tabs>
          <w:tab w:val="left" w:pos="706"/>
          <w:tab w:val="left" w:leader="dot" w:pos="8496"/>
        </w:tabs>
        <w:spacing w:line="360" w:lineRule="auto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Понятие рынка труда, его современные проблемы в сельском хозяйстве на</w:t>
      </w:r>
      <w:r w:rsidR="00AD7924" w:rsidRP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примере Южного региона</w:t>
      </w:r>
      <w:r w:rsidRPr="00AD7924">
        <w:rPr>
          <w:sz w:val="28"/>
          <w:szCs w:val="28"/>
        </w:rPr>
        <w:tab/>
      </w:r>
      <w:r w:rsidR="00AD7924">
        <w:rPr>
          <w:sz w:val="28"/>
          <w:szCs w:val="28"/>
        </w:rPr>
        <w:t>……..</w:t>
      </w:r>
      <w:r w:rsidRPr="00AD7924">
        <w:rPr>
          <w:sz w:val="28"/>
          <w:szCs w:val="28"/>
        </w:rPr>
        <w:t>3</w:t>
      </w:r>
    </w:p>
    <w:p w:rsidR="000649BD" w:rsidRPr="00AD7924" w:rsidRDefault="000649BD" w:rsidP="00AD7924">
      <w:pPr>
        <w:numPr>
          <w:ilvl w:val="0"/>
          <w:numId w:val="1"/>
        </w:numPr>
        <w:shd w:val="clear" w:color="auto" w:fill="FFFFFF"/>
        <w:tabs>
          <w:tab w:val="left" w:pos="706"/>
          <w:tab w:val="left" w:leader="dot" w:pos="4987"/>
          <w:tab w:val="left" w:leader="dot" w:pos="8520"/>
        </w:tabs>
        <w:spacing w:line="360" w:lineRule="auto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Оплата труда рабочим, занятым в сфере агропромышленного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комплекса,</w:t>
      </w:r>
      <w:r w:rsidR="00AD7924">
        <w:rPr>
          <w:sz w:val="28"/>
          <w:szCs w:val="28"/>
        </w:rPr>
        <w:t>.</w:t>
      </w:r>
      <w:r w:rsidRPr="00AD7924">
        <w:rPr>
          <w:sz w:val="28"/>
          <w:szCs w:val="28"/>
        </w:rPr>
        <w:t>6</w:t>
      </w:r>
    </w:p>
    <w:p w:rsidR="000649BD" w:rsidRPr="00AD7924" w:rsidRDefault="000649BD" w:rsidP="00AD7924">
      <w:pPr>
        <w:numPr>
          <w:ilvl w:val="0"/>
          <w:numId w:val="1"/>
        </w:numPr>
        <w:shd w:val="clear" w:color="auto" w:fill="FFFFFF"/>
        <w:tabs>
          <w:tab w:val="left" w:pos="706"/>
          <w:tab w:val="left" w:leader="dot" w:pos="8606"/>
        </w:tabs>
        <w:spacing w:line="360" w:lineRule="auto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Государственное регулирование рынка труда в сельском хозяйстве,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социально-экономические преобразования</w:t>
      </w:r>
      <w:r w:rsidRPr="00AD7924">
        <w:rPr>
          <w:sz w:val="28"/>
          <w:szCs w:val="28"/>
        </w:rPr>
        <w:tab/>
      </w:r>
      <w:r w:rsidR="00AD7924">
        <w:rPr>
          <w:sz w:val="28"/>
          <w:szCs w:val="28"/>
        </w:rPr>
        <w:t>……</w:t>
      </w:r>
      <w:r w:rsidRPr="00AD7924">
        <w:rPr>
          <w:sz w:val="28"/>
          <w:szCs w:val="28"/>
        </w:rPr>
        <w:t>8</w:t>
      </w:r>
    </w:p>
    <w:p w:rsidR="000649BD" w:rsidRPr="00AD7924" w:rsidRDefault="000649BD" w:rsidP="00AD7924">
      <w:pPr>
        <w:shd w:val="clear" w:color="auto" w:fill="FFFFFF"/>
        <w:tabs>
          <w:tab w:val="left" w:leader="dot" w:pos="8544"/>
        </w:tabs>
        <w:spacing w:line="360" w:lineRule="auto"/>
        <w:jc w:val="both"/>
        <w:rPr>
          <w:sz w:val="28"/>
        </w:rPr>
      </w:pPr>
      <w:r w:rsidRPr="00AD7924">
        <w:rPr>
          <w:sz w:val="28"/>
          <w:szCs w:val="28"/>
        </w:rPr>
        <w:t>Заключение</w:t>
      </w:r>
      <w:r w:rsidRPr="00AD7924">
        <w:rPr>
          <w:sz w:val="28"/>
          <w:szCs w:val="28"/>
        </w:rPr>
        <w:tab/>
      </w:r>
      <w:r w:rsidR="00AD7924">
        <w:rPr>
          <w:sz w:val="28"/>
          <w:szCs w:val="28"/>
        </w:rPr>
        <w:t>…...</w:t>
      </w:r>
      <w:r w:rsidRPr="00AD7924">
        <w:rPr>
          <w:sz w:val="28"/>
          <w:szCs w:val="28"/>
        </w:rPr>
        <w:t>10</w:t>
      </w:r>
    </w:p>
    <w:p w:rsidR="000649BD" w:rsidRPr="00AD7924" w:rsidRDefault="000649BD" w:rsidP="00AD7924">
      <w:pPr>
        <w:shd w:val="clear" w:color="auto" w:fill="FFFFFF"/>
        <w:tabs>
          <w:tab w:val="left" w:leader="dot" w:pos="8534"/>
        </w:tabs>
        <w:spacing w:line="360" w:lineRule="auto"/>
        <w:jc w:val="both"/>
        <w:rPr>
          <w:sz w:val="28"/>
        </w:rPr>
      </w:pPr>
      <w:r w:rsidRPr="00AD7924">
        <w:rPr>
          <w:sz w:val="28"/>
          <w:szCs w:val="28"/>
        </w:rPr>
        <w:t>Список литературы</w:t>
      </w:r>
      <w:r w:rsidRPr="00AD7924">
        <w:rPr>
          <w:sz w:val="28"/>
          <w:szCs w:val="28"/>
        </w:rPr>
        <w:tab/>
      </w:r>
      <w:r w:rsidR="00AD7924">
        <w:rPr>
          <w:sz w:val="28"/>
          <w:szCs w:val="28"/>
        </w:rPr>
        <w:t>…...</w:t>
      </w:r>
      <w:r w:rsidRPr="00AD7924">
        <w:rPr>
          <w:sz w:val="28"/>
          <w:szCs w:val="28"/>
        </w:rPr>
        <w:t>13</w:t>
      </w:r>
    </w:p>
    <w:p w:rsidR="000649BD" w:rsidRDefault="000649BD" w:rsidP="00AD7924">
      <w:pPr>
        <w:shd w:val="clear" w:color="auto" w:fill="FFFFFF"/>
        <w:tabs>
          <w:tab w:val="left" w:leader="dot" w:pos="8534"/>
        </w:tabs>
        <w:spacing w:line="360" w:lineRule="auto"/>
        <w:ind w:firstLine="720"/>
        <w:jc w:val="both"/>
        <w:rPr>
          <w:sz w:val="28"/>
        </w:rPr>
      </w:pPr>
    </w:p>
    <w:p w:rsidR="00AD7924" w:rsidRPr="00AD7924" w:rsidRDefault="00AD7924" w:rsidP="00AD7924">
      <w:pPr>
        <w:shd w:val="clear" w:color="auto" w:fill="FFFFFF"/>
        <w:tabs>
          <w:tab w:val="left" w:leader="dot" w:pos="8534"/>
        </w:tabs>
        <w:spacing w:line="360" w:lineRule="auto"/>
        <w:ind w:firstLine="720"/>
        <w:jc w:val="both"/>
        <w:rPr>
          <w:sz w:val="28"/>
        </w:rPr>
        <w:sectPr w:rsidR="00AD7924" w:rsidRPr="00AD7924" w:rsidSect="00AD7924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5C74FC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AD7924">
        <w:rPr>
          <w:b/>
          <w:bCs/>
          <w:sz w:val="28"/>
          <w:szCs w:val="28"/>
        </w:rPr>
        <w:t>Введение.</w:t>
      </w:r>
    </w:p>
    <w:p w:rsidR="00AD7924" w:rsidRDefault="00AD7924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Н</w:t>
      </w:r>
      <w:r w:rsidR="00AD7924">
        <w:rPr>
          <w:sz w:val="28"/>
          <w:szCs w:val="28"/>
        </w:rPr>
        <w:t>и</w:t>
      </w:r>
      <w:r w:rsidRPr="00AD7924">
        <w:rPr>
          <w:sz w:val="28"/>
          <w:szCs w:val="28"/>
        </w:rPr>
        <w:t xml:space="preserve"> для кого не секрет, что в нашей стране на сегодняшний день реализуется пять национальных проектов, одним из которых является «Развитие сельского хозяйства и регулирование рынков сельскохозяйственной продукции, сырья и продовольствия на 2008-2012годы». В данной программе на первое место выдвинуты меры по устойчивому развитию сельских территорий, что не только подчеркивает приоритетность социальных целей над производственными, но и главную роль социальных факторов в решении чисто производственных задач. Т.е. для России, переживающей кризис сельского развития, необходимо государственное регулирование рынка занятости в сфере АПК, его стимуляция, в результате чего можно будет преодолеть бедность большинства поселян и социальное опустошение сельских территорий, что непосредственно приведет к увеличению количества и улучшению качества производимой продукции. Отметим, что резкий спад в сельском хозяйстве возник в результате регулирования экономики при отсутствии эффективной государственной политики (кризис 90-х гг.).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Актуальность данной проблемы заключается в том, что перед нами, будущими специалистами именно в сфере с/х., в ближайшем будущем остро встанет проблема трудоустройства. Целью данной работы является изучение рынка труда в сфере АПК, его структуры, основных законопроектов в поддержку молодых кадров. Для этого выполним следующие задачи:</w:t>
      </w:r>
    </w:p>
    <w:p w:rsidR="000649BD" w:rsidRPr="00AD7924" w:rsidRDefault="000649BD" w:rsidP="00AD7924">
      <w:pPr>
        <w:numPr>
          <w:ilvl w:val="0"/>
          <w:numId w:val="2"/>
        </w:numPr>
        <w:shd w:val="clear" w:color="auto" w:fill="FFFFFF"/>
        <w:tabs>
          <w:tab w:val="left" w:pos="854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рассмотрим понятие рынка труда, его состояние;</w:t>
      </w:r>
    </w:p>
    <w:p w:rsidR="000649BD" w:rsidRPr="00AD7924" w:rsidRDefault="000649BD" w:rsidP="00AD7924">
      <w:pPr>
        <w:numPr>
          <w:ilvl w:val="0"/>
          <w:numId w:val="2"/>
        </w:numPr>
        <w:shd w:val="clear" w:color="auto" w:fill="FFFFFF"/>
        <w:tabs>
          <w:tab w:val="left" w:pos="854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ознакомимся с актуальной проблемой оплаты труда рабочих;</w:t>
      </w:r>
    </w:p>
    <w:p w:rsidR="000649BD" w:rsidRPr="00AD7924" w:rsidRDefault="000649BD" w:rsidP="00AD7924">
      <w:pPr>
        <w:shd w:val="clear" w:color="auto" w:fill="FFFFFF"/>
        <w:tabs>
          <w:tab w:val="left" w:pos="1090"/>
        </w:tabs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-</w:t>
      </w:r>
      <w:r w:rsidRPr="00AD7924">
        <w:rPr>
          <w:sz w:val="28"/>
          <w:szCs w:val="28"/>
        </w:rPr>
        <w:tab/>
        <w:t>а также рассмотрим основные направления государственного</w:t>
      </w:r>
      <w:r w:rsidRPr="00AD7924">
        <w:rPr>
          <w:sz w:val="28"/>
          <w:szCs w:val="28"/>
        </w:rPr>
        <w:br/>
        <w:t>регулирования социально-трудовой сферы села.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Таким образом, проблема трудоустройства в сфере АПК довольно актуальна на сегодняшний день для молодых специалистов. Кроме того, необходимо исправлять ошибки прошлых лет путем государственного регулирования сферы АПК для сбалансированного развития общества,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преодоления существенной разницы между селом и городом, увеличения конкурентоспособности отечественных товаропроизводителей с/х. продукции.</w:t>
      </w:r>
    </w:p>
    <w:p w:rsidR="000649BD" w:rsidRPr="00AD7924" w:rsidRDefault="000649BD" w:rsidP="00AD7924">
      <w:pPr>
        <w:pageBreakBefore/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 w:rsidRPr="00AD7924">
        <w:rPr>
          <w:b/>
          <w:bCs/>
          <w:sz w:val="28"/>
          <w:szCs w:val="28"/>
        </w:rPr>
        <w:t>1. Понятие рынка труда, его современные проблемы в сельском хозяйстве на примере Южного региона.</w:t>
      </w:r>
    </w:p>
    <w:p w:rsidR="005C74FC" w:rsidRPr="00AD7924" w:rsidRDefault="005C74FC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 современной литературе существует достаточно много определений рынка труда. Практически все исследователи признают, что рынок труда - это проявление товарно-денежных отношений, т.е. отношений купли продажи в сфере занятости. Так А.И. Рофе и А.Л. Жуков определяют рынок труда как «систему общественных отношений, связанных с наймом и предложением труда»</w:t>
      </w:r>
      <w:r w:rsidRPr="00AD7924">
        <w:rPr>
          <w:sz w:val="28"/>
          <w:szCs w:val="28"/>
          <w:vertAlign w:val="superscript"/>
        </w:rPr>
        <w:t>1</w:t>
      </w:r>
      <w:r w:rsidRPr="00AD7924">
        <w:rPr>
          <w:sz w:val="28"/>
          <w:szCs w:val="28"/>
        </w:rPr>
        <w:t>. Ученые другой группы (В.В.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Адамчук, О.В.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Ромашов, М.Е.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Сорокина и другие) под рынком труда подразумевают «систему социально экономических отношений между государством, предпринимателями и наемными работниками по поводу использования рабочей силы в общественном производстве»</w:t>
      </w:r>
      <w:r w:rsidRPr="00AD7924">
        <w:rPr>
          <w:sz w:val="28"/>
          <w:szCs w:val="28"/>
          <w:vertAlign w:val="superscript"/>
        </w:rPr>
        <w:t>2</w:t>
      </w:r>
      <w:r w:rsidRPr="00AD7924">
        <w:rPr>
          <w:sz w:val="28"/>
          <w:szCs w:val="28"/>
        </w:rPr>
        <w:t>. Мнение о том, что рынок труда включает в себя систему общественных отношений, социальных норм и институтов, связанных с полноценным циклом воспроизводства рабочей силы, высказывают В.И. Еремин, Б.П. Панков, а также ученые Института макроэкономических исследований Минэкономики России. Обобщив, можно сказать, что рынок труда - это рыночный механизм, осуществляющий распределение и перераспределение рабочей силы по отраслям и сферам хозяйства, видам и формам деятельности на основе критерия эффективности ее использования в соответствии со структурой общественных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потребностей.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Итак, определившись с терминологией, рассмотрим современное состояние рынка труда в с/х., а в частности рынок труда в Южном регионе.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На сегодняшний день число безработных в России приблизилось к отметке 2млн. 100 тыс. чел. На сельских территориях проживает около 40% всего населения страны, а средний уровень занятости сельского населения в последние годы составляет 67-68%. "Наибольшая численность населения, не занятого трудовой деятельностью наблюдается в Южном ФО - почти ббОтыс. чел. К сожалению, численность безработных не соответствует потребности некоторых регионов в работниках. Так, в Южном ФО она в 4,8 раза меньше числа безработных. Именно из-за отсутствия работы и условий для нее наблюдается миграция сельского населения в города. Так же на сокращение сельского населения повлияли рост уровня заболеваемости, резкого сокращение производства и потребления основных продуктов питания, снижение их качества. Все это приводит к деградации сельского населения. Отметим, что деградация - это слово французское, и в переводе оно означает постепенное ухудшение, вырождение, упадок, движение назад. Как отмечает Н.Н, Филиппов</w:t>
      </w:r>
      <w:r w:rsidR="005C74FC" w:rsidRPr="00AD7924">
        <w:rPr>
          <w:rStyle w:val="a5"/>
          <w:sz w:val="28"/>
          <w:szCs w:val="28"/>
        </w:rPr>
        <w:footnoteReference w:id="1"/>
      </w:r>
      <w:r w:rsidRPr="00AD7924">
        <w:rPr>
          <w:sz w:val="28"/>
          <w:szCs w:val="28"/>
        </w:rPr>
        <w:t>, «все эти процессы в той или иной степени были присущи сельскохозяйственной сфере экономики. Протекали они в условиях подвижности и миграции сельского населения, сокращения численности занятых в аграрной сфере экономики»</w:t>
      </w:r>
      <w:r w:rsidRPr="00AD7924">
        <w:rPr>
          <w:sz w:val="28"/>
          <w:szCs w:val="28"/>
          <w:vertAlign w:val="superscript"/>
        </w:rPr>
        <w:t>3</w:t>
      </w:r>
      <w:r w:rsidRPr="00AD7924">
        <w:rPr>
          <w:sz w:val="28"/>
          <w:szCs w:val="28"/>
        </w:rPr>
        <w:t>. Именно тенденция к сокращению рабочей силы в сельском хозяйстве наблюдается на сегодняшний день. Отметим, что значительное снижение работников в сфере АПК произошло в 1992-2003 гг. За последние 10 лет это сокращение составляет 6596чел. в год, в целом численность снизилась в 2,1 раза. Причем произошло сокращение всех категорий работников. Как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отмечает С.Н. Навдаева, «темпы сокращения численности работников превышают темпы сокращения площади с/х. угодий, поэтому одновременно снижается обеспеченность с/х. организаций на 1 работника».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Помимо этого, происходит и ухудшение качественной структуры в сельском хозяйстве. Ежегодно сокращается число выпускников сельскохозяйственных учебных заведений, закрепляющихся на селе, в последние годы на селе остаются работать не более 15% выпускников. А это в свою очередь приводит к старению сельского населения. Поэтому имеющиеся земли используются неэффективно. Снижение кадрового потенциала отрасли негативно сказывается на эффективности производства. Кроме того, наблюдается изменение половозрастной структуры из-за миграции мужского населения (коэффициент оборота рабочей силы в 2004г. по приему - 31,5%, по выбытию - 40,2%).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Также сокращение численности работников связано с ликвидацией предприятий, сменой собственников, сопровождающейся ликвидацией рабочих мест.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Но одной из важнейших причин оттока сельской молодежи является отсутствие престижности труда в деревне, низкий уровень ее оплаты и нерегулярная выплата.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Для снижения числа безработных, которое уже может представлять угрозу для стабилизации обстановки в стране, предлагаем следующие меры:</w:t>
      </w:r>
    </w:p>
    <w:p w:rsidR="000649BD" w:rsidRPr="00AD7924" w:rsidRDefault="000649BD" w:rsidP="00AD7924">
      <w:pPr>
        <w:shd w:val="clear" w:color="auto" w:fill="FFFFFF"/>
        <w:tabs>
          <w:tab w:val="left" w:pos="878"/>
        </w:tabs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-</w:t>
      </w:r>
      <w:r w:rsidRPr="00AD7924">
        <w:rPr>
          <w:sz w:val="28"/>
          <w:szCs w:val="28"/>
        </w:rPr>
        <w:tab/>
        <w:t>приоритетное размещение в Южном регионе современных предприятий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по производству и переработке зерна, маслосемян подсолнечника, кукурузы,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овощей, плодов и ягод, в том числе винограда;</w:t>
      </w:r>
    </w:p>
    <w:p w:rsidR="000649BD" w:rsidRPr="00AD7924" w:rsidRDefault="000649BD" w:rsidP="00AD7924">
      <w:pPr>
        <w:shd w:val="clear" w:color="auto" w:fill="FFFFFF"/>
        <w:tabs>
          <w:tab w:val="left" w:pos="1037"/>
        </w:tabs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-</w:t>
      </w:r>
      <w:r w:rsidRPr="00AD7924">
        <w:rPr>
          <w:sz w:val="28"/>
          <w:szCs w:val="28"/>
        </w:rPr>
        <w:tab/>
        <w:t>организацию строительных и ремонтных предприятий, создание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дополнительной сети дошкольных учреждений, домов престарелых, развитие качественных шоссейных дорог и т.д.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Все это приведет к появлению новых рабочих мест, расширению инфраструктуры на селе, приостановит отток населения с сельских территорий. Кроме того необходима государственная стратегия по усилению заинтересованности субъектов экономики региона и ее жителей в экономическом росте производства, обеспечивающем значительное повышение качества жизни населения.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Таким образом, кризис политической и экономической систем в 90-х гг. привел к спаду всех отраслей национального хозяйства, в том числе и АПК. Это в свою очередь повлияло на состояние современного села. Деградация рабочей силы в сельском хозяйстве, ее миграция и переквалификация работников, ухудшение качественной структуры в сельскохозяйственном производстве обусловлены рядом причин, рассмотренных выше.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Также нами был выделен ряд мер по снижению безработицы непосредственно для Южного Федерального округа.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 w:rsidRPr="00AD7924">
        <w:rPr>
          <w:b/>
          <w:sz w:val="28"/>
          <w:szCs w:val="30"/>
        </w:rPr>
        <w:t xml:space="preserve">2. </w:t>
      </w:r>
      <w:r w:rsidRPr="00AD7924">
        <w:rPr>
          <w:b/>
          <w:bCs/>
          <w:sz w:val="28"/>
          <w:szCs w:val="30"/>
        </w:rPr>
        <w:t>Оплата труда рабочим, занятым в сфере агропромышленного комплекса.</w:t>
      </w:r>
    </w:p>
    <w:p w:rsidR="00AD7924" w:rsidRDefault="00AD7924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 современных условиях одним из главных показателей жизненного уровня является оплата по труду. В структуре денежных доходов населения она составляет около 70%. Поэтому повышение оплаты труда и улучшение ее организации имеет первостепенное значение для закрепления квалифицированных кадров на селе.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По данным Росстата, прямой доход работающих на крупных и средних сельхозпредприятиях в виде заработной платы значительно ниже других отраслей экономики и составлял в 2004г. лишь 40,7% от среднего показателя по</w:t>
      </w:r>
      <w:r w:rsidR="005C74FC" w:rsidRP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стране. Некоторые ученые предлагают «рассматривать этот показатель как отраслевой индикатор уровня жизни на селе». Тогда следует отметить, что он самый низкий по сравнению с другими отраслями экономики страны.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 условиях ненормированного на практике режима работы (продолжительности рабочего дня и недели) средняя месячная заработная плата с учетом доплат составила в 2004г. примерно 2,4 - 2,7 тыс. руб. За последние годы произошло увеличение заработной платы на сельхозпредприятиях на 20%. Тем не менее, она более чем вдвое ниже, чем оплата труда в промышленности и других отраслях народного хозяйства. Совершенно очевидно отставание зарплаты от прожиточного минимума. Эту задачу нужно решать в обязательном порядке и достаточно оперативно. Следует отметить, что существует достаточная дифференциация по уровню оплаты труда по федеральным округам и районам. В частности, по Южному Федеральному округу среднемесячная заработная плата на сельскохозяйственных предприятиях составляет 2792,8руб. Это объясняется рядом причин, в основном из-за применения районных коэффициентов и надбавок за определенные условия труда. Разрушение и обособление региональных рынков привело к дальнейшему углублению ценовых диспропорций, а, следовательно, и территориальных различий в заработной плате.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Как правило, в наиболее развитых федеральных округах, таких, как Уральский, Северо-Западный, Центральный, темпы роста заработной платы работников сельского хозяйства в последние годы почти вплотную приблизились к темпам ее роста, сложившимся в народном хозяйстве. Однако абсолютный разрыв в уровне заработной платы в аграрном секторе и народном хозяйстве остается по-прежнему огромным и превышает допустимый размер в 2</w:t>
      </w:r>
      <w:r w:rsidR="005C74FC" w:rsidRP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и более раз.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Отметим динамику заработной платы работников сельского хозяйства по Южному региону в 2000-2006гг. показывающую, что уровень оплаты труда в этой отрасли на 55,0-60,0% ниже, чем в промышленности округа.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 xml:space="preserve">Вообще, говоря, об оценке уровня оплаты труда в сельском хозяйстве, нельзя обойти стороной и такой вопрос, как соотношение среднемесячной заработной платы работников сельского хозяйства и действующих социальных стандартов. Все свидетельствует о том, что социальные стандарты </w:t>
      </w:r>
      <w:r w:rsidR="00AD7924" w:rsidRPr="00AD7924">
        <w:rPr>
          <w:sz w:val="28"/>
          <w:szCs w:val="28"/>
        </w:rPr>
        <w:t>- м</w:t>
      </w:r>
      <w:r w:rsidRPr="00AD7924">
        <w:rPr>
          <w:sz w:val="28"/>
          <w:szCs w:val="28"/>
        </w:rPr>
        <w:t>инимальная заработная плата и прожиточный минимум, не отражает реальных расходов на воспроизводство рабочей силы в сельском хозяйстве и не могут служить оценочными критериями по выполнению заработной платой своих основных функций (воспроизводственная, стимулирующая, социальная, регулирующая и т.д.).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Чтобы повысить заработную плату работников сельскохозяйственных предприятий, скорее всего, необходимо отводить большую роль рациональному использованию внутренних резервов, что будет способствовать улучшению финансового состояния хозяйств. И, безусловно, в формировании заработной платы не обойтись без государственного регулирования.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Таким образом, мы рассмотрели проблемы оплаты труда работников на сельскохозяйственных предприятиях.</w:t>
      </w:r>
    </w:p>
    <w:p w:rsidR="000649BD" w:rsidRPr="00AD7924" w:rsidRDefault="00AD7924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r w:rsidR="000649BD" w:rsidRPr="00AD7924">
        <w:rPr>
          <w:b/>
          <w:sz w:val="28"/>
          <w:szCs w:val="28"/>
        </w:rPr>
        <w:t xml:space="preserve">3. </w:t>
      </w:r>
      <w:r w:rsidR="000649BD" w:rsidRPr="00AD7924">
        <w:rPr>
          <w:b/>
          <w:bCs/>
          <w:sz w:val="28"/>
          <w:szCs w:val="28"/>
        </w:rPr>
        <w:t>Государственное регулирование рынка труда в сельском хозяйстве, социально-экономические преобразования.</w:t>
      </w:r>
    </w:p>
    <w:p w:rsidR="00AD7924" w:rsidRDefault="00AD7924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Вообще, уже само появление приоритетного национального проекта «Развития сельского хозяйства» свидетельствует об активном государственном реформировании АПК, а, следовательно, и всех рынков, входящих в него.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Для реализации столь масштабного проекта необходима хорошо продуманная законодательная база. По отношению рынка труда в сельском</w:t>
      </w:r>
      <w:r w:rsidR="005C74FC" w:rsidRP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хозяйстве также появляются различные законопроекты.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Если провести обзор новых документов, поправок к законам, то с 1 сентября 2007 г. вступили в силу изменения в Федеральном законе от 20.04.2007 №54-ФЗ «О минимальном размере оплаты труда».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Согласно его положениям был установлен минимальный размер оплаты труда в сумме 2300руб. в месяц. Также в Кодекс РФ об административных правонарушениях вносится изменение, увеличивающее минимальный размер штрафа за нарушение законодательства о труде и охране труда для должностных лиц и индивидуальных предпринимателей. Это, безусловно, первый шаг к тому, чтобы хоть как-то повлиять на нищенский уровень оплаты труда работников сельскохозяйственных предприятий.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Стоит отметить, что «уровень заработной платы должен базироваться на определении издержек, необходимых для воспроизводства рабочей силы»</w:t>
      </w:r>
      <w:r w:rsidRPr="00AD7924">
        <w:rPr>
          <w:sz w:val="28"/>
          <w:szCs w:val="28"/>
          <w:vertAlign w:val="superscript"/>
        </w:rPr>
        <w:t>6</w:t>
      </w:r>
      <w:r w:rsidRPr="00AD7924">
        <w:rPr>
          <w:sz w:val="28"/>
          <w:szCs w:val="28"/>
        </w:rPr>
        <w:t>. Это положение классической политической экономии разделяют на сегодняшний день многие ученые, увидев в российском варианте рыночного саморегулирования экономики, включая и экономику труда, все беды и причины затянувшегося кризиса. Тем более что в новом Федеральном законе от 29 декабря 2006г. № 264-ФЗ «О развитии сельского хозяйства» признано, что «обеспечение устойчивого развития сельских территорий, занятости сельского населения, повышение уровня его жизни, в том числе оплаты труда работников, занятых в сельском хозяйстве» является одной из основных целей государственной аграрной политики. Остается надеяться, что это не останется просто декларацией!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Помимо регулирования заработной платы для работников сельскохозяйственных предприятий, необходимо создавать и иные условия для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улучшения состояния современных сельских территорий, а именно создание развитой инфраструктуры на селе; государственные субсидии и дотации сельхозтоваропроизводителям для страхования рисков, связанных с сезонностью их работ, климатическими условиями и т.д.; поддержка молодых специалистов, обеспечение их жильем и т.п.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Также, на сегодняшний день возникла необходимость совершенствования системы материального стимулирования труда работников сельскохозяйственных организаций. Это приведет к высоким результатам их деятельности. Причем нужно разработать такую систему премирования, которая позволяла бы учесть как индивидуальные, так и коллективные мотивы работников. К тому же формы организации труда в сельском хозяйстве позволяют использовать и индивидуальное, и коллективное премирование, что будет стимулировать высокопроизводительный труд каждого работника и трудового коллектива в целом для достижения личных и коллективных материальных интересов, а также способствовать росту корпоративного духа. Отметим, что некоторые сельскохозяйственные предприятия перешли на новую систему премирования. Государство, на наш взгляд, должно ввести эту систему в обязательном порядке для всего сельского хозяйства.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Таким образом, мы рассмотрели основные направления государственного регулирования сельскохозяйственного рынка и социально-экономической сферы для жителей сельских территорий.</w:t>
      </w:r>
    </w:p>
    <w:p w:rsidR="005C74FC" w:rsidRPr="00AD7924" w:rsidRDefault="000649BD" w:rsidP="00AD7924">
      <w:pPr>
        <w:pageBreakBefore/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AD7924">
        <w:rPr>
          <w:b/>
          <w:bCs/>
          <w:sz w:val="28"/>
          <w:szCs w:val="28"/>
        </w:rPr>
        <w:t>Заключение.</w:t>
      </w:r>
    </w:p>
    <w:p w:rsidR="00AD7924" w:rsidRDefault="00AD7924" w:rsidP="00AD79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Само по себе сельское хозяйство существовать не может, необходима высококвалифицированная рабочая сила. Рынок труда на сегодняшний день имеет ряд проблем, связанных с безработицей, низкой мотивацией труда, высокой миграцией рабочей силы и т.д. Кризис 90-х гг.</w:t>
      </w:r>
      <w:r w:rsidR="005C74FC" w:rsidRP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оказал свое негативное влияние на все сферы народного хозяйства нашей страны, в том числе и сельское хозяйство. А именно деградация сельского населения, кадров, рабочих в сельском хозяйстве, что привело к сокращению сельских территорий, разрастанию городов, большей безработицы. Все это неблагоприятно влияет на социально-экономическую обстановку в стране, ее конкурентоспособность на международном рынке, а следовательно вхождение России в ВТО. В особенности эта проблема касается молодых специалистов, которыми рынок труда перенасыщен.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 данной работе нами был рассмотрен рынок труда в сельском хозяйстве. Мы пришли к следующим выводам: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 xml:space="preserve">1. В </w:t>
      </w:r>
      <w:r w:rsidR="00AD7924" w:rsidRPr="00AD7924">
        <w:rPr>
          <w:sz w:val="28"/>
          <w:szCs w:val="28"/>
        </w:rPr>
        <w:t>общем,</w:t>
      </w:r>
      <w:r w:rsidRPr="00AD7924">
        <w:rPr>
          <w:sz w:val="28"/>
          <w:szCs w:val="28"/>
        </w:rPr>
        <w:t xml:space="preserve"> рынок труда можно определить как рыночный механизм, осуществляющий распределение и перераспределение рабочей силы по отраслям и сферам хозяйства, видам и формам деятельности на основе критерия эффективности ее использования в соответствии со структурой общественных потребностей.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Возросло количество безработных, средний уровень занятости сельского населения в последние годы составляет 67-68%, что свидетельствует о снижении сельскохозяйственного производства и перенасыщении рынка труда.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Произошло сокращение всех категорий работников в сфере АПК в период с 1992 по 2003гг. За последние 10 лет это сокращение составляет 6596чел. в год, в целом численность снизилась в 2,1 раза. Коэффициент оборота рабочей силы в 2004г. по приему - 31,5%, по выбытию - 40,2%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Сельские территории на сегодняшний день находятся в плачевном состоянии, наблюдается старение населения, изменение его половозрастной структуры, снижение рождаемости на селе, что обусловлено рядом причин, таких как миграция населения, ликвидация сельскохозяйственных предприятий, нищенская оплата труда, отсутствие престижности труда в АПК и многих других. Также нами выделен ряд мер по преодолению безработицы.</w:t>
      </w:r>
    </w:p>
    <w:p w:rsidR="000649BD" w:rsidRPr="00AD7924" w:rsidRDefault="000649BD" w:rsidP="00AD7924">
      <w:pPr>
        <w:shd w:val="clear" w:color="auto" w:fill="FFFFFF"/>
        <w:tabs>
          <w:tab w:val="left" w:pos="1406"/>
        </w:tabs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2.</w:t>
      </w:r>
      <w:r w:rsidRPr="00AD7924">
        <w:rPr>
          <w:sz w:val="28"/>
          <w:szCs w:val="28"/>
        </w:rPr>
        <w:tab/>
        <w:t>Основная проблема снижения работников в сфере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сельскохозяйственного производства - это низкая заработная плата, в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некоторых регионах имеющая сумму даже ниже прожиточного минимума.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Средняя месячная заработная плата с учетом доплат составила в 2004г.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примерно 2,4 - 2,7 тыс. руб. В частности, по Южному Федеральному округу -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2792,8</w:t>
      </w:r>
      <w:r w:rsidR="005C74FC" w:rsidRP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руб.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Прямой доход работающих на крупных и средних сельхозпредприятиях в виде заработной платы значительно ниже других отраслей экономики и составлял в 2004г. лишь 40,7% от среднего показателя по стране. Абсолютный разрыв в уровне заработной платы в аграрном секторе и народном хозяйстве превышает допустимый размер в 2 и более раз.</w:t>
      </w:r>
    </w:p>
    <w:p w:rsidR="000649BD" w:rsidRPr="00AD7924" w:rsidRDefault="000649BD" w:rsidP="00AD7924">
      <w:pPr>
        <w:shd w:val="clear" w:color="auto" w:fill="FFFFFF"/>
        <w:tabs>
          <w:tab w:val="left" w:pos="970"/>
        </w:tabs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3.</w:t>
      </w:r>
      <w:r w:rsidRPr="00AD7924">
        <w:rPr>
          <w:sz w:val="28"/>
          <w:szCs w:val="28"/>
        </w:rPr>
        <w:tab/>
        <w:t>Конечно же, для преодоления кризиса в сельском хозяйстве необходимо</w:t>
      </w:r>
      <w:r w:rsidRPr="00AD7924">
        <w:rPr>
          <w:sz w:val="28"/>
          <w:szCs w:val="28"/>
        </w:rPr>
        <w:br/>
        <w:t>активное вмешательство государства на законодательном уровне. Необходимо</w:t>
      </w:r>
      <w:r w:rsidRPr="00AD7924">
        <w:rPr>
          <w:sz w:val="28"/>
          <w:szCs w:val="28"/>
        </w:rPr>
        <w:br/>
        <w:t>создание развитой инфраструктуры на селе; государственные субсидии и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дотации сельхозтоваропроизводителям для страхования рисков, связанных с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сезонностью их работ, климатическими условиями и т.д.; поддержка молодых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специалистов, обеспечение их жильем и т.п. Так же следует обратить внимание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на материальное стимулирование коллективного и индивидуального труда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работников сельскохозяйственных предприятий.</w:t>
      </w:r>
    </w:p>
    <w:p w:rsidR="000649BD" w:rsidRPr="00AD7924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D7924">
        <w:rPr>
          <w:sz w:val="28"/>
          <w:szCs w:val="28"/>
        </w:rPr>
        <w:t>Только после того как стандарты жизни в деревне достигнут городского уровня, можно будет говорить о создании в России общества социальной справедливости, о справедливом, с позиции селян решении социальных вопросов. Только после решения этих вопросов отпадет необходимость говорить о трагедии российского крестьянства.</w:t>
      </w:r>
    </w:p>
    <w:p w:rsidR="000649BD" w:rsidRDefault="000649BD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AD7924" w:rsidRPr="00AD7924" w:rsidRDefault="00AD7924" w:rsidP="00AD7924">
      <w:pPr>
        <w:shd w:val="clear" w:color="auto" w:fill="FFFFFF"/>
        <w:spacing w:line="360" w:lineRule="auto"/>
        <w:ind w:firstLine="720"/>
        <w:jc w:val="both"/>
        <w:rPr>
          <w:sz w:val="28"/>
        </w:rPr>
        <w:sectPr w:rsidR="00AD7924" w:rsidRPr="00AD7924" w:rsidSect="00AD7924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0649BD" w:rsidRDefault="000649BD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AD7924">
        <w:rPr>
          <w:b/>
          <w:sz w:val="28"/>
          <w:szCs w:val="28"/>
        </w:rPr>
        <w:t>Список литературы:</w:t>
      </w:r>
    </w:p>
    <w:p w:rsidR="00AD7924" w:rsidRPr="00AD7924" w:rsidRDefault="00AD7924" w:rsidP="00AD7924">
      <w:pP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Рофе А.И. Теоретические основы экономики и социологии</w:t>
      </w:r>
      <w:r w:rsidRPr="00AD7924">
        <w:rPr>
          <w:sz w:val="28"/>
          <w:szCs w:val="28"/>
        </w:rPr>
        <w:br/>
        <w:t>труда/А.И. Рофе, А.Л.Жуков. - М.:НИК,1999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Адамчук В.В. Экономика и социология труда/В.В. Адамчук, О.В.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Ромашов, М.Е. Сорокина. - М.:ЮНИТИ, 1999</w:t>
      </w:r>
    </w:p>
    <w:p w:rsidR="000649BD" w:rsidRPr="00AD7924" w:rsidRDefault="00AD7924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Филиппов </w:t>
      </w:r>
      <w:r w:rsidR="000649BD" w:rsidRPr="00AD7924">
        <w:rPr>
          <w:sz w:val="28"/>
          <w:szCs w:val="28"/>
        </w:rPr>
        <w:t>Н.Н. Деградация человеческого и кадрового</w:t>
      </w:r>
      <w:r>
        <w:rPr>
          <w:sz w:val="28"/>
          <w:szCs w:val="28"/>
        </w:rPr>
        <w:t xml:space="preserve"> </w:t>
      </w:r>
      <w:r w:rsidR="000649BD" w:rsidRPr="00AD7924">
        <w:rPr>
          <w:sz w:val="28"/>
          <w:szCs w:val="28"/>
        </w:rPr>
        <w:t>потенциала на селе/Экономика с/х. и п./п., №7-2007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Навдаева С.Н. Влияние трудообеспеченности на экономическую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эффективность использования земли в сельском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хозяйстве/Экономика с/х. и п./п./№12-2007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Ерохин СМ. Воспроизводство человеческого капитала в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сельском хозяйстве: тенденции и проблемы/ Экономика с/х. и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п./п./№3 - 2007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Семин А.Н., Лубков А.Н. Оценка состояния организации оплаты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сельскохозяйственного труда в условиях агрореформы и в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пореформенный период/Экономика с/х. и п./п./№6-2007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Лубков А.Н. Пятилетняя государственная программа развития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сельского хозяйства/Экономика с/х. и п./п./№8-2007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Линевич А. Не унижать селян нищенской оплатой труда/ АПК: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экономика, управление/№6-2006</w:t>
      </w:r>
    </w:p>
    <w:p w:rsidR="000649BD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Ильин А.Е., Ильина Г.В., Максимов Н.С., Совершенствование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системы премирования в сельскохозяйственных</w:t>
      </w:r>
      <w:r w:rsidR="00AD7924">
        <w:rPr>
          <w:sz w:val="28"/>
          <w:szCs w:val="28"/>
        </w:rPr>
        <w:t xml:space="preserve"> </w:t>
      </w:r>
      <w:r w:rsidRPr="00AD7924">
        <w:rPr>
          <w:sz w:val="28"/>
          <w:szCs w:val="28"/>
        </w:rPr>
        <w:t>организациях/Экономика с/х. и п.п./№8-2007</w:t>
      </w:r>
    </w:p>
    <w:p w:rsidR="005C74FC" w:rsidRPr="00AD7924" w:rsidRDefault="000649BD" w:rsidP="00AD7924">
      <w:pPr>
        <w:numPr>
          <w:ilvl w:val="0"/>
          <w:numId w:val="3"/>
        </w:numPr>
        <w:shd w:val="clear" w:color="auto" w:fill="FFFFFF"/>
        <w:tabs>
          <w:tab w:val="left" w:pos="1042"/>
        </w:tabs>
        <w:spacing w:line="360" w:lineRule="auto"/>
        <w:ind w:firstLine="720"/>
        <w:jc w:val="both"/>
        <w:rPr>
          <w:sz w:val="28"/>
          <w:szCs w:val="28"/>
        </w:rPr>
      </w:pPr>
      <w:r w:rsidRPr="00AD7924">
        <w:rPr>
          <w:sz w:val="28"/>
          <w:szCs w:val="28"/>
        </w:rPr>
        <w:t>Трудовой Кодекс РФ.</w:t>
      </w:r>
      <w:bookmarkStart w:id="0" w:name="_GoBack"/>
      <w:bookmarkEnd w:id="0"/>
    </w:p>
    <w:sectPr w:rsidR="005C74FC" w:rsidRPr="00AD7924" w:rsidSect="00AD7924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73F" w:rsidRDefault="00F3573F">
      <w:r>
        <w:separator/>
      </w:r>
    </w:p>
  </w:endnote>
  <w:endnote w:type="continuationSeparator" w:id="0">
    <w:p w:rsidR="00F3573F" w:rsidRDefault="00F3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73F" w:rsidRDefault="00F3573F">
      <w:r>
        <w:separator/>
      </w:r>
    </w:p>
  </w:footnote>
  <w:footnote w:type="continuationSeparator" w:id="0">
    <w:p w:rsidR="00F3573F" w:rsidRDefault="00F3573F">
      <w:r>
        <w:continuationSeparator/>
      </w:r>
    </w:p>
  </w:footnote>
  <w:footnote w:id="1">
    <w:p w:rsidR="00F3573F" w:rsidRDefault="005C74FC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000000"/>
          <w:spacing w:val="-1"/>
        </w:rPr>
        <w:t xml:space="preserve">Филиппов Н.Н. Деградация человеческого и кадрового потенциала на селе/Экономика с/х. и п./п., №7-2007, </w:t>
      </w:r>
      <w:r>
        <w:rPr>
          <w:color w:val="000000"/>
          <w:spacing w:val="-4"/>
        </w:rPr>
        <w:t>с.13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6903B8A"/>
    <w:lvl w:ilvl="0">
      <w:numFmt w:val="bullet"/>
      <w:lvlText w:val="*"/>
      <w:lvlJc w:val="left"/>
    </w:lvl>
  </w:abstractNum>
  <w:abstractNum w:abstractNumId="1">
    <w:nsid w:val="37C36C17"/>
    <w:multiLevelType w:val="singleLevel"/>
    <w:tmpl w:val="DD3A8FFA"/>
    <w:lvl w:ilvl="0">
      <w:start w:val="1"/>
      <w:numFmt w:val="decimal"/>
      <w:lvlText w:val="%1."/>
      <w:legacy w:legacy="1" w:legacySpace="0" w:legacyIndent="1042"/>
      <w:lvlJc w:val="left"/>
      <w:rPr>
        <w:rFonts w:ascii="Times New Roman" w:hAnsi="Times New Roman" w:cs="Times New Roman" w:hint="default"/>
      </w:rPr>
    </w:lvl>
  </w:abstractNum>
  <w:abstractNum w:abstractNumId="2">
    <w:nsid w:val="496C014B"/>
    <w:multiLevelType w:val="singleLevel"/>
    <w:tmpl w:val="84D6A1E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4FC"/>
    <w:rsid w:val="000649BD"/>
    <w:rsid w:val="00244CBC"/>
    <w:rsid w:val="005C74FC"/>
    <w:rsid w:val="007C27BD"/>
    <w:rsid w:val="00AD7924"/>
    <w:rsid w:val="00CE1F49"/>
    <w:rsid w:val="00F3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9DA2AB-51FF-48A9-B329-EBC2B7EC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74FC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5C74F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2965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 ДЕПАРТАМЕНТ НАУЧНО-ТЕХНОЛОГИЧЕСКОЙ ПОЛИТИКИ И ОБРАЗОВАНИЯ</vt:lpstr>
    </vt:vector>
  </TitlesOfParts>
  <Company>Microsoft</Company>
  <LinksUpToDate>false</LinksUpToDate>
  <CharactersWithSpaces>19830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 ДЕПАРТАМЕНТ НАУЧНО-ТЕХНОЛОГИЧЕСКОЙ ПОЛИТИКИ И ОБРАЗОВАНИЯ</dc:title>
  <dc:subject/>
  <dc:creator>Alex</dc:creator>
  <cp:keywords/>
  <dc:description/>
  <cp:lastModifiedBy>admin</cp:lastModifiedBy>
  <cp:revision>2</cp:revision>
  <dcterms:created xsi:type="dcterms:W3CDTF">2014-03-07T17:24:00Z</dcterms:created>
  <dcterms:modified xsi:type="dcterms:W3CDTF">2014-03-07T17:24:00Z</dcterms:modified>
</cp:coreProperties>
</file>