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409" w:rsidRDefault="0013140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Неоклассицизм </w:t>
      </w:r>
    </w:p>
    <w:p w:rsidR="00131409" w:rsidRDefault="00131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>Неоклассицизм (Neoclassicism)</w:t>
      </w:r>
      <w:r>
        <w:rPr>
          <w:color w:val="000000"/>
          <w:sz w:val="24"/>
          <w:szCs w:val="24"/>
        </w:rPr>
        <w:t xml:space="preserve">, эстетическое направление, господствовавшее в европейском искусстве в конце 18 века - нач. 19 века, которому было присуще обращение к античности, и отличавшееся от классицизма 17 века - нач. 18 века. Во Франции в рамках Неоклассицизма возникли стиль Людовика XVI, регентства, Директории и ампир; в Англии - стиль Адама, Хепплуайта и Шератона в мебельном деле. </w:t>
      </w:r>
    </w:p>
    <w:p w:rsidR="00131409" w:rsidRDefault="00131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Главным представителем в Германии был Дж.Дж. Уинкельман, а во Франции - Антуан Катрмер де Кэнси, чья книга "Очерки о природе и средствах подражания в изобразительном искусстве" была издана на английском языке в 1837 г. Наиболее ярко Неоклассицизм проявился, видимо, в архитектуре, что подтверждается работами братьев Адама Джона Нэшей, Александра Томпсона в Англии; Лангханса в Германии, Жан-Франсуа Шальгрена, Александра-Теодора Броньяра, Леду во Франции и Андреяна Захарова в России. Среди пионеров Неоклассицизма следует назвать Жака Анжа Габриеля, спланировавшего площадь Согласия в 1754 г., а его Малый Трианон в Версале считался самым совершенным примером "аттики" во французской архитектуре. Конечно, нельзя не упомянуть Суфло, который внёс элементы новой эстетики в планы реконструкции Парижа.</w:t>
      </w:r>
    </w:p>
    <w:p w:rsidR="00131409" w:rsidRDefault="00131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живописи это был А.Р. Менгс, оказавший влияние на Бенджамина Уэста (США), Гэвина Гамильтона (Шотландия) и косвенно (через Жозефа-Мари Вьена) на Давида (Франция). Среди скульпторов, творчество которых имело широкий резонанс, можно назвать Канову, Торвальдсена, Жан Батиста Пигаля, Жан Антуана Гудона и Флаксмена. Неоклассицизм нашёл сторонников в США, в лице скульпторов Хирама Пауэрса и Горацио Гриноу, а также художника Джона Вандерлина. В декоративном искусстве с утверждением Неоклассицизма было покончено с орнаменталистикой рококо; возобладали строгая осевая симметрия и преимущественно классические мотивы, характерные для памятников античности. Композиция рисунка текстильных изделий, посуда и внутренний мебельный декор также испытали влияние неоклассических тенденций. Пик моды на произведения из керамики и серебра, выполненные в духе Неоклассицизма, пришёлся на период приблизительно с 1770 по 1820 гг. В это время Уэджвуд создавал из фаянса простые и элегантные "базальтовые" изделия, прекрасно гармонировавшие с неоклассическим интерьером. Романтический интерес к средневековым формам и изобретательности, в какой-то степени навеянным литературой, вылился в готическое возрождение (неоготический стиль), пришедшее на смену Неоклассицизма. </w:t>
      </w:r>
    </w:p>
    <w:p w:rsidR="00131409" w:rsidRDefault="00131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Художники неоклассицизма: Жак Луи Давид, Менгс</w:t>
      </w:r>
    </w:p>
    <w:p w:rsidR="00131409" w:rsidRDefault="0013140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Давид Жак Луи</w:t>
      </w:r>
      <w:r>
        <w:rPr>
          <w:color w:val="000000"/>
          <w:sz w:val="28"/>
          <w:szCs w:val="28"/>
        </w:rPr>
        <w:t xml:space="preserve"> (David, Jacques-Louis) 1748-1825 гг.</w:t>
      </w:r>
    </w:p>
    <w:p w:rsidR="00131409" w:rsidRDefault="00131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>Давид Жак Луи</w:t>
      </w:r>
      <w:r>
        <w:rPr>
          <w:color w:val="000000"/>
          <w:sz w:val="24"/>
          <w:szCs w:val="24"/>
        </w:rPr>
        <w:t xml:space="preserve"> (David, Jacques-Louis) (1748-1825 гг.), французский живописец, выдающийся представитель неоклассицизма. Учился у Буше, начинал работать в стиле рококо, но после учёбы в Риме (1775-1780 гг.) и под влиянием искусства Древнего Рима Давид выработал строгую эпическую манеру. Вернувшись во Францию, Давид оказался во главе течения, ставшего реакцией на "вольности" рококо и стремившегося выразить героические свободолюбивые идеалы через образы античности, что оказалось весьма созвучно царившим во Франции того времени общественным настроениям. Создавал полотна, воспевавшие гражданственность, верность долгу, героизм, способность к самопожертвованию. </w:t>
      </w:r>
    </w:p>
    <w:p w:rsidR="00131409" w:rsidRDefault="00131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Славу Давиду принесла картина "Клятва Горациев" (1784 г.), изображающая трёх братьев-близнецов, которые, по преданию, победили в поединке с тремя братьями-близнецами Куриациями в споре о могуществе Рима. Давид разделял идеалы Французской революции и принимал активное участие в политической жизни. Он был активным деятелем революции, членом Конвента (1789-1794 гг.), организовывал массовые народные празднества, создал Национальный музей в Лувре. В 1804 г. Наполеон назначил Давида "первым художником". Давид прославил деяния Наполеона в ряде картин, которые свидетельствуют о переходе Давида от строгого классицизма к романтизму. </w:t>
      </w:r>
    </w:p>
    <w:p w:rsidR="00131409" w:rsidRDefault="00131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реставрации власти Бурбонов в 1815 г. Давид был вынужден уехать в Брюссель. С этого времени отходит от общественной жизни. У Давида было много учеников, самым прославленным из них считается Энгр. Творчество Давида оказало огромное влияние на развитие европейской живописи.</w:t>
      </w:r>
    </w:p>
    <w:p w:rsidR="00131409" w:rsidRDefault="0013140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Менгс Антон Рафаэль (</w:t>
      </w:r>
      <w:r>
        <w:rPr>
          <w:b/>
          <w:bCs/>
          <w:color w:val="000000"/>
          <w:sz w:val="28"/>
          <w:szCs w:val="28"/>
          <w:lang w:val="en-US"/>
        </w:rPr>
        <w:t>Mengs</w:t>
      </w:r>
      <w:r>
        <w:rPr>
          <w:b/>
          <w:bCs/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  <w:lang w:val="en-US"/>
        </w:rPr>
        <w:t>Anton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Raffael</w:t>
      </w:r>
      <w:r>
        <w:rPr>
          <w:b/>
          <w:bCs/>
          <w:color w:val="000000"/>
          <w:sz w:val="28"/>
          <w:szCs w:val="28"/>
        </w:rPr>
        <w:t>)</w:t>
      </w:r>
    </w:p>
    <w:p w:rsidR="00131409" w:rsidRDefault="00131409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(1728-1779 </w:t>
      </w:r>
      <w:r>
        <w:rPr>
          <w:b/>
          <w:bCs/>
          <w:color w:val="000000"/>
          <w:sz w:val="28"/>
          <w:szCs w:val="28"/>
        </w:rPr>
        <w:t>гг</w:t>
      </w:r>
      <w:r>
        <w:rPr>
          <w:b/>
          <w:bCs/>
          <w:color w:val="000000"/>
          <w:sz w:val="28"/>
          <w:szCs w:val="28"/>
          <w:lang w:val="en-US"/>
        </w:rPr>
        <w:t>.)</w:t>
      </w:r>
    </w:p>
    <w:p w:rsidR="00131409" w:rsidRDefault="00131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Менгс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Антон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Рафаэль</w:t>
      </w:r>
      <w:r>
        <w:rPr>
          <w:color w:val="000000"/>
          <w:sz w:val="24"/>
          <w:szCs w:val="24"/>
          <w:lang w:val="en-US"/>
        </w:rPr>
        <w:t xml:space="preserve"> (Mengs, Anton Raffael) (1728-1779 </w:t>
      </w:r>
      <w:r>
        <w:rPr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  <w:lang w:val="en-US"/>
        </w:rPr>
        <w:t xml:space="preserve">.), </w:t>
      </w:r>
      <w:r>
        <w:rPr>
          <w:color w:val="000000"/>
          <w:sz w:val="24"/>
          <w:szCs w:val="24"/>
        </w:rPr>
        <w:t>немецкий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живописец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теоретик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искусства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Значительную часть жизни провёл в Риме, где был одним из провозвестников неоклассического (неоклассицизм) стиля. У современников пользовался огромной популярностью. Теперь его исторические и аллегорические полотна кажутся весьма невыразительными, а портреты, напротив, признаны изысканными. В 1761-1769 и 1773-1777 гг. Менгс был придворным художником в Мадриде, и тот факт, что его тусклые и лишённые своеобразия фрески предпочли работам великого живописца, как Тьеполо, свидетельствует о вкусах тогдашней публики, обращённых в сторону неоклассицизма.</w:t>
      </w:r>
    </w:p>
    <w:p w:rsidR="00131409" w:rsidRDefault="0013140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3140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FF1"/>
    <w:rsid w:val="00131409"/>
    <w:rsid w:val="00627DD4"/>
    <w:rsid w:val="00D16D62"/>
    <w:rsid w:val="00D5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55905F-7DB8-4FD3-B06E-6CADD210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Verdana" w:hAnsi="Verdana" w:cs="Verdana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18"/>
      <w:szCs w:val="18"/>
    </w:rPr>
  </w:style>
  <w:style w:type="character" w:styleId="a4">
    <w:name w:val="Hyperlink"/>
    <w:uiPriority w:val="99"/>
    <w:rPr>
      <w:rFonts w:ascii="Verdana" w:hAnsi="Verdana" w:cs="Verdana"/>
      <w:color w:val="FF9933"/>
      <w:sz w:val="18"/>
      <w:szCs w:val="18"/>
      <w:u w:val="none"/>
      <w:effect w:val="none"/>
    </w:rPr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3087</Words>
  <Characters>1760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Неоклассицизм </vt:lpstr>
    </vt:vector>
  </TitlesOfParts>
  <Company>PERSONAL COMPUTERS</Company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Неоклассицизм </dc:title>
  <dc:subject/>
  <dc:creator>USER</dc:creator>
  <cp:keywords/>
  <dc:description/>
  <cp:lastModifiedBy>admin</cp:lastModifiedBy>
  <cp:revision>2</cp:revision>
  <dcterms:created xsi:type="dcterms:W3CDTF">2014-01-26T19:56:00Z</dcterms:created>
  <dcterms:modified xsi:type="dcterms:W3CDTF">2014-01-26T19:56:00Z</dcterms:modified>
</cp:coreProperties>
</file>