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77D" w:rsidRDefault="0039377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Костюм Византии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395 г. н. э. Римская империя разделилась на Западную и Восточную. Западная была разрушена восстаниями рабов и завоевана варварами— германцами и галлами; Восточная, объединившая под своей властью Египет, Сирию, Малую Азию, Грецию, стала называться Византией.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Византия унаследовала от античного Рима старые государственные формы и бюрократический аппарат. Христианство было господствующей религией, огромной экономической и политической силой.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искусстве Византии и эстетических взглядах V-VII вв. отразились все противоречия эпохи: влияние античности, восточных традиций и новой христианской тематики. 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Ведущими видами искусства этого периода являются архитектура, монументальная живопись, художественное ремесло, в том числе производство тканей, вышивка. 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Сохранившиеся мозаики византийских церквей, иконопись являются основными источниками, отражающими в себе эстетический идеал и костюм человека той эпохи. Отвлеченность, символичность образа в искусстве, схематичное, канонизированное изображение человека— характерны для них.</w:t>
      </w:r>
    </w:p>
    <w:p w:rsidR="0039377D" w:rsidRDefault="0039377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Эстетический идеал красоты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Находясь под глубоким влиянием христианской религии, византийская эстетика отделяла мир чувственный от мира духовного и противопоставляла один другому. Чувственная природа человека объявлялась скверной и греховной, поэтому ее необходимо было преодолевать на протяжении всей жизни. Отсюда красота— это добродетель во славу бога. 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смену античной красоте и гармонии человеческого облика приходит новый тип красоты— духовный. Тело всячески маскируется. Особый интерес у художников вызывает изображение лица. Огромные глаза, удлиненный овал лица, маленький рот и подчеркнуто высокий лоб. Голова становится центром духовной выразительности облика мужчины и женщины, плоская, бесформенная фигура лишается живых, естественных пропорций и линий.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Одним из противоречий византийской культуры было то, что наряду с провозглашением аскетизма ее характеризует страсть к роскоши, связанной с церковными ритуалами. Во внешнем облике человека это проявлялось в использовании дорогих тканей, ювелирных украшений, в повышенной декоративности костюма.</w:t>
      </w:r>
    </w:p>
    <w:p w:rsidR="0039377D" w:rsidRDefault="0039377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Ткани, цвет, oрнамент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Византийские ткачи славились умением изготовлять великолепные шерстяные, шелковые, парчовые ткани, ковры. Их искусство возросло с развитием производства шелка-сырца в середине VI в. Фактура византийских тканей была разнообразна, но преобладали плотные, тяжелые, неэластичные ткани, затканные или вышитые металлическими нитями, драгоценными камнями.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Золотоузорная парча и цельнозолотный </w:t>
      </w:r>
      <w:r>
        <w:rPr>
          <w:rStyle w:val="a3"/>
          <w:b w:val="0"/>
          <w:bCs w:val="0"/>
          <w:color w:val="000000"/>
          <w:sz w:val="24"/>
          <w:szCs w:val="24"/>
        </w:rPr>
        <w:t>алтабас</w:t>
      </w:r>
      <w:r>
        <w:rPr>
          <w:color w:val="000000"/>
          <w:sz w:val="24"/>
          <w:szCs w:val="24"/>
        </w:rPr>
        <w:t>— наиболее роскошные золотные ткани, напоминающие тонкий металлический лист. Их использовали для декоративных нашивок, каймы, наплечников. Костюмы императора и высокой знати целиком изготовлялись из этих тканей.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Рисунок— крупный, четкий, плоскостный, что также имело большое значение в нивелировке форм тела.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Изображения животных (львы, слоны, быки, орлы, утки, павлины, грифоны, фениксы) вписывались в круги, многоугольники, ромбы. Их объединяли в единый узор розетками, растительными завитками. Часто фигуры животных располагали парами лицом друг к другу. Раппорт рисунка нередко достигал 30-40 см в диаметре. Позднее появились узоры религиозные— кресты, монограмма Христа, ангелы. Для каймы использовался геометрический или растительный орнамент: пальметты, листья аканта.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Часто узор выполнял не только эстетическую, но и символическую функцию. Так, изображение орла, льва являлось символом власти на одежде императора и знати. 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Цветовая гамма поражала разнообразием сочетаний, огромным количеством цветов и оттенков. Высоко ценился пурпур, его темно-красные оттенки были цветом одежды императора. Для узоров использовались яркие насыщенные цвета— желтый, коричневый, белый, черный, кремовый.</w:t>
      </w:r>
    </w:p>
    <w:p w:rsidR="0039377D" w:rsidRDefault="0039377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Формы и виды костюма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Новое представление о красоте, использование неэластичных, с крупным, плоскостным орнаментом драгоценных тканей обусловили появление новых форм одежды, в которых господствующей становится «футляр», простой по покрою, делающий тело как бы бесплотным. Эта форма, впервые появившись в Риме в период Империи, в Византии становится основной и получает свое дальнейшее развитие. 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Тяжелый, массивный, прямоугольный силуэт византийского костюма (мужского и женского) построен на прямых вертикальных линиях, скрывающих линию талии и другие естественные формы фигуры. Отношение ширины одежды к росту составляет 1:3, размера головы к росту 1:6,5. Эти отношения придают костюму монументальность, устойчивость, которая подчеркивается декоративными горизонтальными линиями отделки и особенно воротником— оплечьем. Головной убор увеличивает размер головы человека.</w:t>
      </w:r>
    </w:p>
    <w:p w:rsidR="0039377D" w:rsidRDefault="0039377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Мужской костюм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Основными видами мужской одежды являются туника, штаны, далматик, пенула, лорум. По названиям они сходны с римскими, однако их формы претерпели существенные изменения. Из костюма почти исчезли драпировки, а там, где они остались, античную мягкость и пластику заменили тяжелые цилиндрические фалды, придающие силуэту и всей фигуре человека форму цилиндра. 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Туника напоминала позднюю римскую тунику с длинными, суженными книзу рукавами. 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Штаны, несомненно заимствованные из стран Востока, состояли из двух несшитых половин и прикреплялись тесемками к поясу. Длина штанов была различной: до коленей, до щиколоток, с носочной частью. 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Верхней одеждой императора и знати был плащ-мантия. Это— длинная широкая накидка, закрепленная на правом плече или у шеи застежкой— фибулой. Плащ украшался декоративными полосами по разрезу, у шеи и различными нашивками, сословными знаками.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мозаике церкви св. Виталия в Равенне изображен император Юстиниан с придворными. Император в белой короткой тунике. Ее боковой разрез, низ узкого рукава и плечо украшены вышивкой. Сверху— пурпурный плащ, ниспадающий тяжелыми круглыми фалдами. На правом плече он застегнут дорогой фибулой с тремя подвесками, на уровне груди— сословное украшение из золотой парчи с рисунком— </w:t>
      </w:r>
      <w:r>
        <w:rPr>
          <w:rStyle w:val="a3"/>
          <w:b w:val="0"/>
          <w:bCs w:val="0"/>
          <w:color w:val="000000"/>
          <w:sz w:val="24"/>
          <w:szCs w:val="24"/>
        </w:rPr>
        <w:t>клавус</w:t>
      </w:r>
      <w:r>
        <w:rPr>
          <w:color w:val="000000"/>
          <w:sz w:val="24"/>
          <w:szCs w:val="24"/>
        </w:rPr>
        <w:t>, на ногах— пурпурные вышитые башмаки. Так же одеты придворные, но на них плащи белые с пурпурным знаком сословия без вышивки и иные, чем у императора, сословные вышивки на плечах туники.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VII в. неотъемлемой частью императорского костюма делается </w:t>
      </w:r>
      <w:r>
        <w:rPr>
          <w:rStyle w:val="a3"/>
          <w:b w:val="0"/>
          <w:bCs w:val="0"/>
          <w:color w:val="000000"/>
          <w:sz w:val="24"/>
          <w:szCs w:val="24"/>
        </w:rPr>
        <w:t>лорум</w:t>
      </w:r>
      <w:r>
        <w:rPr>
          <w:color w:val="000000"/>
          <w:sz w:val="24"/>
          <w:szCs w:val="24"/>
        </w:rPr>
        <w:t xml:space="preserve">— широкий длинный шарф из золотой парчи с драгоценными камнями. Ширина его составляла обычно 15-35 см, длина— 4-5 м. Лорум часто драпировался различными способами наподобие римской тоги. Лорум был главным декоративным и сословным элементом в костюме знати. Не менее важным был и воротник-оплечье — широкий круглый или фигурно вырезанный, пышно декорированный золотом и драгоценностями. Позднее лорум и оплечье превратились в нарамник с длинной задней и более короткой (до икр) передней частью, надевавшийся через голову. Большое влияние оказали эти элементы византийского костюма на костюм царя и бояр Древней Руси. 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Обувь византийцев— сапоги, подвязанные узкими ремешками, или мягкие башмаки. 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Головные уборы— колпаки с остроконечной или сферической тульей и слегка отстающим околышем.</w:t>
      </w:r>
    </w:p>
    <w:p w:rsidR="0039377D" w:rsidRDefault="0039377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Женский костюм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Основные виды женской одежды: туника, стола, далматик, пенула, мафорий, плащ-мантия. Так же как и в мужской одежде, силуэт женского костюма стремится к цилиндрической форме, маскирующей тело. 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мозаике храма cв. Виталия изображена императрица Феодора со свитой. На ней белая стола с богатой вышивкой по бокам и внизу и пурпурная императорская мантия с каймой крупного орнамента. На шее— массивное широкое ожерелье из золота и драгоценных камней, на голове— золотой венец, на ногах— вышитые золотом башмаки. Роскошно одеты и придворные дамы. На них одноцветные вышитые столы и пенулы из узорчатых тканей.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Наряду с роскошными светскими одеждами из дорогих тканей в Византии появляется накидка - </w:t>
      </w:r>
      <w:r>
        <w:rPr>
          <w:rStyle w:val="a3"/>
          <w:b w:val="0"/>
          <w:bCs w:val="0"/>
          <w:color w:val="000000"/>
          <w:sz w:val="24"/>
          <w:szCs w:val="24"/>
        </w:rPr>
        <w:t>мафорий</w:t>
      </w:r>
      <w:r>
        <w:rPr>
          <w:color w:val="000000"/>
          <w:sz w:val="24"/>
          <w:szCs w:val="24"/>
        </w:rPr>
        <w:t>, закрывающая верхнюю часть женской головы. Концы ее перекрещиваются спереди и перебрасываются на спину. Вместе с длинной столой такая накидка придает фигуре аскетический вид. Этот костюм настолько соответствовал требованиям христианской религии и эстетики, что стал постоянной одеждой святых в иконописи.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Женщины неимущих классов, хотя и сохраняли в своей одежде основные формы и силуэт, но делали ее более легкой и приспособленной к условиям труда и быта, из дешевых, скромных тканей.</w:t>
      </w:r>
    </w:p>
    <w:p w:rsidR="0039377D" w:rsidRDefault="0039377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Влияние византийского костюма на костюм средневековой Европы</w:t>
      </w:r>
    </w:p>
    <w:p w:rsidR="0039377D" w:rsidRDefault="003937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Византийский костюм оказал большое влияние на костюм средневековой Европы и особенно Древней Руси, с которой был развит культурный и торговый обмен. Футлярообразный силуэт, закрытые одежды, соответствовавшие основным идеям христианства, долго бытовали в Европе. Великолепные, художественно отделанные ткани были образцом подражания в изготовлении одежды для знати. Такие виды античной одежды, как туника, далматик. пенула, мантия, претерпев соответствующие изменения в византийском костюме, оказались приспособленными к жизни века. Они отразили принципиально новое отношение к костюму, который должен был скрыть природные формы и пропорции человеческого тела.</w:t>
      </w:r>
    </w:p>
    <w:p w:rsidR="0039377D" w:rsidRDefault="0039377D">
      <w:pPr>
        <w:widowControl w:val="0"/>
        <w:spacing w:before="120"/>
        <w:ind w:firstLine="590"/>
        <w:jc w:val="both"/>
        <w:rPr>
          <w:rStyle w:val="a4"/>
          <w:i w:val="0"/>
          <w:iCs w:val="0"/>
          <w:color w:val="000000"/>
          <w:sz w:val="24"/>
          <w:szCs w:val="24"/>
        </w:rPr>
      </w:pPr>
      <w:bookmarkStart w:id="0" w:name="_GoBack"/>
      <w:bookmarkEnd w:id="0"/>
    </w:p>
    <w:sectPr w:rsidR="0039377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2736E"/>
    <w:multiLevelType w:val="hybridMultilevel"/>
    <w:tmpl w:val="39A6F3A4"/>
    <w:lvl w:ilvl="0" w:tplc="769A70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9D0B2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49E2A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72CB8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2B4BBC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4783E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E6AE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25C4B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4E28E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5BD6D2F"/>
    <w:multiLevelType w:val="hybridMultilevel"/>
    <w:tmpl w:val="CECE2D26"/>
    <w:lvl w:ilvl="0" w:tplc="5E845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303F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84A9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528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9876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B210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D0DF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B6F7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5212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86158C"/>
    <w:multiLevelType w:val="hybridMultilevel"/>
    <w:tmpl w:val="AD5E7EFE"/>
    <w:lvl w:ilvl="0" w:tplc="43DA53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C63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2A71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A480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0800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ACD0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109F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70E4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C00E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D11DE"/>
    <w:multiLevelType w:val="hybridMultilevel"/>
    <w:tmpl w:val="3F447C5E"/>
    <w:lvl w:ilvl="0" w:tplc="8E084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9C09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588C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4C2C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AC39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56D1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5A75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4BA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128A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CF3918"/>
    <w:multiLevelType w:val="hybridMultilevel"/>
    <w:tmpl w:val="375083A6"/>
    <w:lvl w:ilvl="0" w:tplc="FBF2F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B285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2EEA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FEED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AEFD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AEA2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5203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1613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324F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D775BD"/>
    <w:multiLevelType w:val="hybridMultilevel"/>
    <w:tmpl w:val="2FDEAB4C"/>
    <w:lvl w:ilvl="0" w:tplc="23B2B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5264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20AC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1099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E5F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DA67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38C8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1684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C4DA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B2269F"/>
    <w:multiLevelType w:val="hybridMultilevel"/>
    <w:tmpl w:val="976A2D8E"/>
    <w:lvl w:ilvl="0" w:tplc="0D7A57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E28C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5CC8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DE84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8223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449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AE54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E6AF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D63F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9067AC"/>
    <w:multiLevelType w:val="hybridMultilevel"/>
    <w:tmpl w:val="15105C34"/>
    <w:lvl w:ilvl="0" w:tplc="A778248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2806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22AC983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AF8EB4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9DF072C8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EC842162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0A6ADD9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0BE2B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4B0EA550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7549380D"/>
    <w:multiLevelType w:val="hybridMultilevel"/>
    <w:tmpl w:val="2E84D734"/>
    <w:lvl w:ilvl="0" w:tplc="6212A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C2F0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74C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8E7F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74F3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A0FE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FEAC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FCDE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1ED7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C05207"/>
    <w:multiLevelType w:val="hybridMultilevel"/>
    <w:tmpl w:val="5AB439B6"/>
    <w:lvl w:ilvl="0" w:tplc="5F66294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B54250AE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B7DC188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31862D5A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4526307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C79AFC6C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453A3038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5FF46858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6C8A43E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7F02570B"/>
    <w:multiLevelType w:val="hybridMultilevel"/>
    <w:tmpl w:val="0A2EF148"/>
    <w:lvl w:ilvl="0" w:tplc="E57426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C449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1608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F248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76A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8819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28E9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3297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885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8"/>
    <w:lvlOverride w:ilvl="0">
      <w:startOverride w:val="2"/>
    </w:lvlOverride>
  </w:num>
  <w:num w:numId="3">
    <w:abstractNumId w:val="8"/>
    <w:lvlOverride w:ilvl="0">
      <w:startOverride w:val="3"/>
    </w:lvlOverride>
  </w:num>
  <w:num w:numId="4">
    <w:abstractNumId w:val="8"/>
    <w:lvlOverride w:ilvl="0">
      <w:startOverride w:val="4"/>
    </w:lvlOverride>
  </w:num>
  <w:num w:numId="5">
    <w:abstractNumId w:val="3"/>
  </w:num>
  <w:num w:numId="6">
    <w:abstractNumId w:val="3"/>
    <w:lvlOverride w:ilvl="0">
      <w:startOverride w:val="2"/>
    </w:lvlOverride>
  </w:num>
  <w:num w:numId="7">
    <w:abstractNumId w:val="3"/>
    <w:lvlOverride w:ilvl="0">
      <w:startOverride w:val="3"/>
    </w:lvlOverride>
  </w:num>
  <w:num w:numId="8">
    <w:abstractNumId w:val="3"/>
    <w:lvlOverride w:ilvl="0">
      <w:startOverride w:val="4"/>
    </w:lvlOverride>
  </w:num>
  <w:num w:numId="9">
    <w:abstractNumId w:val="3"/>
    <w:lvlOverride w:ilvl="0">
      <w:startOverride w:val="5"/>
    </w:lvlOverride>
  </w:num>
  <w:num w:numId="10">
    <w:abstractNumId w:val="9"/>
  </w:num>
  <w:num w:numId="11">
    <w:abstractNumId w:val="5"/>
  </w:num>
  <w:num w:numId="12">
    <w:abstractNumId w:val="5"/>
    <w:lvlOverride w:ilvl="0">
      <w:startOverride w:val="2"/>
    </w:lvlOverride>
  </w:num>
  <w:num w:numId="13">
    <w:abstractNumId w:val="5"/>
    <w:lvlOverride w:ilvl="0">
      <w:startOverride w:val="3"/>
    </w:lvlOverride>
  </w:num>
  <w:num w:numId="14">
    <w:abstractNumId w:val="5"/>
    <w:lvlOverride w:ilvl="0">
      <w:startOverride w:val="4"/>
    </w:lvlOverride>
  </w:num>
  <w:num w:numId="15">
    <w:abstractNumId w:val="7"/>
  </w:num>
  <w:num w:numId="16">
    <w:abstractNumId w:val="6"/>
  </w:num>
  <w:num w:numId="17">
    <w:abstractNumId w:val="6"/>
    <w:lvlOverride w:ilvl="0">
      <w:startOverride w:val="2"/>
    </w:lvlOverride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4"/>
    </w:lvlOverride>
  </w:num>
  <w:num w:numId="20">
    <w:abstractNumId w:val="4"/>
  </w:num>
  <w:num w:numId="21">
    <w:abstractNumId w:val="4"/>
    <w:lvlOverride w:ilvl="0">
      <w:startOverride w:val="2"/>
    </w:lvlOverride>
  </w:num>
  <w:num w:numId="22">
    <w:abstractNumId w:val="4"/>
    <w:lvlOverride w:ilvl="0">
      <w:startOverride w:val="3"/>
    </w:lvlOverride>
  </w:num>
  <w:num w:numId="23">
    <w:abstractNumId w:val="4"/>
    <w:lvlOverride w:ilvl="0">
      <w:startOverride w:val="4"/>
    </w:lvlOverride>
  </w:num>
  <w:num w:numId="24">
    <w:abstractNumId w:val="0"/>
  </w:num>
  <w:num w:numId="25">
    <w:abstractNumId w:val="1"/>
  </w:num>
  <w:num w:numId="26">
    <w:abstractNumId w:val="1"/>
    <w:lvlOverride w:ilvl="0">
      <w:startOverride w:val="2"/>
    </w:lvlOverride>
  </w:num>
  <w:num w:numId="27">
    <w:abstractNumId w:val="1"/>
    <w:lvlOverride w:ilvl="0">
      <w:startOverride w:val="3"/>
    </w:lvlOverride>
  </w:num>
  <w:num w:numId="28">
    <w:abstractNumId w:val="1"/>
    <w:lvlOverride w:ilvl="0">
      <w:startOverride w:val="4"/>
    </w:lvlOverride>
  </w:num>
  <w:num w:numId="29">
    <w:abstractNumId w:val="1"/>
    <w:lvlOverride w:ilvl="0">
      <w:startOverride w:val="5"/>
    </w:lvlOverride>
  </w:num>
  <w:num w:numId="30">
    <w:abstractNumId w:val="2"/>
  </w:num>
  <w:num w:numId="31">
    <w:abstractNumId w:val="2"/>
    <w:lvlOverride w:ilvl="0">
      <w:startOverride w:val="2"/>
    </w:lvlOverride>
  </w:num>
  <w:num w:numId="32">
    <w:abstractNumId w:val="2"/>
    <w:lvlOverride w:ilvl="0">
      <w:startOverride w:val="3"/>
    </w:lvlOverride>
  </w:num>
  <w:num w:numId="33">
    <w:abstractNumId w:val="2"/>
    <w:lvlOverride w:ilvl="0">
      <w:startOverride w:val="4"/>
    </w:lvlOverride>
  </w:num>
  <w:num w:numId="34">
    <w:abstractNumId w:val="2"/>
    <w:lvlOverride w:ilvl="0">
      <w:startOverride w:val="5"/>
    </w:lvlOverride>
  </w:num>
  <w:num w:numId="35">
    <w:abstractNumId w:val="2"/>
    <w:lvlOverride w:ilvl="0">
      <w:startOverride w:val="6"/>
    </w:lvlOverride>
  </w:num>
  <w:num w:numId="36">
    <w:abstractNumId w:val="2"/>
    <w:lvlOverride w:ilvl="0">
      <w:startOverride w:val="7"/>
    </w:lvlOverride>
  </w:num>
  <w:num w:numId="37">
    <w:abstractNumId w:val="2"/>
    <w:lvlOverride w:ilvl="0">
      <w:startOverride w:val="8"/>
    </w:lvlOverride>
  </w:num>
  <w:num w:numId="38">
    <w:abstractNumId w:val="2"/>
    <w:lvlOverride w:ilvl="0">
      <w:startOverride w:val="9"/>
    </w:lvlOverride>
  </w:num>
  <w:num w:numId="39">
    <w:abstractNumId w:val="2"/>
    <w:lvlOverride w:ilvl="0">
      <w:startOverride w:val="10"/>
    </w:lvlOverride>
  </w:num>
  <w:num w:numId="40">
    <w:abstractNumId w:val="2"/>
    <w:lvlOverride w:ilvl="0">
      <w:startOverride w:val="11"/>
    </w:lvlOverride>
  </w:num>
  <w:num w:numId="41">
    <w:abstractNumId w:val="2"/>
    <w:lvlOverride w:ilvl="0">
      <w:startOverride w:val="12"/>
    </w:lvlOverride>
  </w:num>
  <w:num w:numId="42">
    <w:abstractNumId w:val="10"/>
  </w:num>
  <w:num w:numId="43">
    <w:abstractNumId w:val="10"/>
    <w:lvlOverride w:ilvl="0">
      <w:startOverride w:val="2"/>
    </w:lvlOverride>
  </w:num>
  <w:num w:numId="44">
    <w:abstractNumId w:val="1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BBB"/>
    <w:rsid w:val="0039377D"/>
    <w:rsid w:val="006C6D6D"/>
    <w:rsid w:val="00F72D1A"/>
    <w:rsid w:val="00FE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EC70F45-3402-4558-A662-BB8F02EB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pod">
    <w:name w:val="pod"/>
    <w:basedOn w:val="a"/>
    <w:uiPriority w:val="99"/>
    <w:pPr>
      <w:spacing w:before="100" w:beforeAutospacing="1" w:after="100" w:afterAutospacing="1"/>
      <w:jc w:val="right"/>
    </w:pPr>
    <w:rPr>
      <w:rFonts w:ascii="Arial" w:hAnsi="Arial" w:cs="Arial"/>
      <w:color w:val="800000"/>
      <w:sz w:val="24"/>
      <w:szCs w:val="24"/>
    </w:rPr>
  </w:style>
  <w:style w:type="paragraph" w:customStyle="1" w:styleId="j">
    <w:name w:val="j"/>
    <w:basedOn w:val="a"/>
    <w:uiPriority w:val="99"/>
    <w:pPr>
      <w:spacing w:before="100" w:beforeAutospacing="1" w:after="100" w:afterAutospacing="1"/>
      <w:jc w:val="both"/>
    </w:pPr>
    <w:rPr>
      <w:sz w:val="24"/>
      <w:szCs w:val="24"/>
    </w:rPr>
  </w:style>
  <w:style w:type="character" w:styleId="a3">
    <w:name w:val="Strong"/>
    <w:uiPriority w:val="99"/>
    <w:qFormat/>
    <w:rPr>
      <w:b/>
      <w:bCs/>
    </w:rPr>
  </w:style>
  <w:style w:type="character" w:styleId="a4">
    <w:name w:val="Emphasis"/>
    <w:uiPriority w:val="99"/>
    <w:qFormat/>
    <w:rPr>
      <w:i/>
      <w:iCs/>
    </w:rPr>
  </w:style>
  <w:style w:type="paragraph" w:customStyle="1" w:styleId="commons">
    <w:name w:val="commons"/>
    <w:basedOn w:val="a"/>
    <w:uiPriority w:val="99"/>
    <w:rPr>
      <w:sz w:val="24"/>
      <w:szCs w:val="24"/>
    </w:rPr>
  </w:style>
  <w:style w:type="paragraph" w:customStyle="1" w:styleId="otstup">
    <w:name w:val="otstup"/>
    <w:basedOn w:val="a"/>
    <w:uiPriority w:val="99"/>
    <w:pPr>
      <w:spacing w:before="45"/>
      <w:ind w:left="45" w:right="45"/>
    </w:pPr>
    <w:rPr>
      <w:color w:val="000000"/>
      <w:sz w:val="24"/>
      <w:szCs w:val="24"/>
    </w:rPr>
  </w:style>
  <w:style w:type="paragraph" w:customStyle="1" w:styleId="cent">
    <w:name w:val="cent"/>
    <w:basedOn w:val="a"/>
    <w:uiPriority w:val="99"/>
    <w:pPr>
      <w:ind w:left="45" w:right="45"/>
      <w:jc w:val="center"/>
    </w:pPr>
    <w:rPr>
      <w:color w:val="000000"/>
    </w:rPr>
  </w:style>
  <w:style w:type="paragraph" w:customStyle="1" w:styleId="bigotstup">
    <w:name w:val="big_otstup"/>
    <w:basedOn w:val="a"/>
    <w:uiPriority w:val="99"/>
    <w:pPr>
      <w:ind w:left="75" w:right="75"/>
    </w:pPr>
    <w:rPr>
      <w:sz w:val="24"/>
      <w:szCs w:val="24"/>
    </w:rPr>
  </w:style>
  <w:style w:type="paragraph" w:customStyle="1" w:styleId="bigotstcenter">
    <w:name w:val="big_otst_center"/>
    <w:basedOn w:val="a"/>
    <w:uiPriority w:val="99"/>
    <w:pPr>
      <w:ind w:left="75" w:right="75"/>
      <w:jc w:val="center"/>
    </w:pPr>
    <w:rPr>
      <w:sz w:val="24"/>
      <w:szCs w:val="24"/>
    </w:rPr>
  </w:style>
  <w:style w:type="paragraph" w:customStyle="1" w:styleId="leftot">
    <w:name w:val="left_ot"/>
    <w:basedOn w:val="a"/>
    <w:uiPriority w:val="99"/>
    <w:pPr>
      <w:spacing w:before="100" w:beforeAutospacing="1" w:after="100" w:afterAutospacing="1"/>
      <w:ind w:left="75"/>
      <w:jc w:val="both"/>
    </w:pPr>
    <w:rPr>
      <w:sz w:val="24"/>
      <w:szCs w:val="24"/>
    </w:rPr>
  </w:style>
  <w:style w:type="paragraph" w:customStyle="1" w:styleId="subp">
    <w:name w:val="subp"/>
    <w:basedOn w:val="a"/>
    <w:uiPriority w:val="99"/>
    <w:pPr>
      <w:jc w:val="both"/>
    </w:pPr>
    <w:rPr>
      <w:color w:val="000000"/>
      <w:sz w:val="24"/>
      <w:szCs w:val="24"/>
    </w:rPr>
  </w:style>
  <w:style w:type="paragraph" w:customStyle="1" w:styleId="verysmall">
    <w:name w:val="very_small"/>
    <w:basedOn w:val="a"/>
    <w:uiPriority w:val="99"/>
    <w:pPr>
      <w:spacing w:before="30" w:after="30"/>
      <w:ind w:left="30" w:right="30"/>
      <w:jc w:val="both"/>
    </w:pPr>
    <w:rPr>
      <w:color w:val="000000"/>
      <w:sz w:val="15"/>
      <w:szCs w:val="15"/>
    </w:rPr>
  </w:style>
  <w:style w:type="paragraph" w:customStyle="1" w:styleId="aa">
    <w:name w:val="aa"/>
    <w:basedOn w:val="a"/>
    <w:uiPriority w:val="99"/>
    <w:pPr>
      <w:jc w:val="both"/>
    </w:pPr>
    <w:rPr>
      <w:color w:val="000000"/>
    </w:rPr>
  </w:style>
  <w:style w:type="paragraph" w:customStyle="1" w:styleId="18">
    <w:name w:val="18"/>
    <w:basedOn w:val="a"/>
    <w:uiPriority w:val="99"/>
    <w:pPr>
      <w:spacing w:before="100" w:beforeAutospacing="1" w:after="100" w:afterAutospacing="1"/>
      <w:ind w:left="450"/>
    </w:pPr>
    <w:rPr>
      <w:sz w:val="24"/>
      <w:szCs w:val="24"/>
    </w:rPr>
  </w:style>
  <w:style w:type="paragraph" w:customStyle="1" w:styleId="m">
    <w:name w:val="m"/>
    <w:basedOn w:val="a"/>
    <w:uiPriority w:val="99"/>
    <w:pPr>
      <w:spacing w:before="100" w:beforeAutospacing="1" w:after="100" w:afterAutospacing="1"/>
      <w:ind w:right="1224"/>
      <w:jc w:val="both"/>
    </w:pPr>
    <w:rPr>
      <w:sz w:val="24"/>
      <w:szCs w:val="24"/>
    </w:rPr>
  </w:style>
  <w:style w:type="paragraph" w:customStyle="1" w:styleId="m1">
    <w:name w:val="m1"/>
    <w:basedOn w:val="a"/>
    <w:uiPriority w:val="99"/>
    <w:pPr>
      <w:spacing w:before="100" w:beforeAutospacing="1" w:after="100" w:afterAutospacing="1"/>
      <w:ind w:left="612" w:right="1836"/>
      <w:jc w:val="both"/>
    </w:pPr>
    <w:rPr>
      <w:sz w:val="24"/>
      <w:szCs w:val="24"/>
    </w:rPr>
  </w:style>
  <w:style w:type="paragraph" w:customStyle="1" w:styleId="c1">
    <w:name w:val="c1"/>
    <w:basedOn w:val="a"/>
    <w:uiPriority w:val="99"/>
    <w:pPr>
      <w:spacing w:before="100" w:beforeAutospacing="1" w:after="100" w:afterAutospacing="1"/>
      <w:ind w:right="1224"/>
      <w:jc w:val="center"/>
    </w:pPr>
    <w:rPr>
      <w:sz w:val="24"/>
      <w:szCs w:val="24"/>
    </w:rPr>
  </w:style>
  <w:style w:type="paragraph" w:customStyle="1" w:styleId="r1">
    <w:name w:val="r1"/>
    <w:basedOn w:val="a"/>
    <w:uiPriority w:val="99"/>
    <w:pPr>
      <w:spacing w:before="100" w:beforeAutospacing="1" w:after="100" w:afterAutospacing="1"/>
      <w:ind w:right="1224"/>
      <w:jc w:val="right"/>
    </w:pPr>
    <w:rPr>
      <w:sz w:val="24"/>
      <w:szCs w:val="24"/>
    </w:rPr>
  </w:style>
  <w:style w:type="paragraph" w:customStyle="1" w:styleId="l1">
    <w:name w:val="l1"/>
    <w:basedOn w:val="a"/>
    <w:uiPriority w:val="99"/>
    <w:pPr>
      <w:spacing w:before="100" w:beforeAutospacing="1" w:after="100" w:afterAutospacing="1"/>
      <w:ind w:right="1224"/>
    </w:pPr>
    <w:rPr>
      <w:sz w:val="24"/>
      <w:szCs w:val="24"/>
    </w:rPr>
  </w:style>
  <w:style w:type="paragraph" w:customStyle="1" w:styleId="c">
    <w:name w:val="c"/>
    <w:basedOn w:val="a"/>
    <w:uiPriority w:val="9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r">
    <w:name w:val="r"/>
    <w:basedOn w:val="a"/>
    <w:uiPriority w:val="99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l">
    <w:name w:val="l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comment">
    <w:name w:val="comment"/>
    <w:basedOn w:val="a"/>
    <w:uiPriority w:val="99"/>
    <w:pPr>
      <w:spacing w:before="100" w:beforeAutospacing="1" w:after="100" w:afterAutospacing="1"/>
      <w:ind w:right="1224"/>
      <w:jc w:val="both"/>
    </w:pPr>
    <w:rPr>
      <w:i/>
      <w:iCs/>
    </w:rPr>
  </w:style>
  <w:style w:type="paragraph" w:customStyle="1" w:styleId="modann">
    <w:name w:val="mod_ann"/>
    <w:basedOn w:val="a"/>
    <w:uiPriority w:val="99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grann">
    <w:name w:val="gr_ann"/>
    <w:basedOn w:val="a"/>
    <w:uiPriority w:val="99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  <w:jc w:val="both"/>
    </w:pPr>
    <w:rPr>
      <w:rFonts w:ascii="Arial" w:hAnsi="Arial" w:cs="Arial"/>
      <w:color w:val="800000"/>
      <w:sz w:val="28"/>
      <w:szCs w:val="28"/>
    </w:rPr>
  </w:style>
  <w:style w:type="character" w:styleId="a6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5624</Words>
  <Characters>3206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Костюм Византии</vt:lpstr>
    </vt:vector>
  </TitlesOfParts>
  <Company>PERSONAL COMPUTERS</Company>
  <LinksUpToDate>false</LinksUpToDate>
  <CharactersWithSpaces>8813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Костюм Византии</dc:title>
  <dc:subject/>
  <dc:creator>USER</dc:creator>
  <cp:keywords/>
  <dc:description/>
  <cp:lastModifiedBy>admin</cp:lastModifiedBy>
  <cp:revision>2</cp:revision>
  <dcterms:created xsi:type="dcterms:W3CDTF">2014-01-26T14:06:00Z</dcterms:created>
  <dcterms:modified xsi:type="dcterms:W3CDTF">2014-01-26T14:06:00Z</dcterms:modified>
</cp:coreProperties>
</file>