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D8B" w:rsidRPr="004121BE" w:rsidRDefault="00C10D8B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АВТОНОМНАЯ НЕКОМЕРЧЕСКАЯ ОРГАНИЗАЦИЯ</w:t>
      </w:r>
    </w:p>
    <w:p w:rsidR="00C10D8B" w:rsidRPr="004121BE" w:rsidRDefault="00C10D8B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C10D8B" w:rsidRPr="004121BE" w:rsidRDefault="00C10D8B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ЦЕНТРОСОЮЗА РОССИЙСКОЙ ФЕДЕРАЦИИ</w:t>
      </w:r>
    </w:p>
    <w:p w:rsidR="00C10D8B" w:rsidRPr="004121BE" w:rsidRDefault="00C10D8B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«РОССИЙСКИЙ УНИВЕРСИТЕТ КООПЕРАЦИИ»</w:t>
      </w:r>
    </w:p>
    <w:p w:rsidR="00C10D8B" w:rsidRPr="004121BE" w:rsidRDefault="00C10D8B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КРАСНОДАРСКИЙ КООПЕРАТИВНЫЙ ИНСТИТУТ (ФИЛИАЛ)</w:t>
      </w:r>
    </w:p>
    <w:p w:rsidR="00C10D8B" w:rsidRPr="004121BE" w:rsidRDefault="00C10D8B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4121BE">
        <w:rPr>
          <w:rFonts w:ascii="Times New Roman" w:hAnsi="Times New Roman"/>
          <w:sz w:val="28"/>
          <w:szCs w:val="24"/>
        </w:rPr>
        <w:t>ЭКОНОМИЧЕСКИЙ ФАКУЛЬТЕТ</w:t>
      </w:r>
    </w:p>
    <w:p w:rsidR="00C10D8B" w:rsidRPr="004121BE" w:rsidRDefault="00C10D8B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FED" w:rsidRPr="003E2F6E" w:rsidRDefault="00293FED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10D8B" w:rsidRPr="004121BE" w:rsidRDefault="001224A5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4121BE">
        <w:rPr>
          <w:rFonts w:ascii="Times New Roman" w:hAnsi="Times New Roman"/>
          <w:sz w:val="28"/>
          <w:szCs w:val="40"/>
        </w:rPr>
        <w:t>«Культура Приморско-А</w:t>
      </w:r>
      <w:r w:rsidR="00C10D8B" w:rsidRPr="004121BE">
        <w:rPr>
          <w:rFonts w:ascii="Times New Roman" w:hAnsi="Times New Roman"/>
          <w:sz w:val="28"/>
          <w:szCs w:val="40"/>
        </w:rPr>
        <w:t>хтарского района»</w:t>
      </w: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0D8B" w:rsidRPr="003E2F6E" w:rsidRDefault="00E55A08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Выполнил</w:t>
      </w:r>
    </w:p>
    <w:p w:rsidR="00C10D8B" w:rsidRPr="004121BE" w:rsidRDefault="00C10D8B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4121BE">
        <w:rPr>
          <w:rFonts w:ascii="Times New Roman" w:hAnsi="Times New Roman"/>
          <w:sz w:val="28"/>
          <w:szCs w:val="24"/>
        </w:rPr>
        <w:t>студент группы</w:t>
      </w:r>
    </w:p>
    <w:p w:rsidR="00C10D8B" w:rsidRPr="004121BE" w:rsidRDefault="00287CCE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4121BE">
        <w:rPr>
          <w:rFonts w:ascii="Times New Roman" w:hAnsi="Times New Roman"/>
          <w:sz w:val="28"/>
          <w:szCs w:val="24"/>
        </w:rPr>
        <w:t>10-БУ</w:t>
      </w:r>
      <w:r w:rsidR="00C10D8B" w:rsidRPr="004121BE">
        <w:rPr>
          <w:rFonts w:ascii="Times New Roman" w:hAnsi="Times New Roman"/>
          <w:sz w:val="28"/>
          <w:szCs w:val="24"/>
        </w:rPr>
        <w:t>п-11д</w:t>
      </w:r>
    </w:p>
    <w:p w:rsidR="00C10D8B" w:rsidRPr="004121BE" w:rsidRDefault="00C10D8B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4121BE">
        <w:rPr>
          <w:rFonts w:ascii="Times New Roman" w:hAnsi="Times New Roman"/>
          <w:sz w:val="28"/>
          <w:szCs w:val="24"/>
        </w:rPr>
        <w:t>Гудкова Екатерина</w:t>
      </w:r>
    </w:p>
    <w:p w:rsidR="00C10D8B" w:rsidRPr="003E2F6E" w:rsidRDefault="00E55A08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Руководитель</w:t>
      </w:r>
    </w:p>
    <w:p w:rsidR="00C10D8B" w:rsidRPr="004121BE" w:rsidRDefault="00C10D8B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4121BE">
        <w:rPr>
          <w:rFonts w:ascii="Times New Roman" w:hAnsi="Times New Roman"/>
          <w:sz w:val="28"/>
          <w:szCs w:val="24"/>
        </w:rPr>
        <w:t>Ст. преподаватель</w:t>
      </w:r>
    </w:p>
    <w:p w:rsidR="00C10D8B" w:rsidRPr="00E55A08" w:rsidRDefault="00E55A08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t>Фешина Е.В</w:t>
      </w:r>
    </w:p>
    <w:p w:rsidR="004121BE" w:rsidRDefault="004121BE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0D8B" w:rsidRPr="004121BE" w:rsidRDefault="00C10D8B" w:rsidP="004121B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4121BE">
        <w:rPr>
          <w:rFonts w:ascii="Times New Roman" w:hAnsi="Times New Roman"/>
          <w:sz w:val="28"/>
          <w:szCs w:val="24"/>
        </w:rPr>
        <w:t>Краснодар 2011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br w:type="page"/>
      </w:r>
      <w:r w:rsidR="00DF0D6A" w:rsidRPr="004121BE">
        <w:rPr>
          <w:rFonts w:ascii="Times New Roman" w:hAnsi="Times New Roman"/>
          <w:sz w:val="28"/>
          <w:szCs w:val="28"/>
        </w:rPr>
        <w:t>С</w:t>
      </w:r>
      <w:r w:rsidR="004121BE">
        <w:rPr>
          <w:rFonts w:ascii="Times New Roman" w:hAnsi="Times New Roman"/>
          <w:sz w:val="28"/>
          <w:szCs w:val="28"/>
        </w:rPr>
        <w:t>одержание</w:t>
      </w:r>
    </w:p>
    <w:p w:rsidR="005D2EB1" w:rsidRPr="004121BE" w:rsidRDefault="005D2EB1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EEB" w:rsidRPr="004121BE" w:rsidRDefault="007D7EEB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Введение</w:t>
      </w:r>
    </w:p>
    <w:p w:rsidR="000812AE" w:rsidRPr="004121BE" w:rsidRDefault="000812AE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Общие черты района</w:t>
      </w:r>
    </w:p>
    <w:p w:rsidR="001B4B1A" w:rsidRPr="004121BE" w:rsidRDefault="000812AE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Отдел культуры</w:t>
      </w:r>
    </w:p>
    <w:p w:rsidR="001B4B1A" w:rsidRPr="004121BE" w:rsidRDefault="001B4B1A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Отдых и туризм</w:t>
      </w:r>
    </w:p>
    <w:p w:rsidR="00FC1FF5" w:rsidRPr="004121BE" w:rsidRDefault="00FC1FF5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Историко-краеведческий музей</w:t>
      </w:r>
    </w:p>
    <w:p w:rsidR="00FC1FF5" w:rsidRPr="004121BE" w:rsidRDefault="00FC1FF5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Клуб СДК Приморский</w:t>
      </w:r>
    </w:p>
    <w:p w:rsidR="00FC1FF5" w:rsidRPr="004121BE" w:rsidRDefault="00FC1FF5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Муниципальное учреждение культуры </w:t>
      </w:r>
      <w:r w:rsidR="00E55A08">
        <w:rPr>
          <w:rFonts w:ascii="Times New Roman" w:hAnsi="Times New Roman"/>
          <w:sz w:val="28"/>
          <w:szCs w:val="28"/>
        </w:rPr>
        <w:t>«</w:t>
      </w:r>
      <w:r w:rsidRPr="004121BE">
        <w:rPr>
          <w:rFonts w:ascii="Times New Roman" w:hAnsi="Times New Roman"/>
          <w:sz w:val="28"/>
          <w:szCs w:val="28"/>
        </w:rPr>
        <w:t>Централизован</w:t>
      </w:r>
      <w:r w:rsidR="00E65213" w:rsidRPr="004121BE">
        <w:rPr>
          <w:rFonts w:ascii="Times New Roman" w:hAnsi="Times New Roman"/>
          <w:sz w:val="28"/>
          <w:szCs w:val="28"/>
        </w:rPr>
        <w:t>н</w:t>
      </w:r>
      <w:r w:rsidRPr="004121BE">
        <w:rPr>
          <w:rFonts w:ascii="Times New Roman" w:hAnsi="Times New Roman"/>
          <w:sz w:val="28"/>
          <w:szCs w:val="28"/>
        </w:rPr>
        <w:t>ая библиотечная система Приморско</w:t>
      </w:r>
      <w:r w:rsidR="00E65213" w:rsidRP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-</w:t>
      </w:r>
      <w:r w:rsidR="00E65213" w:rsidRP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Ахтарского городского поселения</w:t>
      </w:r>
      <w:r w:rsidR="00E55A08">
        <w:rPr>
          <w:rFonts w:ascii="Times New Roman" w:hAnsi="Times New Roman"/>
          <w:sz w:val="28"/>
          <w:szCs w:val="28"/>
        </w:rPr>
        <w:t>»</w:t>
      </w:r>
    </w:p>
    <w:p w:rsidR="00201722" w:rsidRPr="004121BE" w:rsidRDefault="00201722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Дом культуры хутора «Садки</w:t>
      </w:r>
    </w:p>
    <w:p w:rsidR="00201722" w:rsidRPr="004121BE" w:rsidRDefault="00201722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Семейный отдых</w:t>
      </w:r>
    </w:p>
    <w:p w:rsidR="00201722" w:rsidRPr="004121BE" w:rsidRDefault="00201722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Оздоровительный отдых</w:t>
      </w:r>
    </w:p>
    <w:p w:rsidR="00201722" w:rsidRPr="004121BE" w:rsidRDefault="00201722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Охота и рыбалка</w:t>
      </w:r>
    </w:p>
    <w:p w:rsidR="00F32F2E" w:rsidRPr="004121BE" w:rsidRDefault="0096657B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База отдыха</w:t>
      </w:r>
      <w:r w:rsidR="00293FED">
        <w:rPr>
          <w:rFonts w:ascii="Times New Roman" w:hAnsi="Times New Roman"/>
          <w:sz w:val="28"/>
          <w:szCs w:val="28"/>
        </w:rPr>
        <w:t xml:space="preserve"> «</w:t>
      </w:r>
      <w:r w:rsidRPr="004121BE">
        <w:rPr>
          <w:rFonts w:ascii="Times New Roman" w:hAnsi="Times New Roman"/>
          <w:sz w:val="28"/>
          <w:szCs w:val="28"/>
        </w:rPr>
        <w:t>Лотос</w:t>
      </w:r>
      <w:r w:rsidR="00293FED">
        <w:rPr>
          <w:rFonts w:ascii="Times New Roman" w:hAnsi="Times New Roman"/>
          <w:sz w:val="28"/>
          <w:szCs w:val="28"/>
        </w:rPr>
        <w:t>»</w:t>
      </w:r>
    </w:p>
    <w:p w:rsidR="00F32F2E" w:rsidRPr="004121BE" w:rsidRDefault="00F32F2E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История клуба серфинга</w:t>
      </w:r>
    </w:p>
    <w:p w:rsidR="003D5A07" w:rsidRPr="004121BE" w:rsidRDefault="003D5A07" w:rsidP="00E55A08">
      <w:pPr>
        <w:pStyle w:val="a3"/>
        <w:widowControl w:val="0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Заключение</w:t>
      </w:r>
    </w:p>
    <w:p w:rsidR="00B430AF" w:rsidRPr="004121BE" w:rsidRDefault="00B430AF" w:rsidP="00E55A0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12AE" w:rsidRPr="004121BE" w:rsidRDefault="000812AE" w:rsidP="004121BE">
      <w:pPr>
        <w:pStyle w:val="a3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br w:type="page"/>
      </w:r>
    </w:p>
    <w:p w:rsidR="007D7EEB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1. Введение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C04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Приморско-Ахтарский район - один из самобытных и крупнейших районов Краснодарского края с уникальным сочетанием природно-климатических возможностей и большим инвестиционным потенциалом. Он расположен в северо-западной части Краснодарского края. </w:t>
      </w:r>
    </w:p>
    <w:p w:rsidR="00114C04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Находясь в самом центре восточного Приазовья, район живёт и работает на перекрестке трех стихий: с запада и севера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его берега омывают теплые воды Азовского моря и обширного Бейсугского лимана. Между ними большим ровным пластом простираются благородные черноземы. А на юге на 90 тысячах гект</w:t>
      </w:r>
      <w:r w:rsidR="000D166A" w:rsidRPr="004121BE">
        <w:rPr>
          <w:rFonts w:ascii="Times New Roman" w:hAnsi="Times New Roman"/>
          <w:sz w:val="28"/>
          <w:szCs w:val="28"/>
        </w:rPr>
        <w:t>аров растянулось царство плавней</w:t>
      </w:r>
      <w:r w:rsidRPr="004121BE">
        <w:rPr>
          <w:rFonts w:ascii="Times New Roman" w:hAnsi="Times New Roman"/>
          <w:sz w:val="28"/>
          <w:szCs w:val="28"/>
        </w:rPr>
        <w:t xml:space="preserve"> и лиманов. </w:t>
      </w:r>
    </w:p>
    <w:p w:rsidR="007D7EEB" w:rsidRPr="004121BE" w:rsidRDefault="007D7EEB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 омывает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Азовское море, которое богато минералами, хорошо прогреваемое, причем зачастую до +25 градусов и выше.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Учеными подтверждено, что вода в Азовском море является целебной. Благодаря его минимальной глубине, естественное перемешивание воды происходит по всей ее толще, от поверхности до дна, поэтому в воде постоянно находится почти сто полезных для оздоровления организма химических элементов.</w:t>
      </w:r>
    </w:p>
    <w:p w:rsidR="007D7EEB" w:rsidRPr="004121BE" w:rsidRDefault="007D7EEB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1BE" w:rsidRDefault="004121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D7EEB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2. </w:t>
      </w:r>
      <w:r w:rsidR="00E65213" w:rsidRPr="004121BE">
        <w:rPr>
          <w:rFonts w:ascii="Times New Roman" w:hAnsi="Times New Roman"/>
          <w:sz w:val="28"/>
          <w:szCs w:val="28"/>
        </w:rPr>
        <w:t>Общие черты района</w:t>
      </w:r>
    </w:p>
    <w:p w:rsidR="00E65213" w:rsidRPr="004121BE" w:rsidRDefault="00E65213" w:rsidP="004121B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14C04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Город Приморско-Ахтарск расположен на берегу теплого Азовского моря. </w:t>
      </w:r>
    </w:p>
    <w:p w:rsidR="000D166A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Территория </w:t>
      </w:r>
      <w:r w:rsidR="000D166A" w:rsidRPr="004121BE">
        <w:rPr>
          <w:rFonts w:ascii="Times New Roman" w:hAnsi="Times New Roman"/>
          <w:sz w:val="28"/>
          <w:szCs w:val="28"/>
        </w:rPr>
        <w:t>района составляет 250,4 кв.км.</w:t>
      </w:r>
    </w:p>
    <w:p w:rsidR="000D166A" w:rsidRPr="004121BE" w:rsidRDefault="000D166A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Ч</w:t>
      </w:r>
      <w:r w:rsidR="00114C04" w:rsidRPr="004121BE">
        <w:rPr>
          <w:rFonts w:ascii="Times New Roman" w:hAnsi="Times New Roman"/>
          <w:sz w:val="28"/>
          <w:szCs w:val="28"/>
        </w:rPr>
        <w:t xml:space="preserve">исленность населения – 59,5 тысяч человек. </w:t>
      </w:r>
    </w:p>
    <w:p w:rsidR="00114C04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Трудовые ресурсы-35 тыс.человек. Удачное географическое положение, благоприятные природно-климатические условия, сбалансированная экономика создают исключительную инвестиционную привлекательность району.</w:t>
      </w:r>
    </w:p>
    <w:p w:rsidR="000D166A" w:rsidRPr="004121BE" w:rsidRDefault="000D166A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Приморско-Ахтарский район – </w:t>
      </w:r>
      <w:r w:rsidR="00114C04" w:rsidRPr="004121BE">
        <w:rPr>
          <w:rFonts w:ascii="Times New Roman" w:hAnsi="Times New Roman"/>
          <w:sz w:val="28"/>
          <w:szCs w:val="28"/>
        </w:rPr>
        <w:t>экологически чистая зона Азовского побережья с мягким климатом, обширными пляжами, набором уникальных лечебных факт</w:t>
      </w:r>
      <w:r w:rsidRPr="004121BE">
        <w:rPr>
          <w:rFonts w:ascii="Times New Roman" w:hAnsi="Times New Roman"/>
          <w:sz w:val="28"/>
          <w:szCs w:val="28"/>
        </w:rPr>
        <w:t xml:space="preserve">оров, богатыми рыбой лиманами, </w:t>
      </w:r>
      <w:r w:rsidR="00114C04" w:rsidRPr="004121BE">
        <w:rPr>
          <w:rFonts w:ascii="Times New Roman" w:hAnsi="Times New Roman"/>
          <w:sz w:val="28"/>
          <w:szCs w:val="28"/>
        </w:rPr>
        <w:t>прекрасными охотничьими угодьями с водоплавающей (утка, гусь) и более крупной дичью (выд</w:t>
      </w:r>
      <w:r w:rsidRPr="004121BE">
        <w:rPr>
          <w:rFonts w:ascii="Times New Roman" w:hAnsi="Times New Roman"/>
          <w:sz w:val="28"/>
          <w:szCs w:val="28"/>
        </w:rPr>
        <w:t xml:space="preserve">рой, ондатрой, диким кабаном ). </w:t>
      </w:r>
    </w:p>
    <w:p w:rsidR="00114C04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Природные лечебные ресурсы Приморско-Ахтарского района - это минеральные воды, лечебные грязи, рапа лиманов, пляжи водных объектов, ландшафтно-климатические и другие условия.</w:t>
      </w:r>
    </w:p>
    <w:p w:rsidR="00114C04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Самый теплый месяц – июль. Средняя температура теплого периода (с мая по сентябрь) плюс 20,8 С. В теплый период среднемесячные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температуры воды превышают 20 С.</w:t>
      </w:r>
    </w:p>
    <w:p w:rsidR="000D166A" w:rsidRPr="004121BE" w:rsidRDefault="000D166A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Город Приморско-Ахтарск уникален по своей красоте и данными природой геоклиматическими условиями. Экскурсоводы организуют туристские поездки и маршруты выходного дня. Тот, кому повезет, сможет полюбоваться сказочным лотосом, родина которого - далекая Индия. Коротка жизнь лотоса, всего несколько дней, да и расцветает он один раз в году – на исходе лета. </w:t>
      </w:r>
    </w:p>
    <w:p w:rsidR="00114C04" w:rsidRPr="004121BE" w:rsidRDefault="00114C04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Период морских купаний в Приморско-Ахтарском районе продолжается с мая по сентябрь. Прибрежная мелководная часть моря и лиманов летом прогревается до 25-26 C. 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Уникальным природным местом являются косы Ясенская и Ачуевская. Здесь прогретые солнцем песчаные пляжи, глубокое море, богатый животный и р</w:t>
      </w:r>
      <w:r w:rsidR="007C1584" w:rsidRPr="004121BE">
        <w:rPr>
          <w:rFonts w:ascii="Times New Roman" w:hAnsi="Times New Roman"/>
          <w:sz w:val="28"/>
          <w:szCs w:val="28"/>
        </w:rPr>
        <w:t>астительный мир Азовского моря.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Развитое сельское хозяйство района дает возможность наполнять рынок экологически чистыми и сравнительно дешевыми продуктами питания. Богатые черноземные почвы приазовской низменности позволяют выращивать овощи и фрукты без применения химических удобрений, что значительно повышает их безопасность и пищевую ценность.</w:t>
      </w:r>
    </w:p>
    <w:p w:rsid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EEB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3. </w:t>
      </w:r>
      <w:r w:rsidR="000812AE" w:rsidRPr="004121BE">
        <w:rPr>
          <w:rFonts w:ascii="Times New Roman" w:hAnsi="Times New Roman"/>
          <w:sz w:val="28"/>
          <w:szCs w:val="28"/>
        </w:rPr>
        <w:t>Отдел культуры</w:t>
      </w:r>
    </w:p>
    <w:p w:rsidR="00E65213" w:rsidRPr="004121BE" w:rsidRDefault="00E65213" w:rsidP="004121BE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06F3F" w:rsidRPr="004121BE" w:rsidRDefault="00D06F3F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 w:rsidR="003E2F6E" w:rsidRPr="004121BE">
        <w:rPr>
          <w:rFonts w:ascii="Times New Roman" w:hAnsi="Times New Roman"/>
          <w:sz w:val="28"/>
          <w:szCs w:val="28"/>
        </w:rPr>
        <w:t>Приморско</w:t>
      </w:r>
      <w:r w:rsidRPr="004121BE">
        <w:rPr>
          <w:rFonts w:ascii="Times New Roman" w:hAnsi="Times New Roman"/>
          <w:sz w:val="28"/>
          <w:szCs w:val="28"/>
        </w:rPr>
        <w:t>-</w:t>
      </w:r>
      <w:r w:rsidR="003E2F6E" w:rsidRPr="004121BE">
        <w:rPr>
          <w:rFonts w:ascii="Times New Roman" w:hAnsi="Times New Roman"/>
          <w:sz w:val="28"/>
          <w:szCs w:val="28"/>
        </w:rPr>
        <w:t xml:space="preserve">Ахтарского </w:t>
      </w:r>
      <w:r w:rsidRPr="004121BE">
        <w:rPr>
          <w:rFonts w:ascii="Times New Roman" w:hAnsi="Times New Roman"/>
          <w:sz w:val="28"/>
          <w:szCs w:val="28"/>
        </w:rPr>
        <w:t>района расположено 41 учреждение культуры, в том числе: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районный дворец культуры - 1;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сельские дома культуры – 9;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cельские клубы – 11;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районный организационно-методический центр –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детская художественная школа (филиал) –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детская музыкальная школа –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библиотеки ЦБС – 11;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городской парк культуры и отдыха –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городской краеведческий музей –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музей ст. Бриньковской им. Г.Я.Бахчиванджи –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кино-досуговый центр "Родина" –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передвижной социально-культурный центр "Лотос" - 1;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централизованная бухгалтерия учреждений культуры - 1;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Приморско-Ахтарском районе зарегистрировано 22 клубных учреждения (1 клубное учреждение передвижное).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районе действуют 83 коллектива самодеятельного народного творчества, из них 53 - детских. Число детских формирований увеличилось на 8 единиц, число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формирований самодеятельного народного творчества в 2008 году увеличилось на 3.</w:t>
      </w:r>
      <w:r w:rsidR="004121BE">
        <w:rPr>
          <w:rFonts w:ascii="Times New Roman" w:hAnsi="Times New Roman"/>
          <w:sz w:val="28"/>
          <w:szCs w:val="28"/>
        </w:rPr>
        <w:t xml:space="preserve"> 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Число участников коллективов самодеятельного народного творчества составило 1061 человек. Число участников детских коллективов самодеятельного народного творчества - 673 человека.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За прошедших 2 года по отрасли "Культура" были произведены следующие капитальные вложения: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1. Были газифицированы своими котельными за счет краевых, привлеченных и собственных средств на сумму около 4-х млн. рублей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Муниципальное образовательное учреждение дополнительного образования детей "Детская художественная школа",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Муниципальное учреждение сельский Дом культуры хутора Садки,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Музей станицы Бриньковской им. Г.Я. Бахчиванджи,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Муниципальное учреждение сельский Дом культуры станицы Бриньковской.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2. Были произведены капитальные ремонты за счет краевых и собственных средств на сумму около 70 млн. рублей: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Музей станицы Бриньковской им. Г.Я. Бахчиванджи,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Муниципальное учреждение сельский Дом культуры станицы Бриньковской,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КДЦ "Родина",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Районный Дом культуры (ремонт рассчитан на 3-4 года).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Муниципальное образовательное учреждение дополнительного образования де</w:t>
      </w:r>
      <w:r w:rsidR="001B4B1A" w:rsidRPr="004121BE">
        <w:rPr>
          <w:rFonts w:ascii="Times New Roman" w:hAnsi="Times New Roman"/>
          <w:sz w:val="28"/>
          <w:szCs w:val="28"/>
        </w:rPr>
        <w:t>тей "Детская музыкальная школа".</w:t>
      </w:r>
    </w:p>
    <w:p w:rsidR="000812AE" w:rsidRPr="004121BE" w:rsidRDefault="001B4B1A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Согласно плану</w:t>
      </w:r>
      <w:r w:rsidR="000812AE" w:rsidRPr="004121BE">
        <w:rPr>
          <w:rFonts w:ascii="Times New Roman" w:hAnsi="Times New Roman"/>
          <w:sz w:val="28"/>
          <w:szCs w:val="28"/>
        </w:rPr>
        <w:t xml:space="preserve"> работы в целях стимулирования развития жанров и видов любительского художественного творчества в 2008 году были организованы и проведены: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фестиваль народного творчества и декоративно-прикладного искусства "Во Славу Кубани – на благо России";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финальный этап краевого фестиваля современного молодёжного творчества "Свежий ветер";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"Наш долг и честь, завещанный отцами" - смотр-конкурс патриотической песни;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районный смотр-конкурс "Жизнь стоит того, чтобы жить!" на лучшее проведение танцевального вечера по анти наркотической пропаганде и воспитанию здорового образа жизни молодежи среди клубных учреждений района;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районный конкурс клубных учреждений на лучшую тематическую программу "Ты, Кубань, ты наша Родина!", </w:t>
      </w:r>
    </w:p>
    <w:p w:rsidR="000812AE" w:rsidRPr="004121BE" w:rsidRDefault="00D06F3F" w:rsidP="004121BE">
      <w:pPr>
        <w:pStyle w:val="a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</w:t>
      </w:r>
      <w:r w:rsidR="000812AE" w:rsidRPr="004121BE">
        <w:rPr>
          <w:rFonts w:ascii="Times New Roman" w:hAnsi="Times New Roman"/>
          <w:sz w:val="28"/>
          <w:szCs w:val="28"/>
        </w:rPr>
        <w:t>сероссийский слет авторской песни на Ясинской косе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="000812AE" w:rsidRPr="004121BE">
        <w:rPr>
          <w:rFonts w:ascii="Times New Roman" w:hAnsi="Times New Roman"/>
          <w:sz w:val="28"/>
          <w:szCs w:val="28"/>
        </w:rPr>
        <w:t xml:space="preserve">"В кругу друзей; </w:t>
      </w:r>
    </w:p>
    <w:p w:rsidR="000812AE" w:rsidRPr="004121BE" w:rsidRDefault="004121BE" w:rsidP="004121BE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6F3F" w:rsidRPr="004121BE">
        <w:rPr>
          <w:rFonts w:ascii="Times New Roman" w:hAnsi="Times New Roman"/>
          <w:sz w:val="28"/>
          <w:szCs w:val="28"/>
        </w:rPr>
        <w:t>о</w:t>
      </w:r>
      <w:r w:rsidR="000812AE" w:rsidRPr="004121BE">
        <w:rPr>
          <w:rFonts w:ascii="Times New Roman" w:hAnsi="Times New Roman"/>
          <w:sz w:val="28"/>
          <w:szCs w:val="28"/>
        </w:rPr>
        <w:t>рганизовали проведение Второго Кубанского музейного фестиваля в Приморско-Ахтарском районе.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Каждому из этих мероприятий предшествовала большая подготовительная работа по учебе кадров, в оказании методической помощи в подборе репертуара, в умении правильно преподнести сценарный материал, расставить акценты, активизировать зрителя.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За прошедший 2008 год наши творческие коллективы приняли участие: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XVII краевой фестиваль детских фольклорных коллективов "Кубанский казачок-2008", а так же участвовали в заключительных мероприятиях в качестве победителей зонального смотра-конкурса;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III краевой конкурс афганской песни "Нам долг и честь завещаны отцами";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IV открытый Кубанский фестиваль православной песни "Величай душе моя";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Всероссийский фестиваль народного творчества "Казачье подворье";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краевой фестиваль детских семейных ансамблей и творческих коллективов "Кубанские просторы";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фестиваль народного творчества "Золотое яблоко";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краевой фестиваль семейных ансамблей и творческих коллективов "Любить и беречь"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финал краевого фестиваля современного молодёжного творчества "Свежий ветер" в номинации "Рок", в котором рок-группа "Театр теней" заняла 1 место;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краевой смотр творческих коллективов на подтверждение званий "народного" и "образцового". 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Данные направления деятельности осуществлялись в союзе с учреждениями культуры района, комитетом по делам молодежи, физкультуры и спорта, Домом детского творчества, управлением образования, управлением социальной защиты, творческими объединениями и др.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Анализ социально-культурной ситуации в районе выявил необходимость в продолжении и активизации работы по патриотическому, нравственному, правовому и эстетическому воспитанию населения. Важность этой работы определяли федеральные, краевые и районные программы, поэтому вся работа была направлена на реализацию целевых программ и выполнение задач, обозначенных их рамками. 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целях военно-патриотического воспитания подрастающего поколения и всего населения района, пропаганды и сохранения культурно-исторического наследия, в рамках краевой целевой программы "Патриотическое воспитание населения Краснодарского края" в учреждениях культуры были проведены следующие мероприятия: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"Неделя Боевой Славы":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Вахта Памяти (на памятных местах и местах захоронений воинов-интернационалистов по району);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Уроки мужества (встречи с ветеранами и участниками Великой Отечественной войны);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Уроки Кубановедения.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Митинг "Пусть знают и помнят потомки", посвященный 65-ой годовщине со дня Освобождения Приморско-Ахтарского района от немецко-фашистских захватчиков.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Концерт Кубанского казачьего квартета "Кумовья", посвященный Освобождению Приморско-Ахтарского района от немецко-фашистских захватчиков.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Тематическое мероприятие (торжественное собрание, концерт), митинг и автопробег, посвященные Дню памяти воинов-интернационалистов и 19-ой годовщине вывода ограниченного контингента советских войск из Афганистана.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Праздничный концерт для военнослужащих воинской части, посвященный "Дню защитника Отечества".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Народное гуляние "Широкая Масленица" с представлением театрализованных постановок творческих коллективов СДК и клубов проведения "Масленичной недели".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Праздничный концерт, посвященный Международному женскому дню. Концерт-чествование женщин – ветеранов и участниц ВОВ, посвященный Международному женскому дню.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Мероприятия, посвященные празднованию Дня города Приморско-Ахтарска и военно-морского флота;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Акция (концерт), посвященная Дню Государственного флага России;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Уроки Кубановедения "России верные сыны", посвященные 65-летию первого полета на реактивном самолете Г.Я.Бахчиванджи;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Митинг, посвященный памяти погибших в Беслане;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Тематические мероприятия (торжественные линейки, концерты), посвященные Дню знаний - празднику начала нового учебного года;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Урок мужества "Подвиг Малой земли", посвященный 65-летию обороны Малой земли; </w:t>
      </w:r>
    </w:p>
    <w:p w:rsidR="000812AE" w:rsidRPr="004121BE" w:rsidRDefault="000812AE" w:rsidP="004121BE">
      <w:pPr>
        <w:pStyle w:val="a3"/>
        <w:widowControl w:val="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Концерт - чествование, посвященное "Дню матери" и другие.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рамках краевой целевой программы "Дети Кубани" и районной целевой программы "Организация отдыха, оздоровления и занятости детей и подростков Приморско-Ахтарского района в 2007 году", было организовано огромное количество мероприятий различных по форме и интересных по содержанию: театрализованные игровые программы, обменные творческие встречи, концертные программы "Здесь Родины моей начало", театрализованные конкурсные программы "Солнце русской поэзии", посвященные Пушкинскому дню, организованы поездки детей на море, в городской парк, организация отдыха одаренных детей в оздоровительных лагерях и т.д.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Очень интересный, перспективный и новаторский, объединяющий в своих рядах людей разных возрастных групп, но увлеченных, находящихся постоянно в творческом поиске стал интеллектуальный клуб "Восхождение". 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Он объединил людей различных профессий, самодеятельных певцов, поэтов, музыкантов, умеющих щедро дарить тепло своих сердец, романтиков в душе и с активной жизненной позицией. За плечами этого клуба слеты, творческие вечера, встречи с бардами всего края. Участники клуба возложили на себя и обучающие функции – молодежь с удовольствием обучается игре на гитаре, пению и искусству декламации, старшие товарищи помогают молодым с подбором репертуара, с первыми выходами на сцену. </w:t>
      </w:r>
    </w:p>
    <w:p w:rsidR="000812AE" w:rsidRPr="004121BE" w:rsidRDefault="000812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Отдел культуры стал организатором проведения "Уроков по кубановедению" для школьников города и района совместно с интеллектуальным клубом "Восхождение". </w:t>
      </w:r>
    </w:p>
    <w:p w:rsidR="001B4B1A" w:rsidRPr="004121BE" w:rsidRDefault="001B4B1A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будущем году мы предполагаем, продолжить эту работу, используя новые методики и технологии.</w:t>
      </w:r>
    </w:p>
    <w:p w:rsidR="001B4B1A" w:rsidRPr="004121BE" w:rsidRDefault="001B4B1A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Хочется отметить, что весь опыт взаимодействия с творческими коллективами, все мероприятия и творческие встречи находят свое отражение в публикациях на страницах районной периодической печати. Работники телевидения всегда фиксируют, монтируют материал и потом знакомят всех жителей с последними культурными новостями района.</w:t>
      </w:r>
    </w:p>
    <w:p w:rsidR="00114C04" w:rsidRPr="004121BE" w:rsidRDefault="00114C04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 омывает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Азовское море, которое богато минералами, хорошо прогреваемое, причем зачастую до +25 градусов и выше.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 xml:space="preserve">Учеными подтверждено, что вода в Азовском море является целебной. Благодаря его минимальной глубине, естественное перемешивание воды происходит по всей ее толще, от поверхности до дна, поэтому в воде постоянно находится почти сто полезных для оздоровления организма химических элементов. </w:t>
      </w:r>
    </w:p>
    <w:p w:rsidR="007D7EEB" w:rsidRPr="004121BE" w:rsidRDefault="007D7EEB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EEB" w:rsidRPr="004121BE" w:rsidRDefault="003D5A07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4</w:t>
      </w:r>
      <w:r w:rsidR="001C0E88" w:rsidRPr="004121BE">
        <w:rPr>
          <w:rFonts w:ascii="Times New Roman" w:hAnsi="Times New Roman"/>
          <w:sz w:val="28"/>
          <w:szCs w:val="28"/>
        </w:rPr>
        <w:t>. Отдых и туризм</w:t>
      </w:r>
    </w:p>
    <w:p w:rsidR="003D5A07" w:rsidRPr="004121BE" w:rsidRDefault="003D5A07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C04" w:rsidRPr="004121BE" w:rsidRDefault="00D06F3F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 расположен на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 xml:space="preserve">Юго-Восточном побережье Краснодарского края, в 156 км северо-западнее г. Краснодара. Это экологически чистая зона Азовского побережья с мягким климатом, просторными пляжами, набором уникальных лечебных факторов, богатыми рыбой и дичью лиманами и прекрасными охотничьими угодьями. </w:t>
      </w:r>
      <w:r w:rsidR="00114C04" w:rsidRPr="004121BE">
        <w:rPr>
          <w:rFonts w:ascii="Times New Roman" w:hAnsi="Times New Roman"/>
          <w:sz w:val="28"/>
          <w:szCs w:val="28"/>
        </w:rPr>
        <w:t>Отдых в г. Приморско-Ахтарске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="00114C04" w:rsidRPr="004121BE">
        <w:rPr>
          <w:rFonts w:ascii="Times New Roman" w:hAnsi="Times New Roman"/>
          <w:sz w:val="28"/>
          <w:szCs w:val="28"/>
        </w:rPr>
        <w:t>популярен у всех возрастных категорий - здесь каждый гарантированно находит развлечение по душе и открывает для себя свое Азовское море. Во-первых, популярности Приморско-Ахтарска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="00114C04" w:rsidRPr="004121BE">
        <w:rPr>
          <w:rFonts w:ascii="Times New Roman" w:hAnsi="Times New Roman"/>
          <w:sz w:val="28"/>
          <w:szCs w:val="28"/>
        </w:rPr>
        <w:t>как курорта, способствуют доступные цены на проживание и питание, а так же дешевизна и изобилие фруктов и овощей на местных рынках. Во-вторых, температура воды в Азовском море существенно выше, чем например, в том же Черном море и летом достигает +25С, поскольку является самым мелким в мире. Эти уникальные факторы привлекают в Приморско-Ахтарск сотни родителей с маленькими детьми. На мелкопесчаных пляжах и детских площадках города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="00114C04" w:rsidRPr="004121BE">
        <w:rPr>
          <w:rFonts w:ascii="Times New Roman" w:hAnsi="Times New Roman"/>
          <w:sz w:val="28"/>
          <w:szCs w:val="28"/>
        </w:rPr>
        <w:t xml:space="preserve">детвора с удовольствием резвится и плескается не вызывая тревоги у взрослых. </w:t>
      </w:r>
    </w:p>
    <w:p w:rsidR="00114C04" w:rsidRPr="004121BE" w:rsidRDefault="00114C04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Приморско-Ахтарский район также привлекателен для охотников и рыболовов. Регион богат лиманами, в которых полно рыбы, прекрасными охотничьими угодьями с водоплавающей (утка, гусь) и более крупной дичью (выдрой, ондатрой, диким кабаном).</w:t>
      </w:r>
    </w:p>
    <w:p w:rsidR="00114C04" w:rsidRPr="004121BE" w:rsidRDefault="00114C04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Охотничьи и рыболовные угодья, расположенные на площади 125 тыс. гектар, и комфортабельные охотничьи домики и приюты, принимают в сезон до одной тысячи охотников ежедне</w:t>
      </w:r>
      <w:r w:rsidR="00C10D8B" w:rsidRPr="004121BE">
        <w:rPr>
          <w:rFonts w:ascii="Times New Roman" w:hAnsi="Times New Roman"/>
          <w:sz w:val="28"/>
          <w:szCs w:val="28"/>
        </w:rPr>
        <w:t>вно.</w:t>
      </w:r>
    </w:p>
    <w:p w:rsidR="00114C04" w:rsidRPr="004121BE" w:rsidRDefault="00114C04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Курортный сезон начинается в мае и заканчивается в сентябре. Пляж песчано-галечный, протяженностью несколько километров. В городе расположены благоустроенные пляжи с развлечениями для детей и взрослых, спортивные площадки, водные аттракционы для всех возрастов, также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в распоряжение отдыхающих бары, кафе, рестораны, клубы, магазины, газетные и сувенирные киоски - всего перечислить просто невозможно.</w:t>
      </w:r>
      <w:r w:rsidR="004121BE">
        <w:rPr>
          <w:rFonts w:ascii="Times New Roman" w:hAnsi="Times New Roman"/>
          <w:sz w:val="28"/>
          <w:szCs w:val="28"/>
        </w:rPr>
        <w:t xml:space="preserve"> </w:t>
      </w:r>
    </w:p>
    <w:p w:rsidR="001B4B1A" w:rsidRPr="004121BE" w:rsidRDefault="001B4B1A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Желающие могут посетить историко-краеведческий музей, в котором собрана интереснейшая коллекция экспонатов, повествующих об истории Приморско-Ахтарского района. Также в городе есть кинотеатр, фитнес-центр, боулинг, несколько саун.</w:t>
      </w:r>
    </w:p>
    <w:p w:rsidR="001B4B1A" w:rsidRPr="004121BE" w:rsidRDefault="001B4B1A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Особый рельеф побережья и характер местного ветра создают исключительные условия для занятий виндсерфингом. В 2003 году на берегу возле центрального пляжа появилась станция виндсерфингклуба "АхтариSurf".</w:t>
      </w:r>
    </w:p>
    <w:p w:rsidR="00114C04" w:rsidRPr="004121BE" w:rsidRDefault="001B4B1A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Визитной карточкой города является плантация прекрасного растения - индийского лотоса. </w:t>
      </w:r>
    </w:p>
    <w:p w:rsidR="007D7EEB" w:rsidRPr="004121BE" w:rsidRDefault="007D7EEB" w:rsidP="004121BE">
      <w:pPr>
        <w:widowControl w:val="0"/>
        <w:tabs>
          <w:tab w:val="left" w:pos="108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1FF5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5</w:t>
      </w:r>
      <w:r w:rsidR="007D7EEB" w:rsidRPr="004121BE">
        <w:rPr>
          <w:rFonts w:ascii="Times New Roman" w:hAnsi="Times New Roman"/>
          <w:sz w:val="28"/>
          <w:szCs w:val="28"/>
        </w:rPr>
        <w:t xml:space="preserve">. </w:t>
      </w:r>
      <w:r w:rsidR="00287CCE" w:rsidRPr="004121BE">
        <w:rPr>
          <w:rFonts w:ascii="Times New Roman" w:hAnsi="Times New Roman"/>
          <w:sz w:val="28"/>
          <w:szCs w:val="28"/>
        </w:rPr>
        <w:t>Историко-к</w:t>
      </w:r>
      <w:r w:rsidR="001C0E88" w:rsidRPr="004121BE">
        <w:rPr>
          <w:rFonts w:ascii="Times New Roman" w:hAnsi="Times New Roman"/>
          <w:sz w:val="28"/>
          <w:szCs w:val="28"/>
        </w:rPr>
        <w:t>раеведческий музей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1FF5" w:rsidRPr="004121BE" w:rsidRDefault="00FC1FF5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В мае 1960 года секция преподавателей истории вышла с инициативой об организации межшкольного музея, музей открыт 19 мая 1962 года и работал на общественных началах. В совет музея входили ветераны Великой Отечественной войны и учителя истории. Первым директором музея был Пётр Кузьмич Пичугин, преподаватель школы №2. </w:t>
      </w:r>
    </w:p>
    <w:p w:rsidR="00FC1FF5" w:rsidRPr="004121BE" w:rsidRDefault="00FC1FF5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23 декабря 1980 года приказом министра культуры РСФСР № 758 музею присвоено звание народного. С 2002 года - муниципальный музей Приморско-Ахтарского района, с 2007 года - муниципальный музей Приморско-Ахтарского городского поселения.</w:t>
      </w:r>
    </w:p>
    <w:p w:rsidR="00FC1FF5" w:rsidRPr="004121BE" w:rsidRDefault="00FC1FF5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Экспозиция состоит из: 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блока археологии, включающего случайные находки на территории района; 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блока казачьей и купеческой истории, в основном конца XIX - начала ХХ века;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блока, посвящённого нашим землякам;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блока "военных предметов" (оружие, форма, личные вещи и документы);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блока сельскохозяйственной техники.</w:t>
      </w:r>
    </w:p>
    <w:p w:rsidR="00FC1FF5" w:rsidRPr="004121BE" w:rsidRDefault="00FC1FF5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Уникальные экспонаты в коллекции: 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меотская сероглинная посуда; римская </w:t>
      </w:r>
      <w:r w:rsidR="003D5A07" w:rsidRPr="004121BE">
        <w:rPr>
          <w:rFonts w:ascii="Times New Roman" w:hAnsi="Times New Roman"/>
          <w:sz w:val="28"/>
          <w:szCs w:val="28"/>
        </w:rPr>
        <w:t xml:space="preserve">амфора II четверти I века н.э., </w:t>
      </w:r>
      <w:r w:rsidRPr="004121BE">
        <w:rPr>
          <w:rFonts w:ascii="Times New Roman" w:hAnsi="Times New Roman"/>
          <w:sz w:val="28"/>
          <w:szCs w:val="28"/>
        </w:rPr>
        <w:t>подписная византийская амфора XIV-XV в.в. н.э.;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мемориальная доска "урядникам и казакам станицы Бриньковской, погибшим и умершим от ран";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деньги Главного командования вооружённых сил на юге страны (1918-1919 год, Ростов-на-Дону); грамота за личной подписью Будённого комэску Яну Берзину к первой годовщине первой конной армии; 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пулемёт ШКАС (Шпитального-Комарницкого авиационный скорострельный) в удовлетворительном состоянии; пулемёт "Максим" на станине образца 1938 года (учебный); автомобиль "УралЗИС";</w:t>
      </w:r>
    </w:p>
    <w:p w:rsidR="00114C04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трактор СТЗ 1936 г.в. (наш советский "Фордзон"); </w:t>
      </w:r>
    </w:p>
    <w:p w:rsidR="00FC1FF5" w:rsidRPr="004121BE" w:rsidRDefault="00FC1FF5" w:rsidP="004121BE">
      <w:pPr>
        <w:pStyle w:val="a3"/>
        <w:widowControl w:val="0"/>
        <w:numPr>
          <w:ilvl w:val="1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Предметы, не вошедшие в экспозицию по техническим причинам: 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фотоаппарат "Кодак" (трофейный, производства фирмы "Кодак") и коллекция других фотоаппаратов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арифмометр "Феликс"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бюсты: В.И. Ленина, И.В. Сталина, Ф.Э. Дзержинского</w:t>
      </w:r>
    </w:p>
    <w:p w:rsidR="00FC1FF5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иностранные разменные монеты ХХ века (в том числе государств, вошедших в зону евро).</w:t>
      </w:r>
    </w:p>
    <w:p w:rsidR="00114C04" w:rsidRPr="004121BE" w:rsidRDefault="00FC1FF5" w:rsidP="004121BE">
      <w:pPr>
        <w:pStyle w:val="a3"/>
        <w:widowControl w:val="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гражданская война на Кубани".</w:t>
      </w:r>
    </w:p>
    <w:p w:rsidR="00114C04" w:rsidRPr="004121BE" w:rsidRDefault="00FC1FF5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ближайших окрестностях музея нет маршрутов городского транспорта, но он находится в пешей досягаемости от основных опорных точек: 2 квартала от автостанции, 1 квартал от городского сквера, 2 квартала от рынка, 5 кварталов от городского пляжа.</w:t>
      </w:r>
    </w:p>
    <w:p w:rsidR="007D7EEB" w:rsidRPr="004121BE" w:rsidRDefault="007D7EEB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1FF5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6</w:t>
      </w:r>
      <w:r w:rsidR="007D7EEB" w:rsidRPr="004121BE">
        <w:rPr>
          <w:rFonts w:ascii="Times New Roman" w:hAnsi="Times New Roman"/>
          <w:sz w:val="28"/>
          <w:szCs w:val="28"/>
        </w:rPr>
        <w:t xml:space="preserve">. </w:t>
      </w:r>
      <w:r w:rsidRPr="004121BE">
        <w:rPr>
          <w:rFonts w:ascii="Times New Roman" w:hAnsi="Times New Roman"/>
          <w:sz w:val="28"/>
          <w:szCs w:val="28"/>
        </w:rPr>
        <w:t xml:space="preserve">Клуб </w:t>
      </w:r>
      <w:r w:rsidR="004B3286" w:rsidRPr="004121BE">
        <w:rPr>
          <w:rFonts w:ascii="Times New Roman" w:hAnsi="Times New Roman"/>
          <w:sz w:val="28"/>
          <w:szCs w:val="28"/>
        </w:rPr>
        <w:t>СДК «П</w:t>
      </w:r>
      <w:r w:rsidR="00376C17" w:rsidRPr="004121BE">
        <w:rPr>
          <w:rFonts w:ascii="Times New Roman" w:hAnsi="Times New Roman"/>
          <w:sz w:val="28"/>
          <w:szCs w:val="28"/>
        </w:rPr>
        <w:t>риморский</w:t>
      </w:r>
      <w:r w:rsidR="004B3286" w:rsidRPr="004121BE">
        <w:rPr>
          <w:rFonts w:ascii="Times New Roman" w:hAnsi="Times New Roman"/>
          <w:sz w:val="28"/>
          <w:szCs w:val="28"/>
        </w:rPr>
        <w:t>»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Здание клуба построено в сороковые годы прошлого столетия. Постепенно к нему было пристроено еще несколько модулей, а также сооружена танцплощадка. Менялись руководители, но клуб по-прежнему остается местом для проведения досуга,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воплощения творческой мечты.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Самым востребованным является танцевальный кружок. Наши танцоры принимают активное участие в конкурсах и мероприятиях не только городского поселения, но и района. 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этом году танцевальный коллектив "Радуга" привез диплом за участие в фестивале "Гран Па" г. Ейск. С приходом молодого специалиста О.А. Мигуновой стали работать кружки для младшего возраста: "Рисование", "Поделки из природных материалов", "Волшебная бумага" и др. В летний период на территории танцплощадки проводятся вечера танцев.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Рядом с ДК установлена игровая площадка для детей, качели, горка, спортивный городок. Молодежь активно занимается спортом, отдавая предпочтение футболу. Сборная команда поселка Приморского участвует в выездных матчах, принимает гостей и на своем поле. В День молодежи спортсмены были награждены футбольными мячами. Глава городского поселения В.В. Спичка лично отметил старший состав танцевального кружка "Радуга". Не остается в стороне от культурной и спортивной жизни поселка депутат городского Совета Л.Г. Бурдин, который оказывает помощь клубу.</w:t>
      </w:r>
    </w:p>
    <w:p w:rsidR="00376C1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7</w:t>
      </w:r>
      <w:r w:rsidR="007D7EEB" w:rsidRPr="004121BE">
        <w:rPr>
          <w:rFonts w:ascii="Times New Roman" w:hAnsi="Times New Roman"/>
          <w:sz w:val="28"/>
          <w:szCs w:val="28"/>
        </w:rPr>
        <w:t xml:space="preserve">. </w:t>
      </w:r>
      <w:r w:rsidR="00376C17" w:rsidRPr="004121BE">
        <w:rPr>
          <w:rFonts w:ascii="Times New Roman" w:hAnsi="Times New Roman"/>
          <w:sz w:val="28"/>
          <w:szCs w:val="28"/>
        </w:rPr>
        <w:t xml:space="preserve">Муниципальное учреждение культуры </w:t>
      </w:r>
      <w:r w:rsidR="00E55A08">
        <w:rPr>
          <w:rFonts w:ascii="Times New Roman" w:hAnsi="Times New Roman"/>
          <w:sz w:val="28"/>
          <w:szCs w:val="28"/>
        </w:rPr>
        <w:t>«</w:t>
      </w:r>
      <w:r w:rsidR="00376C17" w:rsidRPr="004121BE">
        <w:rPr>
          <w:rFonts w:ascii="Times New Roman" w:hAnsi="Times New Roman"/>
          <w:sz w:val="28"/>
          <w:szCs w:val="28"/>
        </w:rPr>
        <w:t>Централизованная библиотечная система Приморско-</w:t>
      </w:r>
      <w:r w:rsidR="00E55A08">
        <w:rPr>
          <w:rFonts w:ascii="Times New Roman" w:hAnsi="Times New Roman"/>
          <w:sz w:val="28"/>
          <w:szCs w:val="28"/>
        </w:rPr>
        <w:t>Ахтарского городского поселения»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состав системы входят: "Приморско-Ахтарская детская библиотека" и библиотека пос. Приморский - филиал №1.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Детская библиотека основана 1 июля 1952 года. Размещалась по адресу ул. Ленина, 66.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1956 году был открыт Дом пионеров по адресу: ул. Ленина, 70. Там же справила новоселье и детская библиотека.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1965 году - библиотека получила статус районной. Она возглавила библиотечную работу с детьми в районе, оказывала методическую и практическую помощь библиотекам разных ведомств.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С 2010 года, после реорганизации ЦБС Приморско-Ахтарского района, библиотека вошла в состав "ЦБС Приморско-Ахтарского городского поселения".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 сегодняшний день в библиотеке насчитывается 37972 экземпляра книг.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Обслуживается 3156 читателей-детей. В год библиотека выдает 90901 экземпляр книг и журналов, при посещении читателями 30047 раз.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4-ом микрорайоне, по адресу: ул. Комиссара Шевченко, 105, читателей - детей обслуживает пункт выдачи.</w:t>
      </w:r>
    </w:p>
    <w:p w:rsidR="00FC1FF5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Для ребят младшего школьного возраста проводит свои заседания клуб "Королевство" Многочитателей. Для среднего и старшего школьного возраста действует клуб "Эрудит". Ребята участвуют в литературных путешествиях, викторинах, интеллектуально-экономических играх и т.д. Библиотеку обслуживают шесть сотрудников.</w:t>
      </w:r>
    </w:p>
    <w:p w:rsidR="001C0E88" w:rsidRPr="004121BE" w:rsidRDefault="001C0E88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EEB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8</w:t>
      </w:r>
      <w:r w:rsidR="00B430AF" w:rsidRPr="004121BE">
        <w:rPr>
          <w:rFonts w:ascii="Times New Roman" w:hAnsi="Times New Roman"/>
          <w:sz w:val="28"/>
          <w:szCs w:val="28"/>
        </w:rPr>
        <w:t xml:space="preserve">. </w:t>
      </w:r>
      <w:r w:rsidR="007D7EEB" w:rsidRPr="004121BE">
        <w:rPr>
          <w:rFonts w:ascii="Times New Roman" w:hAnsi="Times New Roman"/>
          <w:sz w:val="28"/>
          <w:szCs w:val="28"/>
        </w:rPr>
        <w:t>Дом Культуры хутора «Садки»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Здание дома культуры построено в 1957 году рыбколхозом им. Чапаева. С 1972 года клуб рыбколхоза им. Чапаева преобразован в сельский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Домкультуры хутора Садки.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С 2002 года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Сельский Дом культуры преобразован в Муниципальноеучреждение Сельский Дом культуры хутора Садки.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На протяжении многих веков хранителями народных традиций была и остается глубинка России </w:t>
      </w:r>
      <w:r w:rsidR="00B430AF" w:rsidRPr="004121BE">
        <w:rPr>
          <w:rFonts w:ascii="Times New Roman" w:hAnsi="Times New Roman"/>
          <w:sz w:val="28"/>
          <w:szCs w:val="28"/>
        </w:rPr>
        <w:t>–</w:t>
      </w:r>
      <w:r w:rsidRPr="004121BE">
        <w:rPr>
          <w:rFonts w:ascii="Times New Roman" w:hAnsi="Times New Roman"/>
          <w:sz w:val="28"/>
          <w:szCs w:val="28"/>
        </w:rPr>
        <w:t xml:space="preserve"> сёла, деревни, небольшие города, хутора и станицы. Фундамент которой </w:t>
      </w:r>
      <w:r w:rsidR="00B430AF" w:rsidRPr="004121BE">
        <w:rPr>
          <w:rFonts w:ascii="Times New Roman" w:hAnsi="Times New Roman"/>
          <w:sz w:val="28"/>
          <w:szCs w:val="28"/>
        </w:rPr>
        <w:t>–</w:t>
      </w:r>
      <w:r w:rsidRPr="004121BE">
        <w:rPr>
          <w:rFonts w:ascii="Times New Roman" w:hAnsi="Times New Roman"/>
          <w:sz w:val="28"/>
          <w:szCs w:val="28"/>
        </w:rPr>
        <w:t xml:space="preserve"> душа человека.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 xml:space="preserve">На сегодняшний день это единственная, незыблемая духовно </w:t>
      </w:r>
      <w:r w:rsidR="00B430AF" w:rsidRPr="004121BE">
        <w:rPr>
          <w:rFonts w:ascii="Times New Roman" w:hAnsi="Times New Roman"/>
          <w:sz w:val="28"/>
          <w:szCs w:val="28"/>
        </w:rPr>
        <w:t>–</w:t>
      </w:r>
      <w:r w:rsidRPr="004121BE">
        <w:rPr>
          <w:rFonts w:ascii="Times New Roman" w:hAnsi="Times New Roman"/>
          <w:sz w:val="28"/>
          <w:szCs w:val="28"/>
        </w:rPr>
        <w:t xml:space="preserve"> нравственная ценность, которую у народа никто не в силах отнять. Умельцы СДК сохраняют свои корни-традиции. И это подтверждают слова из книги отзывов, которая ведется у нас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 xml:space="preserve">в ДК с 1998года: </w:t>
      </w:r>
      <w:r w:rsidR="00201722" w:rsidRPr="004121BE">
        <w:rPr>
          <w:rFonts w:ascii="Times New Roman" w:hAnsi="Times New Roman"/>
          <w:sz w:val="28"/>
          <w:szCs w:val="28"/>
        </w:rPr>
        <w:t xml:space="preserve">работники садок </w:t>
      </w:r>
      <w:r w:rsidRPr="004121BE">
        <w:rPr>
          <w:rFonts w:ascii="Times New Roman" w:hAnsi="Times New Roman"/>
          <w:sz w:val="28"/>
          <w:szCs w:val="28"/>
        </w:rPr>
        <w:t>Своим искусством создали себе памятник и заложили в души человеческие истинную русскую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духовность, именно то, чем силён в мире русский человек!</w:t>
      </w:r>
      <w:r w:rsidR="00B430AF" w:rsidRPr="004121BE">
        <w:rPr>
          <w:rFonts w:ascii="Times New Roman" w:hAnsi="Times New Roman"/>
          <w:sz w:val="28"/>
          <w:szCs w:val="28"/>
        </w:rPr>
        <w:t>»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Основные направления дома культуры это </w:t>
      </w:r>
      <w:r w:rsidR="00B430AF" w:rsidRPr="004121BE">
        <w:rPr>
          <w:rFonts w:ascii="Times New Roman" w:hAnsi="Times New Roman"/>
          <w:sz w:val="28"/>
          <w:szCs w:val="28"/>
        </w:rPr>
        <w:t>–</w:t>
      </w:r>
      <w:r w:rsidRPr="004121BE">
        <w:rPr>
          <w:rFonts w:ascii="Times New Roman" w:hAnsi="Times New Roman"/>
          <w:sz w:val="28"/>
          <w:szCs w:val="28"/>
        </w:rPr>
        <w:t xml:space="preserve"> развитие народного творчества и самодеятельного искусства, сохранение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культурного наследия и традиционной бытовой национальной культуры. В нашем хуторе Садки проживает -1175 человек. В школе обучается на сегодняшний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день -83 учащихся. Детский сад посещает -35 человек.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Доме культуры занимается в кружках и клубах, любительских объединени</w:t>
      </w:r>
      <w:r w:rsidR="00201722" w:rsidRPr="004121BE">
        <w:rPr>
          <w:rFonts w:ascii="Times New Roman" w:hAnsi="Times New Roman"/>
          <w:sz w:val="28"/>
          <w:szCs w:val="28"/>
        </w:rPr>
        <w:t xml:space="preserve">ях 162 </w:t>
      </w:r>
      <w:r w:rsidRPr="004121BE">
        <w:rPr>
          <w:rFonts w:ascii="Times New Roman" w:hAnsi="Times New Roman"/>
          <w:sz w:val="28"/>
          <w:szCs w:val="28"/>
        </w:rPr>
        <w:t>человека, из них -20 взрослых, остальные дети. В ДК работают следующие кружки и клубы:</w:t>
      </w:r>
    </w:p>
    <w:p w:rsidR="00376C17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Образцовый коллектив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1224A5" w:rsidRPr="004121BE">
        <w:rPr>
          <w:rFonts w:ascii="Times New Roman" w:hAnsi="Times New Roman"/>
          <w:sz w:val="28"/>
          <w:szCs w:val="28"/>
        </w:rPr>
        <w:t>Молодость</w:t>
      </w:r>
      <w:r w:rsidR="00B430AF" w:rsidRPr="004121BE">
        <w:rPr>
          <w:rFonts w:ascii="Times New Roman" w:hAnsi="Times New Roman"/>
          <w:sz w:val="28"/>
          <w:szCs w:val="28"/>
        </w:rPr>
        <w:t>»</w:t>
      </w:r>
    </w:p>
    <w:p w:rsidR="00376C17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Народный клуб декоративно-прикладного творчества.</w:t>
      </w:r>
    </w:p>
    <w:p w:rsidR="00376C17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Подростково-молодежный клуб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1224A5" w:rsidRPr="004121BE">
        <w:rPr>
          <w:rFonts w:ascii="Times New Roman" w:hAnsi="Times New Roman"/>
          <w:sz w:val="28"/>
          <w:szCs w:val="28"/>
        </w:rPr>
        <w:t>Выходного дня</w:t>
      </w:r>
      <w:r w:rsidR="00B430AF" w:rsidRPr="004121BE">
        <w:rPr>
          <w:rFonts w:ascii="Times New Roman" w:hAnsi="Times New Roman"/>
          <w:sz w:val="28"/>
          <w:szCs w:val="28"/>
        </w:rPr>
        <w:t>»</w:t>
      </w:r>
    </w:p>
    <w:p w:rsidR="00376C17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Клуб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1224A5" w:rsidRPr="004121BE">
        <w:rPr>
          <w:rFonts w:ascii="Times New Roman" w:hAnsi="Times New Roman"/>
          <w:sz w:val="28"/>
          <w:szCs w:val="28"/>
        </w:rPr>
        <w:t>Патриот</w:t>
      </w:r>
      <w:r w:rsidR="00B430AF" w:rsidRPr="004121BE">
        <w:rPr>
          <w:rFonts w:ascii="Times New Roman" w:hAnsi="Times New Roman"/>
          <w:sz w:val="28"/>
          <w:szCs w:val="28"/>
        </w:rPr>
        <w:t>»</w:t>
      </w:r>
    </w:p>
    <w:p w:rsidR="00376C17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Вокальный ансамбль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1224A5" w:rsidRPr="004121BE">
        <w:rPr>
          <w:rFonts w:ascii="Times New Roman" w:hAnsi="Times New Roman"/>
          <w:sz w:val="28"/>
          <w:szCs w:val="28"/>
        </w:rPr>
        <w:t>Родничек</w:t>
      </w:r>
      <w:r w:rsidR="00B430AF" w:rsidRPr="004121BE">
        <w:rPr>
          <w:rFonts w:ascii="Times New Roman" w:hAnsi="Times New Roman"/>
          <w:sz w:val="28"/>
          <w:szCs w:val="28"/>
        </w:rPr>
        <w:t>»</w:t>
      </w:r>
    </w:p>
    <w:p w:rsidR="00376C17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Ансамбль частушечниц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52161D" w:rsidRPr="004121BE">
        <w:rPr>
          <w:rFonts w:ascii="Times New Roman" w:hAnsi="Times New Roman"/>
          <w:sz w:val="28"/>
          <w:szCs w:val="28"/>
        </w:rPr>
        <w:t>Комарики</w:t>
      </w:r>
      <w:r w:rsidR="00B430AF" w:rsidRPr="004121BE">
        <w:rPr>
          <w:rFonts w:ascii="Times New Roman" w:hAnsi="Times New Roman"/>
          <w:sz w:val="28"/>
          <w:szCs w:val="28"/>
        </w:rPr>
        <w:t>»</w:t>
      </w:r>
    </w:p>
    <w:p w:rsidR="00376C17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Кружок </w:t>
      </w:r>
      <w:r w:rsidR="00B430AF" w:rsidRPr="004121BE">
        <w:rPr>
          <w:rFonts w:ascii="Times New Roman" w:hAnsi="Times New Roman"/>
          <w:sz w:val="28"/>
          <w:szCs w:val="28"/>
        </w:rPr>
        <w:t>–«</w:t>
      </w:r>
      <w:r w:rsidR="0052161D" w:rsidRPr="004121BE">
        <w:rPr>
          <w:rFonts w:ascii="Times New Roman" w:hAnsi="Times New Roman"/>
          <w:sz w:val="28"/>
          <w:szCs w:val="28"/>
        </w:rPr>
        <w:t>Биссероплетения</w:t>
      </w:r>
      <w:r w:rsidR="00B430AF" w:rsidRPr="004121BE">
        <w:rPr>
          <w:rFonts w:ascii="Times New Roman" w:hAnsi="Times New Roman"/>
          <w:sz w:val="28"/>
          <w:szCs w:val="28"/>
        </w:rPr>
        <w:t>»</w:t>
      </w:r>
    </w:p>
    <w:p w:rsidR="00015AF8" w:rsidRPr="004121BE" w:rsidRDefault="00376C17" w:rsidP="004121BE">
      <w:pPr>
        <w:pStyle w:val="a3"/>
        <w:widowControl w:val="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Кружок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52161D" w:rsidRPr="004121BE">
        <w:rPr>
          <w:rFonts w:ascii="Times New Roman" w:hAnsi="Times New Roman"/>
          <w:sz w:val="28"/>
          <w:szCs w:val="28"/>
        </w:rPr>
        <w:t>Соломка, природный материал</w:t>
      </w:r>
      <w:r w:rsidR="00B430AF" w:rsidRPr="004121BE">
        <w:rPr>
          <w:rFonts w:ascii="Times New Roman" w:hAnsi="Times New Roman"/>
          <w:sz w:val="28"/>
          <w:szCs w:val="28"/>
        </w:rPr>
        <w:t>»</w:t>
      </w:r>
      <w:r w:rsidRPr="004121BE">
        <w:rPr>
          <w:rFonts w:ascii="Times New Roman" w:hAnsi="Times New Roman"/>
          <w:sz w:val="28"/>
          <w:szCs w:val="28"/>
        </w:rPr>
        <w:t>и другие.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Каковы же результаты осно</w:t>
      </w:r>
      <w:r w:rsidR="003D5A07" w:rsidRPr="004121BE">
        <w:rPr>
          <w:rFonts w:ascii="Times New Roman" w:hAnsi="Times New Roman"/>
          <w:sz w:val="28"/>
          <w:szCs w:val="28"/>
        </w:rPr>
        <w:t>вного направления дома культуры.</w:t>
      </w:r>
    </w:p>
    <w:p w:rsidR="00376C17" w:rsidRPr="004121BE" w:rsidRDefault="00201722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В ДК </w:t>
      </w:r>
      <w:r w:rsidR="00B430AF" w:rsidRPr="004121BE">
        <w:rPr>
          <w:rFonts w:ascii="Times New Roman" w:hAnsi="Times New Roman"/>
          <w:sz w:val="28"/>
          <w:szCs w:val="28"/>
        </w:rPr>
        <w:t>–</w:t>
      </w:r>
      <w:r w:rsidRPr="004121BE">
        <w:rPr>
          <w:rFonts w:ascii="Times New Roman" w:hAnsi="Times New Roman"/>
          <w:sz w:val="28"/>
          <w:szCs w:val="28"/>
        </w:rPr>
        <w:t xml:space="preserve"> два народных коллектива: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2012 году оба народных коллектива отметят свой юбилей -20 лет.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Народные коллективы своим</w:t>
      </w:r>
      <w:r w:rsidR="004B3286" w:rsidRPr="004121BE">
        <w:rPr>
          <w:rFonts w:ascii="Times New Roman" w:hAnsi="Times New Roman"/>
          <w:sz w:val="28"/>
          <w:szCs w:val="28"/>
        </w:rPr>
        <w:t xml:space="preserve"> мастерством покоряли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="004B3286" w:rsidRPr="004121BE">
        <w:rPr>
          <w:rFonts w:ascii="Times New Roman" w:hAnsi="Times New Roman"/>
          <w:sz w:val="28"/>
          <w:szCs w:val="28"/>
        </w:rPr>
        <w:t>- Францию</w:t>
      </w:r>
      <w:r w:rsidRPr="004121BE">
        <w:rPr>
          <w:rFonts w:ascii="Times New Roman" w:hAnsi="Times New Roman"/>
          <w:sz w:val="28"/>
          <w:szCs w:val="28"/>
        </w:rPr>
        <w:t>,</w:t>
      </w:r>
      <w:r w:rsidR="003E2F6E">
        <w:rPr>
          <w:rFonts w:ascii="Times New Roman" w:hAnsi="Times New Roman"/>
          <w:sz w:val="28"/>
          <w:szCs w:val="28"/>
        </w:rPr>
        <w:t xml:space="preserve"> </w:t>
      </w:r>
      <w:r w:rsidR="004B3286" w:rsidRPr="004121BE">
        <w:rPr>
          <w:rFonts w:ascii="Times New Roman" w:hAnsi="Times New Roman"/>
          <w:sz w:val="28"/>
          <w:szCs w:val="28"/>
        </w:rPr>
        <w:t>Италию, трижды Белоруссию</w:t>
      </w:r>
      <w:r w:rsidRPr="004121BE">
        <w:rPr>
          <w:rFonts w:ascii="Times New Roman" w:hAnsi="Times New Roman"/>
          <w:sz w:val="28"/>
          <w:szCs w:val="28"/>
        </w:rPr>
        <w:t>. Достойно представили себя во многих горо</w:t>
      </w:r>
      <w:r w:rsidR="004B3286" w:rsidRPr="004121BE">
        <w:rPr>
          <w:rFonts w:ascii="Times New Roman" w:hAnsi="Times New Roman"/>
          <w:sz w:val="28"/>
          <w:szCs w:val="28"/>
        </w:rPr>
        <w:t>дах России: Москве, Геленджике, Анапе, Джубге.</w:t>
      </w:r>
    </w:p>
    <w:p w:rsidR="00376C17" w:rsidRPr="004121BE" w:rsidRDefault="004B3286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Детском лагере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Pr="004121BE">
        <w:rPr>
          <w:rFonts w:ascii="Times New Roman" w:hAnsi="Times New Roman"/>
          <w:sz w:val="28"/>
          <w:szCs w:val="28"/>
        </w:rPr>
        <w:t>Орленок</w:t>
      </w:r>
      <w:r w:rsidR="00B430AF" w:rsidRPr="004121BE">
        <w:rPr>
          <w:rFonts w:ascii="Times New Roman" w:hAnsi="Times New Roman"/>
          <w:sz w:val="28"/>
          <w:szCs w:val="28"/>
        </w:rPr>
        <w:t>»</w:t>
      </w:r>
      <w:r w:rsidRPr="004121BE">
        <w:rPr>
          <w:rFonts w:ascii="Times New Roman" w:hAnsi="Times New Roman"/>
          <w:sz w:val="28"/>
          <w:szCs w:val="28"/>
        </w:rPr>
        <w:t>, Краснодаре, Тимашевске</w:t>
      </w:r>
      <w:r w:rsidR="00376C17" w:rsidRPr="004121BE">
        <w:rPr>
          <w:rFonts w:ascii="Times New Roman" w:hAnsi="Times New Roman"/>
          <w:sz w:val="28"/>
          <w:szCs w:val="28"/>
        </w:rPr>
        <w:t>, Т</w:t>
      </w:r>
      <w:r w:rsidRPr="004121BE">
        <w:rPr>
          <w:rFonts w:ascii="Times New Roman" w:hAnsi="Times New Roman"/>
          <w:sz w:val="28"/>
          <w:szCs w:val="28"/>
        </w:rPr>
        <w:t>ихорецке.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Работы народного клуба </w:t>
      </w:r>
      <w:r w:rsidR="00B430AF" w:rsidRPr="004121BE">
        <w:rPr>
          <w:rFonts w:ascii="Times New Roman" w:hAnsi="Times New Roman"/>
          <w:sz w:val="28"/>
          <w:szCs w:val="28"/>
        </w:rPr>
        <w:t>–</w:t>
      </w:r>
      <w:r w:rsidR="004B3286" w:rsidRPr="004121BE">
        <w:rPr>
          <w:rFonts w:ascii="Times New Roman" w:hAnsi="Times New Roman"/>
          <w:sz w:val="28"/>
          <w:szCs w:val="28"/>
        </w:rPr>
        <w:t xml:space="preserve"> экспонировались в музеях им</w:t>
      </w:r>
      <w:r w:rsidRPr="004121BE">
        <w:rPr>
          <w:rFonts w:ascii="Times New Roman" w:hAnsi="Times New Roman"/>
          <w:sz w:val="28"/>
          <w:szCs w:val="28"/>
        </w:rPr>
        <w:t>.Ф</w:t>
      </w:r>
      <w:r w:rsidR="004B3286" w:rsidRPr="004121BE">
        <w:rPr>
          <w:rFonts w:ascii="Times New Roman" w:hAnsi="Times New Roman"/>
          <w:sz w:val="28"/>
          <w:szCs w:val="28"/>
        </w:rPr>
        <w:t>елицина</w:t>
      </w:r>
      <w:r w:rsidR="003E2F6E">
        <w:rPr>
          <w:rFonts w:ascii="Times New Roman" w:hAnsi="Times New Roman"/>
          <w:sz w:val="28"/>
          <w:szCs w:val="28"/>
        </w:rPr>
        <w:t xml:space="preserve"> </w:t>
      </w:r>
      <w:r w:rsidR="004B3286" w:rsidRPr="004121BE">
        <w:rPr>
          <w:rFonts w:ascii="Times New Roman" w:hAnsi="Times New Roman"/>
          <w:sz w:val="28"/>
          <w:szCs w:val="28"/>
        </w:rPr>
        <w:t>г. Краснодар</w:t>
      </w:r>
      <w:r w:rsidRPr="004121BE">
        <w:rPr>
          <w:rFonts w:ascii="Times New Roman" w:hAnsi="Times New Roman"/>
          <w:sz w:val="28"/>
          <w:szCs w:val="28"/>
        </w:rPr>
        <w:t>, А</w:t>
      </w:r>
      <w:r w:rsidR="004B3286" w:rsidRPr="004121BE">
        <w:rPr>
          <w:rFonts w:ascii="Times New Roman" w:hAnsi="Times New Roman"/>
          <w:sz w:val="28"/>
          <w:szCs w:val="28"/>
        </w:rPr>
        <w:t>рмавира</w:t>
      </w:r>
      <w:r w:rsidRPr="004121BE">
        <w:rPr>
          <w:rFonts w:ascii="Times New Roman" w:hAnsi="Times New Roman"/>
          <w:sz w:val="28"/>
          <w:szCs w:val="28"/>
        </w:rPr>
        <w:t>, Н</w:t>
      </w:r>
      <w:r w:rsidR="004B3286" w:rsidRPr="004121BE">
        <w:rPr>
          <w:rFonts w:ascii="Times New Roman" w:hAnsi="Times New Roman"/>
          <w:sz w:val="28"/>
          <w:szCs w:val="28"/>
        </w:rPr>
        <w:t>овороссийска</w:t>
      </w:r>
      <w:r w:rsidRPr="004121BE">
        <w:rPr>
          <w:rFonts w:ascii="Times New Roman" w:hAnsi="Times New Roman"/>
          <w:sz w:val="28"/>
          <w:szCs w:val="28"/>
        </w:rPr>
        <w:t xml:space="preserve"> и других.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 наших коллективах писал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 xml:space="preserve">Российский журнал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Pr="004121BE">
        <w:rPr>
          <w:rFonts w:ascii="Times New Roman" w:hAnsi="Times New Roman"/>
          <w:sz w:val="28"/>
          <w:szCs w:val="28"/>
        </w:rPr>
        <w:t>Н</w:t>
      </w:r>
      <w:r w:rsidR="004B3286" w:rsidRPr="004121BE">
        <w:rPr>
          <w:rFonts w:ascii="Times New Roman" w:hAnsi="Times New Roman"/>
          <w:sz w:val="28"/>
          <w:szCs w:val="28"/>
        </w:rPr>
        <w:t>ародное</w:t>
      </w:r>
      <w:r w:rsidR="003D5A07" w:rsidRP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Т</w:t>
      </w:r>
      <w:r w:rsidR="004B3286" w:rsidRPr="004121BE">
        <w:rPr>
          <w:rFonts w:ascii="Times New Roman" w:hAnsi="Times New Roman"/>
          <w:sz w:val="28"/>
          <w:szCs w:val="28"/>
        </w:rPr>
        <w:t>ворчество</w:t>
      </w:r>
      <w:r w:rsidR="00B430AF" w:rsidRPr="004121BE">
        <w:rPr>
          <w:rFonts w:ascii="Times New Roman" w:hAnsi="Times New Roman"/>
          <w:sz w:val="28"/>
          <w:szCs w:val="28"/>
        </w:rPr>
        <w:t>»</w:t>
      </w:r>
      <w:r w:rsidRPr="004121BE">
        <w:rPr>
          <w:rFonts w:ascii="Times New Roman" w:hAnsi="Times New Roman"/>
          <w:sz w:val="28"/>
          <w:szCs w:val="28"/>
        </w:rPr>
        <w:t>, федеральные и краевые газеты. Издана книгаТуманова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4B3286" w:rsidRPr="004121BE">
        <w:rPr>
          <w:rFonts w:ascii="Times New Roman" w:hAnsi="Times New Roman"/>
          <w:sz w:val="28"/>
          <w:szCs w:val="28"/>
        </w:rPr>
        <w:t>Ими Рассветает жизнь</w:t>
      </w:r>
      <w:r w:rsidR="00B430AF" w:rsidRPr="004121BE">
        <w:rPr>
          <w:rFonts w:ascii="Times New Roman" w:hAnsi="Times New Roman"/>
          <w:sz w:val="28"/>
          <w:szCs w:val="28"/>
        </w:rPr>
        <w:t>»</w:t>
      </w:r>
      <w:r w:rsidRPr="004121BE">
        <w:rPr>
          <w:rFonts w:ascii="Times New Roman" w:hAnsi="Times New Roman"/>
          <w:sz w:val="28"/>
          <w:szCs w:val="28"/>
        </w:rPr>
        <w:t>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Наши коллективы имеют множество наград, среди которых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Кубки Междуна</w:t>
      </w:r>
      <w:r w:rsidR="00201722" w:rsidRPr="004121BE">
        <w:rPr>
          <w:rFonts w:ascii="Times New Roman" w:hAnsi="Times New Roman"/>
          <w:sz w:val="28"/>
          <w:szCs w:val="28"/>
        </w:rPr>
        <w:t xml:space="preserve">родного, Краевых фестивалей. </w:t>
      </w:r>
      <w:r w:rsidRPr="004121BE">
        <w:rPr>
          <w:rFonts w:ascii="Times New Roman" w:hAnsi="Times New Roman"/>
          <w:sz w:val="28"/>
          <w:szCs w:val="28"/>
        </w:rPr>
        <w:t>За 20 лет работы этих коллективов -35 дипло</w:t>
      </w:r>
      <w:r w:rsidR="00201722" w:rsidRPr="004121BE">
        <w:rPr>
          <w:rFonts w:ascii="Times New Roman" w:hAnsi="Times New Roman"/>
          <w:sz w:val="28"/>
          <w:szCs w:val="28"/>
        </w:rPr>
        <w:t xml:space="preserve">мов лауреатов-конкурсов </w:t>
      </w:r>
      <w:r w:rsidRPr="004121BE">
        <w:rPr>
          <w:rFonts w:ascii="Times New Roman" w:hAnsi="Times New Roman"/>
          <w:sz w:val="28"/>
          <w:szCs w:val="28"/>
        </w:rPr>
        <w:t>международного, Всероссийского, краевого уровней.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Награды с денежными премиями К</w:t>
      </w:r>
      <w:r w:rsidR="004B3286" w:rsidRPr="004121BE">
        <w:rPr>
          <w:rFonts w:ascii="Times New Roman" w:hAnsi="Times New Roman"/>
          <w:sz w:val="28"/>
          <w:szCs w:val="28"/>
        </w:rPr>
        <w:t>раевого фонда</w:t>
      </w:r>
      <w:r w:rsidR="00B430AF" w:rsidRPr="004121BE">
        <w:rPr>
          <w:rFonts w:ascii="Times New Roman" w:hAnsi="Times New Roman"/>
          <w:sz w:val="28"/>
          <w:szCs w:val="28"/>
        </w:rPr>
        <w:t>«</w:t>
      </w:r>
      <w:r w:rsidR="004B3286" w:rsidRPr="004121BE">
        <w:rPr>
          <w:rFonts w:ascii="Times New Roman" w:hAnsi="Times New Roman"/>
          <w:sz w:val="28"/>
          <w:szCs w:val="28"/>
        </w:rPr>
        <w:t>Истоки</w:t>
      </w:r>
      <w:r w:rsidR="00B430AF" w:rsidRPr="004121BE">
        <w:rPr>
          <w:rFonts w:ascii="Times New Roman" w:hAnsi="Times New Roman"/>
          <w:sz w:val="28"/>
          <w:szCs w:val="28"/>
        </w:rPr>
        <w:t>»</w:t>
      </w:r>
      <w:r w:rsidRPr="004121BE">
        <w:rPr>
          <w:rFonts w:ascii="Times New Roman" w:hAnsi="Times New Roman"/>
          <w:sz w:val="28"/>
          <w:szCs w:val="28"/>
        </w:rPr>
        <w:t xml:space="preserve"> при Кубанском казачьем хоре им.В.Г.Захарченко.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 базе дома культуры проходили и</w:t>
      </w:r>
      <w:r w:rsidR="007643C1" w:rsidRPr="004121BE">
        <w:rPr>
          <w:rFonts w:ascii="Times New Roman" w:hAnsi="Times New Roman"/>
          <w:sz w:val="28"/>
          <w:szCs w:val="28"/>
        </w:rPr>
        <w:t xml:space="preserve"> проходят краевые мастер-классы</w:t>
      </w:r>
      <w:r w:rsidRPr="004121BE">
        <w:rPr>
          <w:rFonts w:ascii="Times New Roman" w:hAnsi="Times New Roman"/>
          <w:sz w:val="28"/>
          <w:szCs w:val="28"/>
        </w:rPr>
        <w:t>, которые проводит государственный Кубанский казачий хор.</w:t>
      </w:r>
    </w:p>
    <w:p w:rsidR="00B430AF" w:rsidRPr="004121BE" w:rsidRDefault="00B430AF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9</w:t>
      </w:r>
      <w:r w:rsidR="00B430AF" w:rsidRPr="004121BE">
        <w:rPr>
          <w:rFonts w:ascii="Times New Roman" w:hAnsi="Times New Roman"/>
          <w:sz w:val="28"/>
          <w:szCs w:val="28"/>
        </w:rPr>
        <w:t xml:space="preserve">. </w:t>
      </w:r>
      <w:r w:rsidRPr="004121BE">
        <w:rPr>
          <w:rFonts w:ascii="Times New Roman" w:hAnsi="Times New Roman"/>
          <w:sz w:val="28"/>
          <w:szCs w:val="28"/>
        </w:rPr>
        <w:t>Семейный отдых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 идеально подходит для семейного отдыха с детьми. Мягкий климат с относительной влажностью 70-75% способствует быстрой акклиматизации детей, особенно тех, кто приезжает из районов с резко-континентальном климатом.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Теплое, неглубокое море с лечебными свойствами позволит укрепить здоровье и взрослым и детям. За счет того, что дно пляжа углубляется медленно и постепенно и практически не бывает штормов, родители могут не волноваться за безопасность своих детей.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 городском пляже достаточно много развлечений для детей, это и различные батуты, спортивные площадки, надувной аквапарк, электромобили, детские бассейны, студия детского творчества, в которой вы можете оставить своих детей за увлекательным занятием по художественной раскраске различных фигурок. Также в городском Доме Культуры ежегодно в летний период проходят представления с известными героями любимых мультфильмов. Рядом с Домом Культуры находится парк аттракционов.</w:t>
      </w:r>
    </w:p>
    <w:p w:rsidR="00376C17" w:rsidRPr="004121BE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76C17" w:rsidRPr="004121BE">
        <w:rPr>
          <w:rFonts w:ascii="Times New Roman" w:hAnsi="Times New Roman"/>
          <w:sz w:val="28"/>
          <w:szCs w:val="28"/>
        </w:rPr>
        <w:t>В северной части города расположена туристическая база "Лотос".Уютные домики, многоэтажный корпус турбазы раскинулись на берегу Азовского моря. Ласковое солнце, удобный песчано-гравийный пляж, пологое песчаное дно моря, спортивные площадки радуют и детей и взрослых. Для отдыхающих ежедневно проводятся вечера отдыха, спортивные соревнования, конкурсы и другие мероприятия.</w:t>
      </w:r>
    </w:p>
    <w:p w:rsidR="00B430AF" w:rsidRPr="004121BE" w:rsidRDefault="00B430AF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10. Оздоровительный отдых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 расположен в экологически чистом районе Краснодарского края. Отсутствие больших заводов, портов и минимум промышленности позволило сохранить в неприкосновенной чистоте экосистему района.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Учеными подтверждено, что вода в Азовском море, которое омывает Приморско-Ахтарск, является целебной. Благодаря его минимальной глубине, естественное перемешивание воды происходит по всей ее толще, от поверхности до дна, поэтому в воде постоянно находится почти сто полезных для оздоровления организма. По биологической продуктивности Азовское море занимает одно из первых мест, поэтому даже при незначительных волнениях на море вода перемешивается с массой биоактивных веществ, которые благоприятно влияют на здоровье человека.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Лечебные факторы побережья Азовского моря - иловая грязь, минеральные воды, уникальный природно-степной климат, морской воздух, высушенный дыханием степей и насыщенный фитонцидами более чем восьмидесяти видов вечнозеленых растений.</w:t>
      </w:r>
    </w:p>
    <w:p w:rsidR="00376C17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Приморско-Ахтарский район располагает уникальными по составу минеральными йодобромными водами и лечебными сероводородными грязями.</w:t>
      </w:r>
    </w:p>
    <w:p w:rsidR="00201722" w:rsidRPr="004121BE" w:rsidRDefault="00376C1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Азовское море издавна славилось своими целебными свойствами. Еще древнегреческий историк Геродот писал об использовании грязей Азовского моря при лечении различных кожных заболеваний. Плиний Старший в своем фундаментальном труде "Естественная история" отмечал, что вода Азовского моря "исцеляет всякие раны" - это объясняется уникальным химическим составом морской воды, содержащей 92 химических элемента.</w:t>
      </w:r>
    </w:p>
    <w:p w:rsidR="001C0E88" w:rsidRPr="004121BE" w:rsidRDefault="001C0E88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C1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11</w:t>
      </w:r>
      <w:r w:rsidR="00B430AF" w:rsidRPr="004121BE">
        <w:rPr>
          <w:rFonts w:ascii="Times New Roman" w:hAnsi="Times New Roman"/>
          <w:sz w:val="28"/>
          <w:szCs w:val="28"/>
        </w:rPr>
        <w:t xml:space="preserve">. </w:t>
      </w:r>
      <w:r w:rsidR="001C0E88" w:rsidRPr="004121BE">
        <w:rPr>
          <w:rFonts w:ascii="Times New Roman" w:hAnsi="Times New Roman"/>
          <w:sz w:val="28"/>
          <w:szCs w:val="28"/>
        </w:rPr>
        <w:t>Охота и рыбалка</w:t>
      </w:r>
    </w:p>
    <w:p w:rsidR="001C0E88" w:rsidRPr="004121BE" w:rsidRDefault="001C0E88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E88" w:rsidRPr="004121BE" w:rsidRDefault="001C0E88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Приморско-Ахтарский район богат лиманами, в которых полно рыбы, прекрасными охотничьими угодьями с водоплавающей (утка, гусь) и более крупной дичью (выдрой, ондатрой, диким кабаном). Охотничьи и рыболовные угодья, расположенные на площади 125 тыс.гектар оборудованы комфортабельныеми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домиками, которые принимают в сезон до одной тысячи охотников ежедневно.</w:t>
      </w:r>
    </w:p>
    <w:p w:rsidR="001C0E88" w:rsidRPr="004121BE" w:rsidRDefault="001C0E88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Путевки на охоту можно приобрести в Приморско-Ахтарской районной организации охотников и рыболовов.</w:t>
      </w:r>
    </w:p>
    <w:p w:rsidR="001C0E88" w:rsidRPr="004121BE" w:rsidRDefault="001C0E88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Также можно остановиться на базе отдыха "Кирпили", расположенной на берегу кирпильского лимана. Любителям охоты и рыбалки предоставляются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моторные и гребные лодки с егерем.</w:t>
      </w:r>
    </w:p>
    <w:p w:rsidR="00B430AF" w:rsidRPr="004121BE" w:rsidRDefault="00B430AF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3AE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12</w:t>
      </w:r>
      <w:r w:rsidR="00B430AF" w:rsidRPr="004121BE">
        <w:rPr>
          <w:rFonts w:ascii="Times New Roman" w:hAnsi="Times New Roman"/>
          <w:sz w:val="28"/>
          <w:szCs w:val="28"/>
        </w:rPr>
        <w:t xml:space="preserve">. </w:t>
      </w:r>
      <w:r w:rsidR="001C03AE" w:rsidRPr="004121BE">
        <w:rPr>
          <w:rFonts w:ascii="Times New Roman" w:hAnsi="Times New Roman"/>
          <w:sz w:val="28"/>
          <w:szCs w:val="28"/>
        </w:rPr>
        <w:t>База отдыха "Лотос"</w:t>
      </w:r>
    </w:p>
    <w:p w:rsidR="003D5A07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Обилие солнца и тепла, степной морской воздух, солнечные и морские ванны, обладающие лечебными свойствами, оздоровительные спортивные мероприятия, а также изобилие фруктов и овощей порадуют Вас и ваших детей на базе отдыха "Лотос".</w:t>
      </w: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База отдыха "Лотос" расположена на берегу Азовского моря, имеет свой песчано-гравийный пляж. Территория базы отдыха утопает в цветущей зелени. Обилие ярких цветов порадует Вас и ваших детей, позволив быстро забыть о суете и шуме мегаполиса. Отдыхающие проживают 3-х этажном корпусе в одно-, двух-, трех- и четырехместных номерах со всеми удобствами, а также в летних домиках без удобств, расположенных в парковой зоне базы отдыха. Для проживающих в летних домиках имеются все необходимые службы: душевые и другие бытовые комнаты, которые расположены рядом с жилой зоной.</w:t>
      </w: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На базе отдыха организовано трех разовое питание в светлой, просторной столовой, имеющей два обеденных зала на 300 посадочных мест. Приветливый и доброжелательный обслуживающий персонал, качественное и разнообразное питание приятно удивят Вас.</w:t>
      </w: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К Вашим услугам на территории базы отдыха имеются спортивные площадки, детская игровая площадка, настольный теннис, дискотека, медпункт, а также единственная в крае станция осветления и очистки питьевой воды методом озонирования. Для отдыхающих ежедневно проводятся вечера отдыха, спортивные и другие мероприятия, экскурсии.</w:t>
      </w:r>
    </w:p>
    <w:p w:rsidR="00F32F2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За дополнительную плату работают бильярд, бар, буфет, организуются экскурсии на плантации индийского лотоса, Ясенскую косу, музей животного мира плавней</w:t>
      </w:r>
      <w:r w:rsidR="00F32F2E" w:rsidRPr="004121BE">
        <w:rPr>
          <w:rFonts w:ascii="Times New Roman" w:hAnsi="Times New Roman"/>
          <w:sz w:val="28"/>
          <w:szCs w:val="28"/>
        </w:rPr>
        <w:t xml:space="preserve"> Приазовья, в аквапарки городов.</w:t>
      </w:r>
    </w:p>
    <w:p w:rsidR="00B430AF" w:rsidRPr="004121BE" w:rsidRDefault="00B430AF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3AE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13</w:t>
      </w:r>
      <w:r w:rsidR="00B430AF" w:rsidRPr="004121BE">
        <w:rPr>
          <w:rFonts w:ascii="Times New Roman" w:hAnsi="Times New Roman"/>
          <w:sz w:val="28"/>
          <w:szCs w:val="28"/>
        </w:rPr>
        <w:t xml:space="preserve">. </w:t>
      </w:r>
      <w:r w:rsidR="001C03AE" w:rsidRPr="004121BE">
        <w:rPr>
          <w:rFonts w:ascii="Times New Roman" w:hAnsi="Times New Roman"/>
          <w:sz w:val="28"/>
          <w:szCs w:val="28"/>
        </w:rPr>
        <w:t>История клуба серфинга</w:t>
      </w:r>
    </w:p>
    <w:p w:rsidR="001C0E88" w:rsidRPr="004121BE" w:rsidRDefault="001C0E88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Виндсерфинг появился в нашем городе в конце 90-х годов, в лице одного человека, который на протяжении нескольких лет самостоятельно катался и не без труда научил этому занятию своего 12-ти летнего сына, который сейчас является одним из лучших виндсерферов России. Это Михеев Сергей и его отец Сергей Михеев. В 2001 году к ним примкнул Святенко Артур, и ещё через год Вольвич Геннадий Иванович. Усилиями и средствами последних в 2003 году на берегу возле центрального пляжа появилась станция виндсерфингклуба «АхтариSurf». Благодаря этому в городе появился интерес к виндсерфингу.</w:t>
      </w: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первый год своего существования станция обеспечивала себя небольшими средствами полученными от проката трёх комплектов старенькой матчасти. Но тем не менее атмосфера и обстановка созданная на станции постепенно притягивала к себе любителей спорта и активного отдыха.</w:t>
      </w: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2004 году был приобретен ещё один комплект б.у. матчасти. Количество серферов увеличилось до 10 человек. В прокате стали постоянными посетителями гости нашего города из Москвы и Питера. Благодаря дружбе и сотрудничеству с магазином «Вертикаль», Ростовским виндсерфингклубом «Дракон» и Таганрогским «Южные паруса» в августе 2004 года был проведен I фестиваль Юга России по виндсерфингу. Мероприятие имело большой успех. В соревнованиях участвовало около 30 человек, а всего приехало порядка 200 человек. Генеральным спонсором выступил магазин «Вертикаль».</w:t>
      </w: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2005 году виндсерфингклубу стала помогать местная администрация. Благодаря средствам выделенным администрацией района, станция приобрела ещё 2 комплекта снаряжения. Был произведен набор детей 11-14 лет и появилась городская детская спортивная секция виндсерфинга. Этим летом тренировалось 17 мальчиков и девочек, среди которых выделялось явно 5 мальчиков, они сразу начали успешно принимать участие в региональных соревнованиях. В августе этого же года прошел II фестиваль Юга России по виндсерфингу, который превзошел первый по количеству участников фестиваля (порядка 250 человек) и соревнований (40 человек), добавилась культурная программа: выступление Краснодарской рок-группы, проведение масштабной дискотеки на берегу моря, огромный экран с серфовым видео на борту станции. В начале сентября был проведен I открытый кубок города по виндсерфингу. А завершением года явилось участие детской команды в этапе Кубка России «Black Sea Cup 2005» в Анапе. В этом же году у нас появился свой сайт www.ahtarisurf.narod.ru ведущим которого и ныне является Антон Дубачев.</w:t>
      </w:r>
    </w:p>
    <w:p w:rsidR="001C03AE" w:rsidRPr="004121BE" w:rsidRDefault="001C03A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2006 год мы начали с участия в Кубке России в Ейске, трое мальчиков из детской команды (Акентьев Е. Акентьев Д. и Попов И.) соревновались в классе «Навигатор», Святенко А. в классе Super-X. На кубке виндсерфингклуба Дракон, в детском классе, собрали все призовые места, а также очень удачно погонялись в классе "Монотип" в общем зачете со взрослыми и смогли занять 3 и 4 призовые места. Провели Кубок открытия сезона по виндсерфингу, встречали гостей у себя на станции. Съездили в Зеленогорск на Балтийский кубок 2006, также не обошлось без призовых мест - привезли 1,2 и 3 места в классе 6.8м2. Провели, ставший уже доброй традицией, III Фестиваль Виндсерфинга - ANIMAL CUP! Осенью, в конце сентября, принимали гостей из Новосибирска, был проведен кубок города по виндсерфингу среди детей, в котором принимали участие команды из Приморско-Ахтарска, Таганрога и Новосибирска. Участвовали в "Кубке Европы по фристайлу и финале Чемпионата России по виндсерфингу и кайтсерфингу - Black Sea Cup 2006".</w:t>
      </w:r>
    </w:p>
    <w:p w:rsidR="00DF0D6A" w:rsidRPr="000D7220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0D7220">
        <w:rPr>
          <w:rFonts w:ascii="Times New Roman" w:hAnsi="Times New Roman"/>
          <w:color w:val="FFFFFF"/>
          <w:sz w:val="28"/>
          <w:szCs w:val="28"/>
        </w:rPr>
        <w:t xml:space="preserve">приморский ахтарский </w:t>
      </w:r>
      <w:r w:rsidR="003E2F6E" w:rsidRPr="000D7220">
        <w:rPr>
          <w:rFonts w:ascii="Times New Roman" w:hAnsi="Times New Roman"/>
          <w:color w:val="FFFFFF"/>
          <w:sz w:val="28"/>
          <w:szCs w:val="28"/>
        </w:rPr>
        <w:t>музей</w:t>
      </w:r>
      <w:r w:rsidRPr="000D7220">
        <w:rPr>
          <w:rFonts w:ascii="Times New Roman" w:hAnsi="Times New Roman"/>
          <w:color w:val="FFFFFF"/>
          <w:sz w:val="28"/>
          <w:szCs w:val="28"/>
        </w:rPr>
        <w:t xml:space="preserve"> культура</w:t>
      </w:r>
      <w:r w:rsidR="003E2F6E" w:rsidRPr="000D7220">
        <w:rPr>
          <w:rFonts w:ascii="Times New Roman" w:hAnsi="Times New Roman"/>
          <w:color w:val="FFFFFF"/>
          <w:sz w:val="28"/>
          <w:szCs w:val="28"/>
        </w:rPr>
        <w:t xml:space="preserve"> отдых</w:t>
      </w:r>
    </w:p>
    <w:p w:rsidR="004121BE" w:rsidRDefault="004121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2161D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14. Заключение</w:t>
      </w:r>
    </w:p>
    <w:p w:rsidR="0052161D" w:rsidRPr="004121BE" w:rsidRDefault="0052161D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161D" w:rsidRPr="004121BE" w:rsidRDefault="0052161D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 xml:space="preserve">Город Приморско-Ахтарск уникален по своей красоте и данными природой геоклиматическими условиями. Экскурсоводы организуют ту-ристские поездки и маршруты выходного дня. Тот, кому повезет, сможет полюбоваться сказочным лотосом, родина которого - далекая Индия. Коротка жизнь лотоса, всего несколько дней, да и расцветает он один раз в году – на исходе лета. </w:t>
      </w:r>
    </w:p>
    <w:p w:rsidR="0052161D" w:rsidRPr="004121BE" w:rsidRDefault="0052161D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Период морских купаний вПриморско-Ахтарском районе продолжается с мая по сентябрь. Прибрежная мелководная часть моря и лиманов летом прогревается до 25-26 C.</w:t>
      </w:r>
    </w:p>
    <w:p w:rsidR="0052161D" w:rsidRPr="004121BE" w:rsidRDefault="003D5A07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</w:t>
      </w:r>
      <w:r w:rsidR="0052161D" w:rsidRPr="004121BE">
        <w:rPr>
          <w:rFonts w:ascii="Times New Roman" w:hAnsi="Times New Roman"/>
          <w:sz w:val="28"/>
          <w:szCs w:val="28"/>
        </w:rPr>
        <w:t>се мероприятия и творческие встречи находят свое отражение в публикациях на страницах районной периодической печати. Работники телевидения всегда фиксируют, монтируют материал и потом знакомят всех жителей с последними культурными новостями района.Для ребят младшего школьного возраста проводит свои заседания клуб "Королевство" Многочитателей. Для среднего и старшего школьного возраста действует клуб "Эрудит". Ребята участвуют в литературных путешествиях, викторинах, интеллектуально-экономических играх и т.д. Библиотеку обслуживают шесть сотрудников.</w:t>
      </w:r>
    </w:p>
    <w:p w:rsidR="0052161D" w:rsidRPr="004121BE" w:rsidRDefault="0052161D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Основные направления дома культуры это – развитие народного творчества и самодеятельного искусства, сохранение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культурного наследия и традиционной бытовой национальной культуры. В нашем хуторе Садки проживает -</w:t>
      </w:r>
      <w:r w:rsidR="005D2EB1" w:rsidRP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1175 человек. В школе обучается на сегодняшний</w:t>
      </w:r>
      <w:r w:rsid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день -83 учащихся. Детский сад посещает -</w:t>
      </w:r>
      <w:r w:rsidR="005D2EB1" w:rsidRP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35 человек.</w:t>
      </w:r>
    </w:p>
    <w:p w:rsidR="0052161D" w:rsidRPr="004121BE" w:rsidRDefault="0052161D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В Доме культуры занимается в кружках и клубах, любительских объединениях 162 человека, из них -</w:t>
      </w:r>
      <w:r w:rsidR="005D2EB1" w:rsidRPr="004121BE">
        <w:rPr>
          <w:rFonts w:ascii="Times New Roman" w:hAnsi="Times New Roman"/>
          <w:sz w:val="28"/>
          <w:szCs w:val="28"/>
        </w:rPr>
        <w:t xml:space="preserve"> </w:t>
      </w:r>
      <w:r w:rsidRPr="004121BE">
        <w:rPr>
          <w:rFonts w:ascii="Times New Roman" w:hAnsi="Times New Roman"/>
          <w:sz w:val="28"/>
          <w:szCs w:val="28"/>
        </w:rPr>
        <w:t>20 взрослых, остальные дети. В ДК работают следующие кружки и клубы.</w:t>
      </w:r>
    </w:p>
    <w:p w:rsidR="0052161D" w:rsidRDefault="0052161D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BE">
        <w:rPr>
          <w:rFonts w:ascii="Times New Roman" w:hAnsi="Times New Roman"/>
          <w:sz w:val="28"/>
          <w:szCs w:val="28"/>
        </w:rPr>
        <w:t>Азовское море издавна славилось своими целебными свойствами. Еще древнегреческий историк Геродот писал об использовании грязей Азовского моря при лечении различных кожных заболеваний. Плиний Старший в своем фундаментальном труде "Естественная история" отмечал, что вода Азовского моря "исцеляет всякие раны" - это объясняется уникальным химическим составом морской воды, содержащей 92 химических элемента.</w:t>
      </w:r>
    </w:p>
    <w:p w:rsidR="004121BE" w:rsidRPr="000D7220" w:rsidRDefault="004121BE" w:rsidP="004121B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4121BE" w:rsidRPr="000D7220" w:rsidSect="004121BE">
      <w:headerReference w:type="default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A95" w:rsidRDefault="002C3A95" w:rsidP="00DF0D6A">
      <w:pPr>
        <w:spacing w:after="0" w:line="240" w:lineRule="auto"/>
      </w:pPr>
      <w:r>
        <w:separator/>
      </w:r>
    </w:p>
  </w:endnote>
  <w:endnote w:type="continuationSeparator" w:id="0">
    <w:p w:rsidR="002C3A95" w:rsidRDefault="002C3A95" w:rsidP="00DF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A95" w:rsidRDefault="002C3A95" w:rsidP="00DF0D6A">
      <w:pPr>
        <w:spacing w:after="0" w:line="240" w:lineRule="auto"/>
      </w:pPr>
      <w:r>
        <w:separator/>
      </w:r>
    </w:p>
  </w:footnote>
  <w:footnote w:type="continuationSeparator" w:id="0">
    <w:p w:rsidR="002C3A95" w:rsidRDefault="002C3A95" w:rsidP="00DF0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1BE" w:rsidRPr="004121BE" w:rsidRDefault="004121BE" w:rsidP="004121BE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1BE" w:rsidRPr="004121BE" w:rsidRDefault="004121BE" w:rsidP="004121BE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6CC1"/>
    <w:multiLevelType w:val="hybridMultilevel"/>
    <w:tmpl w:val="13EC8630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7B3551"/>
    <w:multiLevelType w:val="hybridMultilevel"/>
    <w:tmpl w:val="E540834C"/>
    <w:lvl w:ilvl="0" w:tplc="778A4A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ED06A72"/>
    <w:multiLevelType w:val="hybridMultilevel"/>
    <w:tmpl w:val="C382C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E6228"/>
    <w:multiLevelType w:val="hybridMultilevel"/>
    <w:tmpl w:val="9ABEF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66062"/>
    <w:multiLevelType w:val="hybridMultilevel"/>
    <w:tmpl w:val="4D006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10450E"/>
    <w:multiLevelType w:val="hybridMultilevel"/>
    <w:tmpl w:val="A3D4910A"/>
    <w:lvl w:ilvl="0" w:tplc="778A4A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2706F5"/>
    <w:multiLevelType w:val="hybridMultilevel"/>
    <w:tmpl w:val="145208B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B761E9"/>
    <w:multiLevelType w:val="hybridMultilevel"/>
    <w:tmpl w:val="067C0C7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8E725C7"/>
    <w:multiLevelType w:val="hybridMultilevel"/>
    <w:tmpl w:val="F7E83DD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C2E65D4"/>
    <w:multiLevelType w:val="hybridMultilevel"/>
    <w:tmpl w:val="685CF724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3F6838F3"/>
    <w:multiLevelType w:val="hybridMultilevel"/>
    <w:tmpl w:val="E4B0DDD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FC12133"/>
    <w:multiLevelType w:val="hybridMultilevel"/>
    <w:tmpl w:val="B90ED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F4BDC"/>
    <w:multiLevelType w:val="hybridMultilevel"/>
    <w:tmpl w:val="F8AA326C"/>
    <w:lvl w:ilvl="0" w:tplc="0419000F">
      <w:start w:val="1"/>
      <w:numFmt w:val="decimal"/>
      <w:lvlText w:val="%1."/>
      <w:lvlJc w:val="left"/>
      <w:pPr>
        <w:ind w:left="36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3">
    <w:nsid w:val="457C737C"/>
    <w:multiLevelType w:val="hybridMultilevel"/>
    <w:tmpl w:val="743A69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0772CDE"/>
    <w:multiLevelType w:val="hybridMultilevel"/>
    <w:tmpl w:val="DBB07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AF662B"/>
    <w:multiLevelType w:val="hybridMultilevel"/>
    <w:tmpl w:val="B96AA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45716F"/>
    <w:multiLevelType w:val="hybridMultilevel"/>
    <w:tmpl w:val="1D3A8A7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5CE7BAB"/>
    <w:multiLevelType w:val="hybridMultilevel"/>
    <w:tmpl w:val="1F2E7A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E047EA5"/>
    <w:multiLevelType w:val="hybridMultilevel"/>
    <w:tmpl w:val="84063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760962"/>
    <w:multiLevelType w:val="hybridMultilevel"/>
    <w:tmpl w:val="375E9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9E152F"/>
    <w:multiLevelType w:val="hybridMultilevel"/>
    <w:tmpl w:val="CBDEB65E"/>
    <w:lvl w:ilvl="0" w:tplc="0419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1">
    <w:nsid w:val="68D33970"/>
    <w:multiLevelType w:val="hybridMultilevel"/>
    <w:tmpl w:val="8FC4C11C"/>
    <w:lvl w:ilvl="0" w:tplc="07DCD69C">
      <w:start w:val="1"/>
      <w:numFmt w:val="bullet"/>
      <w:lvlText w:val="*"/>
      <w:lvlJc w:val="left"/>
      <w:pPr>
        <w:ind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6AC00602"/>
    <w:multiLevelType w:val="hybridMultilevel"/>
    <w:tmpl w:val="7C66C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C716BF4"/>
    <w:multiLevelType w:val="hybridMultilevel"/>
    <w:tmpl w:val="BD04CE98"/>
    <w:lvl w:ilvl="0" w:tplc="778A4A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74343859"/>
    <w:multiLevelType w:val="hybridMultilevel"/>
    <w:tmpl w:val="D8B2DE60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>
    <w:nsid w:val="79062374"/>
    <w:multiLevelType w:val="hybridMultilevel"/>
    <w:tmpl w:val="F93C28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796619F1"/>
    <w:multiLevelType w:val="hybridMultilevel"/>
    <w:tmpl w:val="13142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D30BC5"/>
    <w:multiLevelType w:val="hybridMultilevel"/>
    <w:tmpl w:val="442A947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0"/>
  </w:num>
  <w:num w:numId="4">
    <w:abstractNumId w:val="9"/>
  </w:num>
  <w:num w:numId="5">
    <w:abstractNumId w:val="26"/>
  </w:num>
  <w:num w:numId="6">
    <w:abstractNumId w:val="11"/>
  </w:num>
  <w:num w:numId="7">
    <w:abstractNumId w:val="3"/>
  </w:num>
  <w:num w:numId="8">
    <w:abstractNumId w:val="12"/>
  </w:num>
  <w:num w:numId="9">
    <w:abstractNumId w:val="19"/>
  </w:num>
  <w:num w:numId="10">
    <w:abstractNumId w:val="22"/>
  </w:num>
  <w:num w:numId="11">
    <w:abstractNumId w:val="27"/>
  </w:num>
  <w:num w:numId="12">
    <w:abstractNumId w:val="4"/>
  </w:num>
  <w:num w:numId="13">
    <w:abstractNumId w:val="25"/>
  </w:num>
  <w:num w:numId="14">
    <w:abstractNumId w:val="20"/>
  </w:num>
  <w:num w:numId="15">
    <w:abstractNumId w:val="6"/>
  </w:num>
  <w:num w:numId="16">
    <w:abstractNumId w:val="13"/>
  </w:num>
  <w:num w:numId="17">
    <w:abstractNumId w:val="7"/>
  </w:num>
  <w:num w:numId="18">
    <w:abstractNumId w:val="2"/>
  </w:num>
  <w:num w:numId="19">
    <w:abstractNumId w:val="14"/>
  </w:num>
  <w:num w:numId="20">
    <w:abstractNumId w:val="17"/>
  </w:num>
  <w:num w:numId="21">
    <w:abstractNumId w:val="8"/>
  </w:num>
  <w:num w:numId="22">
    <w:abstractNumId w:val="10"/>
  </w:num>
  <w:num w:numId="23">
    <w:abstractNumId w:val="18"/>
  </w:num>
  <w:num w:numId="24">
    <w:abstractNumId w:val="5"/>
  </w:num>
  <w:num w:numId="25">
    <w:abstractNumId w:val="23"/>
  </w:num>
  <w:num w:numId="26">
    <w:abstractNumId w:val="1"/>
  </w:num>
  <w:num w:numId="27">
    <w:abstractNumId w:val="1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C04"/>
    <w:rsid w:val="00015AF8"/>
    <w:rsid w:val="000812AE"/>
    <w:rsid w:val="000D166A"/>
    <w:rsid w:val="000D7220"/>
    <w:rsid w:val="00114C04"/>
    <w:rsid w:val="001224A5"/>
    <w:rsid w:val="001B4B1A"/>
    <w:rsid w:val="001C03AE"/>
    <w:rsid w:val="001C0E88"/>
    <w:rsid w:val="00201722"/>
    <w:rsid w:val="00287CCE"/>
    <w:rsid w:val="00293FED"/>
    <w:rsid w:val="002C3A95"/>
    <w:rsid w:val="002C3F9D"/>
    <w:rsid w:val="00325F04"/>
    <w:rsid w:val="00375CE0"/>
    <w:rsid w:val="00376C17"/>
    <w:rsid w:val="003B2C14"/>
    <w:rsid w:val="003D5A07"/>
    <w:rsid w:val="003E2F6E"/>
    <w:rsid w:val="004121BE"/>
    <w:rsid w:val="00492D9E"/>
    <w:rsid w:val="004B3286"/>
    <w:rsid w:val="004F0A02"/>
    <w:rsid w:val="0052161D"/>
    <w:rsid w:val="005D2EB1"/>
    <w:rsid w:val="007643C1"/>
    <w:rsid w:val="007C1584"/>
    <w:rsid w:val="007D7EEB"/>
    <w:rsid w:val="008270DD"/>
    <w:rsid w:val="00872705"/>
    <w:rsid w:val="008A5988"/>
    <w:rsid w:val="0096657B"/>
    <w:rsid w:val="00A93C07"/>
    <w:rsid w:val="00B430AF"/>
    <w:rsid w:val="00C10D8B"/>
    <w:rsid w:val="00C16115"/>
    <w:rsid w:val="00C171AB"/>
    <w:rsid w:val="00D06F3F"/>
    <w:rsid w:val="00DF0D6A"/>
    <w:rsid w:val="00E55A08"/>
    <w:rsid w:val="00E65213"/>
    <w:rsid w:val="00E841FC"/>
    <w:rsid w:val="00F32F2E"/>
    <w:rsid w:val="00FC1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569DB9-5DF5-44E0-AE75-3D0FC5D8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1F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2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0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F0D6A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F0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DF0D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F38FB-9D59-45BB-943A-A96B6594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4978</Words>
  <Characters>28377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2014-03-27T23:35:00Z</dcterms:created>
  <dcterms:modified xsi:type="dcterms:W3CDTF">2014-03-27T23:35:00Z</dcterms:modified>
</cp:coreProperties>
</file>