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36" w:rsidRPr="00EB1566" w:rsidRDefault="00720A80" w:rsidP="00D823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B1566">
        <w:rPr>
          <w:b/>
          <w:bCs/>
          <w:sz w:val="28"/>
          <w:szCs w:val="28"/>
        </w:rPr>
        <w:t>Введение</w:t>
      </w:r>
    </w:p>
    <w:p w:rsidR="00BD0336" w:rsidRPr="00EB1566" w:rsidRDefault="00BD0336" w:rsidP="00D8239F">
      <w:pPr>
        <w:spacing w:line="360" w:lineRule="auto"/>
        <w:ind w:firstLine="709"/>
        <w:jc w:val="both"/>
        <w:rPr>
          <w:sz w:val="28"/>
          <w:szCs w:val="28"/>
        </w:rPr>
      </w:pP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Что такое родина? С чего начинается родина? С одной стороны легко и просто ответить на этот вопрос. Родина начинается с дома, где родился и вырос, со школы и друзей. И, конечно же, край, в котором мы живём, наш поселок - это тоже наша родина. Но мало кто знает историю своего поселка, например, откуда произошло его название, о талантливых людях, проживающих в нём! Безусловно, меня это заинтересовало.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Когда-то наш поселок именовался просто «разъезд № 61». В статье директора музея «История Забайкальской железной </w:t>
      </w:r>
      <w:r w:rsidR="00B54BC0" w:rsidRPr="00EB1566">
        <w:rPr>
          <w:sz w:val="28"/>
          <w:szCs w:val="28"/>
        </w:rPr>
        <w:t>дороги» Анатолия Ведмедь я нашел</w:t>
      </w:r>
      <w:r w:rsidRPr="00EB1566">
        <w:rPr>
          <w:sz w:val="28"/>
          <w:szCs w:val="28"/>
        </w:rPr>
        <w:t xml:space="preserve"> сведения о том, как был образован этот разъезд.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1905 году грянула русско-японская война. И для обеспечения русской армии вооружением требовалась большая пропускная способность на Забайкальской и Сибирской железной дороге. И чтобы дать «зелёный свет» воинским перевозкам в спешном порядке было решено устроить 61 новый разъезд. Разъезды возводились очень быстро силами железнодорожных войск и только на 35 из них были построены дома в виде полуказарм, а на остальных ставили разборные бараки или даже вагоны -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теплушки, снятые с рельсов. На разъездах строились также стрелочные будки, водогрейки и отхожие места. На каждый разъезд приобретались самовары. Так в 1904-1905 годах родилось 99 разъездов, которым была суждена разная судьба; затем одни исчезли, а другие разрослись в крупные станции. Так в 1937 году разъезд № 61 стал именоваться «станция Новая» и при нём вырос большой поселок. До 1974 года, когда был построен вокзал, помещением станции служил товарный вагон, который не отапливался.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Удивительно то, что наш поселок в разное время назывался по-разному! Белоглиновка, «разъезд № 61», «Новая», «Точка», «Фабричный».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Каждый, кто добирался до «Новой» автомобильным транспортом, слышал такое необычное название: «Точка». И невольно задавал себе вопрос: «Почему именно «Точка»?» И меня тоже заинтересовала история происхождения такого вроде бы простого названия микрорайона.</w:t>
      </w:r>
    </w:p>
    <w:p w:rsidR="00193F37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П</w:t>
      </w:r>
      <w:r w:rsidR="0024452B" w:rsidRPr="00EB1566">
        <w:rPr>
          <w:sz w:val="28"/>
          <w:szCs w:val="28"/>
        </w:rPr>
        <w:t>ервоначально на месте микрорайона существовала радиостанция. Точка - это был выделенный приемный пункт, который строился заключёнными с 1937 года, а сдан в эксплуатацию был в 1939 году 1 апреля. Строительство велось под контролем наркомата обороны СССР. Для технического персонала на территории радиостанции было построено три трёхквартирных жилых деревянных дома. А только с 1937 года по 1939 год для работников охраны был построен один шестнадцатиквартирный дом. Жилой посёлок был закрытым объектом, где на территории, в четырёх углах, стояли вышки; территория</w:t>
      </w:r>
      <w:r w:rsidR="00720A80" w:rsidRPr="00EB1566">
        <w:rPr>
          <w:sz w:val="28"/>
          <w:szCs w:val="28"/>
        </w:rPr>
        <w:t xml:space="preserve"> </w:t>
      </w:r>
      <w:r w:rsidR="0024452B" w:rsidRPr="00EB1566">
        <w:rPr>
          <w:sz w:val="28"/>
          <w:szCs w:val="28"/>
        </w:rPr>
        <w:t>радиоточки</w:t>
      </w:r>
      <w:r w:rsidR="00720A80" w:rsidRPr="00EB1566">
        <w:rPr>
          <w:sz w:val="28"/>
          <w:szCs w:val="28"/>
        </w:rPr>
        <w:t xml:space="preserve"> </w:t>
      </w:r>
      <w:r w:rsidR="0024452B" w:rsidRPr="00EB1566">
        <w:rPr>
          <w:sz w:val="28"/>
          <w:szCs w:val="28"/>
        </w:rPr>
        <w:t>патрулировалась,</w:t>
      </w:r>
      <w:r w:rsidR="00720A80" w:rsidRPr="00EB1566">
        <w:rPr>
          <w:sz w:val="28"/>
          <w:szCs w:val="28"/>
        </w:rPr>
        <w:t xml:space="preserve"> </w:t>
      </w:r>
      <w:r w:rsidR="0024452B" w:rsidRPr="00EB1566">
        <w:rPr>
          <w:sz w:val="28"/>
          <w:szCs w:val="28"/>
        </w:rPr>
        <w:t>охранялась военизированной</w:t>
      </w:r>
      <w:r w:rsidR="00B54BC0" w:rsidRPr="00EB1566">
        <w:rPr>
          <w:sz w:val="28"/>
          <w:szCs w:val="28"/>
        </w:rPr>
        <w:t xml:space="preserve"> </w:t>
      </w:r>
      <w:r w:rsidR="0024452B" w:rsidRPr="00EB1566">
        <w:rPr>
          <w:sz w:val="28"/>
          <w:szCs w:val="28"/>
        </w:rPr>
        <w:t>приёмно-передающие системы. Как же работала эта радиостанция? На станцию поступали сигналы из Москвы, которые затем усиливались и передавались на «передатчик» в Атамановке, а после этого выходили в прямой</w:t>
      </w:r>
    </w:p>
    <w:p w:rsidR="00193F37" w:rsidRPr="00EB1566" w:rsidRDefault="006969D2" w:rsidP="00D823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B1566">
        <w:rPr>
          <w:sz w:val="28"/>
          <w:szCs w:val="28"/>
        </w:rPr>
        <w:br w:type="page"/>
      </w:r>
      <w:r w:rsidR="0024452B" w:rsidRPr="00EB1566">
        <w:rPr>
          <w:b/>
          <w:bCs/>
          <w:sz w:val="28"/>
          <w:szCs w:val="28"/>
        </w:rPr>
        <w:t>История посёлка</w:t>
      </w:r>
    </w:p>
    <w:p w:rsidR="00193F37" w:rsidRPr="00EB1566" w:rsidRDefault="00193F37" w:rsidP="00D8239F">
      <w:pPr>
        <w:spacing w:line="360" w:lineRule="auto"/>
        <w:ind w:firstLine="709"/>
        <w:jc w:val="both"/>
        <w:rPr>
          <w:sz w:val="28"/>
          <w:szCs w:val="28"/>
        </w:rPr>
      </w:pP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Официально считается, что заселение поселка началось с 1932г. Но появились новые сведения, что наша станция Новая берет свое начало со времен русско-японской войны 1904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начале 1904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 потребовалось усиление движения по забайкальской железной дороге, её большая пропускная способность. Поэтому силами желелезнодорожных войск начали возводиться разъезды. Спешно строились будки, присылались работники с российских железных дорог. Сначала разъезды назывались по верстам</w:t>
      </w:r>
      <w:r w:rsidR="00720A80" w:rsidRPr="00EB1566">
        <w:rPr>
          <w:sz w:val="28"/>
          <w:szCs w:val="28"/>
        </w:rPr>
        <w:t>,</w:t>
      </w:r>
      <w:r w:rsidRPr="00EB1566">
        <w:rPr>
          <w:sz w:val="28"/>
          <w:szCs w:val="28"/>
        </w:rPr>
        <w:t xml:space="preserve"> и чтобы не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б</w:t>
      </w:r>
      <w:r w:rsidR="006E5877" w:rsidRPr="00EB1566">
        <w:rPr>
          <w:sz w:val="28"/>
          <w:szCs w:val="28"/>
        </w:rPr>
        <w:t>ыло</w:t>
      </w:r>
      <w:r w:rsidRPr="00EB1566">
        <w:rPr>
          <w:sz w:val="28"/>
          <w:szCs w:val="28"/>
        </w:rPr>
        <w:t xml:space="preserve"> путаницы в названиях</w:t>
      </w:r>
      <w:r w:rsidR="00720A80" w:rsidRPr="00EB1566">
        <w:rPr>
          <w:sz w:val="28"/>
          <w:szCs w:val="28"/>
        </w:rPr>
        <w:t>,</w:t>
      </w:r>
      <w:r w:rsidRPr="00EB1566">
        <w:rPr>
          <w:sz w:val="28"/>
          <w:szCs w:val="28"/>
        </w:rPr>
        <w:t xml:space="preserve"> начальник Забайкальской железной дороги издал приказ №164 от 18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июня 1904т «О наименовании разъездов по номерам, а не по верстам» так появился разъезд №61.</w:t>
      </w:r>
      <w:r w:rsidR="00BD0336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В последующие годы из села Александровка начали переселяться казаки. Степан Прокопьев в 1912г. Поставил первую избу над яром где добывали белую глину. Так появилось название Белоглиновка В 1931г. Образовался колхоз &lt;&lt;Билигуйский&gt;&gt;. Поселок стремительно растет, строится клуб, открывается первая школа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1933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</w:t>
      </w:r>
      <w:r w:rsidR="00305C8C" w:rsidRPr="00EB1566">
        <w:rPr>
          <w:sz w:val="28"/>
          <w:szCs w:val="28"/>
        </w:rPr>
        <w:t>.</w:t>
      </w:r>
      <w:r w:rsidRPr="00EB1566">
        <w:rPr>
          <w:sz w:val="28"/>
          <w:szCs w:val="28"/>
        </w:rPr>
        <w:t xml:space="preserve"> был построен лесопильный завод по переработке круглого леса</w:t>
      </w:r>
      <w:r w:rsidR="006E5877" w:rsidRPr="00EB1566">
        <w:rPr>
          <w:sz w:val="28"/>
          <w:szCs w:val="28"/>
        </w:rPr>
        <w:t>.</w:t>
      </w:r>
      <w:r w:rsidRPr="00EB1566">
        <w:rPr>
          <w:sz w:val="28"/>
          <w:szCs w:val="28"/>
        </w:rPr>
        <w:t xml:space="preserve"> В том же году началось строительство железнодорожной станции Новая, которая и дала название растущему поселку.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1934</w:t>
      </w:r>
      <w:r w:rsidR="00305C8C" w:rsidRPr="00EB1566">
        <w:rPr>
          <w:sz w:val="28"/>
          <w:szCs w:val="28"/>
        </w:rPr>
        <w:t xml:space="preserve"> г.</w:t>
      </w:r>
      <w:r w:rsidRPr="00EB1566">
        <w:rPr>
          <w:sz w:val="28"/>
          <w:szCs w:val="28"/>
        </w:rPr>
        <w:t xml:space="preserve"> образовался сельсовет, первым председателем стал Прокопьев Степан Степанович. Кручининский сельсовет был переименован в Новокручининский.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1937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г. была учреждена административная единица Читинский район. Председателем Новокручининского сельсовета был Иван Хвист.</w:t>
      </w:r>
    </w:p>
    <w:p w:rsidR="00193F37" w:rsidRPr="00EB1566" w:rsidRDefault="00305C8C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1938 г.</w:t>
      </w:r>
      <w:r w:rsidR="00720A80" w:rsidRPr="00EB1566">
        <w:rPr>
          <w:sz w:val="28"/>
          <w:szCs w:val="28"/>
        </w:rPr>
        <w:t xml:space="preserve"> </w:t>
      </w:r>
      <w:r w:rsidR="0024452B" w:rsidRPr="00EB1566">
        <w:rPr>
          <w:sz w:val="28"/>
          <w:szCs w:val="28"/>
        </w:rPr>
        <w:t>после различных переименований и преобразований на полную мощность заработал лесозавод, которым руководил Дмитриев Константин Петрович. Началось строительство следующих объектов: столовая, склады, пекарня, детский сад, пожарное депо, баня, жилые дома и т</w:t>
      </w:r>
      <w:r w:rsidR="006E5877" w:rsidRPr="00EB1566">
        <w:rPr>
          <w:sz w:val="28"/>
          <w:szCs w:val="28"/>
        </w:rPr>
        <w:t>ю</w:t>
      </w:r>
      <w:r w:rsidR="0024452B" w:rsidRPr="00EB1566">
        <w:rPr>
          <w:sz w:val="28"/>
          <w:szCs w:val="28"/>
        </w:rPr>
        <w:t>д. Но мирное созидание нарушила война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По официальным данным наш поселок берёт своё начало с 1932 года.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Но. …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Из материалов газеты «Знамя коммунизма» от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27. 01. 1970 года следует: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«Весной 1912 года казак из села Александровка поставил первую избу над яром, где добывали белую глину»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(ул. Набережная), отсюда и пошло название Белоглиновка. Поселок Белоглиновка до советской власти именовался, как хутор Александровского общества и существовал до 1931 года. В этот период имелось в нем всего 28 домов, начало застройки хутора относится к началу текущего столетия. Первыми жителями хутора Белоглиновки были: Ворупаев, Уфимцев, Орлов, Назаров, Иванов, Прокопьев и другие.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И все – таки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упоминание о нашей Новой встречается ещё раньше. Когда-то наш поселок именовался просто «разъезд № 61».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Первое официально зарегистрированное упоминание об этом разъезде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относится к 1904 году. Эти сведения получены из статьи «Разъезды, рожденные русско-японской войной», Анатолия Ведмидь директора музея истории Забайкальской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железной дороги, опубликованной в газете «Забайкальская магистраль» от 08. 04. 2004 года.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1904 году грянула русско-японская война. И для обеспечения русской армии вооружением требовалась большая пропускная способность на Забайкальской и Сибирской железной дороге. И чтобы дать «зелёный свет» воинским перевозкам в спешном порядке было решено устроить 61 новый разъезд. Разъезды возводились очень быстро силами железнодорожных войск и только на 35 из них были построены дома в виде полуказарм, а на остальных ставили разборные бараки или даже вагоны – теплушки, снятые с рельсов. На разъездах строились также стрелочные будки, водогрейки и отхожие места. На каждый разъезд приобретались самовары. Так в 1904 – 1905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годах родилось 99 разъездов, которым была суждена разная судьба; затем одни исчезли, а другие разрослись в крупные станции. Железнодорожная станция Новая образовалась в 1937 году, а до этого был разъезд № 61, на котором поезда не останавливались до 1932 года.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Пригородный поезд ходил до ст. Кручина, чтобы попасть в Читу людям приходилось ходить по полотну ж.д. до ст.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Кручина. В Читу ездили крайне редко и то только по крайней необходимости.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Пригородный поезд до ст. Карымская стал ходить с 1932 года и на ст. Новая была узаконена его остановка. Помещения станции еще не было, для зала ожидания был приспособлен товарный вагон, который не отапливался и стоял в тупике до 1937 года. В 1974 году был построен существующий сегодня вокзал.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Заселение пос. Белоглиновка начало осуществляться в основном с 1932 года и главным образом за счет жителей села Александровка. Первая школа в поселке Белоглиновка была создана в 1932 году, а до этого дети посещали школу в селе Александровка. Первым руководителем школы была учительница Губанова Клавдия Васильевна.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основном жизнь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поселка связана с лесом.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1918 году предпринимателем Нейманом Львом Ильичем был построен лесопильно-мукомольный завод в районе лесобиржи (ныне центральный участок), который просуществовал до его национализации органами советской власти в 1921 году.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Лесосырьевой базой для лесопиления были лесные угодья по реке Оленгуй, где лес заготовлялся, подвозился к реке и сплавлялся к месту переработки крестьянами, которые выполняли работы по договорам.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С 1920 по 1926 год на территории Белоглиновки находился «Дальлес» и занимался в основном заготовкой, сплавом и переработкой леса и его сбытом. Руководителем всех работ был подрядчик Светлаков. Сбыт леса производился в основном в город Читу, который перевозился по железной дороге в вагонах и частично гужевым транспортом, т.е. на лошадях. Освоение лесных массивов по реке Оленгуй и использование ее как сплавной артерии в широких масштабах началось с 1925 года.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1928 году на базе участка «Дальлес» был создан Карымский леспромхоз, директором которого был Волков Семен Иванович. В этом же году Карымским леспромхозом была организована сплавная контора, которая и занималась сплавом леса, выкаткой его из воды, сортировкой и погрузкой его в ж.д. вагоны. Лес главным образом отгружался в город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 xml:space="preserve">Читу для Читинского лесозавода. Указанная сплавная контора просуществовала до 1931 года. Первым директором сплавной конторы был Кучеренко, а затем Полубоярин.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1933 году был построен новый лесопильный завод по переработке круглого леса (ныне район центрального участка), а в 1934 году воинской частью, которая находилась в пос. Белоглиновка, был построен ж.д. тупик на лесобиржу для подачи ж.д. вагонов под погрузку леса. Этот тупик доходил до речки Белятуй, который существует и в настоящее время. В 1935 году данный тупик стал основным местом для погрузки лесоматериалов в ж.д. вагоны для воинских частей.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1937 году образовалась Читинская область и Карымский леспромхоз, был передан в Читинский лесхоз. С 1931 по 1938 года сплавным участком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руководил Прокопьев Нефед Тимофеевич, 1909 года рождения, уроженец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с. Александровка.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Сплавной участок располагался в доме бывшего предпринимателя Неймана Л.И.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На левой стороне железной дороги по направлению с Запада на Восток стояло три барака и клуб, других построек в этом районе не было.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1931г.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В поселке Новая стали строиться жилые помещения. Образовался колхоз «Билитуйский». Поселок стремительно растет, строится клуб,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для него была использована бывшая церковь с.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Александровка, которая простояла 117 лет и была перевезена на станцию Новая. Церковь была выстроена при помощи одного топора, клуб из церкви просуществовал до постройки Дома культуры в 1974 году. Открывается первая школа.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1933</w:t>
      </w:r>
      <w:r w:rsidR="00305C8C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</w:t>
      </w:r>
      <w:r w:rsidR="00305C8C" w:rsidRPr="00EB1566">
        <w:rPr>
          <w:sz w:val="28"/>
          <w:szCs w:val="28"/>
        </w:rPr>
        <w:t>.</w:t>
      </w:r>
      <w:r w:rsidRPr="00EB1566">
        <w:rPr>
          <w:sz w:val="28"/>
          <w:szCs w:val="28"/>
        </w:rPr>
        <w:t xml:space="preserve"> был построен лесопильный завод по переработке круглого леса.</w:t>
      </w:r>
      <w:r w:rsidR="00720A80" w:rsidRPr="00EB1566">
        <w:rPr>
          <w:sz w:val="28"/>
          <w:szCs w:val="28"/>
        </w:rPr>
        <w:t xml:space="preserve">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1934 г образовался сельсовет, первым председателем стал Прокопьев Степан Степанович, Кручининский сельсовет был переименован в Новокручининский.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1936 году был перевезен дом из села Александровка, в котором размещалось управление воинской части, расположенный по адресу Первомайская 42. Начали прибывать переселенцы с западных областей. Они обосновывались, строили себе жильё (засыпные избушки и землянки).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1937 г. была учреждена административная единица Читинский район. Председателем Новокручининского сельсовета был Иван Хвист.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В 1938 г. после различных переименований и преобразований на полную мощность заработал лесозавод, которым руководил Дмитриев Константин Петрович. Началось строительство следующих объектов: столовая, склады, пекарня, детский сад, пожарное депо, баня, жилые дома и так далее.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Но мирное созидание нарушила война.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Они своих не помнили заслуг.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По семеро впрягались бабы в плуг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Чтоб хлеб родили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минные поля,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Чтоб ровной стала рваная земля.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Н. Медведева.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Во время войны строительство приостановилось, так как все, что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производили или перерабатывали в тылу, шло для фронта. Людей не хватало. В годы ВОВ свою помощь фронту оказывали труженики тыла. Учителя, врачи, школьники, вносили свою лепту в работу колхозов. Колхоз, расположенный в поселке Новая указывался колхозом «Имени М. Калинина». Здесь нужны были рабочие руки на МТФ, и в полеводческой бригаде и на МТС.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В колхозе трудились женщины, старики, подростки и большое число эвакуированных жителей из Западных областей России, среди которых была моя прапрабабушка Масалова Федосья и ее дочери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Масалова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Шура – 14 лет, Масалова Оля – 9 лет.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Моя прапрабабушка работала на МТФ, ухаживала за молодняком, ее помощником была Оля, а Шура – работала трактористом на тракторе ЧТЗ, который топился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 xml:space="preserve">как печка чурочками. Работа была очень опасной и тяжелой.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Женщины, проводившие своих мужей и сыновей на фронт, освоили мужские профессии. Много забот легло на женские плечи – растить детей, вести хозяйство… И главная задача – помощь фронту. Все пришлось вытерпеть этим маленьким, хрупким женщинам. Но с поставленными задачами справились они отлично.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Все мужчины ушли на фронт. Не вернулись 50 человек. Их имена увековечены на памятнике погибшим воинам – землякам, который находится рядом с Домом культуры, воздвигнутый в 1967 году. И вечно будет жива память о погибших фронтовиках, рано ушедших из жизни по причине ранений, болезней.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Бывший маленький хутор села Александровка, в котором в 1938 году было всего 28 домов и менее 100 человек жителей за годы советской власти превратился в один из крупнейших поселков Читинской области, в котором теперь насчитывается около 10 000 человек населения.</w:t>
      </w:r>
    </w:p>
    <w:p w:rsidR="006969D2" w:rsidRPr="00EB1566" w:rsidRDefault="006969D2" w:rsidP="00D8239F">
      <w:pPr>
        <w:spacing w:line="360" w:lineRule="auto"/>
        <w:ind w:firstLine="709"/>
        <w:jc w:val="both"/>
        <w:rPr>
          <w:sz w:val="28"/>
          <w:szCs w:val="28"/>
        </w:rPr>
      </w:pPr>
    </w:p>
    <w:p w:rsidR="00076BB6" w:rsidRPr="00EB1566" w:rsidRDefault="006969D2" w:rsidP="00D823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B1566">
        <w:rPr>
          <w:b/>
          <w:bCs/>
          <w:sz w:val="28"/>
          <w:szCs w:val="28"/>
        </w:rPr>
        <w:t>Краткая историческая справка</w:t>
      </w:r>
    </w:p>
    <w:p w:rsidR="006969D2" w:rsidRPr="00EB1566" w:rsidRDefault="006969D2" w:rsidP="00D8239F">
      <w:pPr>
        <w:spacing w:line="360" w:lineRule="auto"/>
        <w:ind w:firstLine="709"/>
        <w:jc w:val="both"/>
        <w:rPr>
          <w:sz w:val="28"/>
          <w:szCs w:val="28"/>
        </w:rPr>
      </w:pPr>
    </w:p>
    <w:p w:rsidR="00076BB6" w:rsidRPr="00EB1566" w:rsidRDefault="00305C8C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Городское поселение «</w:t>
      </w:r>
      <w:r w:rsidR="00076BB6" w:rsidRPr="00EB1566">
        <w:rPr>
          <w:sz w:val="28"/>
          <w:szCs w:val="28"/>
        </w:rPr>
        <w:t>Новокручинское»</w:t>
      </w:r>
    </w:p>
    <w:p w:rsidR="00076BB6" w:rsidRPr="00EB1566" w:rsidRDefault="00305C8C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Гп «</w:t>
      </w:r>
      <w:r w:rsidR="00076BB6" w:rsidRPr="00EB1566">
        <w:rPr>
          <w:sz w:val="28"/>
          <w:szCs w:val="28"/>
        </w:rPr>
        <w:t>Новокручин</w:t>
      </w:r>
      <w:r w:rsidR="007446D2" w:rsidRPr="00EB1566">
        <w:rPr>
          <w:sz w:val="28"/>
          <w:szCs w:val="28"/>
        </w:rPr>
        <w:t>с</w:t>
      </w:r>
      <w:r w:rsidR="00076BB6" w:rsidRPr="00EB1566">
        <w:rPr>
          <w:sz w:val="28"/>
          <w:szCs w:val="28"/>
        </w:rPr>
        <w:t>кое» станция Новая на Забайкальской железной дороге расположены на юго-востоке Читинского района. Центр поселения расположен на левом берегу реки Ингоды в 45 км. От Читы. Общая площадь составляет 1454,4 га.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Дата образования 1904 год.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Население 10224 чел.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Три населенных пункта: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п. Новая, м/р « Фабричный» ст. Кручина.</w:t>
      </w:r>
      <w:r w:rsidR="00720A80" w:rsidRPr="00EB1566">
        <w:rPr>
          <w:sz w:val="28"/>
          <w:szCs w:val="28"/>
        </w:rPr>
        <w:t xml:space="preserve">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На территории поселения расположены и действуют: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Оленгуйский лесхоз,</w:t>
      </w:r>
      <w:r w:rsidR="00720A80" w:rsidRPr="00EB1566">
        <w:rPr>
          <w:sz w:val="28"/>
          <w:szCs w:val="28"/>
        </w:rPr>
        <w:t xml:space="preserve">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две железнодорожные станции (Новая, Кручина),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Пожарная часть ПЧ-56,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Новинское отделение милиции.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Три автозаправочные станции.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Четыре школы,</w:t>
      </w:r>
      <w:r w:rsidR="00720A80" w:rsidRPr="00EB1566">
        <w:rPr>
          <w:sz w:val="28"/>
          <w:szCs w:val="28"/>
        </w:rPr>
        <w:t xml:space="preserve">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три детских сада,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музыкальная школа,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три Дома культуры.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Три библиотеки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Новинская участковая больница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Два фельдшерско-акушерских пункта.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Реабилитационный центр « Спасатель»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Аптека № 84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Три отделения связи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Автоматическая телефонная станция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Районные электросети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Три воинских части.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Название поселка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1904 год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Разъезд № 61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1912 год село Белоглиновка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1937 год станция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Новая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1987 год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Новокручининский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2006 год городское поселение «Новокроучинское».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За восьмидесятилетний период существования поселка во главе стояли следующие люди – председатели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сельсовета: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</w:p>
    <w:p w:rsidR="00076BB6" w:rsidRPr="00EB1566" w:rsidRDefault="00076BB6" w:rsidP="00D823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B1566">
        <w:rPr>
          <w:b/>
          <w:bCs/>
          <w:sz w:val="28"/>
          <w:szCs w:val="28"/>
        </w:rPr>
        <w:t>С</w:t>
      </w:r>
      <w:r w:rsidR="006969D2" w:rsidRPr="00EB1566">
        <w:rPr>
          <w:b/>
          <w:bCs/>
          <w:sz w:val="28"/>
          <w:szCs w:val="28"/>
        </w:rPr>
        <w:t>писок руководителей поселка Новокручинский</w:t>
      </w:r>
    </w:p>
    <w:p w:rsidR="00076BB6" w:rsidRPr="00EB1566" w:rsidRDefault="004F4DC6" w:rsidP="00D8239F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B1566">
        <w:rPr>
          <w:color w:val="FFFFFF"/>
          <w:sz w:val="28"/>
          <w:szCs w:val="28"/>
        </w:rPr>
        <w:t>белоглиновка история новокручинский городской поселение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-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 xml:space="preserve">Меркушев Федор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-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 xml:space="preserve">Антипина Фекла Карловна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-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 xml:space="preserve">Масалова Лидия Матвеевна 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1958-1961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Грязнов Николай Алексеевич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1961-1963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Почекунин Иван Ефимович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1963-1971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Князева Нина Павловна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1971-1977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Уваров Павел Афанасьевич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1977-1980 г Куликов Николай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1981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Макеев Игорь Вадимович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1990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Бадюл Виктор Иванович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1991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Стариков Владимир Михайлович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1997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Малолыченко Иван Иванович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1997-2001 г.Фирсов Виктор Иванович2001-2004 г.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Дутов Павел Александрович2004-2005 г.Котельников Владимир Алексеевич2004 избран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Леднев Михаил Павлович</w:t>
      </w:r>
      <w:r w:rsidR="004F4DC6" w:rsidRPr="00EB1566">
        <w:rPr>
          <w:sz w:val="28"/>
          <w:szCs w:val="28"/>
        </w:rPr>
        <w:t>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Каждый руководитель внес свой посильный вклад в развитие проселка, благоустройство, улучшение социальной сферы, объектов жизнеобеспечения и каждый оставил о себе</w:t>
      </w:r>
      <w:r w:rsidR="004F4DC6" w:rsidRPr="00EB1566">
        <w:rPr>
          <w:sz w:val="28"/>
          <w:szCs w:val="28"/>
        </w:rPr>
        <w:t xml:space="preserve"> добрую память.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Старожилы помнят Грязнова Николая Алексеевича, Почекунина Ивана Ефимовича. Не имея автомобиля, пешком обходили поселок, знали беды и нужды каждого. Почти каждого жителя знали в лицо. В исполком поселкового Совета депутатов трудящихся шли по самым разным вопросам. Отделения милиции не было. Был один участковый милиционер. Так что председатель был и судья и адвокат и прокурор.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Князева Нина Павловна внесла огромный вклад в благоустройство поселка. С первых дней работы поставила перед собой задачу – озеленить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поселок. Привлекая жителей и общественность поселка. Скверы у жилых домов, у детского сада «Родничок», у здания администрации, по ул. Первомайская, ул. Ленинградская и пр. это ее заслуга. Не равнодушная, активная смогла сплотить вокруг себя актив. Пользовалась огромным уважением и авторитетом у односельчан.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Уваров Павел Афанасьевич занимался ремонтом, асфальтированием дорог, строительством летнего водопровода. В 1975 году при поддержке руководителей предприятий было построено новое здание поселкового Совета.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1972 году решением исполнительного комитета Читинского областного Совета депутатов трудящихся исполком Новокручининского поселкового Совета был награжден Почетной грамотой за занятое первое место по итогам Социалистического соревнования с вручением премии автомобиль « Москвич».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Бадюл Виктор Иванович. За годы его работы получило широкое развитие жилищное строительство. По долевому участию предприятий построено здание сберкассы, библиотеки, почты. Самое большое достижение – строительство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передающего телевизионного ретранслятора. Активная работа депутатов, постоянных комиссий, самодеятельных общественных организации женсовет, народный контроль, и др.) Поселковый Совет неоднократно получал призовые места в смотре – конкурсе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между поселковыми Советами. Награждался Почетными грамотами, премиями. На долю Старикова В.М. и Малолыченко Ивана Ивановича пришелся период перестройки. Период выживания. Развал того, что с трудом создавалось. Их заслуга в том, что смогли сохранить детский сады «Родничок», «Василек», объекты жизнеобеспечения, котельные и пр.</w:t>
      </w:r>
    </w:p>
    <w:p w:rsidR="00076BB6" w:rsidRPr="00EB1566" w:rsidRDefault="00076BB6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Фирсов Виктор Иванович, мой дедушка, смог «отвоевать» автотранспорт</w:t>
      </w:r>
      <w:r w:rsidR="00720A80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у Оленгуйского лесокомбината обанкротившегося в то время, отремонтировать котельную на Фабричной, сохранить котельную в автобазе. Грамотный, принципиальный, требовательный руководитель, награжден множественными правительственными наградами. Уважаемый в поселке человек.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Оленгуйский лесопромышленный комбинат.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Великая отечественная война затронула экономику всей страны и хотя территория Забайкалья была глубоким тылом, экономическое развитие края тоже приостановилось.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Но в 1947году произошло слияние Читинского леспромхоза с лесозаводом на ст</w:t>
      </w:r>
      <w:r w:rsidR="006E5877" w:rsidRPr="00EB1566">
        <w:rPr>
          <w:sz w:val="28"/>
          <w:szCs w:val="28"/>
        </w:rPr>
        <w:t>.</w:t>
      </w:r>
      <w:r w:rsidRPr="00EB1566">
        <w:rPr>
          <w:sz w:val="28"/>
          <w:szCs w:val="28"/>
        </w:rPr>
        <w:t xml:space="preserve"> Новая и это </w:t>
      </w:r>
      <w:r w:rsidR="006E5877" w:rsidRPr="00EB1566">
        <w:rPr>
          <w:sz w:val="28"/>
          <w:szCs w:val="28"/>
        </w:rPr>
        <w:t>предприятие</w:t>
      </w:r>
      <w:r w:rsidRPr="00EB1566">
        <w:rPr>
          <w:sz w:val="28"/>
          <w:szCs w:val="28"/>
        </w:rPr>
        <w:t xml:space="preserve"> стало именоваться лесокомбинатом. Первым директором был Клепиков Г.</w:t>
      </w:r>
    </w:p>
    <w:p w:rsidR="00DB6DB3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Лесокомбинат претерпел много различных смешений и реорганизаций, но в 1961 был реорганизован Оленгуйский лесопромышленный комбинат. Первым директором был назначен Кущ ПМ., затем Пыгов, Хлызов, и с 1967г. Руник Владимир Яковлевич. Управление комбинатом было размещено на ст.</w:t>
      </w:r>
      <w:r w:rsidR="006E5877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 xml:space="preserve">Новая. Оленгуйский лесопромышленный комбинат на протяжении многих лет был сердцем поселка, на этом предприятии трудились боле полутора тысяч человек. </w:t>
      </w:r>
    </w:p>
    <w:p w:rsidR="00193F37" w:rsidRPr="00EB1566" w:rsidRDefault="00DB6DB3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Продукция,</w:t>
      </w:r>
      <w:r w:rsidR="0024452B" w:rsidRPr="00EB1566">
        <w:rPr>
          <w:sz w:val="28"/>
          <w:szCs w:val="28"/>
        </w:rPr>
        <w:t xml:space="preserve"> выпускаемая лесокомбинатом пользовалась спросом на рынке нашего края и всей страны, а также республиках Средней Азии. Комбинат производил пиломатериалы, технологическую щепу, строй лес, брус, шпалу, столярные изделия, пиловочник.</w:t>
      </w:r>
    </w:p>
    <w:p w:rsidR="00335F8D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 xml:space="preserve">В 1957г. было организовано Оленгуйское СМУ и было положено начало строительства домссгроительного комбината Начальником СМУ был назначен Афонин, а впоследствии Царев Виктор Иванович. С 1958г. поо1963г. были построены лесозавод, ТЭЦ гараж, пожарное депо, два магазина, промышленные объекты ДСК и др. </w:t>
      </w:r>
    </w:p>
    <w:p w:rsidR="00335F8D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1958г. построена школа №2, а в 1963г была сдана в экс</w:t>
      </w:r>
      <w:r w:rsidR="006E5877" w:rsidRPr="00EB1566">
        <w:rPr>
          <w:sz w:val="28"/>
          <w:szCs w:val="28"/>
        </w:rPr>
        <w:t>пл</w:t>
      </w:r>
      <w:r w:rsidRPr="00EB1566">
        <w:rPr>
          <w:sz w:val="28"/>
          <w:szCs w:val="28"/>
        </w:rPr>
        <w:t>уатацию школа№1, в 1966г построена школа рабочей молодежи, а к школе №2</w:t>
      </w:r>
      <w:r w:rsidR="00335F8D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пристроен рабочий зал. В1967-1969г была значительно расширена торговая и производственная база Оленгуйского ОРСа</w:t>
      </w:r>
      <w:r w:rsidR="00720A80" w:rsidRPr="00EB1566">
        <w:rPr>
          <w:sz w:val="28"/>
          <w:szCs w:val="28"/>
        </w:rPr>
        <w:t>,</w:t>
      </w:r>
      <w:r w:rsidRPr="00EB1566">
        <w:rPr>
          <w:sz w:val="28"/>
          <w:szCs w:val="28"/>
        </w:rPr>
        <w:t xml:space="preserve"> за эти годы было построено четыре шлакоблочных склада, гараж на 7 автомобилей, две столовые и многое другое. 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Оленгуйский лесопромышленный комбинат вкладывал много средств в благоустройство поселка, для улучшения жизни новинцев, большая часть которых была работниками этого предприятия.</w:t>
      </w:r>
    </w:p>
    <w:p w:rsidR="00193F37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Среди тружеников комбината многие имеют звание ветеран труда, а также почетное звание орденоносцев это Нигматулин В</w:t>
      </w:r>
      <w:r w:rsidR="00D8239F" w:rsidRPr="00EB1566">
        <w:rPr>
          <w:sz w:val="28"/>
          <w:szCs w:val="28"/>
        </w:rPr>
        <w:t>.</w:t>
      </w:r>
      <w:r w:rsidRPr="00EB1566">
        <w:rPr>
          <w:sz w:val="28"/>
          <w:szCs w:val="28"/>
        </w:rPr>
        <w:t>М.</w:t>
      </w:r>
      <w:r w:rsidR="00D8239F" w:rsidRPr="00EB1566">
        <w:rPr>
          <w:sz w:val="28"/>
          <w:szCs w:val="28"/>
        </w:rPr>
        <w:t xml:space="preserve"> </w:t>
      </w:r>
      <w:r w:rsidRPr="00EB1566">
        <w:rPr>
          <w:sz w:val="28"/>
          <w:szCs w:val="28"/>
        </w:rPr>
        <w:t>он трижды орденоносец. Кроме благодарностей, почетных грамот он имеет орден трудового красного знамени, ордена трудовой славы 2 и 3 степеней.</w:t>
      </w:r>
    </w:p>
    <w:p w:rsidR="00D63E8D" w:rsidRPr="00EB1566" w:rsidRDefault="0024452B" w:rsidP="00D8239F">
      <w:pPr>
        <w:spacing w:line="360" w:lineRule="auto"/>
        <w:ind w:firstLine="709"/>
        <w:jc w:val="both"/>
        <w:rPr>
          <w:sz w:val="28"/>
          <w:szCs w:val="28"/>
        </w:rPr>
      </w:pPr>
      <w:r w:rsidRPr="00EB1566">
        <w:rPr>
          <w:sz w:val="28"/>
          <w:szCs w:val="28"/>
        </w:rPr>
        <w:t>В 90</w:t>
      </w:r>
      <w:r w:rsidR="00DF4CF1">
        <w:rPr>
          <w:sz w:val="28"/>
          <w:szCs w:val="28"/>
        </w:rPr>
        <w:t>-</w:t>
      </w:r>
      <w:r w:rsidRPr="00EB1566">
        <w:rPr>
          <w:sz w:val="28"/>
          <w:szCs w:val="28"/>
        </w:rPr>
        <w:t xml:space="preserve">х годах ОЛК не справился с условиями рынка </w:t>
      </w:r>
      <w:r w:rsidR="006E5877" w:rsidRPr="00EB1566">
        <w:rPr>
          <w:sz w:val="28"/>
          <w:szCs w:val="28"/>
        </w:rPr>
        <w:t>и его дела пришли в упадок.</w:t>
      </w:r>
    </w:p>
    <w:p w:rsidR="006E5877" w:rsidRPr="00EB1566" w:rsidRDefault="006E5877" w:rsidP="00D8239F">
      <w:pPr>
        <w:spacing w:line="360" w:lineRule="auto"/>
        <w:ind w:firstLine="709"/>
        <w:jc w:val="both"/>
        <w:rPr>
          <w:sz w:val="28"/>
          <w:szCs w:val="28"/>
        </w:rPr>
      </w:pPr>
    </w:p>
    <w:p w:rsidR="006E5877" w:rsidRPr="00EB1566" w:rsidRDefault="006E5877" w:rsidP="00D8239F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6E5877" w:rsidRPr="00EB1566" w:rsidSect="00450CCA">
      <w:headerReference w:type="default" r:id="rId7"/>
      <w:pgSz w:w="11905" w:h="16837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13" w:rsidRDefault="00747913">
      <w:r>
        <w:separator/>
      </w:r>
    </w:p>
  </w:endnote>
  <w:endnote w:type="continuationSeparator" w:id="0">
    <w:p w:rsidR="00747913" w:rsidRDefault="0074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13" w:rsidRDefault="00747913">
      <w:r>
        <w:separator/>
      </w:r>
    </w:p>
  </w:footnote>
  <w:footnote w:type="continuationSeparator" w:id="0">
    <w:p w:rsidR="00747913" w:rsidRDefault="00747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3A" w:rsidRPr="0059143A" w:rsidRDefault="0059143A" w:rsidP="0059143A">
    <w:pPr>
      <w:pStyle w:val="a8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324E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D062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A253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792E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8228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2D6A3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DB6EE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24AC2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D048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CC9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5DE1E2B"/>
    <w:multiLevelType w:val="hybridMultilevel"/>
    <w:tmpl w:val="A19A38E8"/>
    <w:lvl w:ilvl="0" w:tplc="8D3CE13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5F7A069F"/>
    <w:multiLevelType w:val="singleLevel"/>
    <w:tmpl w:val="7814F4EA"/>
    <w:lvl w:ilvl="0">
      <w:start w:val="1990"/>
      <w:numFmt w:val="decimal"/>
      <w:lvlText w:val="%1-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2">
    <w:nsid w:val="64D62708"/>
    <w:multiLevelType w:val="hybridMultilevel"/>
    <w:tmpl w:val="03A05730"/>
    <w:lvl w:ilvl="0" w:tplc="6C0EAC8C">
      <w:start w:val="4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7264DD5"/>
    <w:multiLevelType w:val="singleLevel"/>
    <w:tmpl w:val="50183188"/>
    <w:lvl w:ilvl="0">
      <w:start w:val="1980"/>
      <w:numFmt w:val="decimal"/>
      <w:lvlText w:val="%1-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E8D"/>
    <w:rsid w:val="0006241E"/>
    <w:rsid w:val="00066AC8"/>
    <w:rsid w:val="00076BB6"/>
    <w:rsid w:val="000F6CC8"/>
    <w:rsid w:val="00193F37"/>
    <w:rsid w:val="00210657"/>
    <w:rsid w:val="0024452B"/>
    <w:rsid w:val="002D678F"/>
    <w:rsid w:val="002F1F23"/>
    <w:rsid w:val="00305C8C"/>
    <w:rsid w:val="00335F8D"/>
    <w:rsid w:val="00450CCA"/>
    <w:rsid w:val="004643F3"/>
    <w:rsid w:val="004F4DC6"/>
    <w:rsid w:val="005100B8"/>
    <w:rsid w:val="00527A85"/>
    <w:rsid w:val="0059143A"/>
    <w:rsid w:val="005E6804"/>
    <w:rsid w:val="00626E65"/>
    <w:rsid w:val="00680057"/>
    <w:rsid w:val="006969D2"/>
    <w:rsid w:val="006E5877"/>
    <w:rsid w:val="00720A80"/>
    <w:rsid w:val="007446D2"/>
    <w:rsid w:val="00747913"/>
    <w:rsid w:val="0078030D"/>
    <w:rsid w:val="00823C56"/>
    <w:rsid w:val="00900DE5"/>
    <w:rsid w:val="0091372A"/>
    <w:rsid w:val="00AC3577"/>
    <w:rsid w:val="00AE3544"/>
    <w:rsid w:val="00B54BC0"/>
    <w:rsid w:val="00B66BEE"/>
    <w:rsid w:val="00BD0336"/>
    <w:rsid w:val="00C26EC4"/>
    <w:rsid w:val="00C454DA"/>
    <w:rsid w:val="00C47C81"/>
    <w:rsid w:val="00D63E8D"/>
    <w:rsid w:val="00D8239F"/>
    <w:rsid w:val="00DB6DB3"/>
    <w:rsid w:val="00DF4CF1"/>
    <w:rsid w:val="00EB1566"/>
    <w:rsid w:val="00EF7B85"/>
    <w:rsid w:val="00F408DF"/>
    <w:rsid w:val="00F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9F0D2D-C9BC-4827-A4B6-924F1CBB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3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93F37"/>
    <w:pPr>
      <w:spacing w:line="318" w:lineRule="exact"/>
      <w:jc w:val="both"/>
    </w:pPr>
  </w:style>
  <w:style w:type="paragraph" w:customStyle="1" w:styleId="Style2">
    <w:name w:val="Style2"/>
    <w:basedOn w:val="a"/>
    <w:uiPriority w:val="99"/>
    <w:rsid w:val="00193F37"/>
    <w:pPr>
      <w:spacing w:line="389" w:lineRule="exact"/>
      <w:jc w:val="center"/>
    </w:pPr>
  </w:style>
  <w:style w:type="paragraph" w:customStyle="1" w:styleId="Style3">
    <w:name w:val="Style3"/>
    <w:basedOn w:val="a"/>
    <w:uiPriority w:val="99"/>
    <w:rsid w:val="00193F37"/>
  </w:style>
  <w:style w:type="paragraph" w:customStyle="1" w:styleId="Style4">
    <w:name w:val="Style4"/>
    <w:basedOn w:val="a"/>
    <w:uiPriority w:val="99"/>
    <w:rsid w:val="00193F37"/>
    <w:pPr>
      <w:spacing w:line="320" w:lineRule="exact"/>
      <w:ind w:firstLine="706"/>
      <w:jc w:val="both"/>
    </w:pPr>
  </w:style>
  <w:style w:type="paragraph" w:customStyle="1" w:styleId="Style5">
    <w:name w:val="Style5"/>
    <w:basedOn w:val="a"/>
    <w:uiPriority w:val="99"/>
    <w:rsid w:val="00193F37"/>
  </w:style>
  <w:style w:type="paragraph" w:customStyle="1" w:styleId="Style6">
    <w:name w:val="Style6"/>
    <w:basedOn w:val="a"/>
    <w:uiPriority w:val="99"/>
    <w:rsid w:val="00193F37"/>
  </w:style>
  <w:style w:type="paragraph" w:customStyle="1" w:styleId="Style7">
    <w:name w:val="Style7"/>
    <w:basedOn w:val="a"/>
    <w:uiPriority w:val="99"/>
    <w:rsid w:val="00193F37"/>
    <w:pPr>
      <w:spacing w:line="1206" w:lineRule="exact"/>
    </w:pPr>
  </w:style>
  <w:style w:type="paragraph" w:customStyle="1" w:styleId="Style8">
    <w:name w:val="Style8"/>
    <w:basedOn w:val="a"/>
    <w:uiPriority w:val="99"/>
    <w:rsid w:val="00193F37"/>
    <w:pPr>
      <w:spacing w:line="389" w:lineRule="exact"/>
      <w:ind w:firstLine="710"/>
    </w:pPr>
  </w:style>
  <w:style w:type="paragraph" w:customStyle="1" w:styleId="Style9">
    <w:name w:val="Style9"/>
    <w:basedOn w:val="a"/>
    <w:uiPriority w:val="99"/>
    <w:rsid w:val="00193F37"/>
  </w:style>
  <w:style w:type="paragraph" w:customStyle="1" w:styleId="Style10">
    <w:name w:val="Style10"/>
    <w:basedOn w:val="a"/>
    <w:uiPriority w:val="99"/>
    <w:rsid w:val="00193F37"/>
    <w:pPr>
      <w:spacing w:line="273" w:lineRule="exact"/>
      <w:jc w:val="both"/>
    </w:pPr>
  </w:style>
  <w:style w:type="paragraph" w:customStyle="1" w:styleId="Style11">
    <w:name w:val="Style11"/>
    <w:basedOn w:val="a"/>
    <w:uiPriority w:val="99"/>
    <w:rsid w:val="00193F37"/>
  </w:style>
  <w:style w:type="paragraph" w:customStyle="1" w:styleId="Style12">
    <w:name w:val="Style12"/>
    <w:basedOn w:val="a"/>
    <w:uiPriority w:val="99"/>
    <w:rsid w:val="00193F37"/>
    <w:pPr>
      <w:spacing w:line="347" w:lineRule="exact"/>
      <w:ind w:firstLine="408"/>
    </w:pPr>
  </w:style>
  <w:style w:type="paragraph" w:customStyle="1" w:styleId="Style13">
    <w:name w:val="Style13"/>
    <w:basedOn w:val="a"/>
    <w:uiPriority w:val="99"/>
    <w:rsid w:val="00193F37"/>
    <w:pPr>
      <w:spacing w:line="1147" w:lineRule="exact"/>
      <w:ind w:firstLine="3101"/>
    </w:pPr>
  </w:style>
  <w:style w:type="paragraph" w:customStyle="1" w:styleId="Style14">
    <w:name w:val="Style14"/>
    <w:basedOn w:val="a"/>
    <w:uiPriority w:val="99"/>
    <w:rsid w:val="00193F37"/>
    <w:pPr>
      <w:spacing w:line="384" w:lineRule="exact"/>
      <w:ind w:firstLine="283"/>
    </w:pPr>
  </w:style>
  <w:style w:type="paragraph" w:customStyle="1" w:styleId="Style15">
    <w:name w:val="Style15"/>
    <w:basedOn w:val="a"/>
    <w:uiPriority w:val="99"/>
    <w:rsid w:val="00193F37"/>
    <w:pPr>
      <w:spacing w:line="271" w:lineRule="exact"/>
      <w:ind w:firstLine="365"/>
    </w:pPr>
  </w:style>
  <w:style w:type="paragraph" w:customStyle="1" w:styleId="Style16">
    <w:name w:val="Style16"/>
    <w:basedOn w:val="a"/>
    <w:uiPriority w:val="99"/>
    <w:rsid w:val="00193F37"/>
    <w:pPr>
      <w:spacing w:line="342" w:lineRule="exact"/>
    </w:pPr>
  </w:style>
  <w:style w:type="paragraph" w:customStyle="1" w:styleId="Style17">
    <w:name w:val="Style17"/>
    <w:basedOn w:val="a"/>
    <w:uiPriority w:val="99"/>
    <w:rsid w:val="00193F37"/>
    <w:pPr>
      <w:spacing w:line="275" w:lineRule="exact"/>
      <w:jc w:val="right"/>
    </w:pPr>
  </w:style>
  <w:style w:type="paragraph" w:customStyle="1" w:styleId="Style18">
    <w:name w:val="Style18"/>
    <w:basedOn w:val="a"/>
    <w:uiPriority w:val="99"/>
    <w:rsid w:val="00193F37"/>
  </w:style>
  <w:style w:type="paragraph" w:customStyle="1" w:styleId="Style19">
    <w:name w:val="Style19"/>
    <w:basedOn w:val="a"/>
    <w:uiPriority w:val="99"/>
    <w:rsid w:val="00193F37"/>
  </w:style>
  <w:style w:type="paragraph" w:customStyle="1" w:styleId="Style20">
    <w:name w:val="Style20"/>
    <w:basedOn w:val="a"/>
    <w:uiPriority w:val="99"/>
    <w:rsid w:val="00193F37"/>
  </w:style>
  <w:style w:type="paragraph" w:customStyle="1" w:styleId="Style21">
    <w:name w:val="Style21"/>
    <w:basedOn w:val="a"/>
    <w:uiPriority w:val="99"/>
    <w:rsid w:val="00193F37"/>
    <w:pPr>
      <w:spacing w:line="621" w:lineRule="exact"/>
    </w:pPr>
  </w:style>
  <w:style w:type="paragraph" w:customStyle="1" w:styleId="Style22">
    <w:name w:val="Style22"/>
    <w:basedOn w:val="a"/>
    <w:uiPriority w:val="99"/>
    <w:rsid w:val="00193F37"/>
  </w:style>
  <w:style w:type="paragraph" w:customStyle="1" w:styleId="Style23">
    <w:name w:val="Style23"/>
    <w:basedOn w:val="a"/>
    <w:uiPriority w:val="99"/>
    <w:rsid w:val="00193F37"/>
    <w:pPr>
      <w:spacing w:line="946" w:lineRule="exact"/>
      <w:jc w:val="both"/>
    </w:pPr>
  </w:style>
  <w:style w:type="paragraph" w:customStyle="1" w:styleId="Style24">
    <w:name w:val="Style24"/>
    <w:basedOn w:val="a"/>
    <w:uiPriority w:val="99"/>
    <w:rsid w:val="00193F37"/>
    <w:pPr>
      <w:spacing w:line="926" w:lineRule="exact"/>
      <w:ind w:firstLine="2904"/>
    </w:pPr>
  </w:style>
  <w:style w:type="paragraph" w:customStyle="1" w:styleId="Style25">
    <w:name w:val="Style25"/>
    <w:basedOn w:val="a"/>
    <w:uiPriority w:val="99"/>
    <w:rsid w:val="00193F37"/>
  </w:style>
  <w:style w:type="paragraph" w:customStyle="1" w:styleId="Style26">
    <w:name w:val="Style26"/>
    <w:basedOn w:val="a"/>
    <w:uiPriority w:val="99"/>
    <w:rsid w:val="00193F37"/>
    <w:pPr>
      <w:spacing w:line="3221" w:lineRule="exact"/>
      <w:ind w:hanging="821"/>
    </w:pPr>
  </w:style>
  <w:style w:type="paragraph" w:customStyle="1" w:styleId="Style27">
    <w:name w:val="Style27"/>
    <w:basedOn w:val="a"/>
    <w:uiPriority w:val="99"/>
    <w:rsid w:val="00193F37"/>
  </w:style>
  <w:style w:type="paragraph" w:customStyle="1" w:styleId="Style28">
    <w:name w:val="Style28"/>
    <w:basedOn w:val="a"/>
    <w:uiPriority w:val="99"/>
    <w:rsid w:val="00193F37"/>
    <w:pPr>
      <w:spacing w:line="365" w:lineRule="exact"/>
      <w:jc w:val="both"/>
    </w:pPr>
  </w:style>
  <w:style w:type="paragraph" w:customStyle="1" w:styleId="Style29">
    <w:name w:val="Style29"/>
    <w:basedOn w:val="a"/>
    <w:uiPriority w:val="99"/>
    <w:rsid w:val="00193F37"/>
    <w:pPr>
      <w:spacing w:line="365" w:lineRule="exact"/>
    </w:pPr>
  </w:style>
  <w:style w:type="paragraph" w:customStyle="1" w:styleId="Style30">
    <w:name w:val="Style30"/>
    <w:basedOn w:val="a"/>
    <w:uiPriority w:val="99"/>
    <w:rsid w:val="00193F37"/>
    <w:pPr>
      <w:spacing w:line="370" w:lineRule="exact"/>
      <w:ind w:firstLine="120"/>
      <w:jc w:val="both"/>
    </w:pPr>
  </w:style>
  <w:style w:type="paragraph" w:customStyle="1" w:styleId="Style31">
    <w:name w:val="Style31"/>
    <w:basedOn w:val="a"/>
    <w:uiPriority w:val="99"/>
    <w:rsid w:val="00193F37"/>
    <w:pPr>
      <w:spacing w:line="368" w:lineRule="exact"/>
      <w:ind w:firstLine="130"/>
    </w:pPr>
  </w:style>
  <w:style w:type="paragraph" w:customStyle="1" w:styleId="Style32">
    <w:name w:val="Style32"/>
    <w:basedOn w:val="a"/>
    <w:uiPriority w:val="99"/>
    <w:rsid w:val="00193F37"/>
    <w:pPr>
      <w:spacing w:line="274" w:lineRule="exact"/>
      <w:ind w:firstLine="1070"/>
    </w:pPr>
  </w:style>
  <w:style w:type="paragraph" w:customStyle="1" w:styleId="Style33">
    <w:name w:val="Style33"/>
    <w:basedOn w:val="a"/>
    <w:uiPriority w:val="99"/>
    <w:rsid w:val="00193F37"/>
    <w:pPr>
      <w:spacing w:line="274" w:lineRule="exact"/>
    </w:pPr>
  </w:style>
  <w:style w:type="paragraph" w:customStyle="1" w:styleId="Style34">
    <w:name w:val="Style34"/>
    <w:basedOn w:val="a"/>
    <w:uiPriority w:val="99"/>
    <w:rsid w:val="00193F37"/>
    <w:pPr>
      <w:jc w:val="both"/>
    </w:pPr>
  </w:style>
  <w:style w:type="paragraph" w:customStyle="1" w:styleId="Style35">
    <w:name w:val="Style35"/>
    <w:basedOn w:val="a"/>
    <w:uiPriority w:val="99"/>
    <w:rsid w:val="00193F37"/>
  </w:style>
  <w:style w:type="paragraph" w:customStyle="1" w:styleId="Style36">
    <w:name w:val="Style36"/>
    <w:basedOn w:val="a"/>
    <w:uiPriority w:val="99"/>
    <w:rsid w:val="00193F37"/>
    <w:pPr>
      <w:spacing w:line="277" w:lineRule="exact"/>
    </w:pPr>
  </w:style>
  <w:style w:type="character" w:customStyle="1" w:styleId="FontStyle38">
    <w:name w:val="Font Style38"/>
    <w:uiPriority w:val="99"/>
    <w:rsid w:val="00193F3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9">
    <w:name w:val="Font Style39"/>
    <w:uiPriority w:val="99"/>
    <w:rsid w:val="00193F37"/>
    <w:rPr>
      <w:rFonts w:ascii="Comic Sans MS" w:hAnsi="Comic Sans MS" w:cs="Comic Sans MS"/>
      <w:spacing w:val="-10"/>
      <w:sz w:val="28"/>
      <w:szCs w:val="28"/>
    </w:rPr>
  </w:style>
  <w:style w:type="character" w:customStyle="1" w:styleId="FontStyle40">
    <w:name w:val="Font Style40"/>
    <w:uiPriority w:val="99"/>
    <w:rsid w:val="00193F37"/>
    <w:rPr>
      <w:rFonts w:ascii="Franklin Gothic Book" w:hAnsi="Franklin Gothic Book" w:cs="Franklin Gothic Book"/>
      <w:b/>
      <w:bCs/>
      <w:i/>
      <w:iCs/>
      <w:spacing w:val="-20"/>
      <w:sz w:val="32"/>
      <w:szCs w:val="32"/>
    </w:rPr>
  </w:style>
  <w:style w:type="character" w:customStyle="1" w:styleId="FontStyle41">
    <w:name w:val="Font Style41"/>
    <w:uiPriority w:val="99"/>
    <w:rsid w:val="00193F37"/>
    <w:rPr>
      <w:rFonts w:ascii="Century Gothic" w:hAnsi="Century Gothic" w:cs="Century Gothic"/>
      <w:spacing w:val="-10"/>
      <w:sz w:val="28"/>
      <w:szCs w:val="28"/>
    </w:rPr>
  </w:style>
  <w:style w:type="character" w:customStyle="1" w:styleId="FontStyle42">
    <w:name w:val="Font Style42"/>
    <w:uiPriority w:val="99"/>
    <w:rsid w:val="00193F37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43">
    <w:name w:val="Font Style43"/>
    <w:uiPriority w:val="99"/>
    <w:rsid w:val="00193F37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4">
    <w:name w:val="Font Style44"/>
    <w:uiPriority w:val="99"/>
    <w:rsid w:val="00193F37"/>
    <w:rPr>
      <w:rFonts w:ascii="Bookman Old Style" w:hAnsi="Bookman Old Style" w:cs="Bookman Old Style"/>
      <w:b/>
      <w:bCs/>
      <w:spacing w:val="-10"/>
      <w:sz w:val="16"/>
      <w:szCs w:val="16"/>
    </w:rPr>
  </w:style>
  <w:style w:type="character" w:customStyle="1" w:styleId="FontStyle45">
    <w:name w:val="Font Style45"/>
    <w:uiPriority w:val="99"/>
    <w:rsid w:val="00193F3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uiPriority w:val="99"/>
    <w:rsid w:val="00193F37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7">
    <w:name w:val="Font Style47"/>
    <w:uiPriority w:val="99"/>
    <w:rsid w:val="00193F37"/>
    <w:rPr>
      <w:rFonts w:ascii="Times New Roman" w:hAnsi="Times New Roman" w:cs="Times New Roman"/>
      <w:b/>
      <w:bCs/>
      <w:i/>
      <w:iCs/>
      <w:sz w:val="44"/>
      <w:szCs w:val="44"/>
    </w:rPr>
  </w:style>
  <w:style w:type="character" w:customStyle="1" w:styleId="FontStyle48">
    <w:name w:val="Font Style48"/>
    <w:uiPriority w:val="99"/>
    <w:rsid w:val="00193F37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49">
    <w:name w:val="Font Style49"/>
    <w:uiPriority w:val="99"/>
    <w:rsid w:val="00193F37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uiPriority w:val="99"/>
    <w:rsid w:val="00193F37"/>
    <w:rPr>
      <w:rFonts w:ascii="Times New Roman" w:hAnsi="Times New Roman" w:cs="Times New Roman"/>
      <w:sz w:val="18"/>
      <w:szCs w:val="18"/>
    </w:rPr>
  </w:style>
  <w:style w:type="character" w:customStyle="1" w:styleId="FontStyle51">
    <w:name w:val="Font Style51"/>
    <w:uiPriority w:val="99"/>
    <w:rsid w:val="00193F37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uiPriority w:val="99"/>
    <w:rsid w:val="00193F37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FontStyle53">
    <w:name w:val="Font Style53"/>
    <w:uiPriority w:val="99"/>
    <w:rsid w:val="00193F37"/>
    <w:rPr>
      <w:rFonts w:ascii="Times New Roman" w:hAnsi="Times New Roman" w:cs="Times New Roman"/>
      <w:sz w:val="52"/>
      <w:szCs w:val="52"/>
    </w:rPr>
  </w:style>
  <w:style w:type="character" w:customStyle="1" w:styleId="FontStyle54">
    <w:name w:val="Font Style54"/>
    <w:uiPriority w:val="99"/>
    <w:rsid w:val="00193F37"/>
    <w:rPr>
      <w:rFonts w:ascii="Times New Roman" w:hAnsi="Times New Roman" w:cs="Times New Roman"/>
      <w:spacing w:val="20"/>
      <w:sz w:val="34"/>
      <w:szCs w:val="34"/>
    </w:rPr>
  </w:style>
  <w:style w:type="character" w:customStyle="1" w:styleId="FontStyle55">
    <w:name w:val="Font Style55"/>
    <w:uiPriority w:val="99"/>
    <w:rsid w:val="00193F37"/>
    <w:rPr>
      <w:rFonts w:ascii="Times New Roman" w:hAnsi="Times New Roman" w:cs="Times New Roman"/>
      <w:sz w:val="76"/>
      <w:szCs w:val="76"/>
    </w:rPr>
  </w:style>
  <w:style w:type="character" w:customStyle="1" w:styleId="FontStyle56">
    <w:name w:val="Font Style56"/>
    <w:uiPriority w:val="99"/>
    <w:rsid w:val="00193F37"/>
    <w:rPr>
      <w:rFonts w:ascii="Century Gothic" w:hAnsi="Century Gothic" w:cs="Century Gothic"/>
      <w:b/>
      <w:bCs/>
      <w:sz w:val="64"/>
      <w:szCs w:val="64"/>
    </w:rPr>
  </w:style>
  <w:style w:type="character" w:customStyle="1" w:styleId="FontStyle57">
    <w:name w:val="Font Style57"/>
    <w:uiPriority w:val="99"/>
    <w:rsid w:val="00193F37"/>
    <w:rPr>
      <w:rFonts w:ascii="Times New Roman" w:hAnsi="Times New Roman" w:cs="Times New Roman"/>
      <w:b/>
      <w:bCs/>
      <w:i/>
      <w:iCs/>
      <w:smallCaps/>
      <w:spacing w:val="110"/>
      <w:sz w:val="82"/>
      <w:szCs w:val="82"/>
    </w:rPr>
  </w:style>
  <w:style w:type="character" w:customStyle="1" w:styleId="FontStyle58">
    <w:name w:val="Font Style58"/>
    <w:uiPriority w:val="99"/>
    <w:rsid w:val="00193F37"/>
    <w:rPr>
      <w:rFonts w:ascii="Comic Sans MS" w:hAnsi="Comic Sans MS" w:cs="Comic Sans MS"/>
      <w:smallCaps/>
      <w:spacing w:val="-30"/>
      <w:sz w:val="68"/>
      <w:szCs w:val="68"/>
    </w:rPr>
  </w:style>
  <w:style w:type="character" w:customStyle="1" w:styleId="FontStyle59">
    <w:name w:val="Font Style59"/>
    <w:uiPriority w:val="99"/>
    <w:rsid w:val="00193F37"/>
    <w:rPr>
      <w:rFonts w:ascii="Century Gothic" w:hAnsi="Century Gothic" w:cs="Century Gothic"/>
      <w:b/>
      <w:bCs/>
      <w:spacing w:val="20"/>
      <w:sz w:val="68"/>
      <w:szCs w:val="68"/>
    </w:rPr>
  </w:style>
  <w:style w:type="character" w:customStyle="1" w:styleId="FontStyle60">
    <w:name w:val="Font Style60"/>
    <w:uiPriority w:val="99"/>
    <w:rsid w:val="00193F37"/>
    <w:rPr>
      <w:rFonts w:ascii="Century Gothic" w:hAnsi="Century Gothic" w:cs="Century Gothic"/>
      <w:b/>
      <w:bCs/>
      <w:smallCaps/>
      <w:sz w:val="60"/>
      <w:szCs w:val="60"/>
    </w:rPr>
  </w:style>
  <w:style w:type="character" w:customStyle="1" w:styleId="FontStyle61">
    <w:name w:val="Font Style61"/>
    <w:uiPriority w:val="99"/>
    <w:rsid w:val="00193F37"/>
    <w:rPr>
      <w:rFonts w:ascii="Times New Roman" w:hAnsi="Times New Roman" w:cs="Times New Roman"/>
      <w:b/>
      <w:bCs/>
      <w:sz w:val="64"/>
      <w:szCs w:val="64"/>
    </w:rPr>
  </w:style>
  <w:style w:type="character" w:customStyle="1" w:styleId="FontStyle62">
    <w:name w:val="Font Style62"/>
    <w:uiPriority w:val="99"/>
    <w:rsid w:val="00193F37"/>
    <w:rPr>
      <w:rFonts w:ascii="Lucida Sans Unicode" w:hAnsi="Lucida Sans Unicode" w:cs="Lucida Sans Unicode"/>
      <w:b/>
      <w:bCs/>
      <w:smallCaps/>
      <w:sz w:val="50"/>
      <w:szCs w:val="50"/>
    </w:rPr>
  </w:style>
  <w:style w:type="character" w:customStyle="1" w:styleId="FontStyle63">
    <w:name w:val="Font Style63"/>
    <w:uiPriority w:val="99"/>
    <w:rsid w:val="00193F37"/>
    <w:rPr>
      <w:rFonts w:ascii="Times New Roman" w:hAnsi="Times New Roman" w:cs="Times New Roman"/>
      <w:spacing w:val="-20"/>
      <w:sz w:val="34"/>
      <w:szCs w:val="34"/>
    </w:rPr>
  </w:style>
  <w:style w:type="character" w:customStyle="1" w:styleId="FontStyle64">
    <w:name w:val="Font Style64"/>
    <w:uiPriority w:val="99"/>
    <w:rsid w:val="00193F37"/>
    <w:rPr>
      <w:rFonts w:ascii="Times New Roman" w:hAnsi="Times New Roman" w:cs="Times New Roman"/>
      <w:spacing w:val="-20"/>
      <w:sz w:val="30"/>
      <w:szCs w:val="30"/>
    </w:rPr>
  </w:style>
  <w:style w:type="character" w:styleId="a3">
    <w:name w:val="Hyperlink"/>
    <w:uiPriority w:val="99"/>
    <w:rsid w:val="00193F37"/>
    <w:rPr>
      <w:color w:val="auto"/>
      <w:u w:val="single"/>
    </w:rPr>
  </w:style>
  <w:style w:type="paragraph" w:styleId="a4">
    <w:name w:val="No Spacing"/>
    <w:uiPriority w:val="99"/>
    <w:qFormat/>
    <w:rsid w:val="005E6804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customStyle="1" w:styleId="FontStyle13">
    <w:name w:val="Font Style13"/>
    <w:uiPriority w:val="99"/>
    <w:rsid w:val="00076BB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076BB6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5914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hAnsi="Times New Roman"/>
      <w:sz w:val="24"/>
      <w:szCs w:val="24"/>
    </w:rPr>
  </w:style>
  <w:style w:type="character" w:styleId="a7">
    <w:name w:val="page number"/>
    <w:uiPriority w:val="99"/>
    <w:rsid w:val="0059143A"/>
  </w:style>
  <w:style w:type="paragraph" w:styleId="a8">
    <w:name w:val="header"/>
    <w:basedOn w:val="a"/>
    <w:link w:val="a9"/>
    <w:uiPriority w:val="99"/>
    <w:rsid w:val="005914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2880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Ep</Company>
  <LinksUpToDate>false</LinksUpToDate>
  <CharactersWithSpaces>19261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Loner-XP</dc:creator>
  <cp:keywords/>
  <dc:description/>
  <cp:lastModifiedBy>admin</cp:lastModifiedBy>
  <cp:revision>2</cp:revision>
  <dcterms:created xsi:type="dcterms:W3CDTF">2014-03-25T22:19:00Z</dcterms:created>
  <dcterms:modified xsi:type="dcterms:W3CDTF">2014-03-25T22:19:00Z</dcterms:modified>
</cp:coreProperties>
</file>