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126" w:rsidRDefault="0084512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1807B6" w:rsidRPr="001807B6" w:rsidRDefault="001807B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5126" w:rsidRPr="001807B6" w:rsidRDefault="0084512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1807B6" w:rsidRDefault="001807B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1807B6" w:rsidRDefault="001807B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1807B6" w:rsidRDefault="001807B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1807B6" w:rsidRPr="001807B6" w:rsidRDefault="001807B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5126" w:rsidRPr="001807B6" w:rsidRDefault="0084512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5126" w:rsidRPr="001807B6" w:rsidRDefault="0084512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5126" w:rsidRPr="00845126" w:rsidRDefault="0084512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C07230" w:rsidRPr="00845126" w:rsidRDefault="00845126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Реферат на тему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Українські легенди та перекази про комах, риб та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раків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45126" w:rsidRPr="00845126" w:rsidRDefault="00845126" w:rsidP="00845126">
      <w:pPr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  <w:lang w:val="uk-UA"/>
        </w:rPr>
      </w:pPr>
      <w:r w:rsidRPr="00845126">
        <w:rPr>
          <w:rFonts w:ascii="Times New Roman" w:hAnsi="Times New Roman"/>
          <w:sz w:val="28"/>
          <w:szCs w:val="28"/>
          <w:lang w:val="uk-UA"/>
        </w:rPr>
        <w:br w:type="page"/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1. Українські легенди та перекази про </w:t>
      </w:r>
      <w:bookmarkStart w:id="0" w:name="комах"/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комах</w:t>
      </w:r>
      <w:bookmarkEnd w:id="0"/>
    </w:p>
    <w:p w:rsidR="00845126" w:rsidRPr="00845126" w:rsidRDefault="00845126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Світ комах у цілому знайшов собі доволі бліде відображення в українських народних легендах та переказах. Більшість із них, являючи собою дрібні уламки загально-арійських космогонічних поглядів, водночас набули порівняно пізніше християнсько-апокрифічного забарвлення: а деякі, — дуже, втім, небагато — належать до галузі так званих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побрехеньок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З-поміж усіх комах легенди особливим ореолом оточують бджолу, до якої на Україні, як і у Великороси, додається епітет</w:t>
      </w:r>
      <w:r w:rsidRPr="00845126">
        <w:rPr>
          <w:rStyle w:val="a3"/>
          <w:color w:val="auto"/>
          <w:sz w:val="28"/>
          <w:szCs w:val="28"/>
          <w:lang w:val="uk-UA"/>
        </w:rPr>
        <w:t xml:space="preserve"> </w:t>
      </w:r>
      <w:r w:rsidRPr="00845126">
        <w:rPr>
          <w:rStyle w:val="a3"/>
          <w:i w:val="0"/>
          <w:color w:val="auto"/>
          <w:sz w:val="28"/>
          <w:szCs w:val="28"/>
          <w:lang w:val="uk-UA"/>
        </w:rPr>
        <w:t>свята.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Бджола (звичайна — Apis mellifica) відіграє досить помітну роль у космогонічних легендах різних народів. У монгольських казках і в стислому вигляді у казках південних слов'ян, греків і румунів (у останніх — як далеке відлуння монгольських космогонічних переказів) бджолі приписується участь навіть у самому світотворенні. Українські космогонічні легенди не зберегли нічого такого про бджолу. Вони відзначають лише наступний факт, що належить до цієї сфери. Бджола просила Бога, щоб помирав кожен, кого вона вжалить.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Та нехай краще сама ти помиратимеш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— відповідав їй Бог на це прохання...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Ти, бджілко, вподібнишся до свічі й канону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. Цей невиразний переказ доволі близько прилягає до переказу кавказьких татар, де бджола поєднується із змією. Змія й бджола звернулися до одного пророка з питанням: яка доля чекає на них? Пророк відповів, що змія завжди страждатиме на головний біль, та за це той, кого вона вкусить, помиратиме, тоді як сама вона залишатиметься живою; і навпаки, бджола не страждатиме на головний біль, та коли вжалить когось, то сама помре. Професор М. Ф. Сумцов у цьому переказі кавказьких татар схильний бачити рештки давнього космогонічного міфа, що зберігся в деяких східних казках і легендах. Така, приміром, монгольська казка, в якій говориться, що цар-птиця Хан-гаруді послала двох птахів — ремеза й ластівку і з ними бджолу на землю скуштувати, чиє м'ясо найсмачніше. Коли вони повертались, їх зустрів бурхан (монгольський ідол) і спитав, чиє м'ясо найсмачніше. Вони відповідали, що людське. Бурхан, аби врятувати людину, умовив їх не розповідати цього цар-птиці Хан-гаруді. Ремез і ластівка погодилися, і, не поклавшись на бджолу, вирізали їй язик. Тоді, прилетівши першими до Хан-гаруді, вони сказали, що найсмачніше м'ясо у змії, як порадив їм сказати бурхан. Невдовзі прилетіла й бджола, та на питання Хан-гаруді могла відповісти лише незрозумілим бунчанням.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У монгольському варіанті роль бджоли грає оса (звичайна — Vespa vulgaris). За монгольським повір'ям, оса походить від чорта (шулмуса). Хан шулмусів послав осу (дзю-гу) довідатись, чиє м'ясо найсмачніше. Вона жалила різних тварин і куштувала їхню кров; нарешті, вирішила, що найсмачніша кров — людська, і з цим повідомленням полетіла до хана шулмусів. Зустріла її ластівка, розпитала і, аби відвести від людини небезпеку, що їй загрожувала, відкусила язика в оси, й та нічого не могла сказати ханові шулмусів, а тільки сичала.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В румунській космогонічній казці про бджолу говориться, що бджола була посланцем Бога, причому спочатку вона була вся білою. Одного разу Бог вагався, скільки створити сонць — одне або ж декілька, й послав бджолу до сатани спитати його думку. Бджола сіла на голову сатани й дізналась, що сатана думав. А думав він, що при багатьох сонцях спека на землі буде сильнішою за пекельний жар, і ночі тоді зовсім не може бути. Бджола полетіла до Бога, а сатана, помітивши, що вона дізналась про його потаємну думку, вдарив її батогом, через що й вийшов тонкий розріз на тільці бджоли, і замість чистого білого кольору вона набула жовтавого й подекуди чорного.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Надто різко виражений у цій казці дуалізм мимоволі наводить на думку про можливість у даному разі несторіанського літературного впливу, який свого часу був доволі сильним у середній Азії.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П. Куліш наводить ще такий, як він каже в підрядниковій примітці,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безобразний уламок якоїсь легенди, що замінює для народу природну історію тварин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Сокіл побратався з бджолою і одного разу каже їй: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Злетимо вгору. Ти далеко чуєш, а я далеко бачу: я за сім миль бачу, а ти за сім миль чуєш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Узяв сокіл людську волосинку, за яку вхопилась бджола, й піднялися вони вгору. І каже сокіл: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Лети, бджоло, за мною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Злітає щодалі вище сокіл, піднімається за ним і бджола.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Ну, — каже сокіл, — дивись, бджоло, вниз, чи велика земля?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Така, як діжа, в якій баби хліб місять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Піднімаються вони після того ще вище й вище. Знову каже сокіл: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А поглянь, — каже, — зараз, бджоло, чи велика земля?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Вже, — відповідає бджола, — така, як тоді, коли баба вибере з діжі тісто й посадить маленький засадчичок (хлібець з решток тіста, яке пристало до стінок діжі).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Ну, спускайся ж тепер донизу, бджоло, та пускай поперед себе й саму волосинку... Що чуєш?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Чую, немовби реве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А я, — каже сокіл, — нічого не чую. Ну, лети ж, — каже, — тепер та припади до землі й послухай, як удариться та волосинка... А що, бджоло, чула?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Чую: аж гупнула й підскочила тоді вгору на 12 сажнів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Тож залишайся ти, бджоло, в тому краю й діставай собі споживок за сім миль довкола; а я полечу в такі краї, де тебе зовсім не буде. Там я за 7 миль вбиватиму птахів і годуватиму дітей своїх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Священне значення бджоли, з одного боку, ґрунтується на переказі, що вона спочатку жила в раю; з другого — на легенді, в якій мовиться про те, що начебто завдяки бджолі циган не вбив п'ятого цвяха в груди Спасителя, коли прибивав Його до хреста за наказом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жидів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; нарешті, на вживанні воскових свічок при богослужінні. Бджола просила в Бога дозволу брати для себе споживок з квіток. Бог віддав у п розпорядження всі квіти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від моря до сходу: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Літай, — сказав Господь, — по світу і з усіх річок, з усіх берегів, збирай хвіру (офіру) Богу; і людям принось, і для себе припасай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845126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Священне значення присвоюється бджолам й багатьма іншими народами. У німців бджола має назву божої пташки.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 легендами чехів, бджоли прилетіли до розіп'ятого Христа й пили піт, що проступив на Його обличчі. За однією південнослов'янською легендою, Спаситель під час мандрівки по землі був поранений однією скнарою жінкою. З його рани вийшло дещо подібне до мухи.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Поглянь, Петре, — сказав Спаситель, — ця маленька істота бджола. Вона завжди готуватиме віск, без якого не обійдеться жодне церковне богослужіння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Легенда, подібна до цієї, є й серед кальтицького населення Валліса. Осетини-дигорці вшановують бджіл й моляться їхньому покровителю Аніголу.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Бджільництво й нині становить на Україні улюблену й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благословенну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галузь сільського господарства. За народним віруванням, коли на Хрещення влаштовують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Йордань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на ріці, то вбивають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у голову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хреста кілка для того, щоб бджоли носили мед у вулики до самої голови; хто потім, по закінченні свячення води, витягне цього кілка своїми руками, в того водитимуться бджоли. Таку ж силу мають й палички, на які священик кладе хреста під час освячення води, внаслідок чого буває звичайно велика штовханина, тому що багато хто бажає заволодіти цими паличками.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З усіх інших комах на Україні ставляться з повагою ще до сонечка (бедрика, божої корівки). Це — маленька комаха. В неї пів-округлі червоні або жовто-червоні крильця з білими або чорними цяточками (дванадцяти-крапкове сонечко — Місгазрів сіиосіесітрипсіаіа; семикрапкове — Соссіпеїіа Беріетрипсіаіа; рябе; двокрапкове — власне, українське сонечко (обл. бедрик)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- різноманітне, або мінливе). Крильця сонечко щільно складає на спинці, і тоді кругленький блискучий червоний</w:t>
      </w:r>
      <w:r w:rsidRPr="00845126">
        <w:rPr>
          <w:rStyle w:val="10pt"/>
          <w:color w:val="auto"/>
          <w:sz w:val="28"/>
          <w:szCs w:val="28"/>
          <w:lang w:val="uk-UA"/>
        </w:rPr>
        <w:t xml:space="preserve"> 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або жовто-червоний вигляд його справді дещо нагадує собою сонце. Розчавити сонечко вважається великим гріхом, і ось чому. За стародавніх, віддалених часів жили, кажуть, велетні, що звалися королями. Тоді Господь створив невелику людину, звичайну, таку, як ми. Виїхав цей невеличкий чоловік з погоничами у поле й почав орати чотирма парами волів. Прийшов великий чоловік,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король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забрав людей і волів у кишеню, пішов до Бога й питає: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Що це, Господи, за корівки такі?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Не займай їх, — рече Господь, — це люди такі будуть, а вам зараз смерть настане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Зокрема, щодо власне сонечка, то повір'я про нього позначені релігійно-міфічним характером, мають найтісніший зв'язок із сонцем, зумовлений, мабуть, зовнішнім виглядом і способом життя цієї комахи, й почасти — з вирієм, країною світла й тепла — цілком імовірно тому, що сонечко у великій кількості з'являється ще напровесні й любить повзати на осонні. Діти беруть звичайно у руки сонечко, кладуть його на долоню й кажуть: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Сонечко, сонечко! Одсунь віконечко та скажи мені: куди заміж йти?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(або: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де я буду жениться?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). В якому напрямку, розпрямивши крильця, полетить сонечко, там і живе суджений тієї, хто питає, або суджена того, хто питає. У Сербії в цієї комахи дівчата питають про своє заміжжя. У Львові й Перемишлі діти, підкидаючи сонечко, питають: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Чи до неба, чи до, пекла?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і якщо комаха розгорне крильця й полетить, значить, той, хто питає, піде на небо; а якщо вона впаде, то той, хто питає, потрапить до пекла. У деяких місцевостях Галичини в сонечка питають про те, яка буде наступного дня погода і т.ін. У чехів вважається доброю прикметою знайти сонечко; а якщо хтось розчавить його ногою, навіть коли ненавмисне, то, за повір'ям галичан, в родині цієї людини хтось помре.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Заступництвом користуються також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комашки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мурахи, які вважаються нешкідливими, через що їх гріх убивати. Розрізняють мурашок червоних (червона — Formica sanguinea; руда — Formica rufa) і чорних (чорна — Lasius filiginosus; бура — Lasius niger). Перші звуться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дівчачими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й кусають нібито тільки дівчат; а другі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хлоп'ячими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й кусають нібито тільки хлопців. Якщо зруйнувати мурашник, то буде сильний вітер. На тому місці, де був мурашник, не можна зводити оселі: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хвороба і смертность буде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; а сараї і скотарні можна будувати: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прибиток скотини буде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Коли побачиш уперше навесні мурашок, добре набрати їх у пригорщу й потерти себе по обличчю: не будеш з волами потрапляти у шкоду. Діти, побачивши мурашник, устромляють в нього палички, змочені слиною, примовляючи: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Комашка, комашка! На тобі медку, а мені дай сирівчику (квасу)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. Вийнята з мурашника паличка береться мурашиною кислотою, яку діти облизують. Якщо мурашки роблять великі мурашники, то взимку треба чекати сильних морозів.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Деякі селяни варять мурашок в окропі, цим відваром паряться від ломоти (гостця), а також парять волам хворі шиї.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А всі інші комахи вважаються більш чи менш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нечистими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і часто притому шкідливими, за винятком, щоправда, безневинного загалом цвіркуна (польовий — Gryllus campestris; хатній — Gryllus dom</w:t>
      </w:r>
      <w:r w:rsid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esticus), який надворі цвірінь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чить на негоду, а в хаті — на достаток.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Якщо пізно ввечері проти неділі і святкових днів прибирати в хатах, то, на кару, в них заводиться всяка погань: таргани, багатоніжка, рогатки, мокриці тощо. Таргани (прусак — Blatta germanica; чорний — Periplaneta orientalis), зокрема, заводяться також і від того, що підмітають віником припічок. Якщо заведуться в хаті таргани, то треба чекати лиха.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 одній хаті, де жила досить велика родина, розвелось якось багато тарганів. Одного разу невістка надвечір принесла два відра води й поставила їх на відничку (полиця в кутку сіней). Вночі чули, що на горищі щось грюкало. Вранці невістка встала й пішла брати воду, та обидва відра виявилися порожніми, навколо було сухо, й ніхто з родини води не брав. Сусіди пояснили, що це — перед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причиною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(лихом). І справді, через тиждень після цього загадкового випадку втопилася в копанці свекруха названої невістки; чоловіка її, який пішов було на Донщину, задавило в млині; а невдовзі потому перевелася помалу й уся родина.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Щоб знищити тарганів, треба знайти старий личак або черевик, прив'язати до нього дві нитки, посадити туди декількох тарганів і, взявшись удвох за нитки, витягти личак або черевик на роздоріжжя і там кинуги. При цьому хтось має супроводжувати тарганів й жартома тужити за ними. Роблять ще й так: прив'язують таргана ниткою, за яку потім береться вся родина, і якнайсерйозніше, без сміху й жартів, тягнуть його нібито насилу, надимаючись, скільки є духу, з хати на перехрестя, де й кидають. Кажуть, що як у тому, так і в другому випадку таргани скочують з хати.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У народній медицині чорних тарганів вживають від зараження сказом (приймають їх усередину).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Воші (головна — Pediculus capitis; одежна — Pediculus vestimenti) заводяться з тіла людини від журби, від клопоту, від поганої води, а також у тих, хто п'є сік граба (Сагріпш Betalus L.). У Проскурівському повіті вважають ознакою великого нещастя, якщо в когось зовсім немає вошей. Бити їх на столі й на вікні гріх, тому що стіл — престол, а крізь вікно янголи літають. Щоб не заводились і не кусалися воші, треба золити сорочку натщесерце (Старобільський повіт).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Щодо первісного походження бліх (звичайна — Fulex irritans) у Харківському повіті записано таку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побрехеньку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Жила собі дуже старезна баба, така старезна, що вже нічого майже не могла робити, а все більше сиділа. А відомо, що сидіти без усякого діла — так нудно! Ось вона якось і молиться: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Гошподи! Хоч би Ти мені хоч манешеньку яку втіху пошлав!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Бог і вкинув їй у пазуху клубок бліх. Як почали вони її кусати та стрибати! А стара знай своє весь час каже: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Гошподи! Яке втішне! І куша, і штриба, і плига!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Відтоді й повелись блохи на світі.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У Старобільському повіті кажуть, ніби блохи плодяться тому, що. розливають воду по хаті, коли вмиваються на Різдво і на Великдень. Є, між іншим, повір'я, що того літа, коли буває багато бліх, буде великий урожай гречки. Не слід бити бліх на Різдво, інакше вони будуть дуже кусати влітку.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Сарана (перелітна — Pachytylus migratorius; південноафриканська — Gryllus devastator) вважається Божою карою, причому на крилах у неї є напис, щоразу новий, про те, за які саме гріхи людські цього разу послано Господом сарану. Як кара Божа, сарана жодними засобами не може буги винищена; навпаки, чим більше вбивати її і гнати, тим більше завдасть вона шкоди. А звільнитися від сарани можна тільки молитвою (Старобільський повіт).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 комарів (звичайний — Culex pipiens) у Сумському повіті записано таку космогонічну оповідь. Прикро стало комарам, що тільки-но вкусить комар людину, так та враз візьме й розітре його, — і комара як не бувало на світі. Ось вони якось пішли до Бога та й кажуть: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За віщо Ти, Господи, образив нас? Тільки-но комар вкусить людину, людина враз розчавить його, — і комара як не бувало на світі! Зроби, Господи, так, щоб людина не могла розтерти наших кісток, а щоб вони валялися по світу, й чумаки відбивали б об них осі!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А хто ви такі?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питає Бог.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Ми — півчі святого Петра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Ну, то приходьте на Різдво і проспівайте Мені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Е ні, Господи! Коли прийде Спас (свято Преображення Господнього, 6 серпня. — за старим стилем. —</w:t>
      </w:r>
      <w:r w:rsidRPr="00845126">
        <w:rPr>
          <w:rStyle w:val="9"/>
          <w:color w:val="auto"/>
          <w:sz w:val="28"/>
          <w:szCs w:val="28"/>
          <w:lang w:val="uk-UA"/>
        </w:rPr>
        <w:t xml:space="preserve"> Ред.),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половини не стане нас!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Так нехай же все й залишиться, як є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, — відказав на це Господь.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Починаючи з травня, на Україні з'являються великі мухи — ґедзі яких народ називає оводами, дроком. Дрок безумовно є лихом рогатої худоби. Найбільша кількість дрока буває звичайно під час Петрового посту, і тоді переслідувана ними рогата худоба зі страшним ревінням скаче полями, городами, і нема рішуче ніякої змоги хоч якось </w:t>
      </w:r>
      <w:r w:rsidR="001807B6">
        <w:rPr>
          <w:rFonts w:ascii="Times New Roman" w:hAnsi="Times New Roman" w:cs="Times New Roman"/>
          <w:color w:val="auto"/>
          <w:sz w:val="28"/>
          <w:szCs w:val="28"/>
          <w:lang w:val="uk-UA"/>
        </w:rPr>
        <w:t>впоратися з нею, коли вона дро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читься. Між тим — говорить легенда, — раніше ж нічого такого не було, ніхто не знав ніякої дроковиці. Та ось одного разу Господь схотів Сам особисто поглянути, як люди годують жебраків. Одягся жебраком і вирушив (діло було влітку, на Петрів піст) мандрувати й спостерігати поміж людей. Дивиться — в полі пастухи худобу стережуть і якраз їдять хліб. Бог і попросив у них хліба, але пастухи не дали Йому.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Ну, — сказав тоді Господь, — якщо так, то нехай же ваша худоба мучиться від дроку!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 того часу й нападає саме о цій порі дрок на худобу (Ніжинський повіт).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Легенда, записана в Куп'янському повіті, пов'язує походження дроковиці з апостолом Петром — мабуть, тому, що час появи найбільшої кількості дрока збігається з Петровим постом. Колись, — говорить легенда, — було так, що вівці дрочились, а рогата худоба спокійно стояла собі в гурті, як тепер спокійно стоять вкупі вівці в дроковицю. Та ось якось святий Петро йшов полем і страшенно схотілося йому пити — зовсім у горлі пересохло. Підійшов він до чередника, котрий пас рогату худобу. Чередник ледаче носить за собою ослінця, всядеться на нього й сидить собі: худоба не бігає, стоїть на одному місці, як укопана. Діло було якраз у Петрівку. Підійшов оце святий Петро й каже: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Дай мені, чоловіче добрий, води напитися!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А чередник у цей час сидів на ослінчику й латав свиту.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Багато, — каже, — вас таких вештається тут, які просять води напитися, — де ж мені наноситися її для всякого пройди! Йди собі геть!.. А втім, коли вже хочеш напитися, так бачиш, де вода?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і при цьому, не підводячись з ослінця, вказав ногою на глек з водою, який стояв тут же біля нього. Тоді святий Петро пішов до вівчаря, котрий неподалік пас овець. Бідний вівчар тільки й знає, що все бігає за вівцями та переймає їх нема йому ні хвильки спокою. Підійшов до нього святий Петро та й каже: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Дай мені, будь ласка, води напитися, а то зовсім помираю від спраги!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Та в мене й була вода, відповідає вівчар, — та недавно я всю випив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То піди принеси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Я пішов би й приніс, та ось, бач, лихо яке: якщо тільки я піду, то всі вівці розбіжаться, так що я потім жодної не знайду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Йди, — каже святий Петро, вівці не розбіжаться, спокійно стоятимуть, поки ти вернешся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Вівчар швидесенько побіг і приніс води. Святий Петро напився, подякував йому й каже: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З цього часу вівці ніколи вже більше не будуть дрочитися, а стоятимуть і пастимуться спокійно, на одному місці; а рогата худоба буде сильно дрочитися, так що її й не перейме ніхто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. Тільки-но він вимовив це, як ураз і почала бігати на всі боки худоба чередника, котрий не дав святому Петру води напитися. Чередник кинув і свого ослінця та весь час бігає за худобою, не маючи ні хвильки спокою; а вівці стояли на місці, спокійно собі паслися й більше вже не дрочились. Відтоді рогата худоба дрочиться, а вівці — ніколи. І сьогодні, коли дрочиться рогата худоба, то всі пастухи проклинають того чередника, котрий не дав води святому Петру і тим розсердив його. А якби він не розсердив святого Петра, то рогата худоба ніколи б не дрочилася, а то ось через одного та й усім лихо.</w:t>
      </w:r>
    </w:p>
    <w:p w:rsidR="00447DAF" w:rsidRPr="00845126" w:rsidRDefault="00447DAF" w:rsidP="0084512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5126" w:rsidRDefault="00845126">
      <w:pPr>
        <w:rPr>
          <w:rFonts w:ascii="Times New Roman" w:eastAsia="Arial Unicode MS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C07230" w:rsidRPr="00845126" w:rsidRDefault="00845126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2. </w:t>
      </w:r>
      <w:r w:rsidR="00C07230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Українські легенди та перекази про риб і </w:t>
      </w:r>
      <w:bookmarkStart w:id="1" w:name="раків"/>
      <w:r w:rsidR="00C07230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раків</w:t>
      </w:r>
      <w:bookmarkEnd w:id="1"/>
    </w:p>
    <w:p w:rsidR="00845126" w:rsidRPr="00845126" w:rsidRDefault="00845126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Хоч слова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рибка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рибочка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рибонька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досить часто зустрічаються в українських народних піснях як найсердечніші найменування палко коханої дівчини, попри все це розділ легенд і вірувань про риб є вкрай бідним і ґрунтується виключно на апокрифах. Українські легенди та перекази стосуються тільки лиш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однобокої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риби — камбали; почасти в'юна, скойок і раків.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Про походження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однобокої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риби (певно, мала плоскуша, або мала камбала — Pleuronectes flesus, passer, roseus, Platessa flesus, marmorata) легенда, записана в Канівському повіті, розповідає таке. Коли Спаситель був розіп'ятий на хресті і вже віддав Свій божественний дух, у суботу явився до Божої Матері архангел Гавриїл і сказав їй: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Твій Син воскресне з мертвих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Матір Божа саме в цей час снідала маленькою рибкою, причому так об'їла на ній м'ясо, що лишились самі лиш реберця. Почувши чудесне благовістя архангела, Вона перехрестилась та й каже: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Тоді Мій Син воскресне, коли оживе ця рибка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А рибка раптом — плюсь!., і ожила...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Однобока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риба зустрічається іноді в Дністрі. Один бік у неї — зовсім як у звичайної живої риби, а на другому видно самі лиш реберця, наче їх об'їдено кимось, — так вона боком і виляє по воді.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До часу хресних страждань Спасителя відносить легенда, записана в Подільській губернії, й походження камбали (справжня плоскуша, або справжня камбала — Pleuranec- tes platessa, Platessa vulgaris). Сиділа якось Матір Божа понад морем і їла сушену рибу. Щойно Богоматір з'їла половину риби, як раптом їй кажуть, що її Сина розп'яли. Вона як тримала ту рибу, так і впустила її в море. Рибка зразу ж ожила, з неї й пішла камбала.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В Ушицькому повіті кажуть, що камбала перш мала звичайний вигляд і два ока; а теперішнього плоского вигляду набула і з одним лиш оком лишилась після того, як була проклята Божою Матір'ю. Якось Божа Матір їла камбалу, і коли ввіткнула їй в око виделку, то камбала впала з тарілки на землю. Матір Божа прокляла її, і це прокляття тяжіє на камбалі й досі, через що вона постійно перебуває на дні моря й ніколи не бачить сонця.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Легенди як про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однобоку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рибу, так і про камбалу, відомі лише в південно-західній Русі, легко могли скластися під впливом римсько-католицьких зображень Пресвятої Богородиці з рибою, найкращим взірцем яких є відома картина Рафаеля в мадрідському Прадо.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В'юнів (в'юн-пічкур — Misgurnus fossilis, Acanthopsis, Cobitus fossilis) у деяких місцевостях зовсім не їдять через їхній зовнішній вигляд і вважають, що вони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гадючі породи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(Старобільський повіт).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Походження скойок (річковий молюск з роду Anadontu Unio) пов'язується легендою з ходінням Спасителя по землі. Приходить, — говорить легенда, — якось раз Господь до одного чоловіка під виглядом жебрака, немовби, значить, попросити милостині в нього. Чоловік подав йому хліба й каже: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Дав би дідусеві й поїсти, та нема нічого сьогодні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А в самого на полиці стояла ціла макітра вареників. Господь і питає: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А то що ж у вас у макітрі?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То? Нічого! Це, — каже, — жінка скойки намочила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.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Нехай будуть і скойки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, — промовив Господь і пішов з хати. Коли той чоловік до макітри з варениками, а там і насправді мокнуть скойки.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Своєрідний вид рака (Cancer), що спричинився до загальновідомого непорозуміння, наче в нього очі зовсім не на місці, і наче, рухаючись, він повзе не вперед, а задкує, породив на Україні вельми оригінальну легенду про те, чому в рака опинились очі зовсім не на тому, де треба, місці. Рак весь час просив Бога, аби Господь дав йому волячі (тобто величезні) очі, а Господь приніс йому рачачі (маленькі) —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Заткни їх, — сказав ображений рак, — у...!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Господь узяв і заткнув раку в... очі (Ізюмський повіт; цю ж легенду в цілком тотожних виразах ми особисто чули в Бердянському повіті).</w:t>
      </w:r>
    </w:p>
    <w:p w:rsidR="00C07230" w:rsidRPr="00845126" w:rsidRDefault="00C07230" w:rsidP="00845126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Українське прислів'я говорить: 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Змилувавсь Бог над раком, та дав йому очі не там, де треба</w:t>
      </w:r>
      <w:r w:rsidR="00845126"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"</w:t>
      </w:r>
      <w:r w:rsidRPr="00845126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bookmarkStart w:id="2" w:name="_GoBack"/>
      <w:bookmarkEnd w:id="2"/>
    </w:p>
    <w:sectPr w:rsidR="00C07230" w:rsidRPr="00845126" w:rsidSect="0084512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971" w:rsidRDefault="00796971" w:rsidP="00C07230">
      <w:pPr>
        <w:spacing w:after="0" w:line="240" w:lineRule="auto"/>
      </w:pPr>
      <w:r>
        <w:separator/>
      </w:r>
    </w:p>
  </w:endnote>
  <w:endnote w:type="continuationSeparator" w:id="0">
    <w:p w:rsidR="00796971" w:rsidRDefault="00796971" w:rsidP="00C07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971" w:rsidRDefault="00796971" w:rsidP="00C07230">
      <w:pPr>
        <w:spacing w:after="0" w:line="240" w:lineRule="auto"/>
      </w:pPr>
      <w:r>
        <w:separator/>
      </w:r>
    </w:p>
  </w:footnote>
  <w:footnote w:type="continuationSeparator" w:id="0">
    <w:p w:rsidR="00796971" w:rsidRDefault="00796971" w:rsidP="00C072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230"/>
    <w:rsid w:val="00161E42"/>
    <w:rsid w:val="001807B6"/>
    <w:rsid w:val="003C59A0"/>
    <w:rsid w:val="00447DAF"/>
    <w:rsid w:val="00542734"/>
    <w:rsid w:val="00796971"/>
    <w:rsid w:val="00811ED5"/>
    <w:rsid w:val="00845126"/>
    <w:rsid w:val="00C07230"/>
    <w:rsid w:val="00E00A14"/>
    <w:rsid w:val="00E9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F8BAE5-C4D3-455A-BCE5-ADB33847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DA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Курсив"/>
    <w:rsid w:val="00C07230"/>
    <w:rPr>
      <w:rFonts w:ascii="Times New Roman" w:hAnsi="Times New Roman" w:cs="Times New Roman"/>
      <w:i/>
      <w:iCs/>
      <w:sz w:val="22"/>
      <w:szCs w:val="22"/>
    </w:rPr>
  </w:style>
  <w:style w:type="character" w:customStyle="1" w:styleId="10pt">
    <w:name w:val="Основной текст + 10 pt"/>
    <w:rsid w:val="00C07230"/>
    <w:rPr>
      <w:rFonts w:ascii="Times New Roman" w:hAnsi="Times New Roman" w:cs="Times New Roman"/>
      <w:sz w:val="20"/>
      <w:szCs w:val="20"/>
    </w:rPr>
  </w:style>
  <w:style w:type="character" w:customStyle="1" w:styleId="9">
    <w:name w:val="Основной текст (9) + Курсив"/>
    <w:rsid w:val="00C07230"/>
    <w:rPr>
      <w:rFonts w:ascii="Times New Roman" w:hAnsi="Times New Roman" w:cs="Times New Roman"/>
      <w:i/>
      <w:iCs/>
      <w:sz w:val="22"/>
      <w:szCs w:val="22"/>
    </w:rPr>
  </w:style>
  <w:style w:type="paragraph" w:styleId="a4">
    <w:name w:val="No Spacing"/>
    <w:uiPriority w:val="1"/>
    <w:qFormat/>
    <w:rsid w:val="00C0723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C07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link w:val="a5"/>
    <w:uiPriority w:val="99"/>
    <w:semiHidden/>
    <w:locked/>
    <w:rsid w:val="00C07230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C072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link w:val="a7"/>
    <w:uiPriority w:val="99"/>
    <w:locked/>
    <w:rsid w:val="00C072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3289</Words>
  <Characters>18753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2014-08-10T10:51:00Z</dcterms:created>
  <dcterms:modified xsi:type="dcterms:W3CDTF">2014-08-10T10:51:00Z</dcterms:modified>
</cp:coreProperties>
</file>