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B23" w:rsidRPr="000346D7" w:rsidRDefault="00B43B23" w:rsidP="000346D7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231051327"/>
      <w:bookmarkStart w:id="1" w:name="_Toc231051416"/>
      <w:bookmarkStart w:id="2" w:name="_Toc231051533"/>
      <w:bookmarkStart w:id="3" w:name="_Toc231052782"/>
      <w:r w:rsidRPr="000346D7">
        <w:rPr>
          <w:rFonts w:ascii="Times New Roman" w:hAnsi="Times New Roman" w:cs="Times New Roman"/>
          <w:color w:val="000000"/>
          <w:sz w:val="28"/>
          <w:szCs w:val="28"/>
        </w:rPr>
        <w:t>Оглавление</w:t>
      </w:r>
      <w:bookmarkEnd w:id="0"/>
      <w:bookmarkEnd w:id="1"/>
      <w:bookmarkEnd w:id="2"/>
      <w:bookmarkEnd w:id="3"/>
    </w:p>
    <w:p w:rsidR="00FD09EC" w:rsidRPr="000346D7" w:rsidRDefault="00FD09EC" w:rsidP="000346D7">
      <w:pPr>
        <w:pStyle w:val="11"/>
        <w:tabs>
          <w:tab w:val="right" w:leader="dot" w:pos="9628"/>
        </w:tabs>
        <w:spacing w:line="360" w:lineRule="auto"/>
        <w:rPr>
          <w:noProof/>
          <w:color w:val="000000"/>
          <w:sz w:val="28"/>
          <w:szCs w:val="28"/>
        </w:rPr>
      </w:pP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Введение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Глава</w:t>
      </w:r>
      <w:r w:rsidR="000346D7" w:rsidRPr="00BD11A0">
        <w:rPr>
          <w:rStyle w:val="a9"/>
          <w:noProof/>
          <w:color w:val="000000"/>
          <w:sz w:val="28"/>
          <w:szCs w:val="28"/>
          <w:u w:val="none"/>
        </w:rPr>
        <w:t xml:space="preserve"> </w:t>
      </w:r>
      <w:r w:rsidRPr="00BD11A0">
        <w:rPr>
          <w:rStyle w:val="a9"/>
          <w:noProof/>
          <w:color w:val="000000"/>
          <w:sz w:val="28"/>
          <w:szCs w:val="28"/>
          <w:u w:val="none"/>
        </w:rPr>
        <w:t xml:space="preserve">1. Промышленное развитие города во второй половине </w:t>
      </w:r>
      <w:r w:rsidRPr="00BD11A0">
        <w:rPr>
          <w:rStyle w:val="a9"/>
          <w:noProof/>
          <w:color w:val="000000"/>
          <w:sz w:val="28"/>
          <w:szCs w:val="28"/>
          <w:u w:val="none"/>
          <w:lang w:val="en-US"/>
        </w:rPr>
        <w:t>XIX</w:t>
      </w:r>
      <w:r w:rsidRPr="00BD11A0">
        <w:rPr>
          <w:rStyle w:val="a9"/>
          <w:noProof/>
          <w:color w:val="000000"/>
          <w:sz w:val="28"/>
          <w:szCs w:val="28"/>
          <w:u w:val="none"/>
        </w:rPr>
        <w:t xml:space="preserve"> века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1.1 Хозяйственная жизнь Красноярска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1.2 Домашняя промышленность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1.3 Ремесленный труд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1.4 Золотопромышленность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1.5 Развитие капитализма – толчок в развитии промышленности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1.6 Фабричная промышленность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Глава 2. Значение транспорта в развитии промышленности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2.1. Московский тракт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2.2. Открытие пароходного движения по Енисею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2.3. Транссибирская железнодорожная магистраль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Заключение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Список литературы</w:t>
      </w:r>
    </w:p>
    <w:p w:rsidR="00FD09EC" w:rsidRPr="000346D7" w:rsidRDefault="00FD09EC" w:rsidP="000346D7">
      <w:pPr>
        <w:pStyle w:val="22"/>
        <w:tabs>
          <w:tab w:val="right" w:leader="dot" w:pos="9628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BD11A0">
        <w:rPr>
          <w:rStyle w:val="a9"/>
          <w:noProof/>
          <w:color w:val="000000"/>
          <w:sz w:val="28"/>
          <w:szCs w:val="28"/>
          <w:u w:val="none"/>
        </w:rPr>
        <w:t>Приложение 1</w:t>
      </w:r>
    </w:p>
    <w:p w:rsidR="000346D7" w:rsidRDefault="000346D7" w:rsidP="000346D7">
      <w:pPr>
        <w:pStyle w:val="ac"/>
        <w:keepNext w:val="0"/>
        <w:spacing w:before="0" w:after="0" w:line="360" w:lineRule="auto"/>
        <w:jc w:val="left"/>
        <w:outlineLvl w:val="9"/>
        <w:rPr>
          <w:color w:val="000000"/>
          <w:sz w:val="28"/>
          <w:szCs w:val="28"/>
          <w:lang w:val="en-US"/>
        </w:rPr>
      </w:pPr>
    </w:p>
    <w:p w:rsidR="00E84773" w:rsidRPr="000346D7" w:rsidRDefault="007C077E" w:rsidP="000346D7">
      <w:pPr>
        <w:pStyle w:val="ac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br w:type="page"/>
      </w:r>
      <w:bookmarkStart w:id="4" w:name="_Toc231052783"/>
      <w:r w:rsidR="00B43B23" w:rsidRPr="000346D7">
        <w:rPr>
          <w:b/>
          <w:bCs/>
          <w:color w:val="000000"/>
          <w:sz w:val="28"/>
          <w:szCs w:val="28"/>
        </w:rPr>
        <w:t>Введение</w:t>
      </w:r>
      <w:bookmarkEnd w:id="4"/>
    </w:p>
    <w:p w:rsidR="00A262A5" w:rsidRPr="000346D7" w:rsidRDefault="00A262A5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46D7" w:rsidRDefault="00497EB5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Прошлое не исчезает, а продолжает жить в накопленном опыте социальной жизни. Обобщение и обработка накопленного человеческого опыта – первейшая задача истории. «История- наставница жизни</w:t>
      </w:r>
      <w:r w:rsidR="009536C1" w:rsidRPr="000346D7">
        <w:rPr>
          <w:color w:val="000000"/>
          <w:sz w:val="28"/>
          <w:szCs w:val="28"/>
        </w:rPr>
        <w:t>»,- гово</w:t>
      </w:r>
      <w:r w:rsidR="00B37340" w:rsidRPr="000346D7">
        <w:rPr>
          <w:color w:val="000000"/>
          <w:sz w:val="28"/>
          <w:szCs w:val="28"/>
        </w:rPr>
        <w:t>рили древние. Л</w:t>
      </w:r>
      <w:r w:rsidR="009536C1" w:rsidRPr="000346D7">
        <w:rPr>
          <w:color w:val="000000"/>
          <w:sz w:val="28"/>
          <w:szCs w:val="28"/>
        </w:rPr>
        <w:t>юди всегда, особенно в переломные периоды жизни человечества, в гигантской лаборатории мирового социального опыта пытаются найти ответ на жгучие вопросы современности. На исторических примерах люди воспитываются в уважении к вечным, непреходящим человеческим ценнос</w:t>
      </w:r>
      <w:r w:rsidR="00205B38" w:rsidRPr="000346D7">
        <w:rPr>
          <w:color w:val="000000"/>
          <w:sz w:val="28"/>
          <w:szCs w:val="28"/>
        </w:rPr>
        <w:t>тям:</w:t>
      </w:r>
      <w:r w:rsidR="009536C1" w:rsidRPr="000346D7">
        <w:rPr>
          <w:color w:val="000000"/>
          <w:sz w:val="28"/>
          <w:szCs w:val="28"/>
        </w:rPr>
        <w:t xml:space="preserve"> миру, добру, справедливости, свободе, равенству, красоте.</w:t>
      </w:r>
    </w:p>
    <w:p w:rsidR="0071141A" w:rsidRPr="000346D7" w:rsidRDefault="0071141A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По-разному складывались судьбы российских и сибирских городов в первой половине 19 столетия в условиях острого кризиса феодализма и бурного развития капиталистических отношений. Красноярск оказался среди быстрорастущих городов, став самым крупным из пяти городов Приенисейского края. За 60 лет (к 1861 г.) его население и число дворов увеличилось в 4 раза ( с 1093 до 4560 мужского пола и с 386 до 1375 дворов).</w:t>
      </w:r>
    </w:p>
    <w:p w:rsidR="0071141A" w:rsidRPr="000346D7" w:rsidRDefault="0071141A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С начала </w:t>
      </w:r>
      <w:r w:rsidR="003841C7" w:rsidRPr="000346D7">
        <w:rPr>
          <w:color w:val="000000"/>
          <w:sz w:val="28"/>
          <w:szCs w:val="28"/>
          <w:lang w:val="en-US"/>
        </w:rPr>
        <w:t>XIX</w:t>
      </w:r>
      <w:r w:rsidRPr="000346D7">
        <w:rPr>
          <w:color w:val="000000"/>
          <w:sz w:val="28"/>
          <w:szCs w:val="28"/>
        </w:rPr>
        <w:t xml:space="preserve"> века в Сибирь хлынули российские казенные крестьяне, которым правительство впервые, хотя сравнительно и ненадолго, разрешило свободно переселяться за Урал.</w:t>
      </w:r>
    </w:p>
    <w:p w:rsidR="000346D7" w:rsidRDefault="0071141A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Мощный импульс для своего развития город на Енисее получил с конца 1822 года, став центром Енисейской губернии.</w:t>
      </w:r>
    </w:p>
    <w:p w:rsidR="002E2253" w:rsidRPr="000346D7" w:rsidRDefault="002E2253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Одной из наиболее острых и актуальных проблем современного общества является развитие российской промышленности. Успешное функционирование любой отрасли невозможно представить без использования исторического опыта.</w:t>
      </w:r>
    </w:p>
    <w:p w:rsidR="000346D7" w:rsidRDefault="00996EF6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История промышленного развития </w:t>
      </w:r>
      <w:r w:rsidR="00B87796" w:rsidRPr="000346D7">
        <w:rPr>
          <w:color w:val="000000"/>
          <w:sz w:val="28"/>
          <w:szCs w:val="28"/>
        </w:rPr>
        <w:t xml:space="preserve">провинциальной аграрной губернии </w:t>
      </w:r>
      <w:r w:rsidRPr="000346D7">
        <w:rPr>
          <w:color w:val="000000"/>
          <w:sz w:val="28"/>
          <w:szCs w:val="28"/>
        </w:rPr>
        <w:t>представляет особый интерес с точки зрения оценки ее вклада в российскую промышленность в период бурного экономического развития России в</w:t>
      </w:r>
      <w:r w:rsidR="00B87796" w:rsidRPr="000346D7">
        <w:rPr>
          <w:color w:val="000000"/>
          <w:sz w:val="28"/>
          <w:szCs w:val="28"/>
        </w:rPr>
        <w:t>о второй половине Х1Х века</w:t>
      </w:r>
      <w:r w:rsidRPr="000346D7">
        <w:rPr>
          <w:color w:val="000000"/>
          <w:sz w:val="28"/>
          <w:szCs w:val="28"/>
        </w:rPr>
        <w:t>, начало которому положила отмена крепостного права в 1861 г., устранившая препятствия для проявления предпринимательской активности населения во всех сферах экономической деятельности.</w:t>
      </w:r>
    </w:p>
    <w:p w:rsidR="000346D7" w:rsidRDefault="00996EF6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Актуальность исследования определяется также необходимостью изучения опыта прошлого, без которого нельзя</w:t>
      </w:r>
      <w:r w:rsidR="00B87796" w:rsidRPr="000346D7">
        <w:rPr>
          <w:color w:val="000000"/>
          <w:sz w:val="28"/>
          <w:szCs w:val="28"/>
        </w:rPr>
        <w:t xml:space="preserve"> говорить об успехах современных</w:t>
      </w:r>
      <w:r w:rsidRPr="000346D7">
        <w:rPr>
          <w:color w:val="000000"/>
          <w:sz w:val="28"/>
          <w:szCs w:val="28"/>
        </w:rPr>
        <w:t xml:space="preserve"> экономических реформ в России. Без него невозможно объяснить тенденции и перспективы развития нынешних экономических процессов.</w:t>
      </w:r>
    </w:p>
    <w:p w:rsidR="000346D7" w:rsidRDefault="00996EF6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Для </w:t>
      </w:r>
      <w:r w:rsidR="00B87796" w:rsidRPr="000346D7">
        <w:rPr>
          <w:color w:val="000000"/>
          <w:sz w:val="28"/>
          <w:szCs w:val="28"/>
        </w:rPr>
        <w:t xml:space="preserve">Енисейской губернии </w:t>
      </w:r>
      <w:r w:rsidRPr="000346D7">
        <w:rPr>
          <w:color w:val="000000"/>
          <w:sz w:val="28"/>
          <w:szCs w:val="28"/>
        </w:rPr>
        <w:t>и поныне сохр</w:t>
      </w:r>
      <w:r w:rsidR="00B87796" w:rsidRPr="000346D7">
        <w:rPr>
          <w:color w:val="000000"/>
          <w:sz w:val="28"/>
          <w:szCs w:val="28"/>
        </w:rPr>
        <w:t>аняют свое значение вопросы соз</w:t>
      </w:r>
      <w:r w:rsidRPr="000346D7">
        <w:rPr>
          <w:color w:val="000000"/>
          <w:sz w:val="28"/>
          <w:szCs w:val="28"/>
        </w:rPr>
        <w:t>дания и успешного функционирования промышленных предприятий, рассчитанных на переработку продуктов сельского хозяйства, так к</w:t>
      </w:r>
      <w:r w:rsidR="00B87796" w:rsidRPr="000346D7">
        <w:rPr>
          <w:color w:val="000000"/>
          <w:sz w:val="28"/>
          <w:szCs w:val="28"/>
        </w:rPr>
        <w:t>ак и тогда, и теперь Красноярский</w:t>
      </w:r>
      <w:r w:rsidRPr="000346D7">
        <w:rPr>
          <w:color w:val="000000"/>
          <w:sz w:val="28"/>
          <w:szCs w:val="28"/>
        </w:rPr>
        <w:t xml:space="preserve"> край в значительной мере является аграрным.</w:t>
      </w:r>
    </w:p>
    <w:p w:rsidR="000346D7" w:rsidRDefault="00996EF6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Большой интерес представляет исслед</w:t>
      </w:r>
      <w:r w:rsidR="00B87796" w:rsidRPr="000346D7">
        <w:rPr>
          <w:color w:val="000000"/>
          <w:sz w:val="28"/>
          <w:szCs w:val="28"/>
        </w:rPr>
        <w:t>ование социальной структуры до</w:t>
      </w:r>
      <w:r w:rsidRPr="000346D7">
        <w:rPr>
          <w:color w:val="000000"/>
          <w:sz w:val="28"/>
          <w:szCs w:val="28"/>
        </w:rPr>
        <w:t>революционного промышленного предпринима</w:t>
      </w:r>
      <w:r w:rsidR="00B87796" w:rsidRPr="000346D7">
        <w:rPr>
          <w:color w:val="000000"/>
          <w:sz w:val="28"/>
          <w:szCs w:val="28"/>
        </w:rPr>
        <w:t>тельства и ее сравнительная ха</w:t>
      </w:r>
      <w:r w:rsidRPr="000346D7">
        <w:rPr>
          <w:color w:val="000000"/>
          <w:sz w:val="28"/>
          <w:szCs w:val="28"/>
        </w:rPr>
        <w:t>рактеристика.</w:t>
      </w:r>
    </w:p>
    <w:p w:rsidR="00996EF6" w:rsidRPr="000346D7" w:rsidRDefault="00996EF6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Анализ развития промышленности российской провинции позволит более полно рассмотреть вопросы социальной дифференциации различных категорий предпринимателей, определить их отношение</w:t>
      </w:r>
      <w:r w:rsidR="00B87796" w:rsidRPr="000346D7">
        <w:rPr>
          <w:color w:val="000000"/>
          <w:sz w:val="28"/>
          <w:szCs w:val="28"/>
        </w:rPr>
        <w:t xml:space="preserve"> к экономическим преобразовани</w:t>
      </w:r>
      <w:r w:rsidRPr="000346D7">
        <w:rPr>
          <w:color w:val="000000"/>
          <w:sz w:val="28"/>
          <w:szCs w:val="28"/>
        </w:rPr>
        <w:t>ям и определить уровень отношения отдельных социальных групп к ним. А выяснение характера участия различных слоев населения в процессах реформирования страны в прошлом позволит лучше представить и оценить последствия сегодняшних эпохальных преобразований, спрогнозировать их влияние на социальную ситуацию в государственном и региональном масштабе.</w:t>
      </w:r>
    </w:p>
    <w:p w:rsidR="000346D7" w:rsidRDefault="0071141A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Орденоносный Красноярск – крупнейший индустриальный и культурный центр Восточной Сибири – несомненно, заслуживает научного изучения.</w:t>
      </w:r>
    </w:p>
    <w:p w:rsidR="000346D7" w:rsidRDefault="00E84773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Он прошел славный и поучительный путь: в </w:t>
      </w:r>
      <w:r w:rsidR="003841C7" w:rsidRPr="000346D7">
        <w:rPr>
          <w:color w:val="000000"/>
          <w:sz w:val="28"/>
          <w:szCs w:val="28"/>
          <w:lang w:val="en-US"/>
        </w:rPr>
        <w:t>XVII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веке это крупный деревянный ост</w:t>
      </w:r>
      <w:r w:rsidR="00497EB5" w:rsidRPr="000346D7">
        <w:rPr>
          <w:color w:val="000000"/>
          <w:sz w:val="28"/>
          <w:szCs w:val="28"/>
        </w:rPr>
        <w:t>р</w:t>
      </w:r>
      <w:r w:rsidRPr="000346D7">
        <w:rPr>
          <w:color w:val="000000"/>
          <w:sz w:val="28"/>
          <w:szCs w:val="28"/>
        </w:rPr>
        <w:t>ог-крепость, видный опорный пункт</w:t>
      </w:r>
      <w:r w:rsidR="00205B38" w:rsidRPr="000346D7">
        <w:rPr>
          <w:color w:val="000000"/>
          <w:sz w:val="28"/>
          <w:szCs w:val="28"/>
        </w:rPr>
        <w:t xml:space="preserve"> русского освоения южной Сибири,</w:t>
      </w:r>
      <w:r w:rsidRPr="000346D7">
        <w:rPr>
          <w:color w:val="000000"/>
          <w:sz w:val="28"/>
          <w:szCs w:val="28"/>
        </w:rPr>
        <w:t xml:space="preserve"> через столетие это скромный центр сельскохозяйстве</w:t>
      </w:r>
      <w:r w:rsidR="00205B38" w:rsidRPr="000346D7">
        <w:rPr>
          <w:color w:val="000000"/>
          <w:sz w:val="28"/>
          <w:szCs w:val="28"/>
        </w:rPr>
        <w:t>нной округи, ремесла и торговли,</w:t>
      </w:r>
      <w:r w:rsidRPr="000346D7">
        <w:rPr>
          <w:color w:val="000000"/>
          <w:sz w:val="28"/>
          <w:szCs w:val="28"/>
        </w:rPr>
        <w:t xml:space="preserve"> на исходе первой четверти </w:t>
      </w:r>
      <w:r w:rsidR="003841C7" w:rsidRPr="000346D7">
        <w:rPr>
          <w:color w:val="000000"/>
          <w:sz w:val="28"/>
          <w:szCs w:val="28"/>
          <w:lang w:val="en-US"/>
        </w:rPr>
        <w:t>XIX</w:t>
      </w:r>
      <w:r w:rsidR="003841C7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 xml:space="preserve">века он становится административным центром огромной Енисейской губернии. В конце 30-40-х годов </w:t>
      </w:r>
      <w:r w:rsidR="003841C7" w:rsidRPr="000346D7">
        <w:rPr>
          <w:color w:val="000000"/>
          <w:sz w:val="28"/>
          <w:szCs w:val="28"/>
          <w:lang w:val="en-US"/>
        </w:rPr>
        <w:t>XIX</w:t>
      </w:r>
      <w:r w:rsidRPr="000346D7">
        <w:rPr>
          <w:color w:val="000000"/>
          <w:sz w:val="28"/>
          <w:szCs w:val="28"/>
        </w:rPr>
        <w:t xml:space="preserve"> века Красноярск оказывается в центре крупнейшего в мире золотопромышленного района.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 xml:space="preserve">Это окончательно превращает его в важный узел общесибирских водных </w:t>
      </w:r>
      <w:r w:rsidR="00497EB5" w:rsidRPr="000346D7">
        <w:rPr>
          <w:color w:val="000000"/>
          <w:sz w:val="28"/>
          <w:szCs w:val="28"/>
        </w:rPr>
        <w:t>и сухопутных коммуникаций, а также в заметный товарно-распределительный пункт.</w:t>
      </w:r>
    </w:p>
    <w:p w:rsidR="00B87796" w:rsidRPr="000346D7" w:rsidRDefault="00497EB5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К концу века Красноярск уже сравнительно крупный для Сибири центр</w:t>
      </w:r>
      <w:r w:rsidR="00205B38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промышленного</w:t>
      </w:r>
      <w:r w:rsidR="00205B38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производства, а значит и место формирования большого</w:t>
      </w:r>
      <w:r w:rsidR="00205B38" w:rsidRPr="000346D7">
        <w:rPr>
          <w:color w:val="000000"/>
          <w:sz w:val="28"/>
          <w:szCs w:val="28"/>
        </w:rPr>
        <w:t xml:space="preserve"> отряда</w:t>
      </w:r>
      <w:r w:rsidR="004B7C88" w:rsidRPr="000346D7">
        <w:rPr>
          <w:color w:val="000000"/>
          <w:sz w:val="28"/>
          <w:szCs w:val="28"/>
        </w:rPr>
        <w:t xml:space="preserve"> </w:t>
      </w:r>
      <w:r w:rsidR="00205B38" w:rsidRPr="000346D7">
        <w:rPr>
          <w:color w:val="000000"/>
          <w:sz w:val="28"/>
          <w:szCs w:val="28"/>
        </w:rPr>
        <w:t>рабочего</w:t>
      </w:r>
      <w:r w:rsidR="004B7C88" w:rsidRPr="000346D7">
        <w:rPr>
          <w:color w:val="000000"/>
          <w:sz w:val="28"/>
          <w:szCs w:val="28"/>
        </w:rPr>
        <w:t xml:space="preserve"> </w:t>
      </w:r>
      <w:r w:rsidR="00205B38" w:rsidRPr="000346D7">
        <w:rPr>
          <w:color w:val="000000"/>
          <w:sz w:val="28"/>
          <w:szCs w:val="28"/>
        </w:rPr>
        <w:t>класса.</w:t>
      </w:r>
    </w:p>
    <w:p w:rsidR="008C76D6" w:rsidRPr="000346D7" w:rsidRDefault="008C76D6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Таким образом, целью данной работы является изучение промышленного развития города Красноярска во второй половине </w:t>
      </w:r>
      <w:r w:rsidRPr="000346D7">
        <w:rPr>
          <w:color w:val="000000"/>
          <w:sz w:val="28"/>
          <w:szCs w:val="28"/>
          <w:lang w:val="en-US"/>
        </w:rPr>
        <w:t>XIX</w:t>
      </w:r>
      <w:r w:rsidRPr="000346D7">
        <w:rPr>
          <w:color w:val="000000"/>
          <w:sz w:val="28"/>
          <w:szCs w:val="28"/>
        </w:rPr>
        <w:t xml:space="preserve"> века. Указанная цель обусловила решение следующих задач:</w:t>
      </w:r>
    </w:p>
    <w:p w:rsidR="008C76D6" w:rsidRPr="000346D7" w:rsidRDefault="008C76D6" w:rsidP="000346D7">
      <w:pPr>
        <w:widowControl/>
        <w:numPr>
          <w:ilvl w:val="0"/>
          <w:numId w:val="2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Описать разные виды промышленности того времени</w:t>
      </w:r>
    </w:p>
    <w:p w:rsidR="008C76D6" w:rsidRPr="000346D7" w:rsidRDefault="008C76D6" w:rsidP="000346D7">
      <w:pPr>
        <w:widowControl/>
        <w:numPr>
          <w:ilvl w:val="0"/>
          <w:numId w:val="2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Ознакомиться с различными нововведениями, которые послужили толчком в развитии промышленности города</w:t>
      </w:r>
    </w:p>
    <w:p w:rsidR="008C76D6" w:rsidRPr="000346D7" w:rsidRDefault="008C76D6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46D7" w:rsidRDefault="00B87796" w:rsidP="000346D7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0346D7">
        <w:rPr>
          <w:color w:val="000000"/>
          <w:sz w:val="28"/>
          <w:szCs w:val="28"/>
        </w:rPr>
        <w:br w:type="page"/>
      </w:r>
      <w:bookmarkStart w:id="5" w:name="_Toc231052784"/>
      <w:r w:rsidR="00A47B54" w:rsidRPr="000346D7">
        <w:rPr>
          <w:b/>
          <w:bCs/>
          <w:color w:val="000000"/>
          <w:sz w:val="28"/>
          <w:szCs w:val="28"/>
        </w:rPr>
        <w:t>Глава</w:t>
      </w:r>
      <w:r w:rsidR="00205B38" w:rsidRPr="000346D7">
        <w:rPr>
          <w:b/>
          <w:bCs/>
          <w:color w:val="000000"/>
          <w:sz w:val="28"/>
          <w:szCs w:val="28"/>
        </w:rPr>
        <w:t xml:space="preserve"> </w:t>
      </w:r>
      <w:r w:rsidR="004B7C88" w:rsidRPr="000346D7">
        <w:rPr>
          <w:b/>
          <w:bCs/>
          <w:color w:val="000000"/>
          <w:sz w:val="28"/>
          <w:szCs w:val="28"/>
        </w:rPr>
        <w:t xml:space="preserve">1. Промышленное развитие города во второй половине </w:t>
      </w:r>
      <w:r w:rsidR="004B7C88" w:rsidRPr="000346D7">
        <w:rPr>
          <w:b/>
          <w:bCs/>
          <w:color w:val="000000"/>
          <w:sz w:val="28"/>
          <w:szCs w:val="28"/>
          <w:lang w:val="en-US"/>
        </w:rPr>
        <w:t>XIX</w:t>
      </w:r>
      <w:r w:rsidR="00231980" w:rsidRPr="000346D7">
        <w:rPr>
          <w:b/>
          <w:bCs/>
          <w:color w:val="000000"/>
          <w:sz w:val="28"/>
          <w:szCs w:val="28"/>
        </w:rPr>
        <w:t xml:space="preserve"> </w:t>
      </w:r>
    </w:p>
    <w:p w:rsidR="004B7C88" w:rsidRPr="000346D7" w:rsidRDefault="00231980" w:rsidP="000346D7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0346D7">
        <w:rPr>
          <w:b/>
          <w:bCs/>
          <w:color w:val="000000"/>
          <w:sz w:val="28"/>
          <w:szCs w:val="28"/>
        </w:rPr>
        <w:t>века</w:t>
      </w:r>
      <w:bookmarkEnd w:id="5"/>
    </w:p>
    <w:p w:rsidR="000346D7" w:rsidRPr="000346D7" w:rsidRDefault="000346D7" w:rsidP="000346D7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4B7C88" w:rsidRPr="000346D7" w:rsidRDefault="00447D8E" w:rsidP="000346D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6" w:name="_Toc231052785"/>
      <w:r w:rsidRPr="000346D7">
        <w:rPr>
          <w:rFonts w:ascii="Times New Roman" w:hAnsi="Times New Roman" w:cs="Times New Roman"/>
          <w:i w:val="0"/>
          <w:iCs w:val="0"/>
          <w:color w:val="000000"/>
        </w:rPr>
        <w:t xml:space="preserve">1.1 </w:t>
      </w:r>
      <w:r w:rsidR="0071141A" w:rsidRPr="000346D7">
        <w:rPr>
          <w:rFonts w:ascii="Times New Roman" w:hAnsi="Times New Roman" w:cs="Times New Roman"/>
          <w:i w:val="0"/>
          <w:iCs w:val="0"/>
          <w:color w:val="000000"/>
        </w:rPr>
        <w:t>Хозяйственная жизнь</w:t>
      </w:r>
      <w:r w:rsidR="00323B3D" w:rsidRPr="000346D7">
        <w:rPr>
          <w:rFonts w:ascii="Times New Roman" w:hAnsi="Times New Roman" w:cs="Times New Roman"/>
          <w:i w:val="0"/>
          <w:iCs w:val="0"/>
          <w:color w:val="000000"/>
        </w:rPr>
        <w:t xml:space="preserve"> Красноярс</w:t>
      </w:r>
      <w:r w:rsidR="003841C7" w:rsidRPr="000346D7">
        <w:rPr>
          <w:rFonts w:ascii="Times New Roman" w:hAnsi="Times New Roman" w:cs="Times New Roman"/>
          <w:i w:val="0"/>
          <w:iCs w:val="0"/>
          <w:color w:val="000000"/>
        </w:rPr>
        <w:t>к</w:t>
      </w:r>
      <w:r w:rsidR="00323B3D" w:rsidRPr="000346D7">
        <w:rPr>
          <w:rFonts w:ascii="Times New Roman" w:hAnsi="Times New Roman" w:cs="Times New Roman"/>
          <w:i w:val="0"/>
          <w:iCs w:val="0"/>
          <w:color w:val="000000"/>
        </w:rPr>
        <w:t>а</w:t>
      </w:r>
      <w:bookmarkEnd w:id="6"/>
    </w:p>
    <w:p w:rsid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05B38" w:rsidRPr="000346D7" w:rsidRDefault="00A641E0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Сравнительная </w:t>
      </w:r>
      <w:r w:rsidR="008E078D" w:rsidRPr="000346D7">
        <w:rPr>
          <w:color w:val="000000"/>
          <w:sz w:val="28"/>
          <w:szCs w:val="28"/>
        </w:rPr>
        <w:t>неразвитость</w:t>
      </w:r>
      <w:r w:rsidRPr="000346D7">
        <w:rPr>
          <w:color w:val="000000"/>
          <w:sz w:val="28"/>
          <w:szCs w:val="28"/>
        </w:rPr>
        <w:t xml:space="preserve"> капиталистических отношений в сибирских городах первой половины </w:t>
      </w:r>
      <w:r w:rsidR="003841C7" w:rsidRPr="000346D7">
        <w:rPr>
          <w:color w:val="000000"/>
          <w:sz w:val="28"/>
          <w:szCs w:val="28"/>
          <w:lang w:val="en-US"/>
        </w:rPr>
        <w:t>XIX</w:t>
      </w:r>
      <w:r w:rsidRPr="000346D7">
        <w:rPr>
          <w:color w:val="000000"/>
          <w:sz w:val="28"/>
          <w:szCs w:val="28"/>
        </w:rPr>
        <w:t xml:space="preserve"> века отчетливо проявилась в содержании хозяйственной жизни Красноярска. Жители оставались тесно связанными с сельским хозяйством. В 1828 году, например, красноярцы имели 2145 десятин пашни, 484 десятины сенокосов и 40 десятин садов. В среднем на каждого жителя мужского пола тогда приходилось до двух десятин сельскохозяйственных угодий и около одной головы крупного рогатого скота. Практически у каждого дворовладельца был огород, с которого в 1828 году в среднем получали по два рубля продукции.</w:t>
      </w:r>
      <w:r w:rsidR="0058427E" w:rsidRPr="000346D7">
        <w:rPr>
          <w:color w:val="000000"/>
          <w:sz w:val="28"/>
          <w:szCs w:val="28"/>
        </w:rPr>
        <w:t xml:space="preserve"> К 1861 году эти средние показатели уменьшились примерно вдвое, но не за счет сокращения площади сельскохозяйственных угодий и поголовья скота, а за счет увеличения численности населения.</w:t>
      </w:r>
      <w:r w:rsidR="00205B38" w:rsidRPr="000346D7">
        <w:rPr>
          <w:color w:val="000000"/>
          <w:sz w:val="28"/>
          <w:szCs w:val="28"/>
        </w:rPr>
        <w:t xml:space="preserve"> 1835 год — в Красноярске начали выращивать картофель. Каждая семья была обязана заниматься выращиванием картофеля. За невыполнение этого распоряжения виновных ссылали в Белоруссию, на строительство Бобруйской крепости. Ежегодно всю информацию о выращивании картофеля губернатор отсылал в Петербург.</w:t>
      </w:r>
    </w:p>
    <w:p w:rsidR="000346D7" w:rsidRDefault="000346D7" w:rsidP="000346D7">
      <w:pPr>
        <w:pStyle w:val="21"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7" w:name="_Toc231052786"/>
    </w:p>
    <w:p w:rsidR="00323B3D" w:rsidRPr="000346D7" w:rsidRDefault="00447D8E" w:rsidP="000346D7">
      <w:pPr>
        <w:pStyle w:val="21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b/>
          <w:bCs/>
          <w:color w:val="000000"/>
          <w:sz w:val="28"/>
          <w:szCs w:val="28"/>
        </w:rPr>
        <w:t xml:space="preserve">1.2 </w:t>
      </w:r>
      <w:r w:rsidR="00323B3D" w:rsidRPr="000346D7">
        <w:rPr>
          <w:b/>
          <w:bCs/>
          <w:color w:val="000000"/>
          <w:sz w:val="28"/>
          <w:szCs w:val="28"/>
        </w:rPr>
        <w:t>Домашняя промышленность</w:t>
      </w:r>
      <w:bookmarkEnd w:id="7"/>
    </w:p>
    <w:p w:rsid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270F7" w:rsidRPr="000346D7" w:rsidRDefault="001A528C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Крестьянские промыслы</w:t>
      </w:r>
      <w:r w:rsidR="00E270F7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стали питательной средой для зарождения пр</w:t>
      </w:r>
      <w:r w:rsidR="00E270F7" w:rsidRPr="000346D7">
        <w:rPr>
          <w:color w:val="000000"/>
          <w:sz w:val="28"/>
          <w:szCs w:val="28"/>
        </w:rPr>
        <w:t>о</w:t>
      </w:r>
      <w:r w:rsidRPr="000346D7">
        <w:rPr>
          <w:color w:val="000000"/>
          <w:sz w:val="28"/>
          <w:szCs w:val="28"/>
        </w:rPr>
        <w:t>мышленности в</w:t>
      </w:r>
      <w:r w:rsidR="00E270F7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губернии.</w:t>
      </w:r>
      <w:r w:rsidR="000346D7">
        <w:rPr>
          <w:color w:val="000000"/>
          <w:sz w:val="28"/>
          <w:szCs w:val="28"/>
        </w:rPr>
        <w:t xml:space="preserve"> </w:t>
      </w:r>
      <w:r w:rsidR="00E270F7" w:rsidRPr="000346D7">
        <w:rPr>
          <w:color w:val="000000"/>
          <w:sz w:val="28"/>
          <w:szCs w:val="28"/>
        </w:rPr>
        <w:t>Земледельческий характер экономики, ее удаленность от крупных торгово-промышленных центров обусловили широкое распространение домашней промышленности. Зачастую все – от орудия труда до домашней утвари – изготовлялось самими крестьянами.</w:t>
      </w:r>
    </w:p>
    <w:p w:rsidR="00E270F7" w:rsidRPr="000346D7" w:rsidRDefault="00E270F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Домашняя промышленность – самая ранняя форма промышленного производства, для которой была характерна переработка продукции крестьянского хозяйства для внутреннего потребления.</w:t>
      </w:r>
    </w:p>
    <w:p w:rsidR="000346D7" w:rsidRDefault="000346D7" w:rsidP="000346D7">
      <w:pPr>
        <w:pStyle w:val="21"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8" w:name="_Toc231052787"/>
    </w:p>
    <w:p w:rsidR="004D11F4" w:rsidRPr="000346D7" w:rsidRDefault="004D11F4" w:rsidP="000346D7">
      <w:pPr>
        <w:pStyle w:val="21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b/>
          <w:bCs/>
          <w:color w:val="000000"/>
          <w:sz w:val="28"/>
          <w:szCs w:val="28"/>
        </w:rPr>
        <w:t>1.3 Ремесленный труд</w:t>
      </w:r>
      <w:bookmarkEnd w:id="8"/>
    </w:p>
    <w:p w:rsid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346D7" w:rsidRDefault="004D11F4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В Красноярском округе свыше 40 % крестьянских дворов было занято ремеслами, связанными с деревообработкой. На втором месте стояли извозный промысел и дворничество. Дворничество – промысел, связанный с содержанием постоялых дворов. Затем шли рыболовство -11,2 %; охота – 8,4 %; слесарно-кузнечные промыслы – 3 %, кожевенные – 3%, шерстяны</w:t>
      </w:r>
      <w:r w:rsidR="00A47B54" w:rsidRPr="000346D7">
        <w:rPr>
          <w:color w:val="000000"/>
          <w:sz w:val="28"/>
          <w:szCs w:val="28"/>
        </w:rPr>
        <w:t xml:space="preserve">е – 1,6 %, ткачество – 0,8 %. </w:t>
      </w:r>
      <w:r w:rsidRPr="000346D7">
        <w:rPr>
          <w:color w:val="000000"/>
          <w:sz w:val="28"/>
          <w:szCs w:val="28"/>
        </w:rPr>
        <w:t xml:space="preserve">Ремесленные занятия горожан по сравнению с 80-и годами 18 века расширились в 2 раза. В городе к 1861 году насчитывались ремесленники 31 специальности. Самыми многочисленными были кузнецы – 41 мастер, 67 </w:t>
      </w:r>
      <w:r w:rsidR="003841C7" w:rsidRPr="000346D7">
        <w:rPr>
          <w:color w:val="000000"/>
          <w:sz w:val="28"/>
          <w:szCs w:val="28"/>
        </w:rPr>
        <w:t>подмастерьев и 12 учеников</w:t>
      </w:r>
      <w:r w:rsidRPr="000346D7">
        <w:rPr>
          <w:color w:val="000000"/>
          <w:sz w:val="28"/>
          <w:szCs w:val="28"/>
        </w:rPr>
        <w:t>;</w:t>
      </w:r>
      <w:r w:rsidR="003841C7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за ними шли плотники и столяры – 32 мастера, 39 подмастерьев и 6 учеников; сапожники и башмачники – 29 мастеров, 41 подмастерье и 11 учеников; портные – 14 мастеров, 34 подмастерье и 20 учеников; печники – 21 мастер и 10 подмастерье; извозчики- 25 человек</w:t>
      </w:r>
      <w:r w:rsidR="003841C7" w:rsidRPr="000346D7">
        <w:rPr>
          <w:color w:val="000000"/>
          <w:sz w:val="28"/>
          <w:szCs w:val="28"/>
        </w:rPr>
        <w:t>, в</w:t>
      </w:r>
      <w:r w:rsidRPr="000346D7">
        <w:rPr>
          <w:color w:val="000000"/>
          <w:sz w:val="28"/>
          <w:szCs w:val="28"/>
        </w:rPr>
        <w:t xml:space="preserve"> том числе 8 помощников. Каждый десятый житель Красноярска жил ремеслом. Ремесленный труд был производительнее сельскохозяйственных занятий горожан, но оставался малопродуктивным. Так, по данным городской думы, в 1858 – 1860 годах на каждую душу обоего пола, занятую в городском ремесле, производилось продукции ежегодно на 58 рублей, а в сельском хозяйстве только на 32 рубля.</w:t>
      </w:r>
    </w:p>
    <w:p w:rsidR="000346D7" w:rsidRDefault="000346D7" w:rsidP="000346D7">
      <w:pPr>
        <w:pStyle w:val="21"/>
        <w:tabs>
          <w:tab w:val="center" w:pos="4819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9" w:name="_Toc231052788"/>
    </w:p>
    <w:p w:rsidR="004D11F4" w:rsidRPr="000346D7" w:rsidRDefault="004D11F4" w:rsidP="000346D7">
      <w:pPr>
        <w:pStyle w:val="21"/>
        <w:tabs>
          <w:tab w:val="center" w:pos="4819"/>
        </w:tabs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b/>
          <w:bCs/>
          <w:color w:val="000000"/>
          <w:sz w:val="28"/>
          <w:szCs w:val="28"/>
        </w:rPr>
        <w:t>1.4 Золотопромышленность</w:t>
      </w:r>
      <w:bookmarkEnd w:id="9"/>
    </w:p>
    <w:p w:rsid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D11F4" w:rsidRPr="000346D7" w:rsidRDefault="004D11F4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Новой отраслью экономики Енисейской губернии крупнотоварного типа стала золотопромышленность. Она требовала значительного начального капитала, специальных знаний, организации работ и снабжения их на мануфактурном уровне. Поэтому, за исключением нескольких местных купцов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(И.К.</w:t>
      </w:r>
      <w:r w:rsidR="000346D7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Кузнецов, С.А. Логинов, И.Д.</w:t>
      </w:r>
      <w:r w:rsidR="000346D7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Попов), красноярские «толстосумы» не могли, да и не хотели рисковать своими средствами, довольствуясь прежней неэквивалентной торговлей, ростовщичеством, виноторговлей и подрядами. Ведущую роль в золотопромышленности заняли томичи Асташевы, Горохов и Голубков, а также осевшие в Красноярске «купеческий сын» из Барнаула С.Г. Щеголев, енисейцы Даниловы, выходцы с Урала – екатеринбургские купцы Рязанов, Подсосовы, Казанцев, Крюков, Ярославский почетный гражданин Н.Ф. Мясников с братом и др. Золотопромышленники получали баснословные прибыли, но после выработки наиболее богатых золотых россыпей к концу 50-х годов многие из низ разорились. Спад золотопромышленности болезненно сказался на общем развитии губернского Красноярска, где размещались конторы всех наиболее крупных компаний по добыче золота. Добыча золота велась примитивными хищническими способами: отрабатывались только верхние слои, а нижние сбрасывались в стволы шахт и засыпались пустой породой. Основными орудиями при добыче песка было кайло, лом и лопата, для промывки золота использовался ручной труд. Транспортировка песка производилась тачками. Лишь на крупных приисках для промывки золота использовались приспособления – бутары. В 1870 –х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гг. на некоторых приисках внедряются паровые двигатели и шлюзовые устройства. В 40-е годы город стал центром крупнейшего не только общероссийского, но и мирового района золотодобычи, давшего к 1860 году 18,9 тыс. пудов золота, или 75% всего добытого золота Сибири и 53 % в России. Все другие отрасли промышленности губернии остались в это время далеко позади по стоимости продукции и количеству занятых рабочих рук. Впервые промышленная продукция превзошла по стоимости продукцию сельскохозяйственную, но это не означает, что экономика Енисейской губернии стала индустриально-аграрной.</w:t>
      </w:r>
    </w:p>
    <w:p w:rsidR="004D11F4" w:rsidRPr="000346D7" w:rsidRDefault="004D11F4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Развитие золотопромышленности оказало огромное влияние на экономику губернии. По количеству вложенных капиталов привлеченных рабочих она занимала первое место. Самый крупный прииск на р. Осиновой принадлежал красноярскому купцу Некрасову.</w:t>
      </w:r>
    </w:p>
    <w:p w:rsidR="000346D7" w:rsidRDefault="000346D7" w:rsidP="000346D7">
      <w:pPr>
        <w:pStyle w:val="21"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10" w:name="_Toc231052789"/>
    </w:p>
    <w:p w:rsidR="00323B3D" w:rsidRPr="000346D7" w:rsidRDefault="004D11F4" w:rsidP="000346D7">
      <w:pPr>
        <w:pStyle w:val="21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b/>
          <w:bCs/>
          <w:color w:val="000000"/>
          <w:sz w:val="28"/>
          <w:szCs w:val="28"/>
        </w:rPr>
        <w:t>1.5</w:t>
      </w:r>
      <w:r w:rsidR="00447D8E" w:rsidRPr="000346D7">
        <w:rPr>
          <w:b/>
          <w:bCs/>
          <w:color w:val="000000"/>
          <w:sz w:val="28"/>
          <w:szCs w:val="28"/>
        </w:rPr>
        <w:t xml:space="preserve"> </w:t>
      </w:r>
      <w:r w:rsidR="00EB31EC" w:rsidRPr="000346D7">
        <w:rPr>
          <w:b/>
          <w:bCs/>
          <w:color w:val="000000"/>
          <w:sz w:val="28"/>
          <w:szCs w:val="28"/>
        </w:rPr>
        <w:t>Развитие капитализма – толчок в развитии промышленности</w:t>
      </w:r>
      <w:bookmarkEnd w:id="10"/>
    </w:p>
    <w:p w:rsidR="000346D7" w:rsidRP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30EF" w:rsidRPr="000346D7" w:rsidRDefault="0086476B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Отмена крепостного права в 1861 году дала могучий толчок развитию капиталистических отношений в стране. </w:t>
      </w:r>
      <w:r w:rsidR="003E3B55" w:rsidRPr="000346D7">
        <w:rPr>
          <w:color w:val="000000"/>
          <w:sz w:val="28"/>
          <w:szCs w:val="28"/>
        </w:rPr>
        <w:t>Распространение капитализма вширь захватывало новые районы, в том числе и Сибирь, вовлекая их</w:t>
      </w:r>
      <w:r w:rsidR="000346D7">
        <w:rPr>
          <w:color w:val="000000"/>
          <w:sz w:val="28"/>
          <w:szCs w:val="28"/>
        </w:rPr>
        <w:t xml:space="preserve"> </w:t>
      </w:r>
      <w:r w:rsidR="00376658" w:rsidRPr="000346D7">
        <w:rPr>
          <w:color w:val="000000"/>
          <w:sz w:val="28"/>
          <w:szCs w:val="28"/>
        </w:rPr>
        <w:t>в общероссийские исторические процессы. Но развитие капитализма и формирование новой социально-классовой структуры на окраинах шло замедленными темпами. Положение Сибири как колонии в экономическом смысле, многоукладность ее экономики, консервация патриархально-родовых и феодальных общественных отношений у народов Сибири сочетались с такими особенностями региона, как отсутствие помещичьего землевладения, многоземелье,</w:t>
      </w:r>
      <w:r w:rsidR="002A30EF" w:rsidRPr="000346D7">
        <w:rPr>
          <w:color w:val="000000"/>
          <w:sz w:val="28"/>
          <w:szCs w:val="28"/>
        </w:rPr>
        <w:t xml:space="preserve"> </w:t>
      </w:r>
      <w:r w:rsidR="00376658" w:rsidRPr="000346D7">
        <w:rPr>
          <w:color w:val="000000"/>
          <w:sz w:val="28"/>
          <w:szCs w:val="28"/>
        </w:rPr>
        <w:t>определяющий крестьянский тип сельскохозяйственного производства, казенно-кабинетное землевл</w:t>
      </w:r>
      <w:r w:rsidR="002A30EF" w:rsidRPr="000346D7">
        <w:rPr>
          <w:color w:val="000000"/>
          <w:sz w:val="28"/>
          <w:szCs w:val="28"/>
        </w:rPr>
        <w:t>адение. Несмотря на черты колониальной эксплуатации, экономика Сибири развивалась в поступательном направлении. Оживление торгово-промышленной жизни края вызвало заметный подъем сибирских городов.</w:t>
      </w:r>
    </w:p>
    <w:p w:rsidR="000346D7" w:rsidRDefault="0086476B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Развитие Красноярска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 xml:space="preserve">последней трети </w:t>
      </w:r>
      <w:r w:rsidR="00C236D5" w:rsidRPr="000346D7">
        <w:rPr>
          <w:color w:val="000000"/>
          <w:sz w:val="28"/>
          <w:szCs w:val="28"/>
          <w:lang w:val="en-US"/>
        </w:rPr>
        <w:t>XIX</w:t>
      </w:r>
      <w:r w:rsidRPr="000346D7">
        <w:rPr>
          <w:color w:val="000000"/>
          <w:sz w:val="28"/>
          <w:szCs w:val="28"/>
        </w:rPr>
        <w:t xml:space="preserve"> века ознаменовалась рядом новых качественных изменений. Город все более приобретает значение не только админ</w:t>
      </w:r>
      <w:r w:rsidR="00392F0F" w:rsidRPr="000346D7">
        <w:rPr>
          <w:color w:val="000000"/>
          <w:sz w:val="28"/>
          <w:szCs w:val="28"/>
        </w:rPr>
        <w:t>истра</w:t>
      </w:r>
      <w:r w:rsidRPr="000346D7">
        <w:rPr>
          <w:color w:val="000000"/>
          <w:sz w:val="28"/>
          <w:szCs w:val="28"/>
        </w:rPr>
        <w:t>тивно-культурного центра губернии, но и то</w:t>
      </w:r>
      <w:r w:rsidR="00392F0F" w:rsidRPr="000346D7">
        <w:rPr>
          <w:color w:val="000000"/>
          <w:sz w:val="28"/>
          <w:szCs w:val="28"/>
        </w:rPr>
        <w:t>р</w:t>
      </w:r>
      <w:r w:rsidRPr="000346D7">
        <w:rPr>
          <w:color w:val="000000"/>
          <w:sz w:val="28"/>
          <w:szCs w:val="28"/>
        </w:rPr>
        <w:t>гово-промышленного, к которому тяготеет прилегающий округ.</w:t>
      </w:r>
    </w:p>
    <w:p w:rsidR="000346D7" w:rsidRDefault="00BF0361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Э</w:t>
      </w:r>
      <w:r w:rsidR="00392F0F" w:rsidRPr="000346D7">
        <w:rPr>
          <w:color w:val="000000"/>
          <w:sz w:val="28"/>
          <w:szCs w:val="28"/>
        </w:rPr>
        <w:t>кономическому подъему города способствовал рост населения.</w:t>
      </w:r>
      <w:r w:rsidR="002A30EF" w:rsidRPr="000346D7">
        <w:rPr>
          <w:color w:val="000000"/>
          <w:sz w:val="28"/>
          <w:szCs w:val="28"/>
        </w:rPr>
        <w:t xml:space="preserve"> Массовое переселение в Сибирь, начавшееся после реформы, затронуло и Енисейскую губернию.</w:t>
      </w:r>
    </w:p>
    <w:p w:rsidR="00392F0F" w:rsidRPr="000346D7" w:rsidRDefault="00392F0F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Торгово-промышленное развитие Красноярска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в пореформенное десятилетия отставало от общероссийских темпов. Сибирь привлекала русский капитал как громадный рынок сырья и сбыта для промышленности центральных областей страны. Российские капиталисты, опасаясь конкуренции сибирских купцов и промышленников, стремились через систему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различных мер, в том числе через кредит товарами, ограничить их предпринимательскую деятельность, превратив в посредников по сбыту своих товаров в Сибири.</w:t>
      </w:r>
    </w:p>
    <w:p w:rsidR="00392F0F" w:rsidRPr="000346D7" w:rsidRDefault="00392F0F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В «Обзоре Енисейской губернии за 1884 год» говорилось, что </w:t>
      </w:r>
      <w:r w:rsidR="00FC5BF9" w:rsidRPr="000346D7">
        <w:rPr>
          <w:color w:val="000000"/>
          <w:sz w:val="28"/>
          <w:szCs w:val="28"/>
        </w:rPr>
        <w:t xml:space="preserve">Красноярск и другие города губернии не отличаются оживленностью торговой и фабрично-заводской деятельности: </w:t>
      </w:r>
      <w:r w:rsidR="0036504E" w:rsidRPr="000346D7">
        <w:rPr>
          <w:color w:val="000000"/>
          <w:sz w:val="28"/>
          <w:szCs w:val="28"/>
        </w:rPr>
        <w:t>«</w:t>
      </w:r>
      <w:r w:rsidR="00FC5BF9" w:rsidRPr="000346D7">
        <w:rPr>
          <w:color w:val="000000"/>
          <w:sz w:val="28"/>
          <w:szCs w:val="28"/>
        </w:rPr>
        <w:t xml:space="preserve">Жители Красноярска занимаются молочной торговлей, в небольших размерах земледелием, преобладающими ремеслами считаются плотничное, кузнечное и сапожное». Доля Красноярска в производстве промышленной продукции в губернии была незначительной. За тридцать лет пореформенного развития она выросла с 8 до 11 %. </w:t>
      </w:r>
      <w:r w:rsidR="00746B78" w:rsidRPr="000346D7">
        <w:rPr>
          <w:color w:val="000000"/>
          <w:sz w:val="28"/>
          <w:szCs w:val="28"/>
        </w:rPr>
        <w:t>(Динамику промышленного развития Красноярска в пореформенное время смотрите в приложении 1).</w:t>
      </w:r>
    </w:p>
    <w:p w:rsidR="00FC5BF9" w:rsidRPr="000346D7" w:rsidRDefault="00FC5BF9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По своей экономической организации городская промышленность имела сложную структуру. В ней были представлены все стадии промышленного производства: домашняя промышленность, ремесло на заказ, мелкотоварное производство, мануфактура и предприятия фабрично-заводского типа.</w:t>
      </w:r>
    </w:p>
    <w:p w:rsidR="00FC5BF9" w:rsidRPr="000346D7" w:rsidRDefault="00FC5BF9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Со временем заметно расширяется номенклатура ремесел, </w:t>
      </w:r>
      <w:r w:rsidR="00D129F5" w:rsidRPr="000346D7">
        <w:rPr>
          <w:color w:val="000000"/>
          <w:sz w:val="28"/>
          <w:szCs w:val="28"/>
        </w:rPr>
        <w:t>у</w:t>
      </w:r>
      <w:r w:rsidRPr="000346D7">
        <w:rPr>
          <w:color w:val="000000"/>
          <w:sz w:val="28"/>
          <w:szCs w:val="28"/>
        </w:rPr>
        <w:t>г</w:t>
      </w:r>
      <w:r w:rsidR="00D129F5" w:rsidRPr="000346D7">
        <w:rPr>
          <w:color w:val="000000"/>
          <w:sz w:val="28"/>
          <w:szCs w:val="28"/>
        </w:rPr>
        <w:t>луб</w:t>
      </w:r>
      <w:r w:rsidRPr="000346D7">
        <w:rPr>
          <w:color w:val="000000"/>
          <w:sz w:val="28"/>
          <w:szCs w:val="28"/>
        </w:rPr>
        <w:t>ляется их специализация</w:t>
      </w:r>
      <w:r w:rsidR="00D129F5" w:rsidRPr="000346D7">
        <w:rPr>
          <w:color w:val="000000"/>
          <w:sz w:val="28"/>
          <w:szCs w:val="28"/>
        </w:rPr>
        <w:t>, появляются новые ремесленные профессии: мясники, колбасники, рыбники, меховщики, шубники, овчинники, обойщики, конопатчики, кровельщики. Рост ремесленников в городе выражается в следующих цифрах: в 1863 году-593 человека, в 1890-1424 человек.</w:t>
      </w:r>
    </w:p>
    <w:p w:rsidR="000346D7" w:rsidRDefault="00D129F5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Наиболее распространенным в городе было кожевенное ремесло. Оно возникло в 50-х годах, а в 70-х годах объем кожевенного производства возрос до 20 тысяч рублей. В 80-х годах оно давало 20 % всей промышленности продукции города.</w:t>
      </w:r>
      <w:r w:rsidR="00A72702" w:rsidRPr="000346D7">
        <w:rPr>
          <w:color w:val="000000"/>
          <w:sz w:val="28"/>
          <w:szCs w:val="28"/>
        </w:rPr>
        <w:t xml:space="preserve"> Преобладали в основном кустарные мастерские, в которых кожи выделывались вручную самими ремесленниками, членами их семей, иногда привлекались наемные работники.</w:t>
      </w:r>
    </w:p>
    <w:p w:rsidR="000346D7" w:rsidRDefault="00222893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Общая низкая производительность городского ремесла обусловливалась его слабой профессионализацией и широким участием ремесленников в других сферах хозяйства. Поэтому неслучайно цеховые организации к 1960 году имелись только у портных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(30 человек) и сапожников (64). Традиционное для Красноярска преобладание ремесел, обрабатывающих в первую очередь животное сырье, обусловило появление именно в этой отрасли городской промышленности предприятий фабрично - мануфактурного типа.</w:t>
      </w:r>
    </w:p>
    <w:p w:rsidR="000346D7" w:rsidRDefault="000346D7" w:rsidP="000346D7">
      <w:pPr>
        <w:pStyle w:val="21"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11" w:name="_Toc231052790"/>
    </w:p>
    <w:p w:rsidR="00222893" w:rsidRPr="000346D7" w:rsidRDefault="004D11F4" w:rsidP="000346D7">
      <w:pPr>
        <w:pStyle w:val="21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b/>
          <w:bCs/>
          <w:color w:val="000000"/>
          <w:sz w:val="28"/>
          <w:szCs w:val="28"/>
        </w:rPr>
        <w:t>1.6</w:t>
      </w:r>
      <w:r w:rsidR="00222893" w:rsidRPr="000346D7">
        <w:rPr>
          <w:b/>
          <w:bCs/>
          <w:color w:val="000000"/>
          <w:sz w:val="28"/>
          <w:szCs w:val="28"/>
        </w:rPr>
        <w:t xml:space="preserve"> Фабричная промышленность</w:t>
      </w:r>
      <w:bookmarkEnd w:id="11"/>
    </w:p>
    <w:p w:rsid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22893" w:rsidRPr="000346D7" w:rsidRDefault="00222893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В 1860 году фабричная промышленность города состояла из 21 заведения, в том числе девяти кожевен, шести салотопен, пяти мыловарен и одного вос</w:t>
      </w:r>
      <w:r w:rsidR="00A47B54" w:rsidRPr="000346D7">
        <w:rPr>
          <w:color w:val="000000"/>
          <w:sz w:val="28"/>
          <w:szCs w:val="28"/>
        </w:rPr>
        <w:t>о</w:t>
      </w:r>
      <w:r w:rsidRPr="000346D7">
        <w:rPr>
          <w:color w:val="000000"/>
          <w:sz w:val="28"/>
          <w:szCs w:val="28"/>
        </w:rPr>
        <w:t>кобелильного заведения. Судя по числу работников, только два кожевенных завода, где было занято по 10-12 человек, можно отнести к мануфактуре, а прочие оставались мелкотоварными «домашними заведениями», которые обслуживались главным образом домочадцами ремесленников. Крупное товарное производство в Красноярске еще только складывалось. Так, каждый кожевенный завод вырабатывал в среднем ежегодно до 1,2 тысяч юфтяных и подошвенных кож, а домашняя кожевня – 75-80 кож. Топтание на месте даже самой развитой в городе обрабатывающей промышленности в 30-50 годах объясняется наплывом более дешевых российских товаров и трудностями с квалифицированной рабочей силой, так как многие из мелких и неимущих ремесленников, привлеченные более высокими заработками, предпочитали наниматься на золотые прииски.</w:t>
      </w:r>
    </w:p>
    <w:p w:rsidR="00A925E6" w:rsidRPr="000346D7" w:rsidRDefault="00A72702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В подавляющей массе городские промышленные предприятия основывались на ручном труде. Лишь в 80-х годах появляются заводы, на которых применялись паровые двигатели. Они возникали как своеобразные объединения нескольких предприятий. Такой комплекс представлял чугунно-литейно-механический и лесопильный заводы, принадлежавшие купцу 1 гильдии А.П. Кузнецову. На чугунно-литейном заводе изготовлялась продукция из сырья Абаканского железоделательного </w:t>
      </w:r>
      <w:r w:rsidR="00A925E6" w:rsidRPr="000346D7">
        <w:rPr>
          <w:color w:val="000000"/>
          <w:sz w:val="28"/>
          <w:szCs w:val="28"/>
        </w:rPr>
        <w:t>завода. В кирпичном здании завода находились литейная и кузница. Работы в них производились ручным способом. Слесарные, токарные и гранильные мастерские располагались в корпусе лесопильного завода, где помещалась паровая машина мощностью 10 лошадиных сил. Гранильные и токарные работы выполнялись с использованием</w:t>
      </w:r>
      <w:r w:rsidR="000346D7">
        <w:rPr>
          <w:color w:val="000000"/>
          <w:sz w:val="28"/>
          <w:szCs w:val="28"/>
        </w:rPr>
        <w:t xml:space="preserve"> </w:t>
      </w:r>
      <w:r w:rsidR="00A925E6" w:rsidRPr="000346D7">
        <w:rPr>
          <w:color w:val="000000"/>
          <w:sz w:val="28"/>
          <w:szCs w:val="28"/>
        </w:rPr>
        <w:t>приводного колеса, присоединенного ремнями к паровому двигателю. Этот же двигатель применялся для приведения в действие и лесопильного инструмента, при протяжке леса использовались две лошади. Корпуса завода находились на берегу Енисея, недалеко от городского парка.</w:t>
      </w:r>
    </w:p>
    <w:p w:rsidR="00F44333" w:rsidRPr="000346D7" w:rsidRDefault="00A925E6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В 1881 году в городе началось строительство кирпичного завода и паровой</w:t>
      </w:r>
      <w:r w:rsidR="0036504E" w:rsidRPr="000346D7">
        <w:rPr>
          <w:color w:val="000000"/>
          <w:sz w:val="28"/>
          <w:szCs w:val="28"/>
        </w:rPr>
        <w:t xml:space="preserve"> мельницы купцом К. Плотниковым</w:t>
      </w:r>
      <w:r w:rsidRPr="000346D7">
        <w:rPr>
          <w:color w:val="000000"/>
          <w:sz w:val="28"/>
          <w:szCs w:val="28"/>
        </w:rPr>
        <w:t>. Паровой двигатель мощностью 10 л.с. использовался одновременно для механической выделки кирпича и помола муки.</w:t>
      </w:r>
      <w:r w:rsidR="00F44333" w:rsidRPr="000346D7">
        <w:rPr>
          <w:color w:val="000000"/>
          <w:sz w:val="28"/>
          <w:szCs w:val="28"/>
        </w:rPr>
        <w:t xml:space="preserve"> В июле 1823 года основан Знаменский стеклоделательный завод.</w:t>
      </w:r>
    </w:p>
    <w:p w:rsidR="001847EF" w:rsidRPr="000346D7" w:rsidRDefault="00A925E6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Появление машин означало переход к фабричной стадии капиталистического </w:t>
      </w:r>
      <w:r w:rsidR="001847EF" w:rsidRPr="000346D7">
        <w:rPr>
          <w:color w:val="000000"/>
          <w:sz w:val="28"/>
          <w:szCs w:val="28"/>
        </w:rPr>
        <w:t>п</w:t>
      </w:r>
      <w:r w:rsidRPr="000346D7">
        <w:rPr>
          <w:color w:val="000000"/>
          <w:sz w:val="28"/>
          <w:szCs w:val="28"/>
        </w:rPr>
        <w:t>роизводства.</w:t>
      </w:r>
    </w:p>
    <w:p w:rsidR="000346D7" w:rsidRDefault="001847EF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Однако этот процесс в Сибири шел медленно, мешала дороговизна машин, отсутствие кредита, недостаток инженерно-технических кадров.</w:t>
      </w:r>
    </w:p>
    <w:p w:rsidR="00D129F5" w:rsidRPr="000346D7" w:rsidRDefault="001847EF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Фабричная промышленность основывалась на капиталах, сколоченных на доходах от золотопромышленности и торгово-ростовщической деятельности. Не случайно владельцы первых фабрик и заводов – Гадаловы, Кузнецовы, Даниловы, Плотниковы – были одновременно золотопромышленниками и</w:t>
      </w:r>
      <w:r w:rsidR="00B01CAC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купцами.</w:t>
      </w:r>
    </w:p>
    <w:p w:rsidR="006D32F4" w:rsidRPr="000346D7" w:rsidRDefault="00A00F0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Существенное место по размерам вложения капитала занимало винокурение. В Красноярском округе в 1882 году было два винокуренных завода, в самом городе три водочных завода. Производство вина приносило прибыли винозаводчикам. Доля этой отрасли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в общем объеме промышленного производства составляло 70 %.</w:t>
      </w:r>
    </w:p>
    <w:p w:rsidR="000346D7" w:rsidRDefault="000346D7" w:rsidP="000346D7">
      <w:pPr>
        <w:pStyle w:val="ac"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12" w:name="_Toc231052791"/>
    </w:p>
    <w:p w:rsidR="00447D8E" w:rsidRPr="000346D7" w:rsidRDefault="000346D7" w:rsidP="000346D7">
      <w:pPr>
        <w:pStyle w:val="ac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447D8E" w:rsidRPr="000346D7">
        <w:rPr>
          <w:b/>
          <w:bCs/>
          <w:color w:val="000000"/>
          <w:sz w:val="28"/>
          <w:szCs w:val="28"/>
        </w:rPr>
        <w:t>Глава 2. Значение транспорта в развитии промышленности</w:t>
      </w:r>
      <w:bookmarkEnd w:id="12"/>
    </w:p>
    <w:p w:rsidR="000346D7" w:rsidRPr="000346D7" w:rsidRDefault="000346D7" w:rsidP="000346D7">
      <w:pPr>
        <w:pStyle w:val="21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bookmarkStart w:id="13" w:name="_Toc231052792"/>
    </w:p>
    <w:p w:rsidR="007632F3" w:rsidRPr="000346D7" w:rsidRDefault="007632F3" w:rsidP="000346D7">
      <w:pPr>
        <w:pStyle w:val="21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b/>
          <w:bCs/>
          <w:color w:val="000000"/>
          <w:sz w:val="28"/>
          <w:szCs w:val="28"/>
        </w:rPr>
        <w:t>2.1 Московский тракт</w:t>
      </w:r>
      <w:bookmarkEnd w:id="13"/>
    </w:p>
    <w:p w:rsid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632F3" w:rsidRPr="000346D7" w:rsidRDefault="00A00F0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Одной из причин медленного развития промышленности и торговли в крае было отсутствие разветвленной транспортной системы. </w:t>
      </w:r>
      <w:r w:rsidR="007632F3" w:rsidRPr="000346D7">
        <w:rPr>
          <w:color w:val="000000"/>
          <w:sz w:val="28"/>
          <w:szCs w:val="28"/>
        </w:rPr>
        <w:t>Знаменитый великий сибирский путь – Московский тракт, протянувшийся на многие тысячи километров от столицы Росси до Дальнего Вос</w:t>
      </w:r>
      <w:r w:rsidR="00D92401" w:rsidRPr="000346D7">
        <w:rPr>
          <w:color w:val="000000"/>
          <w:sz w:val="28"/>
          <w:szCs w:val="28"/>
        </w:rPr>
        <w:t>тока, прошёл через Красноярск,</w:t>
      </w:r>
      <w:r w:rsidR="007632F3" w:rsidRPr="000346D7">
        <w:rPr>
          <w:color w:val="000000"/>
          <w:sz w:val="28"/>
          <w:szCs w:val="28"/>
        </w:rPr>
        <w:t xml:space="preserve"> за счет этого во много раз ускорилась доставка товаров из европейской России на Восток, активизировалась торговля. Обслуживание тракта (извозный промысел, ямщина) способствовало формированию ремесленных и торгово-транспортных функций городов, пришедших на смену их военно-оборонительным.</w:t>
      </w:r>
    </w:p>
    <w:p w:rsidR="000346D7" w:rsidRDefault="000346D7" w:rsidP="000346D7">
      <w:pPr>
        <w:pStyle w:val="21"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14" w:name="_Toc231052793"/>
    </w:p>
    <w:p w:rsidR="007632F3" w:rsidRPr="000346D7" w:rsidRDefault="007632F3" w:rsidP="000346D7">
      <w:pPr>
        <w:pStyle w:val="21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b/>
          <w:bCs/>
          <w:color w:val="000000"/>
          <w:sz w:val="28"/>
          <w:szCs w:val="28"/>
        </w:rPr>
        <w:t>2.2 Открытие пароходного движения по Енисею</w:t>
      </w:r>
      <w:bookmarkEnd w:id="14"/>
    </w:p>
    <w:p w:rsid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00F07" w:rsidRPr="000346D7" w:rsidRDefault="00A00F0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Главной транспортной артерией </w:t>
      </w:r>
      <w:r w:rsidR="004D4714" w:rsidRPr="000346D7">
        <w:rPr>
          <w:color w:val="000000"/>
          <w:sz w:val="28"/>
          <w:szCs w:val="28"/>
        </w:rPr>
        <w:t>был Великий сибирский тракт. Натуральные и денежные повинности по обслуживанию тракта являлись тяжелым бременем для городских обывателей.</w:t>
      </w:r>
      <w:r w:rsidR="00E63B00" w:rsidRPr="000346D7">
        <w:rPr>
          <w:color w:val="000000"/>
          <w:sz w:val="28"/>
          <w:szCs w:val="28"/>
        </w:rPr>
        <w:t xml:space="preserve"> Но</w:t>
      </w:r>
      <w:r w:rsidR="000E09C5">
        <w:rPr>
          <w:color w:val="000000"/>
          <w:sz w:val="28"/>
          <w:szCs w:val="28"/>
        </w:rPr>
        <w:t>,</w:t>
      </w:r>
      <w:r w:rsidR="00E63B00" w:rsidRPr="000346D7">
        <w:rPr>
          <w:color w:val="000000"/>
          <w:sz w:val="28"/>
          <w:szCs w:val="28"/>
        </w:rPr>
        <w:t xml:space="preserve"> несмотря на возрастающие поборы, состояние тракта и дорог в пределах города оставалось неудовлетворительным. Современники иронически сравнивали сибирские дороги с «</w:t>
      </w:r>
      <w:r w:rsidR="0036504E" w:rsidRPr="000346D7">
        <w:rPr>
          <w:color w:val="000000"/>
          <w:sz w:val="28"/>
          <w:szCs w:val="28"/>
        </w:rPr>
        <w:t>восьмым чудом света». «</w:t>
      </w:r>
      <w:r w:rsidR="00E63B00" w:rsidRPr="000346D7">
        <w:rPr>
          <w:color w:val="000000"/>
          <w:sz w:val="28"/>
          <w:szCs w:val="28"/>
        </w:rPr>
        <w:t>Море жидкой грязи в распутицу, в сухую погоду пересохшие канавы и кочки, поднимавшиеся на аршин»,- так описывала местная газета дорогу близ Красноярска. Скорость движения по таким дорогам не могла удовлетворять нужд хозяйственного и общественного развития края. Та же газета с возмущением писала о случае, когда обоз с товаром шел из Томска до Красноярска 39 дней.</w:t>
      </w:r>
    </w:p>
    <w:p w:rsidR="00205B38" w:rsidRPr="000346D7" w:rsidRDefault="00E63B00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В этих условиях чрезвычайно важное значение имело открытие пароходного движения по Енисею. Начало ему было положено в 1861 году образованием частной пароходной компании енисейских купцов – А.С. Баландина, И. и А. Кытмановых, С. и И. Калашниковых, Е.</w:t>
      </w:r>
      <w:r w:rsidR="00D92401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и А.Грязновых. В 1863 году на Енисее появился первый пароход «Енисей». Однако первые пароходы курсировали в нижнем течении Енисея, проход к Красноярску преграждали Казачинские пороги, которые считались непроходимыми. Лишь в начале 80-х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годов Н. Гадалов приобрел у фирмы «Кнопп» два парохода ( «Москва» и «Дальман»)</w:t>
      </w:r>
      <w:r w:rsidR="00665E6E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и несколько барж. Пароходы успешно преодолели пороги, и с этого времени началось регулярное пассажирское и грузовое пароходное сообщение между Красноярском, Енисейском и Минусинском.</w:t>
      </w:r>
      <w:r w:rsidR="00205B38" w:rsidRPr="000346D7">
        <w:rPr>
          <w:color w:val="000000"/>
          <w:sz w:val="28"/>
          <w:szCs w:val="28"/>
        </w:rPr>
        <w:t xml:space="preserve"> И в 1888 году по Енисею уже ходили шесть пароходов, из них три были Гадало́ва.</w:t>
      </w:r>
    </w:p>
    <w:p w:rsidR="000346D7" w:rsidRDefault="000346D7" w:rsidP="000346D7">
      <w:pPr>
        <w:pStyle w:val="21"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15" w:name="_Toc231052794"/>
    </w:p>
    <w:p w:rsidR="00447D8E" w:rsidRPr="000346D7" w:rsidRDefault="007632F3" w:rsidP="000346D7">
      <w:pPr>
        <w:pStyle w:val="21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b/>
          <w:bCs/>
          <w:color w:val="000000"/>
          <w:sz w:val="28"/>
          <w:szCs w:val="28"/>
        </w:rPr>
        <w:t>2.3</w:t>
      </w:r>
      <w:r w:rsidR="00447D8E" w:rsidRPr="000346D7">
        <w:rPr>
          <w:b/>
          <w:bCs/>
          <w:color w:val="000000"/>
          <w:sz w:val="28"/>
          <w:szCs w:val="28"/>
        </w:rPr>
        <w:t xml:space="preserve"> </w:t>
      </w:r>
      <w:r w:rsidRPr="000346D7">
        <w:rPr>
          <w:b/>
          <w:bCs/>
          <w:color w:val="000000"/>
          <w:sz w:val="28"/>
          <w:szCs w:val="28"/>
        </w:rPr>
        <w:t>Транссибирская железнодорожная магистраль</w:t>
      </w:r>
      <w:bookmarkEnd w:id="15"/>
    </w:p>
    <w:p w:rsid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F1892" w:rsidRPr="000346D7" w:rsidRDefault="007632F3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Развитие пароходства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 xml:space="preserve">способствовало ослаблению остроты транспортной проблемы, но не могло снять ее окончательно. Решение транспортной проблемы сибирские власти связывали со строительством железной дороги. </w:t>
      </w:r>
      <w:r w:rsidR="004D4714" w:rsidRPr="000346D7">
        <w:rPr>
          <w:color w:val="000000"/>
          <w:sz w:val="28"/>
          <w:szCs w:val="28"/>
        </w:rPr>
        <w:t>В 80-е годы в русском обществе</w:t>
      </w:r>
      <w:r w:rsidR="000346D7">
        <w:rPr>
          <w:color w:val="000000"/>
          <w:sz w:val="28"/>
          <w:szCs w:val="28"/>
        </w:rPr>
        <w:t xml:space="preserve"> </w:t>
      </w:r>
      <w:r w:rsidR="004D4714" w:rsidRPr="000346D7">
        <w:rPr>
          <w:color w:val="000000"/>
          <w:sz w:val="28"/>
          <w:szCs w:val="28"/>
        </w:rPr>
        <w:t>широко дебатировались вопросы строительства железной магистрали</w:t>
      </w:r>
      <w:r w:rsidR="00DB6A3D" w:rsidRPr="000346D7">
        <w:rPr>
          <w:color w:val="000000"/>
          <w:sz w:val="28"/>
          <w:szCs w:val="28"/>
        </w:rPr>
        <w:t>, соединяющей европейский центр страны и Сибирь</w:t>
      </w:r>
      <w:r w:rsidR="004D4714" w:rsidRPr="000346D7">
        <w:rPr>
          <w:color w:val="000000"/>
          <w:sz w:val="28"/>
          <w:szCs w:val="28"/>
        </w:rPr>
        <w:t>. В 1891 году было принято окончательное решение о строительстве дороги одновременно с двух сторон – Челябинске и Владивостока. Строительство дороги шло ускоренными темпами</w:t>
      </w:r>
      <w:r w:rsidR="00E63B00" w:rsidRPr="000346D7">
        <w:rPr>
          <w:color w:val="000000"/>
          <w:sz w:val="28"/>
          <w:szCs w:val="28"/>
        </w:rPr>
        <w:t>. Этому способствовало широкое привлечение частных капиталов. На железнодорожных подрядах вырастали огромные состояния пре</w:t>
      </w:r>
      <w:r w:rsidR="00DF1892" w:rsidRPr="000346D7">
        <w:rPr>
          <w:color w:val="000000"/>
          <w:sz w:val="28"/>
          <w:szCs w:val="28"/>
        </w:rPr>
        <w:t>дпринимателей -</w:t>
      </w:r>
      <w:r w:rsidR="00E63B00" w:rsidRPr="000346D7">
        <w:rPr>
          <w:color w:val="000000"/>
          <w:sz w:val="28"/>
          <w:szCs w:val="28"/>
        </w:rPr>
        <w:t xml:space="preserve"> А. Данилова, Е.</w:t>
      </w:r>
      <w:r w:rsidR="00DF1892" w:rsidRPr="000346D7">
        <w:rPr>
          <w:color w:val="000000"/>
          <w:sz w:val="28"/>
          <w:szCs w:val="28"/>
        </w:rPr>
        <w:t xml:space="preserve"> Ж</w:t>
      </w:r>
      <w:r w:rsidR="00E63B00" w:rsidRPr="000346D7">
        <w:rPr>
          <w:color w:val="000000"/>
          <w:sz w:val="28"/>
          <w:szCs w:val="28"/>
        </w:rPr>
        <w:t>еголева.</w:t>
      </w:r>
    </w:p>
    <w:p w:rsidR="00DF1892" w:rsidRPr="000346D7" w:rsidRDefault="00DF1892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Основной рабочей силой, занятой на строительстве участка дороги около Красноярска, были арестанты, ссыльнопоселенцы. Положение этой категории рабочих резко отличалось от положения вольнонаемных. Задания для них были более интенсивны, а оплата труда намного ниже, чем у других рабочих. Работы проводились, главным образом, на берегу Енисея по устройству мостовой дамбы.</w:t>
      </w:r>
    </w:p>
    <w:p w:rsidR="004D4714" w:rsidRPr="000346D7" w:rsidRDefault="00DF1892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В конце 1895 года строительство рельсового пути на среднеси</w:t>
      </w:r>
      <w:r w:rsidR="00665E6E" w:rsidRPr="000346D7">
        <w:rPr>
          <w:color w:val="000000"/>
          <w:sz w:val="28"/>
          <w:szCs w:val="28"/>
        </w:rPr>
        <w:t>бирском участке железной дороги</w:t>
      </w:r>
      <w:r w:rsidRPr="000346D7">
        <w:rPr>
          <w:color w:val="000000"/>
          <w:sz w:val="28"/>
          <w:szCs w:val="28"/>
        </w:rPr>
        <w:t xml:space="preserve">, в основном, завершено, </w:t>
      </w:r>
      <w:r w:rsidR="004D4714" w:rsidRPr="000346D7">
        <w:rPr>
          <w:color w:val="000000"/>
          <w:sz w:val="28"/>
          <w:szCs w:val="28"/>
        </w:rPr>
        <w:t>а 6 декабря в Красноярск прибыл первый поезд.</w:t>
      </w:r>
      <w:r w:rsidRPr="000346D7">
        <w:rPr>
          <w:color w:val="000000"/>
          <w:sz w:val="28"/>
          <w:szCs w:val="28"/>
        </w:rPr>
        <w:t xml:space="preserve"> В следующем году были построены здания железнодорожного вокзала, депо, кузнецы и железнодорожные мастерские. Общая площадь построек превысила 1,5 квадратных версты.</w:t>
      </w:r>
    </w:p>
    <w:p w:rsidR="000346D7" w:rsidRDefault="001A528C" w:rsidP="000346D7">
      <w:pPr>
        <w:widowControl/>
        <w:tabs>
          <w:tab w:val="left" w:pos="32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Это имело громадное значение для более широкого вовлечения края в экономическую жизнь страны и форм</w:t>
      </w:r>
      <w:r w:rsidR="00665E6E" w:rsidRPr="000346D7">
        <w:rPr>
          <w:color w:val="000000"/>
          <w:sz w:val="28"/>
          <w:szCs w:val="28"/>
        </w:rPr>
        <w:t>.</w:t>
      </w:r>
      <w:r w:rsidRPr="000346D7">
        <w:rPr>
          <w:color w:val="000000"/>
          <w:sz w:val="28"/>
          <w:szCs w:val="28"/>
        </w:rPr>
        <w:t xml:space="preserve"> Новый этап в жизни Красноярска</w:t>
      </w:r>
      <w:r w:rsidR="00665E6E" w:rsidRPr="000346D7">
        <w:rPr>
          <w:color w:val="000000"/>
          <w:sz w:val="28"/>
          <w:szCs w:val="28"/>
        </w:rPr>
        <w:t>,</w:t>
      </w:r>
      <w:r w:rsidRPr="000346D7">
        <w:rPr>
          <w:color w:val="000000"/>
          <w:sz w:val="28"/>
          <w:szCs w:val="28"/>
        </w:rPr>
        <w:t xml:space="preserve"> безусловно связан с проведением через всю Сибирь Великого железнодорожного пути. Рельсовый путь к концу 1895 года пересек Енисейскую губернию с запада на восток. В 1897 году открылось движение пассажирских поездов на линии Новониколаевск (ныне Новосибирск) - Красноярск, а в 1898 году - на линии Красноярск - Иркутск.</w:t>
      </w:r>
      <w:r w:rsid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Она усиливала связь Сибири с общеевропейским и мировым рынком, способствовала росту товарооборота, возникновению новых предприятий, увеличению численности населения вообще, рабочего класса в частности.</w:t>
      </w:r>
    </w:p>
    <w:p w:rsidR="000346D7" w:rsidRDefault="004D4714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30 августа 1896 года в Красноярске состоялось торжественная закладка железнодорожного моста через Енисей, руководил ею инженер</w:t>
      </w:r>
      <w:r w:rsidR="009536C1" w:rsidRPr="000346D7">
        <w:rPr>
          <w:color w:val="000000"/>
          <w:sz w:val="28"/>
          <w:szCs w:val="28"/>
        </w:rPr>
        <w:t>-механик</w:t>
      </w:r>
      <w:r w:rsidRPr="000346D7">
        <w:rPr>
          <w:color w:val="000000"/>
          <w:sz w:val="28"/>
          <w:szCs w:val="28"/>
        </w:rPr>
        <w:t xml:space="preserve"> Е.К.</w:t>
      </w:r>
      <w:r w:rsidR="00B01CAC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 xml:space="preserve">Кнорре. </w:t>
      </w:r>
      <w:r w:rsidR="009536C1" w:rsidRPr="000346D7">
        <w:rPr>
          <w:color w:val="000000"/>
          <w:sz w:val="28"/>
          <w:szCs w:val="28"/>
        </w:rPr>
        <w:t>Мост протяженностью около километра был открыт 28 марта 1899 года. Автор проекта моста профессор Московского инженерного училища Л.Д. Проскуряков получил за него золотую медаль на всемирной выставке в Париже.</w:t>
      </w:r>
    </w:p>
    <w:p w:rsidR="004D4714" w:rsidRPr="000346D7" w:rsidRDefault="004D4714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Постройка рейсового пути имела исключительное значение для более широкого вовлечения края в экономическую жизнь страны, ставших ударным отрядом </w:t>
      </w:r>
      <w:r w:rsidR="006D32F4" w:rsidRPr="000346D7">
        <w:rPr>
          <w:color w:val="000000"/>
          <w:sz w:val="28"/>
          <w:szCs w:val="28"/>
        </w:rPr>
        <w:t>сибирского пролетариата в классовых боях в годы первой русской революции.</w:t>
      </w:r>
    </w:p>
    <w:p w:rsidR="00205B38" w:rsidRPr="000346D7" w:rsidRDefault="00DF1892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Специфика экономического развития Сибири в пореформенное время во многом способствовала складыванию здесь особого типа буржуазного предпринимательства. В </w:t>
      </w:r>
      <w:r w:rsidR="00B01CAC" w:rsidRPr="000346D7">
        <w:rPr>
          <w:color w:val="000000"/>
          <w:sz w:val="28"/>
          <w:szCs w:val="28"/>
        </w:rPr>
        <w:t>Сибири в этот период не произошл</w:t>
      </w:r>
      <w:r w:rsidRPr="000346D7">
        <w:rPr>
          <w:color w:val="000000"/>
          <w:sz w:val="28"/>
          <w:szCs w:val="28"/>
        </w:rPr>
        <w:t>о еще окончательного отделения торгового капитала от промышленного, и для сибирского капиталиста было характерно слияние в одном лице купца и промышленника. Подряды, торгово-ростовщическая деятельность,</w:t>
      </w:r>
      <w:r w:rsidR="00B01CAC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 xml:space="preserve">золотопромышленность являлись благотворной почвой, </w:t>
      </w:r>
      <w:r w:rsidR="00B01CAC" w:rsidRPr="000346D7">
        <w:rPr>
          <w:color w:val="000000"/>
          <w:sz w:val="28"/>
          <w:szCs w:val="28"/>
        </w:rPr>
        <w:t>на которой выросли громадные капиталы красноярских предпринимателей - Кузнецовых, Гадаловых, Даниловых, Щеголевых, Хилковых, Ларионовых и др.</w:t>
      </w:r>
    </w:p>
    <w:p w:rsidR="000346D7" w:rsidRDefault="000346D7" w:rsidP="000346D7">
      <w:pPr>
        <w:pStyle w:val="ac"/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F1892" w:rsidRPr="000346D7" w:rsidRDefault="00205B38" w:rsidP="000346D7">
      <w:pPr>
        <w:pStyle w:val="ac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br w:type="page"/>
      </w:r>
      <w:bookmarkStart w:id="16" w:name="_Toc231052795"/>
      <w:r w:rsidRPr="000346D7">
        <w:rPr>
          <w:b/>
          <w:bCs/>
          <w:color w:val="000000"/>
          <w:sz w:val="28"/>
          <w:szCs w:val="28"/>
        </w:rPr>
        <w:t>Заключение</w:t>
      </w:r>
      <w:bookmarkEnd w:id="16"/>
    </w:p>
    <w:p w:rsidR="0010291C" w:rsidRPr="000346D7" w:rsidRDefault="0010291C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5B38" w:rsidRPr="000346D7" w:rsidRDefault="00205B38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Красноярск - столица объединённого края. Миллионный город с четырёх</w:t>
      </w:r>
      <w:r w:rsidR="00B87796" w:rsidRPr="000346D7">
        <w:rPr>
          <w:color w:val="000000"/>
          <w:sz w:val="28"/>
          <w:szCs w:val="28"/>
        </w:rPr>
        <w:t xml:space="preserve"> </w:t>
      </w:r>
      <w:r w:rsidRPr="000346D7">
        <w:rPr>
          <w:color w:val="000000"/>
          <w:sz w:val="28"/>
          <w:szCs w:val="28"/>
        </w:rPr>
        <w:t>вековой историей. Основанный казаками-первопроходцами в начале XVII века, он горел, воевал, отстраивался снова и снова, меняя своё название от Красного Яра, Качинского острога и Новокачинского городка. И стал, наконец, Красноярском - Сибирским оплотом государства Российского.</w:t>
      </w:r>
    </w:p>
    <w:p w:rsidR="00AB2BF5" w:rsidRPr="000346D7" w:rsidRDefault="00AB2BF5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В 1822 г. была учреждена Енисейская губерния, административным центром которой стал г. Красноярск, обладающий удобным транспортно-географическим положением. К середине XIX в. Енисейская губерния стала крупнейшим золотодобывающим районом России. В период апогея «золотой лихорадки», который приходится на 1847 г., в заангарской тайге было намыто 1212 из 1270 пудов всего добытого в России золота. Город Красноярск все более стал приобретать значение торгово-промышленного центра губернии.</w:t>
      </w:r>
    </w:p>
    <w:p w:rsidR="000346D7" w:rsidRDefault="00205B38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Экономическому подъему города способствовал рост населения. Массовое переселение в Сибирь, начавшееся после реформы, затронуло и Енисейскую губернию. За 30 лет с 1863-го по 1893 год население Красноярска выросл</w:t>
      </w:r>
      <w:r w:rsidR="00A47B54" w:rsidRPr="000346D7">
        <w:rPr>
          <w:color w:val="000000"/>
          <w:sz w:val="28"/>
          <w:szCs w:val="28"/>
        </w:rPr>
        <w:t xml:space="preserve">о с 9997 до 17035 человек. </w:t>
      </w:r>
      <w:r w:rsidRPr="000346D7">
        <w:rPr>
          <w:color w:val="000000"/>
          <w:sz w:val="28"/>
          <w:szCs w:val="28"/>
        </w:rPr>
        <w:t>Доля губернского центра в общей сложности городского населения губернии составляла 38-40 процентов. Но Красноярск по численности населения все же уступал таким крупным городам Сибири, как Иркутск, Томск, Омск.</w:t>
      </w:r>
    </w:p>
    <w:p w:rsidR="000346D7" w:rsidRDefault="00205B38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Развитие капит</w:t>
      </w:r>
      <w:r w:rsidR="00BF0361" w:rsidRPr="000346D7">
        <w:rPr>
          <w:color w:val="000000"/>
          <w:sz w:val="28"/>
          <w:szCs w:val="28"/>
        </w:rPr>
        <w:t>ализма</w:t>
      </w:r>
      <w:r w:rsidRPr="000346D7">
        <w:rPr>
          <w:color w:val="000000"/>
          <w:sz w:val="28"/>
          <w:szCs w:val="28"/>
        </w:rPr>
        <w:t xml:space="preserve"> изменило социальную структуру населения города. Заметно возрастает доля крестьян-мещан, до 60 процентов. Число мещан с 1863-го по 1888 год увеличилось с 2297 до 5385 человек.</w:t>
      </w:r>
    </w:p>
    <w:p w:rsidR="000346D7" w:rsidRDefault="00205B38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В городской промышленности преобладали обрабатывающие отрасли. При этом ведущее место занимала обработка сельскохозяйственного сырья - мукомольная, лесопильная, винокуренная, салотопленная, мыловаренная, маслобойная, кожевенная. На втором месте находилась обработка минерального сырья - механическая, чугунолитейная, кирпичная. Значительное место по размерам вложения капиталов занимало винокурение. В Красноярском округе в 1882 году было два винокуренных завода.</w:t>
      </w:r>
    </w:p>
    <w:p w:rsidR="00EB31EC" w:rsidRPr="000346D7" w:rsidRDefault="00205B38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Одной из причин медленного развития промышленности и торговли в губернии было отсутствие разветвленной транспортной системы. </w:t>
      </w:r>
      <w:r w:rsidR="00EB31EC" w:rsidRPr="000346D7">
        <w:rPr>
          <w:color w:val="000000"/>
          <w:sz w:val="28"/>
          <w:szCs w:val="28"/>
        </w:rPr>
        <w:t>Знаменитый великий сибирский путь – Московский тракт, протянувшийся на многие тысячи километров от столицы Росси до Дальнего В</w:t>
      </w:r>
      <w:r w:rsidR="00D92401" w:rsidRPr="000346D7">
        <w:rPr>
          <w:color w:val="000000"/>
          <w:sz w:val="28"/>
          <w:szCs w:val="28"/>
        </w:rPr>
        <w:t xml:space="preserve">остока, прошёл через Красноярск. </w:t>
      </w:r>
      <w:r w:rsidR="00EB31EC" w:rsidRPr="000346D7">
        <w:rPr>
          <w:color w:val="000000"/>
          <w:sz w:val="28"/>
          <w:szCs w:val="28"/>
        </w:rPr>
        <w:t>Во много раз ускорилась доставка товаров из европейской России на Восток, активизировалась торговля. Обслуживание тракта (извозный промысел, ямщина) способствовало формированию ремесленных и торгово-транспортных функций городов, пришедших на смену их военно-оборонительным.</w:t>
      </w:r>
    </w:p>
    <w:p w:rsidR="00AB2BF5" w:rsidRPr="000346D7" w:rsidRDefault="00AB2BF5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Проведением на территории губернии в 1895-1897гг. Транссибирской железной дороги и внедрением капиталистических отношений развивается фабрично-заводская промышленность, основная доля которой приходилась на предприятия железной дороги, добычу золота, винокурение, лесную и железоделательную промышленности.</w:t>
      </w:r>
    </w:p>
    <w:p w:rsidR="00205B38" w:rsidRPr="000346D7" w:rsidRDefault="00205B38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В последующем в Красноярске как центральном пункте Средне-Сибирской железно</w:t>
      </w:r>
      <w:r w:rsidR="00A13711" w:rsidRPr="000346D7">
        <w:rPr>
          <w:color w:val="000000"/>
          <w:sz w:val="28"/>
          <w:szCs w:val="28"/>
        </w:rPr>
        <w:t>й дороги были построены депо и г</w:t>
      </w:r>
      <w:r w:rsidRPr="000346D7">
        <w:rPr>
          <w:color w:val="000000"/>
          <w:sz w:val="28"/>
          <w:szCs w:val="28"/>
        </w:rPr>
        <w:t>лавные железнодорожные мастерские в составе вагонного, сборочного, кузнечного, электромеханического и токарного цехов. Мастерские и депо в Красноярске стали самым крупным капиталистическим промышленным предприятием не только в Енисейской губернии, но и во всей Сибири. В 1898 году в них было занято 2000 железнодорожных рабочих.</w:t>
      </w:r>
    </w:p>
    <w:p w:rsidR="000346D7" w:rsidRDefault="00BF0361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Оживление торгово-экономической жизни повлекло за собой развитие пароходства. За счет этого еще больше активизировалась торговля.</w:t>
      </w:r>
    </w:p>
    <w:p w:rsidR="000346D7" w:rsidRDefault="00BF0361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Московский тракт, ж</w:t>
      </w:r>
      <w:r w:rsidR="00205B38" w:rsidRPr="000346D7">
        <w:rPr>
          <w:color w:val="000000"/>
          <w:sz w:val="28"/>
          <w:szCs w:val="28"/>
        </w:rPr>
        <w:t>елезная дорога</w:t>
      </w:r>
      <w:r w:rsidRPr="000346D7">
        <w:rPr>
          <w:color w:val="000000"/>
          <w:sz w:val="28"/>
          <w:szCs w:val="28"/>
        </w:rPr>
        <w:t>, пароходство</w:t>
      </w:r>
      <w:r w:rsidR="00205B38" w:rsidRPr="000346D7">
        <w:rPr>
          <w:color w:val="000000"/>
          <w:sz w:val="28"/>
          <w:szCs w:val="28"/>
        </w:rPr>
        <w:t xml:space="preserve"> дал</w:t>
      </w:r>
      <w:r w:rsidRPr="000346D7">
        <w:rPr>
          <w:color w:val="000000"/>
          <w:sz w:val="28"/>
          <w:szCs w:val="28"/>
        </w:rPr>
        <w:t>и</w:t>
      </w:r>
      <w:r w:rsidR="00205B38" w:rsidRPr="000346D7">
        <w:rPr>
          <w:color w:val="000000"/>
          <w:sz w:val="28"/>
          <w:szCs w:val="28"/>
        </w:rPr>
        <w:t xml:space="preserve"> новый толчок развитию фабрично-заводской промышленности в сибирских городах.</w:t>
      </w:r>
    </w:p>
    <w:p w:rsidR="00205B38" w:rsidRPr="000346D7" w:rsidRDefault="00AB2BF5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.</w:t>
      </w:r>
    </w:p>
    <w:p w:rsidR="00BF0361" w:rsidRPr="000346D7" w:rsidRDefault="00AB2BF5" w:rsidP="000346D7">
      <w:pPr>
        <w:pStyle w:val="ac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br w:type="page"/>
      </w:r>
      <w:bookmarkStart w:id="17" w:name="_Toc231052796"/>
      <w:r w:rsidR="00BF0361" w:rsidRPr="000346D7">
        <w:rPr>
          <w:b/>
          <w:bCs/>
          <w:color w:val="000000"/>
          <w:sz w:val="28"/>
          <w:szCs w:val="28"/>
        </w:rPr>
        <w:t>Список литературы</w:t>
      </w:r>
      <w:bookmarkEnd w:id="17"/>
    </w:p>
    <w:p w:rsidR="00BF0361" w:rsidRPr="000346D7" w:rsidRDefault="00BF0361" w:rsidP="000346D7">
      <w:pPr>
        <w:widowControl/>
        <w:tabs>
          <w:tab w:val="left" w:pos="42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6B78" w:rsidRPr="000346D7" w:rsidRDefault="000346D7" w:rsidP="000346D7">
      <w:pPr>
        <w:widowControl/>
        <w:numPr>
          <w:ilvl w:val="0"/>
          <w:numId w:val="1"/>
        </w:numPr>
        <w:tabs>
          <w:tab w:val="left" w:pos="4275"/>
        </w:tabs>
        <w:spacing w:line="360" w:lineRule="auto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Быконя Г.Ф., Федорова В.И., Бердников Л.</w:t>
      </w:r>
      <w:r w:rsidR="00746B78" w:rsidRPr="000346D7">
        <w:rPr>
          <w:color w:val="000000"/>
          <w:sz w:val="28"/>
          <w:szCs w:val="28"/>
        </w:rPr>
        <w:t>П. Красноярск в дореволюционном прошлом (</w:t>
      </w:r>
      <w:r w:rsidR="00746B78" w:rsidRPr="000346D7">
        <w:rPr>
          <w:color w:val="000000"/>
          <w:sz w:val="28"/>
          <w:szCs w:val="28"/>
          <w:lang w:val="en-US"/>
        </w:rPr>
        <w:t>XVII</w:t>
      </w:r>
      <w:r w:rsidR="00746B78" w:rsidRPr="000346D7">
        <w:rPr>
          <w:color w:val="000000"/>
          <w:sz w:val="28"/>
          <w:szCs w:val="28"/>
        </w:rPr>
        <w:t xml:space="preserve"> – </w:t>
      </w:r>
      <w:r w:rsidR="00746B78" w:rsidRPr="000346D7">
        <w:rPr>
          <w:color w:val="000000"/>
          <w:sz w:val="28"/>
          <w:szCs w:val="28"/>
          <w:lang w:val="en-US"/>
        </w:rPr>
        <w:t>XIX</w:t>
      </w:r>
      <w:r w:rsidR="00746B78" w:rsidRPr="000346D7">
        <w:rPr>
          <w:color w:val="000000"/>
          <w:sz w:val="28"/>
          <w:szCs w:val="28"/>
        </w:rPr>
        <w:t xml:space="preserve"> века). – Изд-во Краснояр. ун-та, 1990. – 304 с.</w:t>
      </w:r>
    </w:p>
    <w:p w:rsidR="00BF0361" w:rsidRPr="000346D7" w:rsidRDefault="00BF0361" w:rsidP="000346D7">
      <w:pPr>
        <w:widowControl/>
        <w:numPr>
          <w:ilvl w:val="0"/>
          <w:numId w:val="1"/>
        </w:numPr>
        <w:tabs>
          <w:tab w:val="left" w:pos="4275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Красноярье: пять веков истории. Учебное пособие по краеведению. Часть </w:t>
      </w:r>
      <w:r w:rsidRPr="000346D7">
        <w:rPr>
          <w:color w:val="000000"/>
          <w:sz w:val="28"/>
          <w:szCs w:val="28"/>
          <w:lang w:val="en-US"/>
        </w:rPr>
        <w:t>I</w:t>
      </w:r>
      <w:r w:rsidRPr="000346D7">
        <w:rPr>
          <w:color w:val="000000"/>
          <w:sz w:val="28"/>
          <w:szCs w:val="28"/>
        </w:rPr>
        <w:t>. – Красноярск: группа компаний «Платина», 2005. – 240 с., илл.</w:t>
      </w:r>
    </w:p>
    <w:p w:rsidR="00BF0361" w:rsidRPr="000346D7" w:rsidRDefault="00626111" w:rsidP="000346D7">
      <w:pPr>
        <w:widowControl/>
        <w:numPr>
          <w:ilvl w:val="0"/>
          <w:numId w:val="1"/>
        </w:numPr>
        <w:tabs>
          <w:tab w:val="left" w:pos="4275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Мешалкин П.Н. Меценатство и благотворительность сибирских купцов-предпринимателей. Красноярск, 1998. – 150 с.</w:t>
      </w:r>
    </w:p>
    <w:p w:rsidR="002E2253" w:rsidRPr="000346D7" w:rsidRDefault="002E2253" w:rsidP="000346D7">
      <w:pPr>
        <w:widowControl/>
        <w:numPr>
          <w:ilvl w:val="0"/>
          <w:numId w:val="1"/>
        </w:numPr>
        <w:tabs>
          <w:tab w:val="left" w:pos="4275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Хроленок С.Ф. Золотопромышленность Восточной Сибири. Иркутск, 1990</w:t>
      </w:r>
    </w:p>
    <w:p w:rsidR="00126358" w:rsidRPr="000346D7" w:rsidRDefault="00126358" w:rsidP="000346D7">
      <w:pPr>
        <w:widowControl/>
        <w:numPr>
          <w:ilvl w:val="0"/>
          <w:numId w:val="1"/>
        </w:numPr>
        <w:tabs>
          <w:tab w:val="left" w:pos="4275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История Красноярского края - http://www.sibterra.ru/aboutkk/detail.php?ID=1076</w:t>
      </w:r>
    </w:p>
    <w:p w:rsidR="00626111" w:rsidRPr="000346D7" w:rsidRDefault="00626111" w:rsidP="000346D7">
      <w:pPr>
        <w:widowControl/>
        <w:numPr>
          <w:ilvl w:val="0"/>
          <w:numId w:val="1"/>
        </w:numPr>
        <w:tabs>
          <w:tab w:val="left" w:pos="4275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 xml:space="preserve">Красноярск. Страницы истории - </w:t>
      </w:r>
      <w:r w:rsidR="00126358" w:rsidRPr="000346D7">
        <w:rPr>
          <w:color w:val="000000"/>
          <w:sz w:val="28"/>
          <w:szCs w:val="28"/>
        </w:rPr>
        <w:t>http://www.ikz.ru/siberianway/krasnoyarsk/19.html</w:t>
      </w:r>
    </w:p>
    <w:p w:rsidR="000346D7" w:rsidRPr="000346D7" w:rsidRDefault="000346D7" w:rsidP="000346D7">
      <w:pPr>
        <w:pStyle w:val="ac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205B38" w:rsidRPr="000346D7" w:rsidRDefault="00BF0361" w:rsidP="000346D7">
      <w:pPr>
        <w:pStyle w:val="ac"/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br w:type="page"/>
      </w:r>
      <w:bookmarkStart w:id="18" w:name="_Toc231052797"/>
      <w:r w:rsidR="00447D8E" w:rsidRPr="000346D7">
        <w:rPr>
          <w:b/>
          <w:bCs/>
          <w:color w:val="000000"/>
          <w:sz w:val="28"/>
          <w:szCs w:val="28"/>
        </w:rPr>
        <w:t>Приложение</w:t>
      </w:r>
      <w:r w:rsidR="00746B78" w:rsidRPr="000346D7">
        <w:rPr>
          <w:b/>
          <w:bCs/>
          <w:color w:val="000000"/>
          <w:sz w:val="28"/>
          <w:szCs w:val="28"/>
        </w:rPr>
        <w:t xml:space="preserve"> 1</w:t>
      </w:r>
      <w:bookmarkEnd w:id="18"/>
    </w:p>
    <w:p w:rsidR="000346D7" w:rsidRDefault="000346D7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47D8E" w:rsidRPr="000346D7" w:rsidRDefault="00447D8E" w:rsidP="000346D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D7">
        <w:rPr>
          <w:color w:val="000000"/>
          <w:sz w:val="28"/>
          <w:szCs w:val="28"/>
        </w:rPr>
        <w:t>Динамика промышленного развития Кр</w:t>
      </w:r>
      <w:r w:rsidR="000346D7">
        <w:rPr>
          <w:color w:val="000000"/>
          <w:sz w:val="28"/>
          <w:szCs w:val="28"/>
        </w:rPr>
        <w:t>асноярска в пореформенное время</w:t>
      </w:r>
    </w:p>
    <w:tbl>
      <w:tblPr>
        <w:tblW w:w="0" w:type="auto"/>
        <w:tblInd w:w="2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1E0" w:firstRow="1" w:lastRow="1" w:firstColumn="1" w:lastColumn="1" w:noHBand="0" w:noVBand="0"/>
      </w:tblPr>
      <w:tblGrid>
        <w:gridCol w:w="840"/>
        <w:gridCol w:w="1920"/>
        <w:gridCol w:w="2830"/>
        <w:gridCol w:w="3050"/>
      </w:tblGrid>
      <w:tr w:rsidR="00447D8E" w:rsidRPr="00026296" w:rsidTr="00026296">
        <w:tc>
          <w:tcPr>
            <w:tcW w:w="84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Год</w:t>
            </w:r>
          </w:p>
        </w:tc>
        <w:tc>
          <w:tcPr>
            <w:tcW w:w="192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Число предприятий</w:t>
            </w:r>
          </w:p>
        </w:tc>
        <w:tc>
          <w:tcPr>
            <w:tcW w:w="283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Количество занятых рабочих</w:t>
            </w:r>
          </w:p>
        </w:tc>
        <w:tc>
          <w:tcPr>
            <w:tcW w:w="305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Объем производства, в рублях</w:t>
            </w:r>
          </w:p>
        </w:tc>
      </w:tr>
      <w:tr w:rsidR="00447D8E" w:rsidRPr="00026296" w:rsidTr="00026296">
        <w:tc>
          <w:tcPr>
            <w:tcW w:w="84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1864</w:t>
            </w:r>
          </w:p>
        </w:tc>
        <w:tc>
          <w:tcPr>
            <w:tcW w:w="192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20</w:t>
            </w:r>
          </w:p>
        </w:tc>
        <w:tc>
          <w:tcPr>
            <w:tcW w:w="283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52</w:t>
            </w:r>
          </w:p>
        </w:tc>
        <w:tc>
          <w:tcPr>
            <w:tcW w:w="305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24 000</w:t>
            </w:r>
          </w:p>
        </w:tc>
      </w:tr>
      <w:tr w:rsidR="00447D8E" w:rsidRPr="00026296" w:rsidTr="00026296">
        <w:tc>
          <w:tcPr>
            <w:tcW w:w="84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1876</w:t>
            </w:r>
          </w:p>
        </w:tc>
        <w:tc>
          <w:tcPr>
            <w:tcW w:w="192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35</w:t>
            </w:r>
          </w:p>
        </w:tc>
        <w:tc>
          <w:tcPr>
            <w:tcW w:w="283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191</w:t>
            </w:r>
          </w:p>
        </w:tc>
        <w:tc>
          <w:tcPr>
            <w:tcW w:w="305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140 000</w:t>
            </w:r>
          </w:p>
        </w:tc>
      </w:tr>
      <w:tr w:rsidR="00447D8E" w:rsidRPr="00026296" w:rsidTr="00026296">
        <w:tc>
          <w:tcPr>
            <w:tcW w:w="84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1885</w:t>
            </w:r>
          </w:p>
        </w:tc>
        <w:tc>
          <w:tcPr>
            <w:tcW w:w="192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49</w:t>
            </w:r>
          </w:p>
        </w:tc>
        <w:tc>
          <w:tcPr>
            <w:tcW w:w="283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333</w:t>
            </w:r>
          </w:p>
        </w:tc>
        <w:tc>
          <w:tcPr>
            <w:tcW w:w="305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282 448</w:t>
            </w:r>
          </w:p>
        </w:tc>
      </w:tr>
      <w:tr w:rsidR="00447D8E" w:rsidRPr="00026296" w:rsidTr="00026296">
        <w:tc>
          <w:tcPr>
            <w:tcW w:w="84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1890</w:t>
            </w:r>
          </w:p>
        </w:tc>
        <w:tc>
          <w:tcPr>
            <w:tcW w:w="192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27</w:t>
            </w:r>
          </w:p>
        </w:tc>
        <w:tc>
          <w:tcPr>
            <w:tcW w:w="283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138</w:t>
            </w:r>
          </w:p>
        </w:tc>
        <w:tc>
          <w:tcPr>
            <w:tcW w:w="3050" w:type="dxa"/>
            <w:shd w:val="clear" w:color="auto" w:fill="auto"/>
          </w:tcPr>
          <w:p w:rsidR="00447D8E" w:rsidRPr="00026296" w:rsidRDefault="00447D8E" w:rsidP="00026296">
            <w:pPr>
              <w:widowControl/>
              <w:spacing w:line="360" w:lineRule="auto"/>
              <w:rPr>
                <w:color w:val="000000"/>
              </w:rPr>
            </w:pPr>
            <w:r w:rsidRPr="00026296">
              <w:rPr>
                <w:color w:val="000000"/>
              </w:rPr>
              <w:t>164 420</w:t>
            </w:r>
          </w:p>
        </w:tc>
      </w:tr>
    </w:tbl>
    <w:p w:rsidR="00233855" w:rsidRPr="000346D7" w:rsidRDefault="00233855" w:rsidP="000346D7">
      <w:pPr>
        <w:widowControl/>
        <w:spacing w:line="360" w:lineRule="auto"/>
        <w:ind w:firstLine="709"/>
        <w:jc w:val="both"/>
        <w:rPr>
          <w:sz w:val="24"/>
          <w:szCs w:val="24"/>
        </w:rPr>
      </w:pPr>
      <w:bookmarkStart w:id="19" w:name="_GoBack"/>
      <w:bookmarkEnd w:id="19"/>
    </w:p>
    <w:sectPr w:rsidR="00233855" w:rsidRPr="000346D7" w:rsidSect="000346D7">
      <w:headerReference w:type="default" r:id="rId7"/>
      <w:pgSz w:w="11906" w:h="16838"/>
      <w:pgMar w:top="1134" w:right="850" w:bottom="1134" w:left="1701" w:header="720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296" w:rsidRDefault="00026296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026296" w:rsidRDefault="00026296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296" w:rsidRDefault="00026296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026296" w:rsidRDefault="00026296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EF6" w:rsidRDefault="00BD11A0" w:rsidP="00A47B54">
    <w:pPr>
      <w:pStyle w:val="a3"/>
      <w:framePr w:wrap="auto" w:vAnchor="text" w:hAnchor="margin" w:xAlign="center" w:y="1"/>
      <w:jc w:val="center"/>
    </w:pPr>
    <w:r>
      <w:rPr>
        <w:rStyle w:val="a5"/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B543F1"/>
    <w:multiLevelType w:val="hybridMultilevel"/>
    <w:tmpl w:val="5F78066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7A776891"/>
    <w:multiLevelType w:val="hybridMultilevel"/>
    <w:tmpl w:val="85408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C3E"/>
    <w:rsid w:val="00026296"/>
    <w:rsid w:val="000346D7"/>
    <w:rsid w:val="000E09C5"/>
    <w:rsid w:val="0010291C"/>
    <w:rsid w:val="00113532"/>
    <w:rsid w:val="00113D57"/>
    <w:rsid w:val="00126358"/>
    <w:rsid w:val="001666A3"/>
    <w:rsid w:val="0018281F"/>
    <w:rsid w:val="001847EF"/>
    <w:rsid w:val="001A528C"/>
    <w:rsid w:val="00205B38"/>
    <w:rsid w:val="00222893"/>
    <w:rsid w:val="00227392"/>
    <w:rsid w:val="00231980"/>
    <w:rsid w:val="00233855"/>
    <w:rsid w:val="002A30EF"/>
    <w:rsid w:val="002E2253"/>
    <w:rsid w:val="002E4FC2"/>
    <w:rsid w:val="00303710"/>
    <w:rsid w:val="00323B3D"/>
    <w:rsid w:val="0036504E"/>
    <w:rsid w:val="00376658"/>
    <w:rsid w:val="003841C7"/>
    <w:rsid w:val="00392F0F"/>
    <w:rsid w:val="003C61E0"/>
    <w:rsid w:val="003D15D3"/>
    <w:rsid w:val="003E19DB"/>
    <w:rsid w:val="003E3B55"/>
    <w:rsid w:val="004326EB"/>
    <w:rsid w:val="00447D8E"/>
    <w:rsid w:val="00497EB5"/>
    <w:rsid w:val="004B34C4"/>
    <w:rsid w:val="004B7C88"/>
    <w:rsid w:val="004C5852"/>
    <w:rsid w:val="004D11F4"/>
    <w:rsid w:val="004D4714"/>
    <w:rsid w:val="00536702"/>
    <w:rsid w:val="00546C43"/>
    <w:rsid w:val="00551BEB"/>
    <w:rsid w:val="00563DB0"/>
    <w:rsid w:val="00581821"/>
    <w:rsid w:val="0058427E"/>
    <w:rsid w:val="005C3D02"/>
    <w:rsid w:val="005C6650"/>
    <w:rsid w:val="00626111"/>
    <w:rsid w:val="00665E6E"/>
    <w:rsid w:val="006C18E3"/>
    <w:rsid w:val="006D32F4"/>
    <w:rsid w:val="0071141A"/>
    <w:rsid w:val="00723C3E"/>
    <w:rsid w:val="00742D08"/>
    <w:rsid w:val="00746B78"/>
    <w:rsid w:val="007632F3"/>
    <w:rsid w:val="007679F7"/>
    <w:rsid w:val="007B5B1E"/>
    <w:rsid w:val="007C077E"/>
    <w:rsid w:val="0086476B"/>
    <w:rsid w:val="00890D18"/>
    <w:rsid w:val="008B34CE"/>
    <w:rsid w:val="008C02AC"/>
    <w:rsid w:val="008C76D6"/>
    <w:rsid w:val="008E078D"/>
    <w:rsid w:val="0090546C"/>
    <w:rsid w:val="00922A68"/>
    <w:rsid w:val="009466B7"/>
    <w:rsid w:val="009536C1"/>
    <w:rsid w:val="00996EF6"/>
    <w:rsid w:val="009B3E1C"/>
    <w:rsid w:val="009E0D3C"/>
    <w:rsid w:val="00A00F07"/>
    <w:rsid w:val="00A13711"/>
    <w:rsid w:val="00A262A5"/>
    <w:rsid w:val="00A47B54"/>
    <w:rsid w:val="00A641E0"/>
    <w:rsid w:val="00A72702"/>
    <w:rsid w:val="00A739CD"/>
    <w:rsid w:val="00A86B59"/>
    <w:rsid w:val="00A925E6"/>
    <w:rsid w:val="00AB2BF5"/>
    <w:rsid w:val="00AE503B"/>
    <w:rsid w:val="00B01CAC"/>
    <w:rsid w:val="00B36F2F"/>
    <w:rsid w:val="00B37340"/>
    <w:rsid w:val="00B43B23"/>
    <w:rsid w:val="00B44AD7"/>
    <w:rsid w:val="00B87796"/>
    <w:rsid w:val="00BB6616"/>
    <w:rsid w:val="00BD11A0"/>
    <w:rsid w:val="00BF0361"/>
    <w:rsid w:val="00C236D5"/>
    <w:rsid w:val="00C40793"/>
    <w:rsid w:val="00D06CF1"/>
    <w:rsid w:val="00D129F5"/>
    <w:rsid w:val="00D43306"/>
    <w:rsid w:val="00D859B2"/>
    <w:rsid w:val="00D92401"/>
    <w:rsid w:val="00DB6A3D"/>
    <w:rsid w:val="00DE5853"/>
    <w:rsid w:val="00DF1892"/>
    <w:rsid w:val="00E14600"/>
    <w:rsid w:val="00E270F7"/>
    <w:rsid w:val="00E63B00"/>
    <w:rsid w:val="00E84773"/>
    <w:rsid w:val="00EB31EC"/>
    <w:rsid w:val="00F44333"/>
    <w:rsid w:val="00F662F0"/>
    <w:rsid w:val="00F9149B"/>
    <w:rsid w:val="00F971A1"/>
    <w:rsid w:val="00FC5BF9"/>
    <w:rsid w:val="00FD09EC"/>
    <w:rsid w:val="00FE2212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4D8287-FF33-4228-A9A6-D78C8E6B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6D6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BB6616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B6616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723C3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23C3E"/>
    <w:rPr>
      <w:rFonts w:cs="Times New Roman"/>
    </w:rPr>
  </w:style>
  <w:style w:type="table" w:styleId="a6">
    <w:name w:val="Table Grid"/>
    <w:basedOn w:val="a1"/>
    <w:uiPriority w:val="99"/>
    <w:rsid w:val="00D129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4D11F4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Hyperlink"/>
    <w:uiPriority w:val="99"/>
    <w:rsid w:val="00126358"/>
    <w:rPr>
      <w:rFonts w:cs="Times New Roman"/>
      <w:color w:val="0000FF"/>
      <w:u w:val="single"/>
    </w:rPr>
  </w:style>
  <w:style w:type="paragraph" w:styleId="aa">
    <w:name w:val="Title"/>
    <w:basedOn w:val="a"/>
    <w:link w:val="ab"/>
    <w:uiPriority w:val="99"/>
    <w:qFormat/>
    <w:rsid w:val="007679F7"/>
    <w:pPr>
      <w:widowControl/>
      <w:jc w:val="center"/>
    </w:pPr>
    <w:rPr>
      <w:sz w:val="32"/>
      <w:szCs w:val="32"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c">
    <w:name w:val="а"/>
    <w:basedOn w:val="2"/>
    <w:uiPriority w:val="99"/>
    <w:rsid w:val="00E14600"/>
    <w:pPr>
      <w:jc w:val="center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21">
    <w:name w:val="а2"/>
    <w:basedOn w:val="2"/>
    <w:uiPriority w:val="99"/>
    <w:rsid w:val="00E14600"/>
    <w:pPr>
      <w:jc w:val="center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E14600"/>
    <w:pPr>
      <w:widowControl/>
    </w:pPr>
    <w:rPr>
      <w:sz w:val="24"/>
      <w:szCs w:val="24"/>
    </w:rPr>
  </w:style>
  <w:style w:type="paragraph" w:styleId="22">
    <w:name w:val="toc 2"/>
    <w:basedOn w:val="a"/>
    <w:next w:val="a"/>
    <w:autoRedefine/>
    <w:uiPriority w:val="99"/>
    <w:semiHidden/>
    <w:rsid w:val="00E14600"/>
    <w:pPr>
      <w:widowControl/>
      <w:ind w:left="24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4028</Words>
  <Characters>22961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0007</Company>
  <LinksUpToDate>false</LinksUpToDate>
  <CharactersWithSpaces>26936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3006</dc:creator>
  <cp:keywords/>
  <dc:description/>
  <cp:lastModifiedBy>admin</cp:lastModifiedBy>
  <cp:revision>2</cp:revision>
  <dcterms:created xsi:type="dcterms:W3CDTF">2014-02-20T21:37:00Z</dcterms:created>
  <dcterms:modified xsi:type="dcterms:W3CDTF">2014-02-20T21:37:00Z</dcterms:modified>
</cp:coreProperties>
</file>